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6DCE" w:rsidRPr="007C5E0D" w:rsidRDefault="00076DCE" w:rsidP="00076DCE">
      <w:pPr>
        <w:pStyle w:val="26"/>
        <w:spacing w:after="0" w:line="360" w:lineRule="auto"/>
        <w:ind w:firstLine="709"/>
        <w:jc w:val="center"/>
        <w:rPr>
          <w:sz w:val="28"/>
          <w:szCs w:val="28"/>
        </w:rPr>
      </w:pPr>
      <w:r w:rsidRPr="007C5E0D">
        <w:rPr>
          <w:sz w:val="28"/>
          <w:szCs w:val="28"/>
        </w:rPr>
        <w:t>ХАРКІВСЬКИЙ НАЦІОНАЛЬНИЙ МЕДИЧНИЙ УНІВЕРСИТЕТ</w:t>
      </w:r>
    </w:p>
    <w:p w:rsidR="00076DCE" w:rsidRPr="007C5E0D" w:rsidRDefault="00076DCE" w:rsidP="00076DCE">
      <w:pPr>
        <w:pStyle w:val="26"/>
        <w:shd w:val="clear" w:color="auto" w:fill="auto"/>
        <w:spacing w:after="0" w:line="360" w:lineRule="auto"/>
        <w:ind w:left="6096" w:firstLine="0"/>
        <w:rPr>
          <w:sz w:val="28"/>
          <w:szCs w:val="28"/>
        </w:rPr>
      </w:pPr>
    </w:p>
    <w:p w:rsidR="00076DCE" w:rsidRPr="007C5E0D" w:rsidRDefault="00076DCE" w:rsidP="00076DCE">
      <w:pPr>
        <w:pStyle w:val="26"/>
        <w:shd w:val="clear" w:color="auto" w:fill="auto"/>
        <w:spacing w:after="0" w:line="360" w:lineRule="auto"/>
        <w:ind w:left="6096" w:firstLine="0"/>
        <w:rPr>
          <w:sz w:val="28"/>
          <w:szCs w:val="28"/>
        </w:rPr>
      </w:pPr>
      <w:r w:rsidRPr="007C5E0D">
        <w:rPr>
          <w:sz w:val="28"/>
          <w:szCs w:val="28"/>
        </w:rPr>
        <w:t>Кваліфікаційна наукова праця на правах рукопису</w:t>
      </w:r>
    </w:p>
    <w:p w:rsidR="00076DCE" w:rsidRPr="007C5E0D" w:rsidRDefault="00076DCE" w:rsidP="00076DCE">
      <w:pPr>
        <w:pStyle w:val="26"/>
        <w:shd w:val="clear" w:color="auto" w:fill="auto"/>
        <w:spacing w:after="0" w:line="360" w:lineRule="auto"/>
        <w:ind w:firstLine="709"/>
        <w:jc w:val="center"/>
        <w:rPr>
          <w:sz w:val="28"/>
          <w:szCs w:val="28"/>
        </w:rPr>
      </w:pPr>
    </w:p>
    <w:p w:rsidR="00076DCE" w:rsidRPr="007C5E0D" w:rsidRDefault="00076DCE" w:rsidP="00076DCE">
      <w:pPr>
        <w:pStyle w:val="26"/>
        <w:shd w:val="clear" w:color="auto" w:fill="auto"/>
        <w:spacing w:after="0" w:line="360" w:lineRule="auto"/>
        <w:ind w:firstLine="709"/>
        <w:jc w:val="center"/>
        <w:rPr>
          <w:sz w:val="28"/>
          <w:szCs w:val="28"/>
        </w:rPr>
      </w:pPr>
    </w:p>
    <w:p w:rsidR="00076DCE" w:rsidRPr="007C5E0D" w:rsidRDefault="00076DCE" w:rsidP="00076DCE">
      <w:pPr>
        <w:pStyle w:val="26"/>
        <w:shd w:val="clear" w:color="auto" w:fill="auto"/>
        <w:spacing w:after="0" w:line="360" w:lineRule="auto"/>
        <w:ind w:firstLine="709"/>
        <w:jc w:val="center"/>
        <w:rPr>
          <w:sz w:val="28"/>
          <w:szCs w:val="28"/>
        </w:rPr>
      </w:pPr>
    </w:p>
    <w:p w:rsidR="00076DCE" w:rsidRPr="007C5E0D" w:rsidRDefault="00076DCE" w:rsidP="00076DCE">
      <w:pPr>
        <w:pStyle w:val="26"/>
        <w:shd w:val="clear" w:color="auto" w:fill="auto"/>
        <w:spacing w:after="0" w:line="360" w:lineRule="auto"/>
        <w:ind w:firstLine="709"/>
        <w:jc w:val="center"/>
        <w:rPr>
          <w:sz w:val="28"/>
          <w:szCs w:val="28"/>
        </w:rPr>
      </w:pPr>
      <w:r w:rsidRPr="007C5E0D">
        <w:rPr>
          <w:sz w:val="28"/>
          <w:szCs w:val="28"/>
        </w:rPr>
        <w:t>КОТОВЩИКОВ МАКСИМ СЕР</w:t>
      </w:r>
      <w:r w:rsidR="004B1551">
        <w:rPr>
          <w:sz w:val="28"/>
          <w:szCs w:val="28"/>
        </w:rPr>
        <w:t>Г</w:t>
      </w:r>
      <w:r w:rsidRPr="007C5E0D">
        <w:rPr>
          <w:sz w:val="28"/>
          <w:szCs w:val="28"/>
        </w:rPr>
        <w:t>ІЙОВИЧ</w:t>
      </w:r>
    </w:p>
    <w:p w:rsidR="00076DCE" w:rsidRPr="007C5E0D" w:rsidRDefault="00076DCE" w:rsidP="00076DCE">
      <w:pPr>
        <w:pStyle w:val="12"/>
        <w:keepNext/>
        <w:keepLines/>
        <w:shd w:val="clear" w:color="auto" w:fill="auto"/>
        <w:spacing w:before="0" w:after="0" w:line="360" w:lineRule="auto"/>
        <w:ind w:firstLine="709"/>
        <w:rPr>
          <w:sz w:val="28"/>
          <w:szCs w:val="28"/>
        </w:rPr>
      </w:pPr>
      <w:bookmarkStart w:id="0" w:name="bookmark0"/>
      <w:r w:rsidRPr="007C5E0D">
        <w:rPr>
          <w:sz w:val="28"/>
          <w:szCs w:val="28"/>
        </w:rPr>
        <w:t>УДК 616.367-089.879-089.168-036.8</w:t>
      </w:r>
      <w:bookmarkEnd w:id="0"/>
    </w:p>
    <w:p w:rsidR="00076DCE" w:rsidRPr="007C5E0D" w:rsidRDefault="00076DCE" w:rsidP="00076DCE">
      <w:pPr>
        <w:pStyle w:val="26"/>
        <w:shd w:val="clear" w:color="auto" w:fill="auto"/>
        <w:spacing w:after="0" w:line="360" w:lineRule="auto"/>
        <w:ind w:firstLine="709"/>
        <w:jc w:val="center"/>
        <w:rPr>
          <w:sz w:val="28"/>
          <w:szCs w:val="28"/>
        </w:rPr>
      </w:pPr>
    </w:p>
    <w:p w:rsidR="00076DCE" w:rsidRPr="007C5E0D" w:rsidRDefault="00076DCE" w:rsidP="00076DCE">
      <w:pPr>
        <w:pStyle w:val="26"/>
        <w:shd w:val="clear" w:color="auto" w:fill="auto"/>
        <w:spacing w:after="0" w:line="360" w:lineRule="auto"/>
        <w:ind w:firstLine="709"/>
        <w:jc w:val="center"/>
        <w:rPr>
          <w:sz w:val="28"/>
          <w:szCs w:val="28"/>
        </w:rPr>
      </w:pPr>
      <w:r w:rsidRPr="007C5E0D">
        <w:rPr>
          <w:sz w:val="28"/>
          <w:szCs w:val="28"/>
        </w:rPr>
        <w:t>Д</w:t>
      </w:r>
      <w:r w:rsidR="00CB0A31">
        <w:rPr>
          <w:sz w:val="28"/>
          <w:szCs w:val="28"/>
          <w:lang w:val="uk-UA"/>
        </w:rPr>
        <w:t>И</w:t>
      </w:r>
      <w:r w:rsidRPr="007C5E0D">
        <w:rPr>
          <w:sz w:val="28"/>
          <w:szCs w:val="28"/>
        </w:rPr>
        <w:t>СЕРТАЦІЯ</w:t>
      </w:r>
    </w:p>
    <w:p w:rsidR="00076DCE" w:rsidRPr="007C5E0D" w:rsidRDefault="00076DCE" w:rsidP="00076DCE">
      <w:pPr>
        <w:pStyle w:val="26"/>
        <w:shd w:val="clear" w:color="auto" w:fill="auto"/>
        <w:spacing w:after="0" w:line="360" w:lineRule="auto"/>
        <w:ind w:firstLine="709"/>
        <w:jc w:val="center"/>
        <w:rPr>
          <w:sz w:val="28"/>
          <w:szCs w:val="28"/>
        </w:rPr>
      </w:pPr>
      <w:r w:rsidRPr="007C5E0D">
        <w:rPr>
          <w:sz w:val="28"/>
          <w:szCs w:val="28"/>
        </w:rPr>
        <w:t>ОЦІНКА ЯКОСТІ ЖИТТЯ І ВІДДАЛЕНИХ РЕЗУЛЬТАТІВ ХІРУРГІЧНОГО ЛІКУВАННЯ ХВОРИХ НА ХОЛЕДОХОЛІТІАЗ</w:t>
      </w:r>
    </w:p>
    <w:p w:rsidR="00076DCE" w:rsidRPr="007C5E0D" w:rsidRDefault="00076DCE" w:rsidP="00076DCE">
      <w:pPr>
        <w:pStyle w:val="41"/>
        <w:keepNext/>
        <w:keepLines/>
        <w:shd w:val="clear" w:color="auto" w:fill="auto"/>
        <w:spacing w:before="0" w:after="0" w:line="360" w:lineRule="auto"/>
        <w:ind w:firstLine="709"/>
        <w:rPr>
          <w:sz w:val="28"/>
          <w:szCs w:val="28"/>
        </w:rPr>
      </w:pPr>
      <w:bookmarkStart w:id="1" w:name="bookmark1"/>
    </w:p>
    <w:p w:rsidR="00076DCE" w:rsidRPr="007C5E0D" w:rsidRDefault="00076DCE" w:rsidP="00076DCE">
      <w:pPr>
        <w:pStyle w:val="41"/>
        <w:keepNext/>
        <w:keepLines/>
        <w:shd w:val="clear" w:color="auto" w:fill="auto"/>
        <w:spacing w:before="0" w:after="0" w:line="360" w:lineRule="auto"/>
        <w:ind w:firstLine="709"/>
        <w:rPr>
          <w:sz w:val="28"/>
          <w:szCs w:val="28"/>
        </w:rPr>
      </w:pPr>
      <w:r w:rsidRPr="007C5E0D">
        <w:rPr>
          <w:sz w:val="28"/>
          <w:szCs w:val="28"/>
        </w:rPr>
        <w:t>14.01.03. - хірургія медичні науки</w:t>
      </w:r>
      <w:bookmarkEnd w:id="1"/>
    </w:p>
    <w:p w:rsidR="00076DCE" w:rsidRPr="007C5E0D" w:rsidRDefault="00076DCE" w:rsidP="00076DCE">
      <w:pPr>
        <w:pStyle w:val="26"/>
        <w:shd w:val="clear" w:color="auto" w:fill="auto"/>
        <w:spacing w:after="0" w:line="360" w:lineRule="auto"/>
        <w:ind w:firstLine="709"/>
        <w:rPr>
          <w:sz w:val="28"/>
          <w:szCs w:val="28"/>
        </w:rPr>
      </w:pPr>
    </w:p>
    <w:p w:rsidR="00076DCE" w:rsidRPr="007C5E0D" w:rsidRDefault="00076DCE" w:rsidP="00076DCE">
      <w:pPr>
        <w:pStyle w:val="26"/>
        <w:shd w:val="clear" w:color="auto" w:fill="auto"/>
        <w:spacing w:after="0" w:line="360" w:lineRule="auto"/>
        <w:ind w:firstLine="709"/>
        <w:rPr>
          <w:sz w:val="28"/>
          <w:szCs w:val="28"/>
        </w:rPr>
      </w:pPr>
    </w:p>
    <w:p w:rsidR="00076DCE" w:rsidRPr="007C5E0D" w:rsidRDefault="00076DCE" w:rsidP="00076DCE">
      <w:pPr>
        <w:pStyle w:val="26"/>
        <w:shd w:val="clear" w:color="auto" w:fill="auto"/>
        <w:spacing w:after="0" w:line="360" w:lineRule="auto"/>
        <w:ind w:firstLine="709"/>
        <w:rPr>
          <w:sz w:val="28"/>
          <w:szCs w:val="28"/>
        </w:rPr>
      </w:pPr>
      <w:r w:rsidRPr="007C5E0D">
        <w:rPr>
          <w:sz w:val="28"/>
          <w:szCs w:val="28"/>
        </w:rPr>
        <w:t xml:space="preserve">Подається на здобуття наукового ступеня кандидата медичних наук. 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076DCE" w:rsidRPr="007C5E0D" w:rsidRDefault="00076DCE" w:rsidP="00076DCE">
      <w:pPr>
        <w:pStyle w:val="26"/>
        <w:shd w:val="clear" w:color="auto" w:fill="auto"/>
        <w:spacing w:after="0" w:line="320" w:lineRule="exact"/>
        <w:ind w:firstLine="709"/>
        <w:rPr>
          <w:sz w:val="28"/>
          <w:szCs w:val="28"/>
        </w:rPr>
      </w:pPr>
      <w:r w:rsidRPr="007C5E0D">
        <w:rPr>
          <w:sz w:val="28"/>
          <w:szCs w:val="28"/>
        </w:rPr>
        <w:t>_________________________________</w:t>
      </w:r>
    </w:p>
    <w:p w:rsidR="00076DCE" w:rsidRPr="007C5E0D" w:rsidRDefault="00076DCE" w:rsidP="00076DCE">
      <w:pPr>
        <w:pStyle w:val="26"/>
        <w:shd w:val="clear" w:color="auto" w:fill="auto"/>
        <w:spacing w:after="0" w:line="320" w:lineRule="exact"/>
        <w:ind w:firstLine="709"/>
        <w:rPr>
          <w:sz w:val="24"/>
          <w:szCs w:val="24"/>
        </w:rPr>
      </w:pPr>
      <w:r w:rsidRPr="007C5E0D">
        <w:rPr>
          <w:sz w:val="24"/>
          <w:szCs w:val="24"/>
        </w:rPr>
        <w:t>(підпис, ініціали та прізвище здобувача)</w:t>
      </w:r>
    </w:p>
    <w:p w:rsidR="00076DCE" w:rsidRPr="007C5E0D" w:rsidRDefault="00076DCE" w:rsidP="00076DCE">
      <w:pPr>
        <w:pStyle w:val="26"/>
        <w:shd w:val="clear" w:color="auto" w:fill="auto"/>
        <w:tabs>
          <w:tab w:val="right" w:pos="7982"/>
        </w:tabs>
        <w:spacing w:after="0" w:line="360" w:lineRule="auto"/>
        <w:ind w:firstLine="709"/>
        <w:rPr>
          <w:sz w:val="28"/>
          <w:szCs w:val="28"/>
        </w:rPr>
      </w:pPr>
    </w:p>
    <w:p w:rsidR="00076DCE" w:rsidRPr="007C5E0D" w:rsidRDefault="00076DCE" w:rsidP="00076DCE">
      <w:pPr>
        <w:pStyle w:val="26"/>
        <w:shd w:val="clear" w:color="auto" w:fill="auto"/>
        <w:tabs>
          <w:tab w:val="right" w:pos="7982"/>
        </w:tabs>
        <w:spacing w:after="0" w:line="360" w:lineRule="auto"/>
        <w:ind w:firstLine="709"/>
        <w:rPr>
          <w:sz w:val="28"/>
          <w:szCs w:val="28"/>
        </w:rPr>
      </w:pPr>
    </w:p>
    <w:p w:rsidR="00076DCE" w:rsidRPr="007C5E0D" w:rsidRDefault="00076DCE" w:rsidP="00076DCE">
      <w:pPr>
        <w:pStyle w:val="26"/>
        <w:shd w:val="clear" w:color="auto" w:fill="auto"/>
        <w:tabs>
          <w:tab w:val="right" w:pos="7982"/>
        </w:tabs>
        <w:spacing w:after="0" w:line="360" w:lineRule="auto"/>
        <w:ind w:firstLine="709"/>
        <w:rPr>
          <w:sz w:val="28"/>
          <w:szCs w:val="28"/>
        </w:rPr>
      </w:pPr>
    </w:p>
    <w:p w:rsidR="00076DCE" w:rsidRPr="007C5E0D" w:rsidRDefault="00076DCE" w:rsidP="00076DCE">
      <w:pPr>
        <w:pStyle w:val="26"/>
        <w:shd w:val="clear" w:color="auto" w:fill="auto"/>
        <w:tabs>
          <w:tab w:val="right" w:pos="7982"/>
        </w:tabs>
        <w:spacing w:after="0" w:line="360" w:lineRule="auto"/>
        <w:ind w:firstLine="709"/>
        <w:rPr>
          <w:sz w:val="28"/>
          <w:szCs w:val="28"/>
        </w:rPr>
      </w:pPr>
      <w:r w:rsidRPr="007C5E0D">
        <w:rPr>
          <w:sz w:val="28"/>
          <w:szCs w:val="28"/>
        </w:rPr>
        <w:t>Науковий керівник: Сипливий Василь Олексійович доктор медичних наук, професор</w:t>
      </w:r>
      <w:r w:rsidRPr="007C5E0D">
        <w:rPr>
          <w:sz w:val="28"/>
          <w:szCs w:val="28"/>
        </w:rPr>
        <w:tab/>
      </w:r>
    </w:p>
    <w:p w:rsidR="00076DCE" w:rsidRPr="007C5E0D" w:rsidRDefault="00076DCE" w:rsidP="00076DCE">
      <w:pPr>
        <w:pStyle w:val="26"/>
        <w:shd w:val="clear" w:color="auto" w:fill="auto"/>
        <w:tabs>
          <w:tab w:val="right" w:pos="7982"/>
        </w:tabs>
        <w:spacing w:after="0" w:line="360" w:lineRule="auto"/>
        <w:ind w:firstLine="709"/>
        <w:rPr>
          <w:sz w:val="28"/>
          <w:szCs w:val="28"/>
        </w:rPr>
      </w:pPr>
    </w:p>
    <w:p w:rsidR="00076DCE" w:rsidRPr="007C5E0D" w:rsidRDefault="00076DCE" w:rsidP="00076DCE">
      <w:pPr>
        <w:pStyle w:val="26"/>
        <w:shd w:val="clear" w:color="auto" w:fill="auto"/>
        <w:tabs>
          <w:tab w:val="right" w:pos="7982"/>
        </w:tabs>
        <w:spacing w:after="0" w:line="360" w:lineRule="auto"/>
        <w:ind w:firstLine="709"/>
        <w:rPr>
          <w:sz w:val="28"/>
          <w:szCs w:val="28"/>
        </w:rPr>
      </w:pPr>
    </w:p>
    <w:p w:rsidR="00076DCE" w:rsidRPr="003F3567" w:rsidRDefault="005D0571" w:rsidP="00076DCE">
      <w:pPr>
        <w:pStyle w:val="26"/>
        <w:shd w:val="clear" w:color="auto" w:fill="auto"/>
        <w:tabs>
          <w:tab w:val="right" w:pos="7982"/>
        </w:tabs>
        <w:spacing w:after="0" w:line="360" w:lineRule="auto"/>
        <w:ind w:firstLine="709"/>
        <w:jc w:val="center"/>
        <w:rPr>
          <w:sz w:val="28"/>
          <w:szCs w:val="28"/>
        </w:rPr>
      </w:pPr>
      <w:r>
        <w:rPr>
          <w:sz w:val="28"/>
          <w:szCs w:val="28"/>
        </w:rPr>
        <w:t xml:space="preserve">Харків </w:t>
      </w:r>
      <w:r w:rsidR="001A1631">
        <w:rPr>
          <w:sz w:val="28"/>
          <w:szCs w:val="28"/>
        </w:rPr>
        <w:t>–</w:t>
      </w:r>
      <w:r>
        <w:rPr>
          <w:sz w:val="28"/>
          <w:szCs w:val="28"/>
        </w:rPr>
        <w:t xml:space="preserve"> 202</w:t>
      </w:r>
      <w:r w:rsidR="005C090A">
        <w:rPr>
          <w:sz w:val="28"/>
          <w:szCs w:val="28"/>
        </w:rPr>
        <w:t>1</w:t>
      </w:r>
    </w:p>
    <w:p w:rsidR="001A1631" w:rsidRPr="003F3567" w:rsidRDefault="001A1631" w:rsidP="00076DCE">
      <w:pPr>
        <w:pStyle w:val="26"/>
        <w:shd w:val="clear" w:color="auto" w:fill="auto"/>
        <w:tabs>
          <w:tab w:val="right" w:pos="7982"/>
        </w:tabs>
        <w:spacing w:after="0" w:line="360" w:lineRule="auto"/>
        <w:ind w:firstLine="709"/>
        <w:jc w:val="center"/>
        <w:rPr>
          <w:sz w:val="28"/>
          <w:szCs w:val="28"/>
        </w:rPr>
      </w:pPr>
    </w:p>
    <w:p w:rsidR="001A1631" w:rsidRPr="00A14476" w:rsidRDefault="001A1631" w:rsidP="001A1631">
      <w:pPr>
        <w:ind w:firstLine="709"/>
        <w:jc w:val="center"/>
        <w:rPr>
          <w:b/>
          <w:sz w:val="28"/>
          <w:szCs w:val="28"/>
          <w:lang w:val="uk-UA"/>
        </w:rPr>
      </w:pPr>
      <w:r w:rsidRPr="00A14476">
        <w:rPr>
          <w:b/>
          <w:sz w:val="28"/>
          <w:szCs w:val="28"/>
          <w:lang w:val="uk-UA"/>
        </w:rPr>
        <w:lastRenderedPageBreak/>
        <w:t>АНОТАЦІЯ</w:t>
      </w:r>
    </w:p>
    <w:p w:rsidR="001A1631" w:rsidRPr="00380009" w:rsidRDefault="001A1631" w:rsidP="001A1631">
      <w:pPr>
        <w:ind w:firstLine="709"/>
        <w:jc w:val="both"/>
        <w:rPr>
          <w:sz w:val="28"/>
          <w:szCs w:val="28"/>
          <w:lang w:val="uk-UA"/>
        </w:rPr>
      </w:pPr>
    </w:p>
    <w:p w:rsidR="001A1631" w:rsidRPr="00380009" w:rsidRDefault="001A1631" w:rsidP="001A1631">
      <w:pPr>
        <w:ind w:firstLine="709"/>
        <w:jc w:val="both"/>
        <w:rPr>
          <w:sz w:val="28"/>
          <w:szCs w:val="28"/>
          <w:lang w:val="uk-UA"/>
        </w:rPr>
      </w:pPr>
      <w:r w:rsidRPr="00380009">
        <w:rPr>
          <w:i/>
          <w:sz w:val="28"/>
          <w:szCs w:val="28"/>
          <w:lang w:val="uk-UA"/>
        </w:rPr>
        <w:t>Котовщиков М.С</w:t>
      </w:r>
      <w:r w:rsidRPr="00380009">
        <w:rPr>
          <w:sz w:val="28"/>
          <w:szCs w:val="28"/>
          <w:lang w:val="uk-UA"/>
        </w:rPr>
        <w:t>. Оцінка якості життя та віддалених результатів хірургічного лікування хворих на холедохолітіаз – Кваліфікаційна наукова праця на правах рукопису.</w:t>
      </w:r>
    </w:p>
    <w:p w:rsidR="001A1631" w:rsidRPr="00A14476" w:rsidRDefault="001A1631" w:rsidP="001A1631">
      <w:pPr>
        <w:ind w:firstLine="709"/>
        <w:jc w:val="both"/>
        <w:rPr>
          <w:sz w:val="28"/>
          <w:szCs w:val="28"/>
          <w:lang w:val="uk-UA"/>
        </w:rPr>
      </w:pPr>
      <w:r w:rsidRPr="00A14476">
        <w:rPr>
          <w:sz w:val="28"/>
          <w:szCs w:val="28"/>
          <w:lang w:val="uk-UA"/>
        </w:rPr>
        <w:t>Дисертація на здобуття наукового ступеня кандидата медичних наук (доктора філософії) за спеціальністю 14.01.03 – хірургія. – Харківський національний медичний університет МОЗ України, Харків 2021.</w:t>
      </w:r>
    </w:p>
    <w:p w:rsidR="001A1631" w:rsidRPr="00A14476" w:rsidRDefault="001A1631" w:rsidP="001A1631">
      <w:pPr>
        <w:ind w:firstLine="709"/>
        <w:jc w:val="both"/>
        <w:rPr>
          <w:sz w:val="28"/>
          <w:szCs w:val="28"/>
          <w:lang w:val="uk-UA"/>
        </w:rPr>
      </w:pPr>
      <w:r w:rsidRPr="00A14476">
        <w:rPr>
          <w:sz w:val="28"/>
          <w:szCs w:val="28"/>
          <w:lang w:val="uk-UA"/>
        </w:rPr>
        <w:t xml:space="preserve">Мета роботи - </w:t>
      </w:r>
      <w:r w:rsidRPr="00517BB8">
        <w:rPr>
          <w:sz w:val="28"/>
          <w:szCs w:val="28"/>
          <w:lang w:val="uk-UA"/>
        </w:rPr>
        <w:t xml:space="preserve">поліпшити результати хірургічного лікування хворих </w:t>
      </w:r>
      <w:r>
        <w:rPr>
          <w:sz w:val="28"/>
          <w:szCs w:val="28"/>
          <w:lang w:val="uk-UA"/>
        </w:rPr>
        <w:t xml:space="preserve">на </w:t>
      </w:r>
      <w:r w:rsidRPr="00517BB8">
        <w:rPr>
          <w:sz w:val="28"/>
          <w:szCs w:val="28"/>
          <w:lang w:val="uk-UA"/>
        </w:rPr>
        <w:t>ж</w:t>
      </w:r>
      <w:r>
        <w:rPr>
          <w:sz w:val="28"/>
          <w:szCs w:val="28"/>
          <w:lang w:val="uk-UA"/>
        </w:rPr>
        <w:t>ов</w:t>
      </w:r>
      <w:r w:rsidRPr="00517BB8">
        <w:rPr>
          <w:sz w:val="28"/>
          <w:szCs w:val="28"/>
          <w:lang w:val="uk-UA"/>
        </w:rPr>
        <w:t>ч</w:t>
      </w:r>
      <w:r>
        <w:rPr>
          <w:sz w:val="28"/>
          <w:szCs w:val="28"/>
          <w:lang w:val="uk-UA"/>
        </w:rPr>
        <w:t>но</w:t>
      </w:r>
      <w:r w:rsidRPr="00517BB8">
        <w:rPr>
          <w:sz w:val="28"/>
          <w:szCs w:val="28"/>
          <w:lang w:val="uk-UA"/>
        </w:rPr>
        <w:t>кам’</w:t>
      </w:r>
      <w:r>
        <w:rPr>
          <w:sz w:val="28"/>
          <w:szCs w:val="28"/>
          <w:lang w:val="uk-UA"/>
        </w:rPr>
        <w:t>я</w:t>
      </w:r>
      <w:r w:rsidRPr="00517BB8">
        <w:rPr>
          <w:sz w:val="28"/>
          <w:szCs w:val="28"/>
          <w:lang w:val="uk-UA"/>
        </w:rPr>
        <w:t>н</w:t>
      </w:r>
      <w:r>
        <w:rPr>
          <w:sz w:val="28"/>
          <w:szCs w:val="28"/>
          <w:lang w:val="uk-UA"/>
        </w:rPr>
        <w:t>у</w:t>
      </w:r>
      <w:r w:rsidRPr="00517BB8">
        <w:rPr>
          <w:sz w:val="28"/>
          <w:szCs w:val="28"/>
          <w:lang w:val="uk-UA"/>
        </w:rPr>
        <w:t xml:space="preserve"> хвороб</w:t>
      </w:r>
      <w:r>
        <w:rPr>
          <w:sz w:val="28"/>
          <w:szCs w:val="28"/>
          <w:lang w:val="uk-UA"/>
        </w:rPr>
        <w:t>у</w:t>
      </w:r>
      <w:r w:rsidRPr="00517BB8">
        <w:rPr>
          <w:sz w:val="28"/>
          <w:szCs w:val="28"/>
          <w:lang w:val="uk-UA"/>
        </w:rPr>
        <w:t>, ускладнен</w:t>
      </w:r>
      <w:r>
        <w:rPr>
          <w:sz w:val="28"/>
          <w:szCs w:val="28"/>
          <w:lang w:val="uk-UA"/>
        </w:rPr>
        <w:t>у</w:t>
      </w:r>
      <w:r w:rsidRPr="00517BB8">
        <w:rPr>
          <w:sz w:val="28"/>
          <w:szCs w:val="28"/>
          <w:lang w:val="uk-UA"/>
        </w:rPr>
        <w:t xml:space="preserve"> холедохол</w:t>
      </w:r>
      <w:r>
        <w:rPr>
          <w:sz w:val="28"/>
          <w:szCs w:val="28"/>
          <w:lang w:val="uk-UA"/>
        </w:rPr>
        <w:t>і</w:t>
      </w:r>
      <w:r w:rsidRPr="00517BB8">
        <w:rPr>
          <w:sz w:val="28"/>
          <w:szCs w:val="28"/>
          <w:lang w:val="uk-UA"/>
        </w:rPr>
        <w:t>т</w:t>
      </w:r>
      <w:r>
        <w:rPr>
          <w:sz w:val="28"/>
          <w:szCs w:val="28"/>
          <w:lang w:val="uk-UA"/>
        </w:rPr>
        <w:t>і</w:t>
      </w:r>
      <w:r w:rsidRPr="00517BB8">
        <w:rPr>
          <w:sz w:val="28"/>
          <w:szCs w:val="28"/>
          <w:lang w:val="uk-UA"/>
        </w:rPr>
        <w:t>азом, на</w:t>
      </w:r>
      <w:r>
        <w:rPr>
          <w:sz w:val="28"/>
          <w:szCs w:val="28"/>
          <w:lang w:val="uk-UA"/>
        </w:rPr>
        <w:t xml:space="preserve"> </w:t>
      </w:r>
      <w:r w:rsidRPr="00517BB8">
        <w:rPr>
          <w:sz w:val="28"/>
          <w:szCs w:val="28"/>
          <w:lang w:val="uk-UA"/>
        </w:rPr>
        <w:t>основі індивідуалізації вибору методу відновлення ж</w:t>
      </w:r>
      <w:r>
        <w:rPr>
          <w:sz w:val="28"/>
          <w:szCs w:val="28"/>
          <w:lang w:val="uk-UA"/>
        </w:rPr>
        <w:t>ов</w:t>
      </w:r>
      <w:r w:rsidRPr="00517BB8">
        <w:rPr>
          <w:sz w:val="28"/>
          <w:szCs w:val="28"/>
          <w:lang w:val="uk-UA"/>
        </w:rPr>
        <w:t>ч</w:t>
      </w:r>
      <w:r>
        <w:rPr>
          <w:sz w:val="28"/>
          <w:szCs w:val="28"/>
          <w:lang w:val="uk-UA"/>
        </w:rPr>
        <w:t>о</w:t>
      </w:r>
      <w:r w:rsidRPr="00517BB8">
        <w:rPr>
          <w:sz w:val="28"/>
          <w:szCs w:val="28"/>
          <w:lang w:val="uk-UA"/>
        </w:rPr>
        <w:t>ток</w:t>
      </w:r>
      <w:r>
        <w:rPr>
          <w:sz w:val="28"/>
          <w:szCs w:val="28"/>
          <w:lang w:val="uk-UA"/>
        </w:rPr>
        <w:t xml:space="preserve">у </w:t>
      </w:r>
      <w:r w:rsidRPr="00517BB8">
        <w:rPr>
          <w:sz w:val="28"/>
          <w:szCs w:val="28"/>
          <w:lang w:val="uk-UA"/>
        </w:rPr>
        <w:t>з урахуванням якості життя хворих у віддалений період</w:t>
      </w:r>
      <w:r w:rsidRPr="00A14476">
        <w:rPr>
          <w:sz w:val="28"/>
          <w:szCs w:val="28"/>
          <w:lang w:val="uk-UA"/>
        </w:rPr>
        <w:t>.</w:t>
      </w:r>
    </w:p>
    <w:p w:rsidR="001A1631" w:rsidRPr="00A14476" w:rsidRDefault="001A1631" w:rsidP="001A1631">
      <w:pPr>
        <w:ind w:firstLine="708"/>
        <w:jc w:val="both"/>
        <w:rPr>
          <w:sz w:val="28"/>
          <w:lang w:val="uk-UA"/>
        </w:rPr>
      </w:pPr>
      <w:r w:rsidRPr="00A14476">
        <w:rPr>
          <w:sz w:val="28"/>
          <w:lang w:val="uk-UA"/>
        </w:rPr>
        <w:t xml:space="preserve">Доповнено наукові дані про те, що розвиток обтураційної жовтяниці при холедохолітіазі спричиняє розвиток морфологічних змін у печінці, що проявляється у центрі дольки у вигляді виражених процесів некрозу та склерозу, а на периферії дольок -  паренхіматозної білкової та і осередкової жирової дистрофії. У стромі печінки виявляються лімфоїдно-гістіоцитарні інфільтрати в перипортальній сполучній тканині, різке розширення артерій, вен, жовчних проток у ділянці тріад і потовщення їх стінок, поширення сполучної тканини на міжчасточкову сполучнотканинну капсулу. </w:t>
      </w:r>
    </w:p>
    <w:p w:rsidR="001A1631" w:rsidRPr="00A14476" w:rsidRDefault="001A1631" w:rsidP="001A1631">
      <w:pPr>
        <w:ind w:firstLine="708"/>
        <w:jc w:val="both"/>
        <w:rPr>
          <w:sz w:val="28"/>
          <w:lang w:val="uk-UA"/>
        </w:rPr>
      </w:pPr>
      <w:r w:rsidRPr="00A14476">
        <w:rPr>
          <w:sz w:val="28"/>
          <w:lang w:val="uk-UA"/>
        </w:rPr>
        <w:t>Уточнено наукові дані про ступінь і швидкість відновлення гомеостазу (реакція периферичної крові, функціональні проби печінки), після різних методів відновлення жовчотоку при розвитку обтураційної жовтяниці. Визначено, що рівень білірубіну до п'ятої доби після операції відновлюється швидше при накладенні ХДА порівняно з транспапілярними втручаннями.</w:t>
      </w:r>
    </w:p>
    <w:p w:rsidR="001A1631" w:rsidRPr="00A14476" w:rsidRDefault="001A1631" w:rsidP="001A1631">
      <w:pPr>
        <w:ind w:firstLine="708"/>
        <w:jc w:val="both"/>
        <w:rPr>
          <w:sz w:val="28"/>
          <w:lang w:val="uk-UA"/>
        </w:rPr>
      </w:pPr>
      <w:r w:rsidRPr="00A14476">
        <w:rPr>
          <w:sz w:val="28"/>
          <w:lang w:val="uk-UA"/>
        </w:rPr>
        <w:t xml:space="preserve">Доповнено наукові дані про структурні зміни печінки, жовчних проток, підшлункової залози у віддалені терміни після хірургічного лікування характер яких залежить від методики відновлення жовчотоку. Явища хронічного гепатиту й холангіту частіше зустрічаються після операції накладення холедоходуоденоанастомозу й трансдуоденальної </w:t>
      </w:r>
      <w:r w:rsidRPr="00A14476">
        <w:rPr>
          <w:sz w:val="28"/>
          <w:lang w:val="uk-UA"/>
        </w:rPr>
        <w:lastRenderedPageBreak/>
        <w:t>папілосфінтеропластики. Водночас картина хронічного панкреатиту частіше зустрічається після операції трансдуоденальної папілосфінтеропластики, рідше – після ендоскопічної папілосфінктеротомії і  найменшої мірою – після накладення холедоходуоденоанастомозу. Ці зміни впливають на якість життя хворих після операції.</w:t>
      </w:r>
    </w:p>
    <w:p w:rsidR="001A1631" w:rsidRDefault="001A1631" w:rsidP="001A1631">
      <w:pPr>
        <w:ind w:firstLine="708"/>
        <w:jc w:val="both"/>
        <w:rPr>
          <w:sz w:val="28"/>
          <w:szCs w:val="28"/>
          <w:lang w:val="uk-UA"/>
        </w:rPr>
      </w:pPr>
      <w:r w:rsidRPr="00A14476">
        <w:rPr>
          <w:sz w:val="28"/>
          <w:lang w:val="uk-UA"/>
        </w:rPr>
        <w:t xml:space="preserve">Доповнено наукові дані про те, що якість життя, його фізичної і психічної компоненти здоров'я, у віддаленому періоді залежать від методики відновлення жовчотоку та часу після оперативного лікування. </w:t>
      </w:r>
      <w:r w:rsidRPr="00A14476">
        <w:rPr>
          <w:sz w:val="28"/>
          <w:szCs w:val="28"/>
          <w:lang w:val="uk-UA"/>
        </w:rPr>
        <w:t xml:space="preserve">Фізичний компонент здоров’я за шкалою </w:t>
      </w:r>
      <w:r w:rsidRPr="00A14476">
        <w:rPr>
          <w:sz w:val="28"/>
          <w:szCs w:val="28"/>
        </w:rPr>
        <w:t>PF</w:t>
      </w:r>
      <w:r w:rsidRPr="00A14476">
        <w:rPr>
          <w:sz w:val="28"/>
          <w:szCs w:val="28"/>
          <w:lang w:val="uk-UA"/>
        </w:rPr>
        <w:t xml:space="preserve"> найбільш змінений у пацієнтів після накладання ХДА, ТДПСП, найменш – після ЕПСТ. </w:t>
      </w:r>
      <w:r w:rsidRPr="00A14476">
        <w:rPr>
          <w:sz w:val="28"/>
          <w:szCs w:val="28"/>
        </w:rPr>
        <w:t>За шкалою загального здоров’я (GH) практично здоровими вважають себе 56,3% респондентів після ХДА, 33,3% - після ТДПСП, та  66,7% - після ЕПСТ</w:t>
      </w:r>
      <w:r>
        <w:rPr>
          <w:sz w:val="28"/>
          <w:szCs w:val="28"/>
          <w:lang w:val="uk-UA"/>
        </w:rPr>
        <w:t>.</w:t>
      </w:r>
      <w:r w:rsidRPr="00A14476">
        <w:rPr>
          <w:sz w:val="28"/>
          <w:szCs w:val="28"/>
        </w:rPr>
        <w:t xml:space="preserve"> Психологічний компонент здоров’я найменш змінений після операції ЕПСТ.</w:t>
      </w:r>
    </w:p>
    <w:p w:rsidR="001A1631" w:rsidRDefault="001A1631" w:rsidP="001A1631">
      <w:pPr>
        <w:ind w:firstLine="708"/>
        <w:jc w:val="both"/>
        <w:rPr>
          <w:sz w:val="28"/>
          <w:szCs w:val="28"/>
          <w:lang w:val="uk-UA"/>
        </w:rPr>
      </w:pPr>
      <w:r w:rsidRPr="00A14476">
        <w:rPr>
          <w:sz w:val="28"/>
          <w:szCs w:val="28"/>
          <w:lang w:val="uk-UA"/>
        </w:rPr>
        <w:t xml:space="preserve">Робота ґрунтується на ретроспективному аналізі результатів хірургічного лікування </w:t>
      </w:r>
      <w:r>
        <w:rPr>
          <w:sz w:val="28"/>
          <w:szCs w:val="28"/>
          <w:lang w:val="uk-UA"/>
        </w:rPr>
        <w:t xml:space="preserve">293 </w:t>
      </w:r>
      <w:r w:rsidRPr="00A14476">
        <w:rPr>
          <w:sz w:val="28"/>
          <w:szCs w:val="28"/>
          <w:lang w:val="uk-UA"/>
        </w:rPr>
        <w:t>хворих на ЖКХ, ускладненої холедохолітіазом</w:t>
      </w:r>
      <w:r>
        <w:rPr>
          <w:sz w:val="28"/>
          <w:szCs w:val="28"/>
          <w:lang w:val="uk-UA"/>
        </w:rPr>
        <w:t>.</w:t>
      </w:r>
    </w:p>
    <w:p w:rsidR="001A1631" w:rsidRPr="00A14476" w:rsidRDefault="001A1631" w:rsidP="001A1631">
      <w:pPr>
        <w:widowControl w:val="0"/>
        <w:tabs>
          <w:tab w:val="left" w:pos="374"/>
        </w:tabs>
        <w:autoSpaceDE w:val="0"/>
        <w:autoSpaceDN w:val="0"/>
        <w:adjustRightInd w:val="0"/>
        <w:ind w:firstLine="720"/>
        <w:jc w:val="both"/>
        <w:rPr>
          <w:sz w:val="28"/>
          <w:szCs w:val="28"/>
          <w:lang w:val="uk-UA"/>
        </w:rPr>
      </w:pPr>
      <w:r w:rsidRPr="00A14476">
        <w:rPr>
          <w:sz w:val="28"/>
          <w:szCs w:val="28"/>
          <w:lang w:val="uk-UA"/>
        </w:rPr>
        <w:t>Чоловіків було 1</w:t>
      </w:r>
      <w:r>
        <w:rPr>
          <w:sz w:val="28"/>
          <w:szCs w:val="28"/>
          <w:lang w:val="uk-UA"/>
        </w:rPr>
        <w:t>00 (34,3%), жінок – 193 (65,7%)</w:t>
      </w:r>
      <w:r w:rsidRPr="00A14476">
        <w:rPr>
          <w:sz w:val="28"/>
          <w:szCs w:val="28"/>
          <w:lang w:val="uk-UA"/>
        </w:rPr>
        <w:t>.</w:t>
      </w:r>
      <w:r>
        <w:rPr>
          <w:sz w:val="28"/>
          <w:szCs w:val="28"/>
          <w:lang w:val="uk-UA"/>
        </w:rPr>
        <w:t xml:space="preserve"> </w:t>
      </w:r>
      <w:r w:rsidRPr="00A14476">
        <w:rPr>
          <w:sz w:val="28"/>
          <w:szCs w:val="28"/>
          <w:lang w:val="uk-UA"/>
        </w:rPr>
        <w:t>Вік хворих коливався від 1</w:t>
      </w:r>
      <w:r w:rsidR="00304184">
        <w:rPr>
          <w:sz w:val="28"/>
          <w:szCs w:val="28"/>
          <w:lang w:val="uk-UA"/>
        </w:rPr>
        <w:t>8</w:t>
      </w:r>
      <w:r w:rsidRPr="00A14476">
        <w:rPr>
          <w:sz w:val="28"/>
          <w:szCs w:val="28"/>
          <w:lang w:val="uk-UA"/>
        </w:rPr>
        <w:t xml:space="preserve"> до 83 років, середній вік при цьому становив 58,1 ± 0,8 року. У віці від 20 до 45 років було 55 (18,8%) хворих, від 46 до 60 років – 88 (30%), від </w:t>
      </w:r>
      <w:r>
        <w:rPr>
          <w:sz w:val="28"/>
          <w:szCs w:val="28"/>
          <w:lang w:val="uk-UA"/>
        </w:rPr>
        <w:t>61року до 75 років – 126 (43%),</w:t>
      </w:r>
      <w:r w:rsidRPr="00A14476">
        <w:rPr>
          <w:sz w:val="28"/>
          <w:szCs w:val="28"/>
          <w:lang w:val="uk-UA"/>
        </w:rPr>
        <w:t xml:space="preserve"> старше 75 років – 24 (8,2 %) пацієнти.</w:t>
      </w:r>
    </w:p>
    <w:p w:rsidR="001A1631" w:rsidRDefault="001A1631" w:rsidP="001A1631">
      <w:pPr>
        <w:ind w:right="51" w:firstLine="708"/>
        <w:jc w:val="both"/>
        <w:rPr>
          <w:sz w:val="28"/>
          <w:szCs w:val="28"/>
          <w:lang w:val="uk-UA"/>
        </w:rPr>
      </w:pPr>
      <w:r w:rsidRPr="00A14476">
        <w:rPr>
          <w:sz w:val="28"/>
          <w:szCs w:val="28"/>
        </w:rPr>
        <w:t>Хронічна супутня патологія виявлена ​​у 176 (60%)</w:t>
      </w:r>
      <w:r>
        <w:rPr>
          <w:sz w:val="28"/>
          <w:szCs w:val="28"/>
        </w:rPr>
        <w:t xml:space="preserve"> </w:t>
      </w:r>
      <w:r w:rsidRPr="00A14476">
        <w:rPr>
          <w:sz w:val="28"/>
          <w:szCs w:val="28"/>
        </w:rPr>
        <w:t>хворих</w:t>
      </w:r>
      <w:r>
        <w:rPr>
          <w:sz w:val="28"/>
          <w:szCs w:val="28"/>
        </w:rPr>
        <w:t xml:space="preserve">. </w:t>
      </w:r>
      <w:r w:rsidRPr="00A14476">
        <w:rPr>
          <w:sz w:val="28"/>
          <w:szCs w:val="28"/>
        </w:rPr>
        <w:t>Переважала патологія серцево-судинної системи (гіпертонічна хвороба, ішемічна хвороба серця, облітеруючі захворювання судин нижніх кінцівок), хронічні обструктивні захворювання легень, цукровий діаб</w:t>
      </w:r>
      <w:r>
        <w:rPr>
          <w:sz w:val="28"/>
          <w:szCs w:val="28"/>
        </w:rPr>
        <w:t>ет і ожиріння III - IV ступеня</w:t>
      </w:r>
      <w:r w:rsidRPr="00A14476">
        <w:rPr>
          <w:sz w:val="28"/>
          <w:szCs w:val="28"/>
        </w:rPr>
        <w:t>.</w:t>
      </w:r>
    </w:p>
    <w:p w:rsidR="001A1631" w:rsidRDefault="001A1631" w:rsidP="001A1631">
      <w:pPr>
        <w:ind w:right="51" w:firstLine="708"/>
        <w:jc w:val="both"/>
        <w:rPr>
          <w:sz w:val="28"/>
          <w:szCs w:val="28"/>
          <w:lang w:val="uk-UA"/>
        </w:rPr>
      </w:pPr>
      <w:r w:rsidRPr="00A14476">
        <w:rPr>
          <w:sz w:val="28"/>
          <w:szCs w:val="28"/>
        </w:rPr>
        <w:t>Залежно від методу відновлення ж</w:t>
      </w:r>
      <w:r w:rsidRPr="00A14476">
        <w:rPr>
          <w:sz w:val="28"/>
          <w:szCs w:val="28"/>
          <w:lang w:val="uk-UA"/>
        </w:rPr>
        <w:t xml:space="preserve">овчотоку </w:t>
      </w:r>
      <w:r w:rsidRPr="00A14476">
        <w:rPr>
          <w:sz w:val="28"/>
          <w:szCs w:val="28"/>
        </w:rPr>
        <w:t>хворі були роз</w:t>
      </w:r>
      <w:r w:rsidRPr="00A14476">
        <w:rPr>
          <w:sz w:val="28"/>
          <w:szCs w:val="28"/>
          <w:lang w:val="uk-UA"/>
        </w:rPr>
        <w:t>по</w:t>
      </w:r>
      <w:r w:rsidRPr="00A14476">
        <w:rPr>
          <w:sz w:val="28"/>
          <w:szCs w:val="28"/>
        </w:rPr>
        <w:t xml:space="preserve">ділені на 3 групи. </w:t>
      </w:r>
      <w:r w:rsidRPr="00A14476">
        <w:rPr>
          <w:sz w:val="28"/>
          <w:szCs w:val="28"/>
          <w:lang w:val="uk-UA"/>
        </w:rPr>
        <w:t>До п</w:t>
      </w:r>
      <w:r w:rsidRPr="00A14476">
        <w:rPr>
          <w:sz w:val="28"/>
          <w:szCs w:val="28"/>
        </w:rPr>
        <w:t>ерш</w:t>
      </w:r>
      <w:r w:rsidRPr="00A14476">
        <w:rPr>
          <w:sz w:val="28"/>
          <w:szCs w:val="28"/>
          <w:lang w:val="uk-UA"/>
        </w:rPr>
        <w:t>ої</w:t>
      </w:r>
      <w:r w:rsidRPr="00A14476">
        <w:rPr>
          <w:sz w:val="28"/>
          <w:szCs w:val="28"/>
        </w:rPr>
        <w:t xml:space="preserve"> груп</w:t>
      </w:r>
      <w:r w:rsidRPr="00A14476">
        <w:rPr>
          <w:sz w:val="28"/>
          <w:szCs w:val="28"/>
          <w:lang w:val="uk-UA"/>
        </w:rPr>
        <w:t>и залучено</w:t>
      </w:r>
      <w:r w:rsidRPr="00A14476">
        <w:rPr>
          <w:sz w:val="28"/>
          <w:szCs w:val="28"/>
        </w:rPr>
        <w:t xml:space="preserve"> 110 (37,5%) хворих, оперованих </w:t>
      </w:r>
      <w:r w:rsidRPr="00A14476">
        <w:rPr>
          <w:sz w:val="28"/>
          <w:szCs w:val="28"/>
          <w:lang w:val="uk-UA"/>
        </w:rPr>
        <w:t>у</w:t>
      </w:r>
      <w:r w:rsidRPr="00A14476">
        <w:rPr>
          <w:sz w:val="28"/>
          <w:szCs w:val="28"/>
        </w:rPr>
        <w:t xml:space="preserve"> 1996</w:t>
      </w:r>
      <w:r w:rsidRPr="00A14476">
        <w:rPr>
          <w:sz w:val="28"/>
          <w:szCs w:val="28"/>
          <w:lang w:val="uk-UA"/>
        </w:rPr>
        <w:t xml:space="preserve"> – 2004 роках, яким виконувалася холецистектомія (ХЕ) з накладенням холедоходуоденоанастомозу (ХДА); 2-у групу склали 80 (27,3%) хворих, оперованих в 1996–2004 роках, яким була виконана холецистектомія (ХЕ), трансдуоденальна папілосфінктеропластика (ТДПСП); до 3-ї групи залучено </w:t>
      </w:r>
      <w:r w:rsidRPr="00A14476">
        <w:rPr>
          <w:sz w:val="28"/>
          <w:szCs w:val="28"/>
          <w:lang w:val="uk-UA"/>
        </w:rPr>
        <w:lastRenderedPageBreak/>
        <w:t>103 (35,2%) пацієнти, яким була виконана ендоскопічна папілосфінктеротомія (ЕПСТ) з подальшою лапароскопі</w:t>
      </w:r>
      <w:r>
        <w:rPr>
          <w:sz w:val="28"/>
          <w:szCs w:val="28"/>
          <w:lang w:val="uk-UA"/>
        </w:rPr>
        <w:t>чною холецистектомією</w:t>
      </w:r>
      <w:r w:rsidRPr="00A14476">
        <w:rPr>
          <w:sz w:val="28"/>
          <w:szCs w:val="28"/>
          <w:lang w:val="uk-UA"/>
        </w:rPr>
        <w:t>.</w:t>
      </w:r>
      <w:r>
        <w:rPr>
          <w:sz w:val="28"/>
          <w:szCs w:val="28"/>
          <w:lang w:val="uk-UA"/>
        </w:rPr>
        <w:t xml:space="preserve"> </w:t>
      </w:r>
    </w:p>
    <w:p w:rsidR="001A1631" w:rsidRPr="004E0FB4" w:rsidRDefault="001A1631" w:rsidP="001A1631">
      <w:pPr>
        <w:ind w:firstLine="708"/>
        <w:jc w:val="both"/>
        <w:rPr>
          <w:sz w:val="28"/>
          <w:szCs w:val="28"/>
          <w:lang w:val="uk-UA"/>
        </w:rPr>
      </w:pPr>
      <w:r w:rsidRPr="004E0FB4">
        <w:rPr>
          <w:rFonts w:eastAsia="Calibri"/>
          <w:sz w:val="28"/>
          <w:szCs w:val="28"/>
          <w:lang w:val="uk-UA"/>
        </w:rPr>
        <w:t xml:space="preserve">Клініка обтураційної жовтяниці </w:t>
      </w:r>
      <w:r>
        <w:rPr>
          <w:rFonts w:eastAsia="Calibri"/>
          <w:sz w:val="28"/>
          <w:szCs w:val="28"/>
          <w:lang w:val="uk-UA"/>
        </w:rPr>
        <w:t>була</w:t>
      </w:r>
      <w:r w:rsidRPr="004E0FB4">
        <w:rPr>
          <w:rFonts w:eastAsia="Calibri"/>
          <w:sz w:val="28"/>
          <w:szCs w:val="28"/>
          <w:lang w:val="uk-UA"/>
        </w:rPr>
        <w:t xml:space="preserve"> показ</w:t>
      </w:r>
      <w:r>
        <w:rPr>
          <w:rFonts w:eastAsia="Calibri"/>
          <w:sz w:val="28"/>
          <w:szCs w:val="28"/>
          <w:lang w:val="uk-UA"/>
        </w:rPr>
        <w:t xml:space="preserve">ом </w:t>
      </w:r>
      <w:r w:rsidRPr="004E0FB4">
        <w:rPr>
          <w:rFonts w:eastAsia="Calibri"/>
          <w:sz w:val="28"/>
          <w:szCs w:val="28"/>
          <w:lang w:val="uk-UA"/>
        </w:rPr>
        <w:t>до операції у 235 (80,2%) пацієнтів, решта 58 (19,8%) хворих були оперовані за відсутності явищ холемії</w:t>
      </w:r>
      <w:r>
        <w:rPr>
          <w:rFonts w:eastAsia="Calibri"/>
          <w:sz w:val="28"/>
          <w:szCs w:val="28"/>
          <w:lang w:val="uk-UA"/>
        </w:rPr>
        <w:t>,</w:t>
      </w:r>
      <w:r w:rsidRPr="004E0FB4">
        <w:rPr>
          <w:rFonts w:eastAsia="Calibri"/>
          <w:sz w:val="28"/>
          <w:szCs w:val="28"/>
          <w:lang w:val="uk-UA"/>
        </w:rPr>
        <w:t xml:space="preserve"> при безсимптомному перебігу холедохолітіазу.</w:t>
      </w:r>
    </w:p>
    <w:p w:rsidR="001A1631" w:rsidRDefault="001A1631" w:rsidP="001A1631">
      <w:pPr>
        <w:ind w:firstLine="708"/>
        <w:jc w:val="both"/>
        <w:rPr>
          <w:sz w:val="28"/>
          <w:szCs w:val="28"/>
          <w:lang w:val="uk-UA"/>
        </w:rPr>
      </w:pPr>
      <w:r>
        <w:rPr>
          <w:sz w:val="28"/>
          <w:szCs w:val="28"/>
          <w:lang w:val="uk-UA"/>
        </w:rPr>
        <w:t>Для обстеження хворих використовували клініко-лабораторні, біохімічні, інструментальні, морфологічні методи дослідження.</w:t>
      </w:r>
    </w:p>
    <w:p w:rsidR="001A1631" w:rsidRPr="00517BB8" w:rsidRDefault="001A1631" w:rsidP="001A1631">
      <w:pPr>
        <w:ind w:firstLine="708"/>
        <w:jc w:val="both"/>
        <w:rPr>
          <w:sz w:val="28"/>
          <w:szCs w:val="28"/>
        </w:rPr>
      </w:pPr>
      <w:r w:rsidRPr="00A14476">
        <w:rPr>
          <w:sz w:val="28"/>
          <w:szCs w:val="28"/>
        </w:rPr>
        <w:t>У хворих 1-ї групи до операції виявлено помірн</w:t>
      </w:r>
      <w:r>
        <w:rPr>
          <w:sz w:val="28"/>
          <w:szCs w:val="28"/>
        </w:rPr>
        <w:t>ий лейкоцитоз зі зрушенням влів</w:t>
      </w:r>
      <w:r>
        <w:rPr>
          <w:sz w:val="28"/>
          <w:szCs w:val="28"/>
          <w:lang w:val="uk-UA"/>
        </w:rPr>
        <w:t>о.</w:t>
      </w:r>
      <w:r w:rsidRPr="00A14476">
        <w:rPr>
          <w:sz w:val="28"/>
          <w:szCs w:val="28"/>
        </w:rPr>
        <w:t xml:space="preserve"> У першу добу після операції накладення ХДА лейкоцитоз збільшувався, що можна пояснити операційною травмою. Одночасно відзначалося зниження кількості лімфоцитів, найбільш виражене в 1-</w:t>
      </w:r>
      <w:r w:rsidRPr="00A14476">
        <w:rPr>
          <w:sz w:val="28"/>
          <w:szCs w:val="28"/>
          <w:lang w:val="uk-UA"/>
        </w:rPr>
        <w:t>у</w:t>
      </w:r>
      <w:r w:rsidRPr="00A14476">
        <w:rPr>
          <w:sz w:val="28"/>
          <w:szCs w:val="28"/>
        </w:rPr>
        <w:t xml:space="preserve"> і 3-ю добу післяопераційного періоду. Лімфопенія була більш виражена в групі хворих з явищами холангіту.</w:t>
      </w:r>
      <w:r>
        <w:rPr>
          <w:sz w:val="28"/>
          <w:szCs w:val="28"/>
          <w:lang w:val="uk-UA"/>
        </w:rPr>
        <w:t xml:space="preserve"> </w:t>
      </w:r>
      <w:r w:rsidRPr="00FA536C">
        <w:rPr>
          <w:sz w:val="28"/>
          <w:szCs w:val="28"/>
          <w:lang w:val="uk-UA"/>
        </w:rPr>
        <w:t>Зміни лейкограми відбивали збільшення гематологічних індексів інтоксикації. Найбільше збільшення лейкоцитарного індексу Кальф-Каліфа спостерігалося на 1-</w:t>
      </w:r>
      <w:r w:rsidRPr="00A14476">
        <w:rPr>
          <w:sz w:val="28"/>
          <w:szCs w:val="28"/>
          <w:lang w:val="uk-UA"/>
        </w:rPr>
        <w:t>у</w:t>
      </w:r>
      <w:r w:rsidRPr="00FA536C">
        <w:rPr>
          <w:sz w:val="28"/>
          <w:szCs w:val="28"/>
          <w:lang w:val="uk-UA"/>
        </w:rPr>
        <w:t xml:space="preserve"> і 3-ю добу після операції. </w:t>
      </w:r>
      <w:r w:rsidRPr="00A14476">
        <w:rPr>
          <w:sz w:val="28"/>
          <w:szCs w:val="28"/>
        </w:rPr>
        <w:t>До 7-8</w:t>
      </w:r>
      <w:r w:rsidRPr="00A14476">
        <w:rPr>
          <w:sz w:val="28"/>
          <w:szCs w:val="28"/>
          <w:lang w:val="uk-UA"/>
        </w:rPr>
        <w:t>-ї</w:t>
      </w:r>
      <w:r w:rsidRPr="00A14476">
        <w:rPr>
          <w:sz w:val="28"/>
          <w:szCs w:val="28"/>
        </w:rPr>
        <w:t xml:space="preserve"> діб після операції відзначалося зниження даного показника, однак нормалізації не відбувалося. Зміни ядерного індексу інтоксикації Даштаянц</w:t>
      </w:r>
      <w:r w:rsidRPr="00A14476">
        <w:rPr>
          <w:sz w:val="28"/>
          <w:szCs w:val="28"/>
          <w:lang w:val="uk-UA"/>
        </w:rPr>
        <w:t>у</w:t>
      </w:r>
      <w:r w:rsidRPr="00A14476">
        <w:rPr>
          <w:sz w:val="28"/>
          <w:szCs w:val="28"/>
        </w:rPr>
        <w:t xml:space="preserve"> були менш вираженими.</w:t>
      </w:r>
    </w:p>
    <w:p w:rsidR="001A1631" w:rsidRDefault="001A1631" w:rsidP="001A1631">
      <w:pPr>
        <w:ind w:firstLine="708"/>
        <w:jc w:val="both"/>
        <w:rPr>
          <w:sz w:val="28"/>
          <w:szCs w:val="28"/>
          <w:lang w:val="uk-UA"/>
        </w:rPr>
      </w:pPr>
      <w:r w:rsidRPr="004A2020">
        <w:rPr>
          <w:sz w:val="28"/>
          <w:szCs w:val="28"/>
        </w:rPr>
        <w:t xml:space="preserve">Абсолютна кількість лейкоцитів </w:t>
      </w:r>
      <w:r>
        <w:rPr>
          <w:sz w:val="28"/>
          <w:szCs w:val="28"/>
          <w:lang w:val="uk-UA"/>
        </w:rPr>
        <w:t>у</w:t>
      </w:r>
      <w:r w:rsidRPr="004A2020">
        <w:rPr>
          <w:sz w:val="28"/>
          <w:szCs w:val="28"/>
        </w:rPr>
        <w:t xml:space="preserve"> крові у хворих 2-ї групи до операції бул</w:t>
      </w:r>
      <w:r>
        <w:rPr>
          <w:sz w:val="28"/>
          <w:szCs w:val="28"/>
          <w:lang w:val="uk-UA"/>
        </w:rPr>
        <w:t>а</w:t>
      </w:r>
      <w:r w:rsidRPr="004A2020">
        <w:rPr>
          <w:sz w:val="28"/>
          <w:szCs w:val="28"/>
        </w:rPr>
        <w:t xml:space="preserve"> менш</w:t>
      </w:r>
      <w:r>
        <w:rPr>
          <w:sz w:val="28"/>
          <w:szCs w:val="28"/>
          <w:lang w:val="uk-UA"/>
        </w:rPr>
        <w:t>а</w:t>
      </w:r>
      <w:r w:rsidRPr="004A2020">
        <w:rPr>
          <w:sz w:val="28"/>
          <w:szCs w:val="28"/>
        </w:rPr>
        <w:t xml:space="preserve">, ніж </w:t>
      </w:r>
      <w:r>
        <w:rPr>
          <w:sz w:val="28"/>
          <w:szCs w:val="28"/>
          <w:lang w:val="uk-UA"/>
        </w:rPr>
        <w:t>у</w:t>
      </w:r>
      <w:r w:rsidRPr="004A2020">
        <w:rPr>
          <w:sz w:val="28"/>
          <w:szCs w:val="28"/>
        </w:rPr>
        <w:t xml:space="preserve"> 1-й і 3-й групах</w:t>
      </w:r>
      <w:r>
        <w:rPr>
          <w:sz w:val="28"/>
          <w:szCs w:val="28"/>
        </w:rPr>
        <w:t xml:space="preserve">. Однак </w:t>
      </w:r>
      <w:r>
        <w:rPr>
          <w:sz w:val="28"/>
          <w:szCs w:val="28"/>
          <w:lang w:val="uk-UA"/>
        </w:rPr>
        <w:t>в</w:t>
      </w:r>
      <w:r w:rsidRPr="004A2020">
        <w:rPr>
          <w:sz w:val="28"/>
          <w:szCs w:val="28"/>
        </w:rPr>
        <w:t>же на 1-у добу після операції відзначалося збільшення лейкоцитозу, яке зберігалося і до 7-8</w:t>
      </w:r>
      <w:r>
        <w:rPr>
          <w:sz w:val="28"/>
          <w:szCs w:val="28"/>
          <w:lang w:val="uk-UA"/>
        </w:rPr>
        <w:t>-ї</w:t>
      </w:r>
      <w:r w:rsidRPr="004A2020">
        <w:rPr>
          <w:sz w:val="28"/>
          <w:szCs w:val="28"/>
        </w:rPr>
        <w:t xml:space="preserve"> д</w:t>
      </w:r>
      <w:r>
        <w:rPr>
          <w:sz w:val="28"/>
          <w:szCs w:val="28"/>
          <w:lang w:val="uk-UA"/>
        </w:rPr>
        <w:t>оби</w:t>
      </w:r>
      <w:r w:rsidRPr="004A2020">
        <w:rPr>
          <w:sz w:val="28"/>
          <w:szCs w:val="28"/>
        </w:rPr>
        <w:t xml:space="preserve"> післ</w:t>
      </w:r>
      <w:r>
        <w:rPr>
          <w:sz w:val="28"/>
          <w:szCs w:val="28"/>
        </w:rPr>
        <w:t>яопераційного періоду</w:t>
      </w:r>
      <w:r w:rsidRPr="004A2020">
        <w:rPr>
          <w:sz w:val="28"/>
          <w:szCs w:val="28"/>
        </w:rPr>
        <w:t xml:space="preserve">. Спостерігалася тенденція до збільшення ШОЕ в динаміці. Регенеративний зсув лейкоцитарної формули </w:t>
      </w:r>
      <w:r>
        <w:rPr>
          <w:sz w:val="28"/>
          <w:szCs w:val="28"/>
          <w:lang w:val="uk-UA"/>
        </w:rPr>
        <w:t>в</w:t>
      </w:r>
      <w:r w:rsidRPr="004A2020">
        <w:rPr>
          <w:sz w:val="28"/>
          <w:szCs w:val="28"/>
        </w:rPr>
        <w:t xml:space="preserve">ліво також зберігався протягом перших трьох діб після операції. Лише </w:t>
      </w:r>
      <w:r>
        <w:rPr>
          <w:sz w:val="28"/>
          <w:szCs w:val="28"/>
          <w:lang w:val="uk-UA"/>
        </w:rPr>
        <w:t>на</w:t>
      </w:r>
      <w:r w:rsidRPr="004A2020">
        <w:rPr>
          <w:sz w:val="28"/>
          <w:szCs w:val="28"/>
        </w:rPr>
        <w:t xml:space="preserve"> 7-8</w:t>
      </w:r>
      <w:r>
        <w:rPr>
          <w:sz w:val="28"/>
          <w:szCs w:val="28"/>
          <w:lang w:val="uk-UA"/>
        </w:rPr>
        <w:t>-у</w:t>
      </w:r>
      <w:r w:rsidRPr="004A2020">
        <w:rPr>
          <w:sz w:val="28"/>
          <w:szCs w:val="28"/>
        </w:rPr>
        <w:t xml:space="preserve"> д</w:t>
      </w:r>
      <w:r>
        <w:rPr>
          <w:sz w:val="28"/>
          <w:szCs w:val="28"/>
          <w:lang w:val="uk-UA"/>
        </w:rPr>
        <w:t>о</w:t>
      </w:r>
      <w:r w:rsidRPr="004A2020">
        <w:rPr>
          <w:sz w:val="28"/>
          <w:szCs w:val="28"/>
        </w:rPr>
        <w:t>б</w:t>
      </w:r>
      <w:r>
        <w:rPr>
          <w:sz w:val="28"/>
          <w:szCs w:val="28"/>
          <w:lang w:val="uk-UA"/>
        </w:rPr>
        <w:t>у</w:t>
      </w:r>
      <w:r w:rsidRPr="004A2020">
        <w:rPr>
          <w:sz w:val="28"/>
          <w:szCs w:val="28"/>
        </w:rPr>
        <w:t xml:space="preserve"> відзначалася тенденція до нормалізації кількості нейтрофілів.</w:t>
      </w:r>
    </w:p>
    <w:p w:rsidR="001A1631" w:rsidRDefault="001A1631" w:rsidP="001A1631">
      <w:pPr>
        <w:ind w:firstLine="708"/>
        <w:jc w:val="both"/>
        <w:rPr>
          <w:rFonts w:eastAsia="Calibri"/>
          <w:sz w:val="28"/>
          <w:szCs w:val="28"/>
          <w:lang w:val="uk-UA"/>
        </w:rPr>
      </w:pPr>
      <w:r w:rsidRPr="00630D26">
        <w:rPr>
          <w:rFonts w:eastAsia="Calibri"/>
          <w:sz w:val="28"/>
          <w:szCs w:val="28"/>
          <w:lang w:val="uk-UA"/>
        </w:rPr>
        <w:t>У хворих 3-ї групи</w:t>
      </w:r>
      <w:r>
        <w:rPr>
          <w:rFonts w:eastAsia="Calibri"/>
          <w:sz w:val="28"/>
          <w:szCs w:val="28"/>
          <w:lang w:val="uk-UA"/>
        </w:rPr>
        <w:t xml:space="preserve"> до операції</w:t>
      </w:r>
      <w:r w:rsidRPr="00630D26">
        <w:rPr>
          <w:rFonts w:eastAsia="Calibri"/>
          <w:sz w:val="28"/>
          <w:szCs w:val="28"/>
          <w:lang w:val="uk-UA"/>
        </w:rPr>
        <w:t xml:space="preserve"> відзначався помірний лейкоцитоз зі зрушенням вліво. У післяопераційному періоді </w:t>
      </w:r>
      <w:r>
        <w:rPr>
          <w:rFonts w:eastAsia="Calibri"/>
          <w:sz w:val="28"/>
          <w:szCs w:val="28"/>
          <w:lang w:val="uk-UA"/>
        </w:rPr>
        <w:t xml:space="preserve">спостерігалось </w:t>
      </w:r>
      <w:r w:rsidRPr="00630D26">
        <w:rPr>
          <w:rFonts w:eastAsia="Calibri"/>
          <w:sz w:val="28"/>
          <w:szCs w:val="28"/>
          <w:lang w:val="uk-UA"/>
        </w:rPr>
        <w:t>збільшення кількості лейкоцитів, більш виражен</w:t>
      </w:r>
      <w:r>
        <w:rPr>
          <w:rFonts w:eastAsia="Calibri"/>
          <w:sz w:val="28"/>
          <w:szCs w:val="28"/>
          <w:lang w:val="uk-UA"/>
        </w:rPr>
        <w:t>е</w:t>
      </w:r>
      <w:r w:rsidRPr="00630D26">
        <w:rPr>
          <w:rFonts w:eastAsia="Calibri"/>
          <w:sz w:val="28"/>
          <w:szCs w:val="28"/>
          <w:lang w:val="uk-UA"/>
        </w:rPr>
        <w:t xml:space="preserve"> у хворих з явищами холангіту.</w:t>
      </w:r>
      <w:r>
        <w:rPr>
          <w:rFonts w:eastAsia="Calibri"/>
          <w:sz w:val="28"/>
          <w:szCs w:val="28"/>
          <w:lang w:val="uk-UA"/>
        </w:rPr>
        <w:t xml:space="preserve"> </w:t>
      </w:r>
      <w:r w:rsidRPr="00630D26">
        <w:rPr>
          <w:rFonts w:eastAsia="Calibri"/>
          <w:sz w:val="28"/>
          <w:szCs w:val="28"/>
          <w:lang w:val="uk-UA"/>
        </w:rPr>
        <w:t xml:space="preserve">З боку лімфоїдного паростка крові відзначалася стабільність показників. При цьому </w:t>
      </w:r>
      <w:r w:rsidRPr="00630D26">
        <w:rPr>
          <w:rFonts w:eastAsia="Calibri"/>
          <w:sz w:val="28"/>
          <w:szCs w:val="28"/>
          <w:lang w:val="uk-UA"/>
        </w:rPr>
        <w:lastRenderedPageBreak/>
        <w:t>на 1-3-у добу після операції рівень лімфоцитів крові був вищим, ніж у пацієнтів 1-ї та 2-ї груп (р &lt;0,05).</w:t>
      </w:r>
      <w:r>
        <w:rPr>
          <w:rFonts w:eastAsia="Calibri"/>
          <w:sz w:val="28"/>
          <w:szCs w:val="28"/>
          <w:lang w:val="uk-UA"/>
        </w:rPr>
        <w:t xml:space="preserve"> На третью</w:t>
      </w:r>
      <w:r w:rsidRPr="00630D26">
        <w:rPr>
          <w:rFonts w:eastAsia="Calibri"/>
          <w:sz w:val="28"/>
          <w:szCs w:val="28"/>
          <w:lang w:val="uk-UA"/>
        </w:rPr>
        <w:t xml:space="preserve"> доб</w:t>
      </w:r>
      <w:r>
        <w:rPr>
          <w:rFonts w:eastAsia="Calibri"/>
          <w:sz w:val="28"/>
          <w:szCs w:val="28"/>
          <w:lang w:val="uk-UA"/>
        </w:rPr>
        <w:t>у</w:t>
      </w:r>
      <w:r w:rsidRPr="00630D26">
        <w:rPr>
          <w:rFonts w:eastAsia="Calibri"/>
          <w:sz w:val="28"/>
          <w:szCs w:val="28"/>
          <w:lang w:val="uk-UA"/>
        </w:rPr>
        <w:t xml:space="preserve"> після ЕПСТ відмічалося зниження лейкоцитарного індексу інтоксикації. Суттєвою динамікою ЯІІ не відзнача</w:t>
      </w:r>
      <w:r>
        <w:rPr>
          <w:rFonts w:eastAsia="Calibri"/>
          <w:sz w:val="28"/>
          <w:szCs w:val="28"/>
          <w:lang w:val="uk-UA"/>
        </w:rPr>
        <w:t>вс</w:t>
      </w:r>
      <w:r w:rsidRPr="00630D26">
        <w:rPr>
          <w:rFonts w:eastAsia="Calibri"/>
          <w:sz w:val="28"/>
          <w:szCs w:val="28"/>
          <w:lang w:val="uk-UA"/>
        </w:rPr>
        <w:t>я.</w:t>
      </w:r>
    </w:p>
    <w:p w:rsidR="001A1631" w:rsidRDefault="001A1631" w:rsidP="001A1631">
      <w:pPr>
        <w:ind w:firstLine="708"/>
        <w:jc w:val="both"/>
        <w:rPr>
          <w:sz w:val="28"/>
          <w:szCs w:val="28"/>
          <w:lang w:val="uk-UA"/>
        </w:rPr>
      </w:pPr>
      <w:r>
        <w:rPr>
          <w:sz w:val="28"/>
          <w:szCs w:val="28"/>
          <w:lang w:val="uk-UA"/>
        </w:rPr>
        <w:t>У всіх хворих</w:t>
      </w:r>
      <w:r w:rsidRPr="00630D26">
        <w:rPr>
          <w:sz w:val="28"/>
          <w:szCs w:val="28"/>
          <w:lang w:val="uk-UA"/>
        </w:rPr>
        <w:t xml:space="preserve"> </w:t>
      </w:r>
      <w:r>
        <w:rPr>
          <w:sz w:val="28"/>
          <w:szCs w:val="28"/>
          <w:lang w:val="uk-UA"/>
        </w:rPr>
        <w:t>спостерігалося</w:t>
      </w:r>
      <w:r w:rsidRPr="00630D26">
        <w:rPr>
          <w:sz w:val="28"/>
          <w:szCs w:val="28"/>
          <w:lang w:val="uk-UA"/>
        </w:rPr>
        <w:t xml:space="preserve"> підвищення концентрації загального білірубіну в плазмі крові, за рахунок прямої його фракції, і активності лужної фосфатази </w:t>
      </w:r>
      <w:r>
        <w:rPr>
          <w:sz w:val="28"/>
          <w:szCs w:val="28"/>
          <w:lang w:val="uk-UA"/>
        </w:rPr>
        <w:t>у</w:t>
      </w:r>
      <w:r w:rsidRPr="00630D26">
        <w:rPr>
          <w:sz w:val="28"/>
          <w:szCs w:val="28"/>
          <w:lang w:val="uk-UA"/>
        </w:rPr>
        <w:t xml:space="preserve"> межах 100-400 ОД. </w:t>
      </w:r>
      <w:r w:rsidRPr="00E511F8">
        <w:rPr>
          <w:sz w:val="28"/>
          <w:szCs w:val="28"/>
          <w:lang w:val="uk-UA"/>
        </w:rPr>
        <w:t>Після хірургічного лікування холедохолітіаз</w:t>
      </w:r>
      <w:r>
        <w:rPr>
          <w:sz w:val="28"/>
          <w:szCs w:val="28"/>
          <w:lang w:val="uk-UA"/>
        </w:rPr>
        <w:t xml:space="preserve">у й відновлення жовчотоку виявлялась чітка позитивна динаміка зниження </w:t>
      </w:r>
      <w:r w:rsidRPr="00D91889">
        <w:rPr>
          <w:sz w:val="28"/>
          <w:szCs w:val="28"/>
          <w:lang w:val="uk-UA"/>
        </w:rPr>
        <w:t xml:space="preserve">показників загального та прямого білірубіну. </w:t>
      </w:r>
      <w:r w:rsidRPr="00E511F8">
        <w:rPr>
          <w:sz w:val="28"/>
          <w:szCs w:val="28"/>
          <w:lang w:val="uk-UA"/>
        </w:rPr>
        <w:t>Деякі відмінності динаміки у пацієнтів 2-ї групи порівнян</w:t>
      </w:r>
      <w:r>
        <w:rPr>
          <w:sz w:val="28"/>
          <w:szCs w:val="28"/>
          <w:lang w:val="uk-UA"/>
        </w:rPr>
        <w:t>о</w:t>
      </w:r>
      <w:r w:rsidRPr="00E511F8">
        <w:rPr>
          <w:sz w:val="28"/>
          <w:szCs w:val="28"/>
          <w:lang w:val="uk-UA"/>
        </w:rPr>
        <w:t xml:space="preserve"> з 1-ю групою</w:t>
      </w:r>
      <w:r>
        <w:rPr>
          <w:sz w:val="28"/>
          <w:szCs w:val="28"/>
          <w:lang w:val="uk-UA"/>
        </w:rPr>
        <w:t>,</w:t>
      </w:r>
      <w:r w:rsidRPr="00E511F8">
        <w:rPr>
          <w:sz w:val="28"/>
          <w:szCs w:val="28"/>
          <w:lang w:val="uk-UA"/>
        </w:rPr>
        <w:t xml:space="preserve"> і у пацієнтів 3-ї групи порівнян</w:t>
      </w:r>
      <w:r>
        <w:rPr>
          <w:sz w:val="28"/>
          <w:szCs w:val="28"/>
          <w:lang w:val="uk-UA"/>
        </w:rPr>
        <w:t>о</w:t>
      </w:r>
      <w:r w:rsidRPr="00E511F8">
        <w:rPr>
          <w:sz w:val="28"/>
          <w:szCs w:val="28"/>
          <w:lang w:val="uk-UA"/>
        </w:rPr>
        <w:t xml:space="preserve"> з 1-</w:t>
      </w:r>
      <w:r>
        <w:rPr>
          <w:sz w:val="28"/>
          <w:szCs w:val="28"/>
          <w:lang w:val="uk-UA"/>
        </w:rPr>
        <w:t>ою</w:t>
      </w:r>
      <w:r w:rsidRPr="00E511F8">
        <w:rPr>
          <w:sz w:val="28"/>
          <w:szCs w:val="28"/>
          <w:lang w:val="uk-UA"/>
        </w:rPr>
        <w:t xml:space="preserve"> і 2-</w:t>
      </w:r>
      <w:r>
        <w:rPr>
          <w:sz w:val="28"/>
          <w:szCs w:val="28"/>
          <w:lang w:val="uk-UA"/>
        </w:rPr>
        <w:t>ою</w:t>
      </w:r>
      <w:r w:rsidRPr="00E511F8">
        <w:rPr>
          <w:sz w:val="28"/>
          <w:szCs w:val="28"/>
          <w:lang w:val="uk-UA"/>
        </w:rPr>
        <w:t xml:space="preserve"> групами обумовлено високими вихідними значеннями концентрації білірубіну в передопераційному періоді</w:t>
      </w:r>
      <w:r>
        <w:rPr>
          <w:sz w:val="28"/>
          <w:szCs w:val="28"/>
          <w:lang w:val="uk-UA"/>
        </w:rPr>
        <w:t>.</w:t>
      </w:r>
    </w:p>
    <w:p w:rsidR="001A1631" w:rsidRDefault="001A1631" w:rsidP="001A1631">
      <w:pPr>
        <w:ind w:firstLine="708"/>
        <w:jc w:val="both"/>
        <w:rPr>
          <w:sz w:val="28"/>
          <w:szCs w:val="28"/>
          <w:lang w:val="uk-UA"/>
        </w:rPr>
      </w:pPr>
      <w:r>
        <w:rPr>
          <w:sz w:val="28"/>
          <w:szCs w:val="28"/>
          <w:lang w:val="uk-UA"/>
        </w:rPr>
        <w:t>У</w:t>
      </w:r>
      <w:r w:rsidRPr="008C48D0">
        <w:rPr>
          <w:sz w:val="28"/>
          <w:szCs w:val="28"/>
          <w:lang w:val="uk-UA"/>
        </w:rPr>
        <w:t xml:space="preserve"> післяопераційному періоді ускладнення виникли у </w:t>
      </w:r>
      <w:r>
        <w:rPr>
          <w:sz w:val="28"/>
          <w:szCs w:val="28"/>
          <w:lang w:val="uk-UA"/>
        </w:rPr>
        <w:t>105</w:t>
      </w:r>
      <w:r w:rsidRPr="008C48D0">
        <w:rPr>
          <w:sz w:val="28"/>
          <w:szCs w:val="28"/>
          <w:lang w:val="uk-UA"/>
        </w:rPr>
        <w:t xml:space="preserve"> (</w:t>
      </w:r>
      <w:r>
        <w:rPr>
          <w:sz w:val="28"/>
          <w:szCs w:val="28"/>
          <w:lang w:val="uk-UA"/>
        </w:rPr>
        <w:t>35,8%) пацієнтів</w:t>
      </w:r>
      <w:r w:rsidRPr="008C48D0">
        <w:rPr>
          <w:sz w:val="28"/>
          <w:szCs w:val="28"/>
          <w:lang w:val="uk-UA"/>
        </w:rPr>
        <w:t>. Найбільш частим ускладненням був розвиток післяопераційного панкреатиту</w:t>
      </w:r>
      <w:r>
        <w:rPr>
          <w:sz w:val="28"/>
          <w:szCs w:val="28"/>
          <w:lang w:val="uk-UA"/>
        </w:rPr>
        <w:t xml:space="preserve">, якій </w:t>
      </w:r>
      <w:r w:rsidRPr="008C48D0">
        <w:rPr>
          <w:sz w:val="28"/>
          <w:szCs w:val="28"/>
          <w:lang w:val="uk-UA"/>
        </w:rPr>
        <w:t xml:space="preserve">спостерігався у 40 (13,3%) хворих, з них у 29 (9,7%) пацієнтів панкреатит проявлявся без інших ускладнень, а </w:t>
      </w:r>
      <w:r>
        <w:rPr>
          <w:sz w:val="28"/>
          <w:szCs w:val="28"/>
          <w:lang w:val="uk-UA"/>
        </w:rPr>
        <w:t>в</w:t>
      </w:r>
      <w:r w:rsidRPr="008C48D0">
        <w:rPr>
          <w:sz w:val="28"/>
          <w:szCs w:val="28"/>
          <w:lang w:val="uk-UA"/>
        </w:rPr>
        <w:t xml:space="preserve"> 11 (3,7%)</w:t>
      </w:r>
      <w:r>
        <w:rPr>
          <w:sz w:val="28"/>
          <w:szCs w:val="28"/>
          <w:lang w:val="uk-UA"/>
        </w:rPr>
        <w:t xml:space="preserve"> –</w:t>
      </w:r>
      <w:r w:rsidRPr="008C48D0">
        <w:rPr>
          <w:sz w:val="28"/>
          <w:szCs w:val="28"/>
          <w:lang w:val="uk-UA"/>
        </w:rPr>
        <w:t xml:space="preserve"> з іншими ускладненнями (печінково-нирковою і гепатоцеребрально</w:t>
      </w:r>
      <w:r>
        <w:rPr>
          <w:sz w:val="28"/>
          <w:szCs w:val="28"/>
          <w:lang w:val="uk-UA"/>
        </w:rPr>
        <w:t>ю</w:t>
      </w:r>
      <w:r w:rsidRPr="008C48D0">
        <w:rPr>
          <w:sz w:val="28"/>
          <w:szCs w:val="28"/>
          <w:lang w:val="uk-UA"/>
        </w:rPr>
        <w:t xml:space="preserve"> недостатністю</w:t>
      </w:r>
      <w:r>
        <w:rPr>
          <w:sz w:val="28"/>
          <w:szCs w:val="28"/>
          <w:lang w:val="uk-UA"/>
        </w:rPr>
        <w:t xml:space="preserve"> –</w:t>
      </w:r>
      <w:r w:rsidRPr="008C48D0">
        <w:rPr>
          <w:sz w:val="28"/>
          <w:szCs w:val="28"/>
          <w:lang w:val="uk-UA"/>
        </w:rPr>
        <w:t xml:space="preserve"> у 2 (0,7%) хворих, печінковою недостатністю</w:t>
      </w:r>
      <w:r>
        <w:rPr>
          <w:sz w:val="28"/>
          <w:szCs w:val="28"/>
          <w:lang w:val="uk-UA"/>
        </w:rPr>
        <w:t xml:space="preserve"> –в</w:t>
      </w:r>
      <w:r w:rsidRPr="008C48D0">
        <w:rPr>
          <w:sz w:val="28"/>
          <w:szCs w:val="28"/>
          <w:lang w:val="uk-UA"/>
        </w:rPr>
        <w:t xml:space="preserve"> 1 (0,3%) хворого, нирковою недостатністю</w:t>
      </w:r>
      <w:r>
        <w:rPr>
          <w:sz w:val="28"/>
          <w:szCs w:val="28"/>
          <w:lang w:val="uk-UA"/>
        </w:rPr>
        <w:t xml:space="preserve"> –в</w:t>
      </w:r>
      <w:r w:rsidRPr="008C48D0">
        <w:rPr>
          <w:sz w:val="28"/>
          <w:szCs w:val="28"/>
          <w:lang w:val="uk-UA"/>
        </w:rPr>
        <w:t xml:space="preserve"> 1 (0,3%) хворого, пневмонією</w:t>
      </w:r>
      <w:r>
        <w:rPr>
          <w:sz w:val="28"/>
          <w:szCs w:val="28"/>
          <w:lang w:val="uk-UA"/>
        </w:rPr>
        <w:t xml:space="preserve"> –</w:t>
      </w:r>
      <w:r w:rsidRPr="008C48D0">
        <w:rPr>
          <w:sz w:val="28"/>
          <w:szCs w:val="28"/>
          <w:lang w:val="uk-UA"/>
        </w:rPr>
        <w:t xml:space="preserve"> у 2 (0,7%)). </w:t>
      </w:r>
      <w:r>
        <w:rPr>
          <w:sz w:val="28"/>
          <w:szCs w:val="28"/>
          <w:lang w:val="uk-UA"/>
        </w:rPr>
        <w:t>В</w:t>
      </w:r>
      <w:r w:rsidRPr="008C48D0">
        <w:rPr>
          <w:sz w:val="28"/>
          <w:szCs w:val="28"/>
          <w:lang w:val="uk-UA"/>
        </w:rPr>
        <w:t xml:space="preserve"> 1 (0,3%) хворого другої групи після операції ТДПСП розвинувся панкреонекроз з формуванням п</w:t>
      </w:r>
      <w:r>
        <w:rPr>
          <w:sz w:val="28"/>
          <w:szCs w:val="28"/>
          <w:lang w:val="uk-UA"/>
        </w:rPr>
        <w:t>і</w:t>
      </w:r>
      <w:r w:rsidRPr="008C48D0">
        <w:rPr>
          <w:sz w:val="28"/>
          <w:szCs w:val="28"/>
          <w:lang w:val="uk-UA"/>
        </w:rPr>
        <w:t>дпеч</w:t>
      </w:r>
      <w:r>
        <w:rPr>
          <w:sz w:val="28"/>
          <w:szCs w:val="28"/>
          <w:lang w:val="uk-UA"/>
        </w:rPr>
        <w:t>і</w:t>
      </w:r>
      <w:r w:rsidRPr="008C48D0">
        <w:rPr>
          <w:sz w:val="28"/>
          <w:szCs w:val="28"/>
          <w:lang w:val="uk-UA"/>
        </w:rPr>
        <w:t>н</w:t>
      </w:r>
      <w:r>
        <w:rPr>
          <w:sz w:val="28"/>
          <w:szCs w:val="28"/>
          <w:lang w:val="uk-UA"/>
        </w:rPr>
        <w:t>к</w:t>
      </w:r>
      <w:r w:rsidRPr="008C48D0">
        <w:rPr>
          <w:sz w:val="28"/>
          <w:szCs w:val="28"/>
          <w:lang w:val="uk-UA"/>
        </w:rPr>
        <w:t>о</w:t>
      </w:r>
      <w:r>
        <w:rPr>
          <w:sz w:val="28"/>
          <w:szCs w:val="28"/>
          <w:lang w:val="uk-UA"/>
        </w:rPr>
        <w:t>в</w:t>
      </w:r>
      <w:r w:rsidRPr="008C48D0">
        <w:rPr>
          <w:sz w:val="28"/>
          <w:szCs w:val="28"/>
          <w:lang w:val="uk-UA"/>
        </w:rPr>
        <w:t>ого абсцесу, паранефрально</w:t>
      </w:r>
      <w:r>
        <w:rPr>
          <w:sz w:val="28"/>
          <w:szCs w:val="28"/>
          <w:lang w:val="uk-UA"/>
        </w:rPr>
        <w:t>ї</w:t>
      </w:r>
      <w:r w:rsidRPr="008C48D0">
        <w:rPr>
          <w:sz w:val="28"/>
          <w:szCs w:val="28"/>
          <w:lang w:val="uk-UA"/>
        </w:rPr>
        <w:t xml:space="preserve"> флегмони, ексудативного плевриту </w:t>
      </w:r>
      <w:r>
        <w:rPr>
          <w:sz w:val="28"/>
          <w:szCs w:val="28"/>
          <w:lang w:val="uk-UA"/>
        </w:rPr>
        <w:t>й</w:t>
      </w:r>
      <w:r w:rsidRPr="008C48D0">
        <w:rPr>
          <w:sz w:val="28"/>
          <w:szCs w:val="28"/>
          <w:lang w:val="uk-UA"/>
        </w:rPr>
        <w:t xml:space="preserve"> гостр</w:t>
      </w:r>
      <w:r>
        <w:rPr>
          <w:sz w:val="28"/>
          <w:szCs w:val="28"/>
          <w:lang w:val="uk-UA"/>
        </w:rPr>
        <w:t>ою</w:t>
      </w:r>
      <w:r w:rsidRPr="008C48D0">
        <w:rPr>
          <w:sz w:val="28"/>
          <w:szCs w:val="28"/>
          <w:lang w:val="uk-UA"/>
        </w:rPr>
        <w:t xml:space="preserve"> шлунково-кишковою кровотечею з</w:t>
      </w:r>
      <w:r>
        <w:rPr>
          <w:sz w:val="28"/>
          <w:szCs w:val="28"/>
          <w:lang w:val="uk-UA"/>
        </w:rPr>
        <w:t>і</w:t>
      </w:r>
      <w:r w:rsidRPr="008C48D0">
        <w:rPr>
          <w:sz w:val="28"/>
          <w:szCs w:val="28"/>
          <w:lang w:val="uk-UA"/>
        </w:rPr>
        <w:t xml:space="preserve"> стресових виразок, що </w:t>
      </w:r>
      <w:r>
        <w:rPr>
          <w:sz w:val="28"/>
          <w:szCs w:val="28"/>
          <w:lang w:val="uk-UA"/>
        </w:rPr>
        <w:t>потребува</w:t>
      </w:r>
      <w:r w:rsidRPr="008C48D0">
        <w:rPr>
          <w:sz w:val="28"/>
          <w:szCs w:val="28"/>
          <w:lang w:val="uk-UA"/>
        </w:rPr>
        <w:t xml:space="preserve">ло повторних операцій, </w:t>
      </w:r>
      <w:r>
        <w:rPr>
          <w:sz w:val="28"/>
          <w:szCs w:val="28"/>
          <w:lang w:val="uk-UA"/>
        </w:rPr>
        <w:t>в</w:t>
      </w:r>
      <w:r w:rsidRPr="008C48D0">
        <w:rPr>
          <w:sz w:val="28"/>
          <w:szCs w:val="28"/>
          <w:lang w:val="uk-UA"/>
        </w:rPr>
        <w:t xml:space="preserve"> 1 (0,3% ) хворого</w:t>
      </w:r>
      <w:r>
        <w:rPr>
          <w:sz w:val="28"/>
          <w:szCs w:val="28"/>
          <w:lang w:val="uk-UA"/>
        </w:rPr>
        <w:t xml:space="preserve"> –</w:t>
      </w:r>
      <w:r w:rsidRPr="008C48D0">
        <w:rPr>
          <w:sz w:val="28"/>
          <w:szCs w:val="28"/>
          <w:lang w:val="uk-UA"/>
        </w:rPr>
        <w:t xml:space="preserve"> розвитком інфільтрату в правому підребер'ї, яке вимагало посилення антибіотикотерапії і </w:t>
      </w:r>
      <w:r>
        <w:rPr>
          <w:sz w:val="28"/>
          <w:szCs w:val="28"/>
          <w:lang w:val="uk-UA"/>
        </w:rPr>
        <w:t>в</w:t>
      </w:r>
      <w:r w:rsidRPr="008C48D0">
        <w:rPr>
          <w:sz w:val="28"/>
          <w:szCs w:val="28"/>
          <w:lang w:val="uk-UA"/>
        </w:rPr>
        <w:t xml:space="preserve"> 1 (0,3%) пацієнтки</w:t>
      </w:r>
      <w:r>
        <w:rPr>
          <w:sz w:val="28"/>
          <w:szCs w:val="28"/>
          <w:lang w:val="uk-UA"/>
        </w:rPr>
        <w:t xml:space="preserve"> </w:t>
      </w:r>
      <w:r w:rsidRPr="008C48D0">
        <w:rPr>
          <w:sz w:val="28"/>
          <w:szCs w:val="28"/>
          <w:lang w:val="uk-UA"/>
        </w:rPr>
        <w:t>відмічалося нагноєння післяопераційної рани на тлі панкреатиту).</w:t>
      </w:r>
    </w:p>
    <w:p w:rsidR="001A1631" w:rsidRDefault="001A1631" w:rsidP="001A1631">
      <w:pPr>
        <w:ind w:firstLine="708"/>
        <w:jc w:val="both"/>
        <w:rPr>
          <w:sz w:val="28"/>
          <w:szCs w:val="28"/>
          <w:lang w:val="uk-UA"/>
        </w:rPr>
      </w:pPr>
      <w:r>
        <w:rPr>
          <w:sz w:val="28"/>
          <w:szCs w:val="28"/>
          <w:lang w:val="uk-UA"/>
        </w:rPr>
        <w:t xml:space="preserve">Оцінка стану біліодигестивних анастомозів і позапечінкових жовчних проток у віддалені терміни (через 3-7 років після операції) проведена у 27 пацієнтів. Обстежено 10 пацієнтів 1-ї групи, яким було накладено холедоходуоденоанастомоз, 9 пацієнтів 2-ї групи після трансдуоденальної </w:t>
      </w:r>
      <w:r>
        <w:rPr>
          <w:sz w:val="28"/>
          <w:szCs w:val="28"/>
          <w:lang w:val="uk-UA"/>
        </w:rPr>
        <w:lastRenderedPageBreak/>
        <w:t xml:space="preserve">папілосфінктеропластики і 8 пацієнтів 3-ї групи після ендоскопічної папілосфінктеротомії. Закид контрастної речовини через анастомоз з контрастуванням аж до проток дрібного калібру виявлено у 6 (60,0%) пацієнтів 1-ї групи після накладення ХДА. </w:t>
      </w:r>
      <w:r>
        <w:rPr>
          <w:sz w:val="28"/>
          <w:szCs w:val="28"/>
        </w:rPr>
        <w:t xml:space="preserve">У </w:t>
      </w:r>
      <w:r>
        <w:rPr>
          <w:sz w:val="28"/>
          <w:szCs w:val="28"/>
          <w:lang w:val="uk-UA"/>
        </w:rPr>
        <w:t>5</w:t>
      </w:r>
      <w:r>
        <w:rPr>
          <w:sz w:val="28"/>
          <w:szCs w:val="28"/>
        </w:rPr>
        <w:t xml:space="preserve"> (</w:t>
      </w:r>
      <w:r>
        <w:rPr>
          <w:sz w:val="28"/>
          <w:szCs w:val="28"/>
          <w:lang w:val="uk-UA"/>
        </w:rPr>
        <w:t>55,5</w:t>
      </w:r>
      <w:r>
        <w:rPr>
          <w:sz w:val="28"/>
          <w:szCs w:val="28"/>
        </w:rPr>
        <w:t>%) пацієнтів другої групи після ТДПСП також виявлено закид контрастної речовини в холедо</w:t>
      </w:r>
      <w:r>
        <w:rPr>
          <w:sz w:val="28"/>
          <w:szCs w:val="28"/>
          <w:lang w:val="uk-UA"/>
        </w:rPr>
        <w:t>сі</w:t>
      </w:r>
      <w:r>
        <w:rPr>
          <w:sz w:val="28"/>
          <w:szCs w:val="28"/>
        </w:rPr>
        <w:t>, проте контраст не проника</w:t>
      </w:r>
      <w:r>
        <w:rPr>
          <w:sz w:val="28"/>
          <w:szCs w:val="28"/>
          <w:lang w:val="uk-UA"/>
        </w:rPr>
        <w:t>в</w:t>
      </w:r>
      <w:r>
        <w:rPr>
          <w:sz w:val="28"/>
          <w:szCs w:val="28"/>
        </w:rPr>
        <w:t xml:space="preserve"> далі право</w:t>
      </w:r>
      <w:r>
        <w:rPr>
          <w:sz w:val="28"/>
          <w:szCs w:val="28"/>
          <w:lang w:val="uk-UA"/>
        </w:rPr>
        <w:t>ї</w:t>
      </w:r>
      <w:r>
        <w:rPr>
          <w:sz w:val="28"/>
          <w:szCs w:val="28"/>
        </w:rPr>
        <w:t xml:space="preserve"> або ліво</w:t>
      </w:r>
      <w:r>
        <w:rPr>
          <w:sz w:val="28"/>
          <w:szCs w:val="28"/>
          <w:lang w:val="uk-UA"/>
        </w:rPr>
        <w:t>ї</w:t>
      </w:r>
      <w:r>
        <w:rPr>
          <w:sz w:val="28"/>
          <w:szCs w:val="28"/>
        </w:rPr>
        <w:t xml:space="preserve"> печінкових проток. Контрастування жовчних проток при рентгенологічному дослідженні спостерігалося у 2 (25%) пацієнтів після ЕПСТ.</w:t>
      </w:r>
      <w:r>
        <w:rPr>
          <w:sz w:val="28"/>
          <w:szCs w:val="28"/>
          <w:lang w:val="uk-UA"/>
        </w:rPr>
        <w:t xml:space="preserve"> </w:t>
      </w:r>
      <w:r w:rsidRPr="00844F12">
        <w:rPr>
          <w:sz w:val="28"/>
          <w:szCs w:val="28"/>
          <w:lang w:val="uk-UA"/>
        </w:rPr>
        <w:t>При ультразвуковому дослідженні печінки у 13 обстежених були виявлені зміни хронічного запального характеру у 7 (70%) хворих після накладення холедоходуоденоанастомозу, у 4 (44,4%) пацієнтів, які перенесли ТДПСП, і у 2 (25%) хворих після ЕПСТ.</w:t>
      </w:r>
    </w:p>
    <w:p w:rsidR="001A1631" w:rsidRPr="00844F12" w:rsidRDefault="001A1631" w:rsidP="001A1631">
      <w:pPr>
        <w:ind w:firstLine="708"/>
        <w:jc w:val="both"/>
        <w:rPr>
          <w:sz w:val="28"/>
          <w:szCs w:val="28"/>
          <w:lang w:val="uk-UA"/>
        </w:rPr>
      </w:pPr>
      <w:r w:rsidRPr="00844F12">
        <w:rPr>
          <w:sz w:val="28"/>
          <w:szCs w:val="28"/>
          <w:lang w:val="uk-UA"/>
        </w:rPr>
        <w:t>Таким чином, у віддалені терміни після оперативного лікування холедохолітіазу розвиваються структурні зміни в печінці, жовчних протоках, підшлунковій залозі, характер і частота яких залежить від методики відновлення жовчотоку. Явища хронічного гепатиту й холангіту частіше зустрічаються після операції накладення холедоходуоденоанастомозу й трансдуоденальної папілосфінтеропластики. Водночас картина хронічного панкреатиту частіше зустрічається після операції трансдуоденальної папілосфінтеропластики, рідше – після ендоскопічної папілосфінктеротомії і  найменшої мірою – після накладення холедоходуоденоанастомозу. Ці зміни впливають на якість життя хворих після операції.</w:t>
      </w:r>
    </w:p>
    <w:p w:rsidR="001A1631" w:rsidRPr="00844F12" w:rsidRDefault="001A1631" w:rsidP="001A1631">
      <w:pPr>
        <w:ind w:firstLine="708"/>
        <w:jc w:val="both"/>
        <w:rPr>
          <w:sz w:val="28"/>
          <w:szCs w:val="28"/>
          <w:lang w:val="uk-UA"/>
        </w:rPr>
      </w:pPr>
      <w:r w:rsidRPr="00844F12">
        <w:rPr>
          <w:sz w:val="28"/>
          <w:szCs w:val="28"/>
          <w:lang w:val="uk-UA"/>
        </w:rPr>
        <w:t xml:space="preserve">Вивчення показників якості життя пацієнтів після оперативного лікування холедохолітіазу виявило </w:t>
      </w:r>
      <w:r>
        <w:rPr>
          <w:sz w:val="28"/>
          <w:szCs w:val="28"/>
          <w:lang w:val="uk-UA"/>
        </w:rPr>
        <w:t>відмінності</w:t>
      </w:r>
      <w:r w:rsidRPr="00844F12">
        <w:rPr>
          <w:sz w:val="28"/>
          <w:szCs w:val="28"/>
          <w:lang w:val="uk-UA"/>
        </w:rPr>
        <w:t xml:space="preserve">, пов'язані безпосередньо з видом хірургічного втручання. Ці </w:t>
      </w:r>
      <w:r>
        <w:rPr>
          <w:sz w:val="28"/>
          <w:szCs w:val="28"/>
          <w:lang w:val="uk-UA"/>
        </w:rPr>
        <w:t>відмінності</w:t>
      </w:r>
      <w:r w:rsidRPr="00844F12">
        <w:rPr>
          <w:sz w:val="28"/>
          <w:szCs w:val="28"/>
          <w:lang w:val="uk-UA"/>
        </w:rPr>
        <w:t xml:space="preserve"> стосувалися змін як у фізичному, так і в психіч</w:t>
      </w:r>
      <w:r>
        <w:rPr>
          <w:sz w:val="28"/>
          <w:szCs w:val="28"/>
          <w:lang w:val="uk-UA"/>
        </w:rPr>
        <w:t xml:space="preserve">ному компонентах здоров'я. </w:t>
      </w:r>
      <w:r w:rsidRPr="00844F12">
        <w:rPr>
          <w:sz w:val="28"/>
          <w:szCs w:val="28"/>
          <w:lang w:val="uk-UA"/>
        </w:rPr>
        <w:t>Хворі, які перенесли виконання ЕПСТ</w:t>
      </w:r>
      <w:r>
        <w:rPr>
          <w:sz w:val="28"/>
          <w:szCs w:val="28"/>
          <w:lang w:val="uk-UA"/>
        </w:rPr>
        <w:t>,</w:t>
      </w:r>
      <w:r w:rsidRPr="00844F12">
        <w:rPr>
          <w:sz w:val="28"/>
          <w:szCs w:val="28"/>
          <w:lang w:val="uk-UA"/>
        </w:rPr>
        <w:t xml:space="preserve"> значно меншою мірою, ніж пацієнти 2-ї групи</w:t>
      </w:r>
      <w:r>
        <w:rPr>
          <w:sz w:val="28"/>
          <w:szCs w:val="28"/>
          <w:lang w:val="uk-UA"/>
        </w:rPr>
        <w:t>,</w:t>
      </w:r>
      <w:r w:rsidRPr="00844F12">
        <w:rPr>
          <w:sz w:val="28"/>
          <w:szCs w:val="28"/>
          <w:lang w:val="uk-UA"/>
        </w:rPr>
        <w:t xml:space="preserve"> відзначали обмеження повсякденних фізичних навантажень; також порівняно з 2-ю групою хворих більша кількість пацієнтів 3-ї групи вважала себе практично здоровими при оцінюванні стану загального здоров'я; больовий синдром у </w:t>
      </w:r>
      <w:r w:rsidRPr="00844F12">
        <w:rPr>
          <w:sz w:val="28"/>
          <w:szCs w:val="28"/>
          <w:lang w:val="uk-UA"/>
        </w:rPr>
        <w:lastRenderedPageBreak/>
        <w:t>пацієнтів 3-ї групи у віддаленому періоді після операції ЕПСТ був менш виражений, ніж у пацієнтів 1-ї та 2-ї груп. Достовірних відмінностей за показниками фізичного компонента якості життя між пацієнтами 1-ї та 2-ї груп у віддаленому періоді не встановлено.</w:t>
      </w:r>
    </w:p>
    <w:p w:rsidR="001A1631" w:rsidRDefault="001A1631" w:rsidP="001A1631">
      <w:pPr>
        <w:ind w:firstLine="708"/>
        <w:jc w:val="both"/>
        <w:rPr>
          <w:sz w:val="28"/>
          <w:szCs w:val="28"/>
          <w:lang w:val="uk-UA"/>
        </w:rPr>
      </w:pPr>
      <w:r w:rsidRPr="00844F12">
        <w:rPr>
          <w:sz w:val="28"/>
          <w:szCs w:val="28"/>
          <w:lang w:val="uk-UA"/>
        </w:rPr>
        <w:t xml:space="preserve"> При аналізі особливостей психоемоційного стану пацієнтів у віддаленому післяопераційному періоді виявлено, що в респондентів 3-ї групи меншою мірою, ніж у хворих 2-ї групи виникали труднощі в спілкуванні з родиною й трудовим колективом за шкалою соціального функціонування; у 3-й групі достовірно більша кількість респондентів відчувала себе бадьорою, повною сил, порівняно з пацієнтами 1-ї та 2-ї груп при аналізі показників життєздатності, які характеризують суб'єктивну оцінку настрою. Суттєвих розбіжностей при дослідженні психоемоційної сфери між пацієнтами 1-ї та 2-ї груп не виявлено. Притому</w:t>
      </w:r>
      <w:r w:rsidR="006501A1">
        <w:rPr>
          <w:sz w:val="28"/>
          <w:szCs w:val="28"/>
          <w:lang w:val="uk-UA"/>
        </w:rPr>
        <w:t>,</w:t>
      </w:r>
      <w:r w:rsidRPr="00844F12">
        <w:rPr>
          <w:sz w:val="28"/>
          <w:szCs w:val="28"/>
          <w:lang w:val="uk-UA"/>
        </w:rPr>
        <w:t xml:space="preserve"> слід зазначити, що більша частина всіх пацієнтів, які перенесли хірургічне лікування з приводу жовчнокам'яної хвороби з холедохолітіазом, відчували себе спокійно, умиротворе</w:t>
      </w:r>
      <w:r w:rsidR="006501A1">
        <w:rPr>
          <w:sz w:val="28"/>
          <w:szCs w:val="28"/>
          <w:lang w:val="uk-UA"/>
        </w:rPr>
        <w:t>н</w:t>
      </w:r>
      <w:r w:rsidRPr="00844F12">
        <w:rPr>
          <w:sz w:val="28"/>
          <w:szCs w:val="28"/>
          <w:lang w:val="uk-UA"/>
        </w:rPr>
        <w:t>но і щасливо за шкалою психологічного здоров'я за весь час після перенесеної операції.</w:t>
      </w:r>
    </w:p>
    <w:p w:rsidR="00380009" w:rsidRPr="00380009" w:rsidRDefault="001A1631" w:rsidP="00380009">
      <w:pPr>
        <w:pStyle w:val="26"/>
        <w:shd w:val="clear" w:color="auto" w:fill="auto"/>
        <w:tabs>
          <w:tab w:val="right" w:pos="7982"/>
        </w:tabs>
        <w:spacing w:after="0" w:line="360" w:lineRule="auto"/>
        <w:ind w:firstLine="709"/>
        <w:jc w:val="both"/>
        <w:rPr>
          <w:sz w:val="28"/>
          <w:szCs w:val="28"/>
          <w:lang w:val="uk-UA"/>
        </w:rPr>
      </w:pPr>
      <w:r w:rsidRPr="00380009">
        <w:rPr>
          <w:sz w:val="28"/>
          <w:szCs w:val="28"/>
          <w:lang w:val="uk-UA"/>
        </w:rPr>
        <w:t>Ключові слова:</w:t>
      </w:r>
      <w:r>
        <w:rPr>
          <w:b/>
          <w:sz w:val="28"/>
          <w:szCs w:val="28"/>
          <w:lang w:val="uk-UA"/>
        </w:rPr>
        <w:t xml:space="preserve"> </w:t>
      </w:r>
      <w:r>
        <w:rPr>
          <w:sz w:val="28"/>
          <w:szCs w:val="28"/>
          <w:lang w:val="uk-UA"/>
        </w:rPr>
        <w:t>жовчнокам’яна хвороба, холедохолітіаз, обтураційна жовтяниця, біліодигестивні анастомози, ендоскопічна папілосфинктеротомія, трансдуоденальна папілосфинктеротомія, якість життя та віддалені результати хірургічного лікування.</w:t>
      </w:r>
    </w:p>
    <w:p w:rsidR="00380009" w:rsidRPr="003F3567" w:rsidRDefault="00380009" w:rsidP="00380009">
      <w:pPr>
        <w:pStyle w:val="26"/>
        <w:shd w:val="clear" w:color="auto" w:fill="auto"/>
        <w:tabs>
          <w:tab w:val="right" w:pos="7982"/>
        </w:tabs>
        <w:spacing w:after="0" w:line="360" w:lineRule="auto"/>
        <w:ind w:firstLine="709"/>
        <w:jc w:val="both"/>
        <w:rPr>
          <w:sz w:val="28"/>
          <w:szCs w:val="28"/>
          <w:lang w:val="uk-UA"/>
        </w:rPr>
      </w:pPr>
    </w:p>
    <w:p w:rsidR="001A1631" w:rsidRPr="001A1631" w:rsidRDefault="00380009" w:rsidP="00380009">
      <w:pPr>
        <w:pStyle w:val="26"/>
        <w:shd w:val="clear" w:color="auto" w:fill="auto"/>
        <w:tabs>
          <w:tab w:val="right" w:pos="7982"/>
        </w:tabs>
        <w:spacing w:after="0" w:line="360" w:lineRule="auto"/>
        <w:ind w:firstLine="709"/>
        <w:jc w:val="center"/>
        <w:rPr>
          <w:b/>
          <w:sz w:val="28"/>
          <w:szCs w:val="28"/>
          <w:lang w:val="en-US"/>
        </w:rPr>
      </w:pPr>
      <w:r>
        <w:rPr>
          <w:b/>
          <w:sz w:val="28"/>
          <w:szCs w:val="28"/>
          <w:lang w:val="en-US"/>
        </w:rPr>
        <w:t>SUMMARY</w:t>
      </w:r>
    </w:p>
    <w:p w:rsidR="001A1631" w:rsidRPr="00380009" w:rsidRDefault="001A1631" w:rsidP="001A1631">
      <w:pPr>
        <w:ind w:firstLine="709"/>
        <w:jc w:val="both"/>
        <w:rPr>
          <w:sz w:val="28"/>
          <w:szCs w:val="28"/>
          <w:lang w:val="en-US"/>
        </w:rPr>
      </w:pPr>
      <w:r w:rsidRPr="00380009">
        <w:rPr>
          <w:i/>
          <w:sz w:val="28"/>
          <w:szCs w:val="28"/>
          <w:lang w:val="en-US"/>
        </w:rPr>
        <w:t>Kotovschikov M</w:t>
      </w:r>
      <w:r w:rsidR="00380009">
        <w:rPr>
          <w:i/>
          <w:sz w:val="28"/>
          <w:szCs w:val="28"/>
          <w:lang w:val="en-US"/>
        </w:rPr>
        <w:t>.</w:t>
      </w:r>
      <w:r w:rsidRPr="00380009">
        <w:rPr>
          <w:i/>
          <w:sz w:val="28"/>
          <w:szCs w:val="28"/>
          <w:lang w:val="en-US"/>
        </w:rPr>
        <w:t xml:space="preserve"> S</w:t>
      </w:r>
      <w:r w:rsidRPr="00380009">
        <w:rPr>
          <w:sz w:val="28"/>
          <w:szCs w:val="28"/>
          <w:lang w:val="en-US"/>
        </w:rPr>
        <w:t>. Evaluation of life quality and long-term results of surgical treatment of patients with choledocholithiasis. -  A manuscript.Qualifying scientific work on the rights of the manuscript.</w:t>
      </w:r>
    </w:p>
    <w:p w:rsidR="001A1631" w:rsidRPr="001A1631" w:rsidRDefault="001A1631" w:rsidP="001A1631">
      <w:pPr>
        <w:ind w:firstLine="709"/>
        <w:jc w:val="both"/>
        <w:rPr>
          <w:sz w:val="28"/>
          <w:szCs w:val="28"/>
          <w:lang w:val="en-US"/>
        </w:rPr>
      </w:pPr>
      <w:r w:rsidRPr="00270C6E">
        <w:rPr>
          <w:sz w:val="28"/>
          <w:szCs w:val="28"/>
          <w:lang w:val="en-US"/>
        </w:rPr>
        <w:t xml:space="preserve">Thesis for the PhD in Medical sciences degree in specialty 14.01.03 - surgery. </w:t>
      </w:r>
      <w:r w:rsidRPr="001A1631">
        <w:rPr>
          <w:sz w:val="28"/>
          <w:szCs w:val="28"/>
          <w:lang w:val="en-US"/>
        </w:rPr>
        <w:t>Kharkiv National Medical University, Kharkiv, 2021.</w:t>
      </w:r>
    </w:p>
    <w:p w:rsidR="001A1631" w:rsidRPr="001A1631" w:rsidRDefault="001A1631" w:rsidP="001A1631">
      <w:pPr>
        <w:ind w:firstLine="708"/>
        <w:jc w:val="both"/>
        <w:rPr>
          <w:sz w:val="28"/>
          <w:szCs w:val="28"/>
          <w:lang w:val="en-US"/>
        </w:rPr>
      </w:pPr>
      <w:r w:rsidRPr="001A1631">
        <w:rPr>
          <w:sz w:val="28"/>
          <w:szCs w:val="28"/>
          <w:lang w:val="en-US"/>
        </w:rPr>
        <w:t xml:space="preserve">The aim of the study was to improve the results of surgical treatment of patients with gallstone disease, complicated by choledocholithiasis, based on </w:t>
      </w:r>
      <w:r w:rsidRPr="001A1631">
        <w:rPr>
          <w:sz w:val="28"/>
          <w:szCs w:val="28"/>
          <w:lang w:val="en-US"/>
        </w:rPr>
        <w:lastRenderedPageBreak/>
        <w:t>individualization of the choice of the method of restoring of the bile outflow, by taking into account the life quality of patients in the long-term period.</w:t>
      </w:r>
    </w:p>
    <w:p w:rsidR="001A1631" w:rsidRPr="001A1631" w:rsidRDefault="001A1631" w:rsidP="001A1631">
      <w:pPr>
        <w:ind w:firstLine="708"/>
        <w:jc w:val="both"/>
        <w:rPr>
          <w:sz w:val="28"/>
          <w:lang w:val="en-US"/>
        </w:rPr>
      </w:pPr>
      <w:r w:rsidRPr="001A1631">
        <w:rPr>
          <w:sz w:val="28"/>
          <w:lang w:val="en-US"/>
        </w:rPr>
        <w:t xml:space="preserve">It </w:t>
      </w:r>
      <w:r w:rsidRPr="00C51D1B">
        <w:rPr>
          <w:sz w:val="28"/>
          <w:lang w:val="uk-UA"/>
        </w:rPr>
        <w:t>ha</w:t>
      </w:r>
      <w:r w:rsidRPr="001A1631">
        <w:rPr>
          <w:sz w:val="28"/>
          <w:lang w:val="en-US"/>
        </w:rPr>
        <w:t>s</w:t>
      </w:r>
      <w:r w:rsidRPr="00C51D1B">
        <w:rPr>
          <w:sz w:val="28"/>
          <w:lang w:val="uk-UA"/>
        </w:rPr>
        <w:t xml:space="preserve"> been supplemented </w:t>
      </w:r>
      <w:r w:rsidRPr="001A1631">
        <w:rPr>
          <w:sz w:val="28"/>
          <w:lang w:val="en-US"/>
        </w:rPr>
        <w:t>s</w:t>
      </w:r>
      <w:r w:rsidRPr="00C51D1B">
        <w:rPr>
          <w:sz w:val="28"/>
          <w:lang w:val="uk-UA"/>
        </w:rPr>
        <w:t>cientific data that the development of obstructive jaundice in choledocholithiasis causes the development of morphological changes in the liver</w:t>
      </w:r>
      <w:r w:rsidRPr="0066733B">
        <w:rPr>
          <w:sz w:val="28"/>
          <w:lang w:val="uk-UA"/>
        </w:rPr>
        <w:t xml:space="preserve">, </w:t>
      </w:r>
      <w:r w:rsidRPr="00C51D1B">
        <w:rPr>
          <w:sz w:val="28"/>
          <w:lang w:val="uk-UA"/>
        </w:rPr>
        <w:t xml:space="preserve">which is manifested in the center of the lobe in the form of </w:t>
      </w:r>
      <w:r w:rsidRPr="001A1631">
        <w:rPr>
          <w:sz w:val="28"/>
          <w:lang w:val="en-US"/>
        </w:rPr>
        <w:t>severe</w:t>
      </w:r>
      <w:r w:rsidRPr="00C51D1B">
        <w:rPr>
          <w:sz w:val="28"/>
          <w:lang w:val="uk-UA"/>
        </w:rPr>
        <w:t xml:space="preserve"> processes of necrosis and sclerosis</w:t>
      </w:r>
      <w:r w:rsidRPr="0066733B">
        <w:rPr>
          <w:sz w:val="28"/>
          <w:lang w:val="uk-UA"/>
        </w:rPr>
        <w:t xml:space="preserve">, </w:t>
      </w:r>
      <w:r w:rsidRPr="00C51D1B">
        <w:rPr>
          <w:sz w:val="28"/>
          <w:lang w:val="uk-UA"/>
        </w:rPr>
        <w:t xml:space="preserve">and on the periphery of the lobes </w:t>
      </w:r>
      <w:r w:rsidRPr="0066733B">
        <w:rPr>
          <w:sz w:val="28"/>
          <w:lang w:val="uk-UA"/>
        </w:rPr>
        <w:t xml:space="preserve">- </w:t>
      </w:r>
      <w:r w:rsidRPr="001A1631">
        <w:rPr>
          <w:sz w:val="28"/>
          <w:lang w:val="en-US"/>
        </w:rPr>
        <w:t>as a parenchymal protein and focal adipose tissue distrophy. Such changes as lymphoid-histiocytic infiltrates in periportal connective tissue; sharp enlargement and thickening of arteries, veins, bile ducts in the triad region; spreading of connective tissue on the interlobular connective tissue capsul, wereindicated in the stroma of the liver.</w:t>
      </w:r>
    </w:p>
    <w:p w:rsidR="001A1631" w:rsidRPr="0066733B" w:rsidRDefault="001A1631" w:rsidP="001A1631">
      <w:pPr>
        <w:ind w:firstLine="708"/>
        <w:jc w:val="both"/>
        <w:rPr>
          <w:sz w:val="28"/>
          <w:lang w:val="uk-UA"/>
        </w:rPr>
      </w:pPr>
      <w:r w:rsidRPr="002B3268">
        <w:rPr>
          <w:sz w:val="28"/>
          <w:lang w:val="uk-UA"/>
        </w:rPr>
        <w:t xml:space="preserve">Scientific data on the degree and rate of restoration of homeostasis (peripheral blood reaction, liver function tests) after various methods of restoring bile flow during the development of obstructive jaundice have been clarified.It was determined that the level of bilirubin </w:t>
      </w:r>
      <w:r w:rsidRPr="001A1631">
        <w:rPr>
          <w:sz w:val="28"/>
          <w:lang w:val="en-US"/>
        </w:rPr>
        <w:t>by</w:t>
      </w:r>
      <w:r w:rsidRPr="002B3268">
        <w:rPr>
          <w:sz w:val="28"/>
          <w:lang w:val="uk-UA"/>
        </w:rPr>
        <w:t xml:space="preserve"> the fifth day after surgery recovers faster </w:t>
      </w:r>
      <w:r w:rsidRPr="001A1631">
        <w:rPr>
          <w:sz w:val="28"/>
          <w:lang w:val="en-US"/>
        </w:rPr>
        <w:t>afterCDS</w:t>
      </w:r>
      <w:r w:rsidRPr="002B3268">
        <w:rPr>
          <w:sz w:val="28"/>
          <w:lang w:val="uk-UA"/>
        </w:rPr>
        <w:t xml:space="preserve"> compared with transpapillary interventions.</w:t>
      </w:r>
    </w:p>
    <w:p w:rsidR="001A1631" w:rsidRDefault="001A1631" w:rsidP="001A1631">
      <w:pPr>
        <w:ind w:firstLine="708"/>
        <w:jc w:val="both"/>
        <w:rPr>
          <w:sz w:val="28"/>
          <w:lang w:val="uk-UA"/>
        </w:rPr>
      </w:pPr>
      <w:r w:rsidRPr="00007E90">
        <w:rPr>
          <w:sz w:val="28"/>
          <w:lang w:val="uk-UA"/>
        </w:rPr>
        <w:t xml:space="preserve">Scientific data on structural changes of the liver, bile ducts, pancreas in the long term after surgical treatment, the nature of which depends on the method of restoring </w:t>
      </w:r>
      <w:r w:rsidRPr="001A1631">
        <w:rPr>
          <w:sz w:val="28"/>
          <w:lang w:val="en-US"/>
        </w:rPr>
        <w:t xml:space="preserve">of the </w:t>
      </w:r>
      <w:r w:rsidRPr="00007E90">
        <w:rPr>
          <w:sz w:val="28"/>
          <w:lang w:val="uk-UA"/>
        </w:rPr>
        <w:t>bile flow, have been supplemented.The phenomena of chronic hepatitis and cholangitis are more common after the operation of choledochoduodeno</w:t>
      </w:r>
      <w:r w:rsidRPr="001A1631">
        <w:rPr>
          <w:sz w:val="28"/>
          <w:lang w:val="en-US"/>
        </w:rPr>
        <w:t>stomy</w:t>
      </w:r>
      <w:r w:rsidRPr="00007E90">
        <w:rPr>
          <w:sz w:val="28"/>
          <w:lang w:val="uk-UA"/>
        </w:rPr>
        <w:t xml:space="preserve"> and transduodenal papillosphincteroplasty.At the same time, the picture of chronic pancreatitis is more common after transduodenal papillosphincteroplasty</w:t>
      </w:r>
      <w:r w:rsidRPr="0066733B">
        <w:rPr>
          <w:sz w:val="28"/>
          <w:lang w:val="uk-UA"/>
        </w:rPr>
        <w:t xml:space="preserve">, </w:t>
      </w:r>
      <w:r w:rsidRPr="00007E90">
        <w:rPr>
          <w:sz w:val="28"/>
          <w:lang w:val="uk-UA"/>
        </w:rPr>
        <w:t xml:space="preserve">less often - after endoscopic papillosphincterotomy and </w:t>
      </w:r>
      <w:r w:rsidRPr="001A1631">
        <w:rPr>
          <w:sz w:val="28"/>
          <w:lang w:val="en-US"/>
        </w:rPr>
        <w:t>least of all</w:t>
      </w:r>
      <w:r w:rsidRPr="00007E90">
        <w:rPr>
          <w:sz w:val="28"/>
          <w:lang w:val="uk-UA"/>
        </w:rPr>
        <w:t xml:space="preserve"> - after choledochoduodeno</w:t>
      </w:r>
      <w:r w:rsidRPr="001A1631">
        <w:rPr>
          <w:sz w:val="28"/>
          <w:lang w:val="en-US"/>
        </w:rPr>
        <w:t>stomy</w:t>
      </w:r>
      <w:r w:rsidRPr="00007E90">
        <w:rPr>
          <w:sz w:val="28"/>
          <w:lang w:val="uk-UA"/>
        </w:rPr>
        <w:t>. These changes affect the quality of life of patients after surgery.</w:t>
      </w:r>
    </w:p>
    <w:p w:rsidR="001A1631" w:rsidRPr="0066733B" w:rsidRDefault="001A1631" w:rsidP="001A1631">
      <w:pPr>
        <w:ind w:firstLine="708"/>
        <w:jc w:val="both"/>
        <w:rPr>
          <w:sz w:val="28"/>
          <w:szCs w:val="28"/>
          <w:lang w:val="uk-UA"/>
        </w:rPr>
      </w:pPr>
      <w:r w:rsidRPr="001A1631">
        <w:rPr>
          <w:sz w:val="28"/>
          <w:lang w:val="en-US"/>
        </w:rPr>
        <w:t xml:space="preserve">It </w:t>
      </w:r>
      <w:r w:rsidRPr="00FE7C52">
        <w:rPr>
          <w:sz w:val="28"/>
          <w:lang w:val="uk-UA"/>
        </w:rPr>
        <w:t>ha</w:t>
      </w:r>
      <w:r w:rsidRPr="001A1631">
        <w:rPr>
          <w:sz w:val="28"/>
          <w:lang w:val="en-US"/>
        </w:rPr>
        <w:t>s</w:t>
      </w:r>
      <w:r w:rsidRPr="00FE7C52">
        <w:rPr>
          <w:sz w:val="28"/>
          <w:lang w:val="uk-UA"/>
        </w:rPr>
        <w:t xml:space="preserve"> been supplemented</w:t>
      </w:r>
      <w:r w:rsidRPr="001A1631">
        <w:rPr>
          <w:sz w:val="28"/>
          <w:lang w:val="en-US"/>
        </w:rPr>
        <w:t xml:space="preserve"> the </w:t>
      </w:r>
      <w:r w:rsidRPr="00FE7C52">
        <w:rPr>
          <w:sz w:val="28"/>
          <w:lang w:val="uk-UA"/>
        </w:rPr>
        <w:t xml:space="preserve">scientific data that the quality of life, its physical and mental components of health in the </w:t>
      </w:r>
      <w:r w:rsidRPr="001A1631">
        <w:rPr>
          <w:sz w:val="28"/>
          <w:lang w:val="en-US"/>
        </w:rPr>
        <w:t>long-term</w:t>
      </w:r>
      <w:r w:rsidRPr="00FE7C52">
        <w:rPr>
          <w:sz w:val="28"/>
          <w:lang w:val="uk-UA"/>
        </w:rPr>
        <w:t xml:space="preserve"> period depend on the method of restoring </w:t>
      </w:r>
      <w:r w:rsidRPr="001A1631">
        <w:rPr>
          <w:sz w:val="28"/>
          <w:lang w:val="en-US"/>
        </w:rPr>
        <w:t xml:space="preserve">of the </w:t>
      </w:r>
      <w:r w:rsidRPr="00FE7C52">
        <w:rPr>
          <w:sz w:val="28"/>
          <w:lang w:val="uk-UA"/>
        </w:rPr>
        <w:t>bile flow and the time after surgery.</w:t>
      </w:r>
      <w:r w:rsidRPr="00FE7C52">
        <w:rPr>
          <w:sz w:val="28"/>
          <w:szCs w:val="28"/>
          <w:lang w:val="uk-UA"/>
        </w:rPr>
        <w:t xml:space="preserve">The physical component of health on the PF scale is most altered in patients after the imposition of </w:t>
      </w:r>
      <w:r w:rsidRPr="001A1631">
        <w:rPr>
          <w:sz w:val="28"/>
          <w:szCs w:val="28"/>
          <w:lang w:val="en-US"/>
        </w:rPr>
        <w:t>CDS</w:t>
      </w:r>
      <w:r w:rsidRPr="00FE7C52">
        <w:rPr>
          <w:sz w:val="28"/>
          <w:szCs w:val="28"/>
          <w:lang w:val="uk-UA"/>
        </w:rPr>
        <w:t>, TD</w:t>
      </w:r>
      <w:r w:rsidRPr="001A1631">
        <w:rPr>
          <w:sz w:val="28"/>
          <w:szCs w:val="28"/>
          <w:lang w:val="en-US"/>
        </w:rPr>
        <w:t>P</w:t>
      </w:r>
      <w:r w:rsidRPr="00FE7C52">
        <w:rPr>
          <w:sz w:val="28"/>
          <w:szCs w:val="28"/>
          <w:lang w:val="uk-UA"/>
        </w:rPr>
        <w:t>SP, the least - after EPS</w:t>
      </w:r>
      <w:r w:rsidRPr="001A1631">
        <w:rPr>
          <w:sz w:val="28"/>
          <w:szCs w:val="28"/>
          <w:lang w:val="en-US"/>
        </w:rPr>
        <w:t>T</w:t>
      </w:r>
      <w:r w:rsidRPr="00FE7C52">
        <w:rPr>
          <w:sz w:val="28"/>
          <w:szCs w:val="28"/>
          <w:lang w:val="uk-UA"/>
        </w:rPr>
        <w:t>.</w:t>
      </w:r>
      <w:r w:rsidRPr="001A1631">
        <w:rPr>
          <w:sz w:val="28"/>
          <w:szCs w:val="28"/>
          <w:lang w:val="en-US"/>
        </w:rPr>
        <w:t xml:space="preserve">According to the General Health Scale </w:t>
      </w:r>
      <w:r w:rsidRPr="001A1631">
        <w:rPr>
          <w:sz w:val="28"/>
          <w:szCs w:val="28"/>
          <w:lang w:val="en-US"/>
        </w:rPr>
        <w:lastRenderedPageBreak/>
        <w:t>(GH), 56.3% of respondents consider themselves practically healthy after CDS, 33.3% - after TDPSP, and 66.7% - after EPST.The psychological component of health is the least altered after EPST surgery.</w:t>
      </w:r>
    </w:p>
    <w:p w:rsidR="001A1631" w:rsidRDefault="001A1631" w:rsidP="001A1631">
      <w:pPr>
        <w:widowControl w:val="0"/>
        <w:tabs>
          <w:tab w:val="left" w:pos="374"/>
        </w:tabs>
        <w:autoSpaceDE w:val="0"/>
        <w:autoSpaceDN w:val="0"/>
        <w:adjustRightInd w:val="0"/>
        <w:ind w:firstLine="720"/>
        <w:jc w:val="both"/>
        <w:rPr>
          <w:sz w:val="28"/>
          <w:szCs w:val="28"/>
          <w:lang w:val="uk-UA"/>
        </w:rPr>
      </w:pPr>
      <w:r w:rsidRPr="00FE7C52">
        <w:rPr>
          <w:sz w:val="28"/>
          <w:szCs w:val="28"/>
          <w:lang w:val="uk-UA"/>
        </w:rPr>
        <w:t>The work is based on a retrospective analysis of the results of surgical treatment of 293 patients patients with gallstone disease, complicated by choledocholithiasis.</w:t>
      </w:r>
    </w:p>
    <w:p w:rsidR="001A1631" w:rsidRDefault="001A1631" w:rsidP="001A1631">
      <w:pPr>
        <w:ind w:right="51" w:firstLine="708"/>
        <w:jc w:val="both"/>
        <w:rPr>
          <w:sz w:val="28"/>
          <w:szCs w:val="28"/>
          <w:lang w:val="uk-UA"/>
        </w:rPr>
      </w:pPr>
      <w:r w:rsidRPr="00FE7C52">
        <w:rPr>
          <w:sz w:val="28"/>
          <w:szCs w:val="28"/>
          <w:lang w:val="uk-UA"/>
        </w:rPr>
        <w:t xml:space="preserve">There were 100 men (34.3%) and 193 women (65.7%). The age of patients </w:t>
      </w:r>
      <w:r w:rsidRPr="001A1631">
        <w:rPr>
          <w:sz w:val="28"/>
          <w:szCs w:val="28"/>
          <w:lang w:val="en-US"/>
        </w:rPr>
        <w:t xml:space="preserve">was </w:t>
      </w:r>
      <w:r w:rsidRPr="00FE7C52">
        <w:rPr>
          <w:sz w:val="28"/>
          <w:szCs w:val="28"/>
          <w:lang w:val="uk-UA"/>
        </w:rPr>
        <w:t xml:space="preserve">ranged from </w:t>
      </w:r>
      <w:r w:rsidR="00304184">
        <w:rPr>
          <w:sz w:val="28"/>
          <w:szCs w:val="28"/>
          <w:lang w:val="uk-UA"/>
        </w:rPr>
        <w:t>18</w:t>
      </w:r>
      <w:r w:rsidRPr="00FE7C52">
        <w:rPr>
          <w:sz w:val="28"/>
          <w:szCs w:val="28"/>
          <w:lang w:val="uk-UA"/>
        </w:rPr>
        <w:t xml:space="preserve"> to 83 years, with a</w:t>
      </w:r>
      <w:r w:rsidRPr="001A1631">
        <w:rPr>
          <w:sz w:val="28"/>
          <w:szCs w:val="28"/>
          <w:lang w:val="en-US"/>
        </w:rPr>
        <w:t xml:space="preserve">n average </w:t>
      </w:r>
      <w:r w:rsidRPr="00FE7C52">
        <w:rPr>
          <w:sz w:val="28"/>
          <w:szCs w:val="28"/>
          <w:lang w:val="uk-UA"/>
        </w:rPr>
        <w:t>age of 58.1 ± 0.8 years. At the age of 20 to 45 years there were 55 (18.8%) patients, from 46 to 60 years - 88 (30%), from 61 to 75 years - 126 (43%), over 75 years - 24 (8.2 %) patients.</w:t>
      </w:r>
    </w:p>
    <w:p w:rsidR="001A1631" w:rsidRPr="001A1631" w:rsidRDefault="001A1631" w:rsidP="001A1631">
      <w:pPr>
        <w:ind w:right="51" w:firstLine="708"/>
        <w:jc w:val="both"/>
        <w:rPr>
          <w:sz w:val="28"/>
          <w:szCs w:val="28"/>
          <w:lang w:val="en-US"/>
        </w:rPr>
      </w:pPr>
      <w:r w:rsidRPr="001A1631">
        <w:rPr>
          <w:sz w:val="28"/>
          <w:szCs w:val="28"/>
          <w:lang w:val="en-US"/>
        </w:rPr>
        <w:t>Chronic comorbidities found in 176 (60%) patients. Pathology of the cardiovascular system (hypertension, coronary heart disease, obliterating diseases of the vessels of the lower extremities), chronic obstructive pulmonary disease, diabetes mellitus and obesity III - IV degree prevailed.</w:t>
      </w:r>
    </w:p>
    <w:p w:rsidR="001A1631" w:rsidRPr="003F3567" w:rsidRDefault="001A1631" w:rsidP="001A1631">
      <w:pPr>
        <w:ind w:right="51" w:firstLine="708"/>
        <w:jc w:val="both"/>
        <w:rPr>
          <w:sz w:val="28"/>
          <w:szCs w:val="28"/>
          <w:lang w:val="uk-UA"/>
        </w:rPr>
      </w:pPr>
      <w:r w:rsidRPr="001A1631">
        <w:rPr>
          <w:sz w:val="28"/>
          <w:szCs w:val="28"/>
          <w:lang w:val="en-US"/>
        </w:rPr>
        <w:t xml:space="preserve">Depending on the method of restoring of the bile outflow, patients were divided into 3 groups. First group consisted of 110 (37.5%) patients after cholecystectomy (CE) with choledochoduodenostomy (CDS), operated in 1996-2004; 2nd group - 80 (27.3%) patients after cholecystectomy (CE) and transduodenal papillosphincteroplasty (TDPSP), operated in 1996-2004; 3rd group included 103 (35.2%) patients after endoscopic papillosphincterotomy (EPST) </w:t>
      </w:r>
      <w:r w:rsidRPr="003F3567">
        <w:rPr>
          <w:sz w:val="28"/>
          <w:szCs w:val="28"/>
          <w:lang w:val="en-US"/>
        </w:rPr>
        <w:t>followed by laparoscopic cholecystectomy.</w:t>
      </w:r>
    </w:p>
    <w:p w:rsidR="001A1631" w:rsidRPr="003F3567" w:rsidRDefault="001A1631" w:rsidP="001A1631">
      <w:pPr>
        <w:ind w:firstLine="708"/>
        <w:jc w:val="both"/>
        <w:rPr>
          <w:rFonts w:eastAsia="Calibri"/>
          <w:sz w:val="28"/>
          <w:szCs w:val="28"/>
          <w:lang w:val="uk-UA"/>
        </w:rPr>
      </w:pPr>
      <w:r w:rsidRPr="003F3567">
        <w:rPr>
          <w:rFonts w:eastAsia="Calibri"/>
          <w:sz w:val="28"/>
          <w:szCs w:val="28"/>
          <w:lang w:val="uk-UA"/>
        </w:rPr>
        <w:t xml:space="preserve">The obstructive jaundice </w:t>
      </w:r>
      <w:r w:rsidRPr="003F3567">
        <w:rPr>
          <w:rFonts w:eastAsia="Calibri"/>
          <w:sz w:val="28"/>
          <w:szCs w:val="28"/>
          <w:lang w:val="en-US"/>
        </w:rPr>
        <w:t xml:space="preserve">clinical manifestation </w:t>
      </w:r>
      <w:r w:rsidRPr="003F3567">
        <w:rPr>
          <w:rFonts w:eastAsia="Calibri"/>
          <w:sz w:val="28"/>
          <w:szCs w:val="28"/>
          <w:lang w:val="uk-UA"/>
        </w:rPr>
        <w:t>was an indication for surgery in 235 (80.2%) patients, the remaining 58 (19.8%) patients were operated in the absence of cholemia, with asymptomatic choledocholithiasis.</w:t>
      </w:r>
    </w:p>
    <w:p w:rsidR="001A1631" w:rsidRPr="003F3567" w:rsidRDefault="001A1631" w:rsidP="001A1631">
      <w:pPr>
        <w:ind w:firstLine="708"/>
        <w:jc w:val="both"/>
        <w:rPr>
          <w:sz w:val="28"/>
          <w:szCs w:val="28"/>
          <w:lang w:val="uk-UA"/>
        </w:rPr>
      </w:pPr>
      <w:r w:rsidRPr="003F3567">
        <w:rPr>
          <w:sz w:val="28"/>
          <w:szCs w:val="28"/>
          <w:lang w:val="uk-UA"/>
        </w:rPr>
        <w:t>Clinical and laboratory, biochemical, instrumental, and morphological research methods were used to examine patients.</w:t>
      </w:r>
    </w:p>
    <w:p w:rsidR="001A1631" w:rsidRPr="00380009" w:rsidRDefault="001A1631" w:rsidP="001A1631">
      <w:pPr>
        <w:ind w:firstLine="708"/>
        <w:jc w:val="both"/>
        <w:rPr>
          <w:sz w:val="28"/>
          <w:szCs w:val="28"/>
          <w:lang w:val="en-US"/>
        </w:rPr>
      </w:pPr>
      <w:r w:rsidRPr="001A1631">
        <w:rPr>
          <w:sz w:val="28"/>
          <w:szCs w:val="28"/>
          <w:lang w:val="en-US"/>
        </w:rPr>
        <w:t xml:space="preserve">Moderate leukocytosis with shift to the left was revealedat patients of the 1st group before operation.In the first day after the CDS leukocytosis was increased, which can be explained by surgical trauma.At the same time there was a decrease in the number of lymphocytes, most pronounced in the 1st and 3rd day of the </w:t>
      </w:r>
      <w:r w:rsidRPr="00380009">
        <w:rPr>
          <w:sz w:val="28"/>
          <w:szCs w:val="28"/>
          <w:lang w:val="en-US"/>
        </w:rPr>
        <w:lastRenderedPageBreak/>
        <w:t>postoperative period.Lymphopenia was more pronounced in the group of patients with cholangitis. Changes in the leukogram reflected an increase of hematological indices of intoxication.</w:t>
      </w:r>
      <w:r w:rsidRPr="00380009">
        <w:rPr>
          <w:sz w:val="28"/>
          <w:szCs w:val="28"/>
          <w:lang w:val="uk-UA"/>
        </w:rPr>
        <w:t xml:space="preserve">The largest increase in the leukocyte index of </w:t>
      </w:r>
      <w:r w:rsidRPr="00380009">
        <w:rPr>
          <w:sz w:val="28"/>
          <w:szCs w:val="28"/>
          <w:lang w:val="en-US"/>
        </w:rPr>
        <w:t>K</w:t>
      </w:r>
      <w:r w:rsidRPr="00380009">
        <w:rPr>
          <w:sz w:val="28"/>
          <w:szCs w:val="28"/>
          <w:lang w:val="uk-UA"/>
        </w:rPr>
        <w:t>alf-</w:t>
      </w:r>
      <w:r w:rsidRPr="00380009">
        <w:rPr>
          <w:sz w:val="28"/>
          <w:szCs w:val="28"/>
          <w:lang w:val="en-US"/>
        </w:rPr>
        <w:t>K</w:t>
      </w:r>
      <w:r w:rsidRPr="00380009">
        <w:rPr>
          <w:sz w:val="28"/>
          <w:szCs w:val="28"/>
          <w:lang w:val="uk-UA"/>
        </w:rPr>
        <w:t>ali</w:t>
      </w:r>
      <w:r w:rsidRPr="00380009">
        <w:rPr>
          <w:sz w:val="28"/>
          <w:szCs w:val="28"/>
          <w:lang w:val="en-US"/>
        </w:rPr>
        <w:t>f</w:t>
      </w:r>
      <w:r w:rsidRPr="00380009">
        <w:rPr>
          <w:sz w:val="28"/>
          <w:szCs w:val="28"/>
          <w:lang w:val="uk-UA"/>
        </w:rPr>
        <w:t xml:space="preserve"> was observed on the 1st and 3rd day after surgery.</w:t>
      </w:r>
      <w:r w:rsidRPr="00380009">
        <w:rPr>
          <w:sz w:val="28"/>
          <w:szCs w:val="28"/>
          <w:lang w:val="en-US"/>
        </w:rPr>
        <w:t>By 7-8th day after surgery, there was a decrease in this indicator, but normalization did not occur. Changes in the Dashtayantsu nuclear intoxication index were less pronounced.</w:t>
      </w:r>
    </w:p>
    <w:p w:rsidR="001A1631" w:rsidRPr="00380009" w:rsidRDefault="001A1631" w:rsidP="001A1631">
      <w:pPr>
        <w:ind w:firstLine="708"/>
        <w:jc w:val="both"/>
        <w:rPr>
          <w:rFonts w:eastAsia="Calibri"/>
          <w:sz w:val="28"/>
          <w:szCs w:val="28"/>
          <w:lang w:val="uk-UA"/>
        </w:rPr>
      </w:pPr>
      <w:r w:rsidRPr="00380009">
        <w:rPr>
          <w:rFonts w:eastAsia="Calibri"/>
          <w:sz w:val="28"/>
          <w:szCs w:val="28"/>
          <w:lang w:val="en-US"/>
        </w:rPr>
        <w:t>The absolute number of leukocytes in the blood of patients in group 2 before surgery was less than in groups 1 and 3.However, on the 1st day after surgery there was an increase in leukocytosis, which persisted until the 7-8th day of the postoperative period.There was a tendency to increase ESR in the dynamics. The regenerative shift of the leukocyte formula to the left was also maintained during the first three days after surgery.Only on the 7-8th day there was a tendency to normalize the number of neutrophils.</w:t>
      </w:r>
    </w:p>
    <w:p w:rsidR="001A1631" w:rsidRPr="00380009" w:rsidRDefault="001A1631" w:rsidP="001A1631">
      <w:pPr>
        <w:ind w:firstLine="708"/>
        <w:jc w:val="both"/>
        <w:rPr>
          <w:rFonts w:eastAsia="Calibri"/>
          <w:sz w:val="28"/>
          <w:szCs w:val="28"/>
          <w:lang w:val="uk-UA"/>
        </w:rPr>
      </w:pPr>
      <w:r w:rsidRPr="00380009">
        <w:rPr>
          <w:rFonts w:eastAsia="Calibri"/>
          <w:sz w:val="28"/>
          <w:szCs w:val="28"/>
          <w:lang w:val="uk-UA"/>
        </w:rPr>
        <w:t xml:space="preserve">At patients of the 3rd group before operation moderate leukocytosis with shift to the left was noted. In the postoperative period, there was an increase in the number of leukocytes, more pronounced in patients with cholangitis.From a lymphoid sprout of blood stability of indicators was noted. At the same time on the 1-3rd day after surgery, the level of blood lymphocytes was higher than in patients of the 1st and 2nd groups (p &lt;0.05).On the third day after EPST there was a decrease in the leukocyte index of intoxication. Significant dynamics of </w:t>
      </w:r>
      <w:r w:rsidRPr="00380009">
        <w:rPr>
          <w:rFonts w:eastAsia="Calibri"/>
          <w:sz w:val="28"/>
          <w:szCs w:val="28"/>
          <w:lang w:val="en-US"/>
        </w:rPr>
        <w:t>Nuclear Intoxication Index (</w:t>
      </w:r>
      <w:r w:rsidRPr="00380009">
        <w:rPr>
          <w:rFonts w:eastAsia="Calibri"/>
          <w:sz w:val="28"/>
          <w:szCs w:val="28"/>
          <w:lang w:val="uk-UA"/>
        </w:rPr>
        <w:t>NII</w:t>
      </w:r>
      <w:r w:rsidRPr="00380009">
        <w:rPr>
          <w:rFonts w:eastAsia="Calibri"/>
          <w:sz w:val="28"/>
          <w:szCs w:val="28"/>
          <w:lang w:val="en-US"/>
        </w:rPr>
        <w:t>)</w:t>
      </w:r>
      <w:r w:rsidRPr="00380009">
        <w:rPr>
          <w:rFonts w:eastAsia="Calibri"/>
          <w:sz w:val="28"/>
          <w:szCs w:val="28"/>
          <w:lang w:val="uk-UA"/>
        </w:rPr>
        <w:t xml:space="preserve"> was not observed.</w:t>
      </w:r>
    </w:p>
    <w:p w:rsidR="001A1631" w:rsidRPr="00380009" w:rsidRDefault="001A1631" w:rsidP="001A1631">
      <w:pPr>
        <w:ind w:firstLine="708"/>
        <w:jc w:val="both"/>
        <w:rPr>
          <w:rFonts w:eastAsia="Calibri"/>
          <w:sz w:val="28"/>
          <w:szCs w:val="28"/>
          <w:lang w:val="en-US"/>
        </w:rPr>
      </w:pPr>
      <w:r w:rsidRPr="00380009">
        <w:rPr>
          <w:rFonts w:eastAsia="Calibri"/>
          <w:sz w:val="28"/>
          <w:szCs w:val="28"/>
          <w:lang w:val="uk-UA"/>
        </w:rPr>
        <w:t>In all patients there was an increase in the concentration of total bilirubin in blood plasma, due to its direct fraction, and alkaline phosphatase activity in the range of 100-400 IU.After surgical treatment of choledocholithiasis and restoration of bile flow, there was a clear positive dynamics of reduction of total and direct bilirubin.</w:t>
      </w:r>
      <w:r w:rsidRPr="00380009">
        <w:rPr>
          <w:rFonts w:eastAsia="Calibri"/>
          <w:sz w:val="28"/>
          <w:szCs w:val="28"/>
          <w:lang w:val="en-US"/>
        </w:rPr>
        <w:t xml:space="preserve"> D</w:t>
      </w:r>
      <w:r w:rsidRPr="00380009">
        <w:rPr>
          <w:rFonts w:eastAsia="Calibri"/>
          <w:sz w:val="28"/>
          <w:szCs w:val="28"/>
          <w:lang w:val="uk-UA"/>
        </w:rPr>
        <w:t>ue to high base</w:t>
      </w:r>
      <w:r w:rsidRPr="00380009">
        <w:rPr>
          <w:rFonts w:eastAsia="Calibri"/>
          <w:sz w:val="28"/>
          <w:szCs w:val="28"/>
          <w:lang w:val="en-US"/>
        </w:rPr>
        <w:t xml:space="preserve"> level of </w:t>
      </w:r>
      <w:r w:rsidRPr="00380009">
        <w:rPr>
          <w:rFonts w:eastAsia="Calibri"/>
          <w:sz w:val="28"/>
          <w:szCs w:val="28"/>
          <w:lang w:val="uk-UA"/>
        </w:rPr>
        <w:t>bilirubin concentrations in the preoperative period</w:t>
      </w:r>
      <w:r w:rsidRPr="00380009">
        <w:rPr>
          <w:rFonts w:eastAsia="Calibri"/>
          <w:sz w:val="28"/>
          <w:szCs w:val="28"/>
          <w:lang w:val="en-US"/>
        </w:rPr>
        <w:t>, s</w:t>
      </w:r>
      <w:r w:rsidRPr="00380009">
        <w:rPr>
          <w:rFonts w:eastAsia="Calibri"/>
          <w:sz w:val="28"/>
          <w:szCs w:val="28"/>
          <w:lang w:val="uk-UA"/>
        </w:rPr>
        <w:t>ome differences in the dynamics of patients of group 2 compared with group 1, and patients of group 3 compared with groups 1 and 2</w:t>
      </w:r>
      <w:r w:rsidRPr="00380009">
        <w:rPr>
          <w:rFonts w:eastAsia="Calibri"/>
          <w:sz w:val="28"/>
          <w:szCs w:val="28"/>
          <w:lang w:val="en-US"/>
        </w:rPr>
        <w:t>, were noted.</w:t>
      </w:r>
    </w:p>
    <w:p w:rsidR="001A1631" w:rsidRPr="00380009" w:rsidRDefault="001A1631" w:rsidP="001A1631">
      <w:pPr>
        <w:ind w:firstLine="708"/>
        <w:jc w:val="both"/>
        <w:rPr>
          <w:rFonts w:eastAsia="Calibri"/>
          <w:sz w:val="28"/>
          <w:szCs w:val="28"/>
          <w:lang w:val="uk-UA"/>
        </w:rPr>
      </w:pPr>
      <w:r w:rsidRPr="00380009">
        <w:rPr>
          <w:rFonts w:eastAsia="Calibri"/>
          <w:sz w:val="28"/>
          <w:szCs w:val="28"/>
          <w:lang w:val="uk-UA"/>
        </w:rPr>
        <w:t xml:space="preserve">In the postoperative period, complications occurred in 105 (35.8%) patients.The most common complication was the development of postoperative </w:t>
      </w:r>
      <w:r w:rsidRPr="00380009">
        <w:rPr>
          <w:rFonts w:eastAsia="Calibri"/>
          <w:sz w:val="28"/>
          <w:szCs w:val="28"/>
          <w:lang w:val="uk-UA"/>
        </w:rPr>
        <w:lastRenderedPageBreak/>
        <w:t>pancreatitis, which was observed in 40 (13.3%) patients, of whom 29 (9.7%) patients had pancreatitis without other complications, and in 11 (3.7%) - with other complications</w:t>
      </w:r>
      <w:r w:rsidRPr="00380009">
        <w:rPr>
          <w:rFonts w:eastAsia="Calibri"/>
          <w:sz w:val="28"/>
          <w:szCs w:val="28"/>
          <w:lang w:val="en-US"/>
        </w:rPr>
        <w:t xml:space="preserve"> (</w:t>
      </w:r>
      <w:r w:rsidRPr="00380009">
        <w:rPr>
          <w:rFonts w:eastAsia="Calibri"/>
          <w:sz w:val="28"/>
          <w:szCs w:val="28"/>
          <w:lang w:val="uk-UA"/>
        </w:rPr>
        <w:t>hepato-renal and hepato</w:t>
      </w:r>
      <w:r w:rsidRPr="00380009">
        <w:rPr>
          <w:rFonts w:eastAsia="Calibri"/>
          <w:sz w:val="28"/>
          <w:szCs w:val="28"/>
          <w:lang w:val="en-US"/>
        </w:rPr>
        <w:t>-</w:t>
      </w:r>
      <w:r w:rsidRPr="00380009">
        <w:rPr>
          <w:rFonts w:eastAsia="Calibri"/>
          <w:sz w:val="28"/>
          <w:szCs w:val="28"/>
          <w:lang w:val="uk-UA"/>
        </w:rPr>
        <w:t xml:space="preserve">cerebral insufficiency in 2 (0.7%) patients, hepatic insufficiency in 1 (0.3%) patient, renal failure in 1 (0.3%) patient, pneumonia in 2 </w:t>
      </w:r>
      <w:r w:rsidRPr="00380009">
        <w:rPr>
          <w:rFonts w:eastAsia="Calibri"/>
          <w:sz w:val="28"/>
          <w:szCs w:val="28"/>
          <w:lang w:val="en-US"/>
        </w:rPr>
        <w:t>(0.</w:t>
      </w:r>
      <w:r w:rsidRPr="00380009">
        <w:rPr>
          <w:rFonts w:eastAsia="Calibri"/>
          <w:sz w:val="28"/>
          <w:szCs w:val="28"/>
          <w:lang w:val="uk-UA"/>
        </w:rPr>
        <w:t>7%))</w:t>
      </w:r>
      <w:r w:rsidRPr="00380009">
        <w:rPr>
          <w:rFonts w:eastAsia="Calibri"/>
          <w:sz w:val="28"/>
          <w:szCs w:val="28"/>
          <w:lang w:val="en-US"/>
        </w:rPr>
        <w:t xml:space="preserve"> patients</w:t>
      </w:r>
      <w:r w:rsidRPr="00380009">
        <w:rPr>
          <w:rFonts w:eastAsia="Calibri"/>
          <w:sz w:val="28"/>
          <w:szCs w:val="28"/>
          <w:lang w:val="uk-UA"/>
        </w:rPr>
        <w:t xml:space="preserve">.In 1 (0.3%) patient </w:t>
      </w:r>
      <w:r w:rsidRPr="00380009">
        <w:rPr>
          <w:rFonts w:eastAsia="Calibri"/>
          <w:sz w:val="28"/>
          <w:szCs w:val="28"/>
          <w:lang w:val="en-US"/>
        </w:rPr>
        <w:t>from</w:t>
      </w:r>
      <w:r w:rsidRPr="00380009">
        <w:rPr>
          <w:rFonts w:eastAsia="Calibri"/>
          <w:sz w:val="28"/>
          <w:szCs w:val="28"/>
          <w:lang w:val="uk-UA"/>
        </w:rPr>
        <w:t xml:space="preserve"> the second group after TDPSP</w:t>
      </w:r>
      <w:r w:rsidRPr="00380009">
        <w:rPr>
          <w:rFonts w:eastAsia="Calibri"/>
          <w:sz w:val="28"/>
          <w:szCs w:val="28"/>
          <w:lang w:val="en-US"/>
        </w:rPr>
        <w:t xml:space="preserve">, </w:t>
      </w:r>
      <w:r w:rsidRPr="00380009">
        <w:rPr>
          <w:rFonts w:eastAsia="Calibri"/>
          <w:sz w:val="28"/>
          <w:szCs w:val="28"/>
          <w:lang w:val="uk-UA"/>
        </w:rPr>
        <w:t xml:space="preserve">pancreatic necrosis with the formation of subhepatic abscess, paranephric phlegmon, exudative pleurisy and acute gastrointestinal bleeding from stress ulcers, developed </w:t>
      </w:r>
      <w:r w:rsidRPr="00380009">
        <w:rPr>
          <w:rFonts w:eastAsia="Calibri"/>
          <w:sz w:val="28"/>
          <w:szCs w:val="28"/>
          <w:lang w:val="en-US"/>
        </w:rPr>
        <w:t>and</w:t>
      </w:r>
      <w:r w:rsidRPr="00380009">
        <w:rPr>
          <w:rFonts w:eastAsia="Calibri"/>
          <w:sz w:val="28"/>
          <w:szCs w:val="28"/>
          <w:lang w:val="uk-UA"/>
        </w:rPr>
        <w:t xml:space="preserve"> required repeated operations,in 1 (0.3%) patient - infiltration in the right hypochondrium</w:t>
      </w:r>
      <w:r w:rsidRPr="00380009">
        <w:rPr>
          <w:rFonts w:eastAsia="Calibri"/>
          <w:sz w:val="28"/>
          <w:szCs w:val="28"/>
          <w:lang w:val="en-US"/>
        </w:rPr>
        <w:t xml:space="preserve"> was developed</w:t>
      </w:r>
      <w:r w:rsidRPr="00380009">
        <w:rPr>
          <w:rFonts w:eastAsia="Calibri"/>
          <w:sz w:val="28"/>
          <w:szCs w:val="28"/>
          <w:lang w:val="uk-UA"/>
        </w:rPr>
        <w:t>, which required increased antibiotic therapy and in 1 (0.3%) patient there was suppuration of the postoperative wound on the background of pancreatitis).</w:t>
      </w:r>
    </w:p>
    <w:p w:rsidR="001A1631" w:rsidRPr="00380009" w:rsidRDefault="001A1631" w:rsidP="001A1631">
      <w:pPr>
        <w:ind w:firstLine="708"/>
        <w:jc w:val="both"/>
        <w:rPr>
          <w:sz w:val="28"/>
          <w:szCs w:val="28"/>
          <w:lang w:val="uk-UA"/>
        </w:rPr>
      </w:pPr>
      <w:r w:rsidRPr="00380009">
        <w:rPr>
          <w:rFonts w:eastAsia="Calibri"/>
          <w:sz w:val="28"/>
          <w:szCs w:val="28"/>
          <w:lang w:val="uk-UA"/>
        </w:rPr>
        <w:t xml:space="preserve">Assessment of biliodigestive anastomoses and extrahepatic bile ducts in the long term (3-7 years after surgery) was performed in 27 patients.10 patients of the 1st group </w:t>
      </w:r>
      <w:r w:rsidRPr="00380009">
        <w:rPr>
          <w:rFonts w:eastAsia="Calibri"/>
          <w:sz w:val="28"/>
          <w:szCs w:val="28"/>
          <w:lang w:val="en-US"/>
        </w:rPr>
        <w:t>after</w:t>
      </w:r>
      <w:r w:rsidRPr="00380009">
        <w:rPr>
          <w:rFonts w:eastAsia="Calibri"/>
          <w:sz w:val="28"/>
          <w:szCs w:val="28"/>
          <w:lang w:val="uk-UA"/>
        </w:rPr>
        <w:t xml:space="preserve"> choledochoduodeno</w:t>
      </w:r>
      <w:r w:rsidRPr="00380009">
        <w:rPr>
          <w:rFonts w:eastAsia="Calibri"/>
          <w:sz w:val="28"/>
          <w:szCs w:val="28"/>
          <w:lang w:val="en-US"/>
        </w:rPr>
        <w:t>stomy</w:t>
      </w:r>
      <w:r w:rsidRPr="00380009">
        <w:rPr>
          <w:rFonts w:eastAsia="Calibri"/>
          <w:sz w:val="28"/>
          <w:szCs w:val="28"/>
          <w:lang w:val="uk-UA"/>
        </w:rPr>
        <w:t xml:space="preserve">, 9 patients of the 2nd group after transduodenal papillosphincteroplasty and 8 patients of the 3rd group after endoscopic papillosphincterotomy were examined.Contrast </w:t>
      </w:r>
      <w:r w:rsidRPr="00380009">
        <w:rPr>
          <w:rFonts w:eastAsia="Calibri"/>
          <w:sz w:val="28"/>
          <w:szCs w:val="28"/>
          <w:lang w:val="en-US"/>
        </w:rPr>
        <w:t>throw</w:t>
      </w:r>
      <w:r w:rsidRPr="00380009">
        <w:rPr>
          <w:rFonts w:eastAsia="Calibri"/>
          <w:sz w:val="28"/>
          <w:szCs w:val="28"/>
          <w:lang w:val="uk-UA"/>
        </w:rPr>
        <w:t xml:space="preserve"> through contrast-enhanced anastomosis up to small-caliber ducts was detected in 6 (60.0%) patients of group 1 after CD</w:t>
      </w:r>
      <w:r w:rsidRPr="00380009">
        <w:rPr>
          <w:rFonts w:eastAsia="Calibri"/>
          <w:sz w:val="28"/>
          <w:szCs w:val="28"/>
          <w:lang w:val="en-US"/>
        </w:rPr>
        <w:t>S</w:t>
      </w:r>
      <w:r w:rsidRPr="00380009">
        <w:rPr>
          <w:rFonts w:eastAsia="Calibri"/>
          <w:sz w:val="28"/>
          <w:szCs w:val="28"/>
          <w:lang w:val="uk-UA"/>
        </w:rPr>
        <w:t xml:space="preserve">. </w:t>
      </w:r>
      <w:r w:rsidRPr="00380009">
        <w:rPr>
          <w:rFonts w:eastAsia="Calibri"/>
          <w:sz w:val="28"/>
          <w:szCs w:val="28"/>
          <w:lang w:val="en-US"/>
        </w:rPr>
        <w:t>In 5 (55.5%) patients of the second group after TDPSP, a contrast agent was also thrown in the choledoch, but the contrast did not get beyond the right or left hepatic ducts.Contrast of bile ducts on X-ray examination was observed in 2 (25%) patients after EPST.</w:t>
      </w:r>
      <w:r w:rsidRPr="00380009">
        <w:rPr>
          <w:sz w:val="28"/>
          <w:szCs w:val="28"/>
          <w:lang w:val="uk-UA"/>
        </w:rPr>
        <w:t xml:space="preserve">Ultrasound examination of the liver in 13 </w:t>
      </w:r>
      <w:r w:rsidRPr="00380009">
        <w:rPr>
          <w:sz w:val="28"/>
          <w:szCs w:val="28"/>
          <w:lang w:val="en-US"/>
        </w:rPr>
        <w:t>patients</w:t>
      </w:r>
      <w:r w:rsidRPr="00380009">
        <w:rPr>
          <w:sz w:val="28"/>
          <w:szCs w:val="28"/>
          <w:lang w:val="uk-UA"/>
        </w:rPr>
        <w:t xml:space="preserve"> revealed chronic inflammat</w:t>
      </w:r>
      <w:r w:rsidRPr="00380009">
        <w:rPr>
          <w:sz w:val="28"/>
          <w:szCs w:val="28"/>
          <w:lang w:val="en-US"/>
        </w:rPr>
        <w:t>ory</w:t>
      </w:r>
      <w:r w:rsidRPr="00380009">
        <w:rPr>
          <w:sz w:val="28"/>
          <w:szCs w:val="28"/>
          <w:lang w:val="uk-UA"/>
        </w:rPr>
        <w:t xml:space="preserve"> changes in 7 (70%) patients after choledochoduodeno</w:t>
      </w:r>
      <w:r w:rsidRPr="00380009">
        <w:rPr>
          <w:sz w:val="28"/>
          <w:szCs w:val="28"/>
          <w:lang w:val="en-US"/>
        </w:rPr>
        <w:t>stomy</w:t>
      </w:r>
      <w:r w:rsidRPr="00380009">
        <w:rPr>
          <w:sz w:val="28"/>
          <w:szCs w:val="28"/>
          <w:lang w:val="uk-UA"/>
        </w:rPr>
        <w:t>, in 4 (44.4%) patients who underwent TDPSP, and in 2 (25%) patients after EPST.</w:t>
      </w:r>
    </w:p>
    <w:p w:rsidR="001A1631" w:rsidRPr="00380009" w:rsidRDefault="001A1631" w:rsidP="001A1631">
      <w:pPr>
        <w:ind w:firstLine="708"/>
        <w:jc w:val="both"/>
        <w:rPr>
          <w:rFonts w:eastAsia="Calibri"/>
          <w:sz w:val="28"/>
          <w:szCs w:val="28"/>
          <w:lang w:val="uk-UA"/>
        </w:rPr>
      </w:pPr>
      <w:r w:rsidRPr="00380009">
        <w:rPr>
          <w:rFonts w:eastAsia="Calibri"/>
          <w:sz w:val="28"/>
          <w:szCs w:val="28"/>
          <w:lang w:val="uk-UA"/>
        </w:rPr>
        <w:t>Thus, structural changes in the liver, bile ducts, pancreasdevelopin the long term after surgical treatment of choledocholithiasis</w:t>
      </w:r>
      <w:r w:rsidRPr="00380009">
        <w:rPr>
          <w:rFonts w:eastAsia="Calibri"/>
          <w:sz w:val="28"/>
          <w:szCs w:val="28"/>
          <w:lang w:val="en-US"/>
        </w:rPr>
        <w:t xml:space="preserve">,and </w:t>
      </w:r>
      <w:r w:rsidRPr="00380009">
        <w:rPr>
          <w:rFonts w:eastAsia="Calibri"/>
          <w:sz w:val="28"/>
          <w:szCs w:val="28"/>
          <w:lang w:val="uk-UA"/>
        </w:rPr>
        <w:t xml:space="preserve">the nature and frequency of </w:t>
      </w:r>
      <w:r w:rsidRPr="00380009">
        <w:rPr>
          <w:rFonts w:eastAsia="Calibri"/>
          <w:sz w:val="28"/>
          <w:szCs w:val="28"/>
          <w:lang w:val="en-US"/>
        </w:rPr>
        <w:t>them</w:t>
      </w:r>
      <w:r w:rsidRPr="00380009">
        <w:rPr>
          <w:rFonts w:eastAsia="Calibri"/>
          <w:sz w:val="28"/>
          <w:szCs w:val="28"/>
          <w:lang w:val="uk-UA"/>
        </w:rPr>
        <w:t xml:space="preserve"> depends on the method of restoring </w:t>
      </w:r>
      <w:r w:rsidRPr="00380009">
        <w:rPr>
          <w:rFonts w:eastAsia="Calibri"/>
          <w:sz w:val="28"/>
          <w:szCs w:val="28"/>
          <w:lang w:val="en-US"/>
        </w:rPr>
        <w:t xml:space="preserve">of the </w:t>
      </w:r>
      <w:r w:rsidRPr="00380009">
        <w:rPr>
          <w:rFonts w:eastAsia="Calibri"/>
          <w:sz w:val="28"/>
          <w:szCs w:val="28"/>
          <w:lang w:val="uk-UA"/>
        </w:rPr>
        <w:t>bile flow.The phenomena of chronic hepatitis and cholangitis are more common after the choledochoduodeno</w:t>
      </w:r>
      <w:r w:rsidRPr="00380009">
        <w:rPr>
          <w:rFonts w:eastAsia="Calibri"/>
          <w:sz w:val="28"/>
          <w:szCs w:val="28"/>
          <w:lang w:val="en-US"/>
        </w:rPr>
        <w:t>stomy</w:t>
      </w:r>
      <w:r w:rsidRPr="00380009">
        <w:rPr>
          <w:rFonts w:eastAsia="Calibri"/>
          <w:sz w:val="28"/>
          <w:szCs w:val="28"/>
          <w:lang w:val="uk-UA"/>
        </w:rPr>
        <w:t xml:space="preserve"> and transduodenal papillosphincteroplasty.At the same time, the picture of chronic pancreatitis is more common after transduodenal </w:t>
      </w:r>
      <w:r w:rsidRPr="00380009">
        <w:rPr>
          <w:rFonts w:eastAsia="Calibri"/>
          <w:sz w:val="28"/>
          <w:szCs w:val="28"/>
          <w:lang w:val="uk-UA"/>
        </w:rPr>
        <w:lastRenderedPageBreak/>
        <w:t>papillosphincteroplasty, less often - after endoscopic papillosphincterotomy and least of all - after choledochoduodenostomy. These changes affect the quality of life of patients after surgery.</w:t>
      </w:r>
    </w:p>
    <w:p w:rsidR="001A1631" w:rsidRPr="00380009" w:rsidRDefault="001A1631" w:rsidP="001A1631">
      <w:pPr>
        <w:ind w:firstLine="708"/>
        <w:jc w:val="both"/>
        <w:rPr>
          <w:rFonts w:eastAsia="Calibri"/>
          <w:sz w:val="28"/>
          <w:szCs w:val="28"/>
          <w:lang w:val="uk-UA"/>
        </w:rPr>
      </w:pPr>
      <w:r w:rsidRPr="00380009">
        <w:rPr>
          <w:rFonts w:eastAsia="Calibri"/>
          <w:sz w:val="28"/>
          <w:szCs w:val="28"/>
          <w:lang w:val="uk-UA"/>
        </w:rPr>
        <w:t xml:space="preserve">The study of quality of life of patients after surgical treatment of choledocholithiasis revealed differences directly related to the type of surgery.These differences concerned changes in both the physical and mental components of health.Patients who underwent EPST, </w:t>
      </w:r>
      <w:r w:rsidRPr="00380009">
        <w:rPr>
          <w:rFonts w:eastAsia="Calibri"/>
          <w:sz w:val="28"/>
          <w:szCs w:val="28"/>
          <w:lang w:val="en-US"/>
        </w:rPr>
        <w:t>l</w:t>
      </w:r>
      <w:r w:rsidRPr="00380009">
        <w:rPr>
          <w:rFonts w:eastAsia="Calibri"/>
          <w:sz w:val="28"/>
          <w:szCs w:val="28"/>
          <w:lang w:val="uk-UA"/>
        </w:rPr>
        <w:t>esser than patients of group 2, noted restrictions on daily physical activity;</w:t>
      </w:r>
      <w:r w:rsidR="006501A1">
        <w:rPr>
          <w:rFonts w:eastAsia="Calibri"/>
          <w:sz w:val="28"/>
          <w:szCs w:val="28"/>
          <w:lang w:val="uk-UA"/>
        </w:rPr>
        <w:t xml:space="preserve"> </w:t>
      </w:r>
      <w:r w:rsidRPr="00380009">
        <w:rPr>
          <w:rFonts w:eastAsia="Calibri"/>
          <w:sz w:val="28"/>
          <w:szCs w:val="28"/>
          <w:lang w:val="uk-UA"/>
        </w:rPr>
        <w:t xml:space="preserve">also, compared with the 2nd group of patients, a larger number of patients of the 3rd group considered themselves practically healthy when assessing the state of general health;pain </w:t>
      </w:r>
      <w:r w:rsidRPr="00380009">
        <w:rPr>
          <w:rFonts w:eastAsia="Calibri"/>
          <w:sz w:val="28"/>
          <w:szCs w:val="28"/>
          <w:lang w:val="en-US"/>
        </w:rPr>
        <w:t xml:space="preserve">syndrome </w:t>
      </w:r>
      <w:r w:rsidRPr="00380009">
        <w:rPr>
          <w:rFonts w:eastAsia="Calibri"/>
          <w:sz w:val="28"/>
          <w:szCs w:val="28"/>
          <w:lang w:val="uk-UA"/>
        </w:rPr>
        <w:t xml:space="preserve">in patients of group 3 in the </w:t>
      </w:r>
      <w:r w:rsidRPr="00380009">
        <w:rPr>
          <w:rFonts w:eastAsia="Calibri"/>
          <w:sz w:val="28"/>
          <w:szCs w:val="28"/>
          <w:lang w:val="en-US"/>
        </w:rPr>
        <w:t>long-term</w:t>
      </w:r>
      <w:r w:rsidRPr="00380009">
        <w:rPr>
          <w:rFonts w:eastAsia="Calibri"/>
          <w:sz w:val="28"/>
          <w:szCs w:val="28"/>
          <w:lang w:val="uk-UA"/>
        </w:rPr>
        <w:t xml:space="preserve"> period after EPST surgery was less </w:t>
      </w:r>
      <w:r w:rsidRPr="00380009">
        <w:rPr>
          <w:rFonts w:eastAsia="Calibri"/>
          <w:sz w:val="28"/>
          <w:szCs w:val="28"/>
          <w:lang w:val="en-US"/>
        </w:rPr>
        <w:t>severe</w:t>
      </w:r>
      <w:r w:rsidRPr="00380009">
        <w:rPr>
          <w:rFonts w:eastAsia="Calibri"/>
          <w:sz w:val="28"/>
          <w:szCs w:val="28"/>
          <w:lang w:val="uk-UA"/>
        </w:rPr>
        <w:t xml:space="preserve"> than in patients of groups 1 and 2.No significant differences in the indicators of the physical component of quality of life between patients of the 1st and 2nd groups in the remote period were found.</w:t>
      </w:r>
    </w:p>
    <w:p w:rsidR="001A1631" w:rsidRPr="00380009" w:rsidRDefault="001A1631" w:rsidP="001A1631">
      <w:pPr>
        <w:ind w:firstLine="708"/>
        <w:jc w:val="both"/>
        <w:rPr>
          <w:rFonts w:eastAsia="Calibri"/>
          <w:sz w:val="28"/>
          <w:szCs w:val="28"/>
          <w:lang w:val="uk-UA"/>
        </w:rPr>
      </w:pPr>
      <w:r w:rsidRPr="00380009">
        <w:rPr>
          <w:rFonts w:eastAsia="Calibri"/>
          <w:sz w:val="28"/>
          <w:szCs w:val="28"/>
          <w:lang w:val="uk-UA"/>
        </w:rPr>
        <w:t xml:space="preserve">When analyzing the features of the psycho-emotional state of patients in the </w:t>
      </w:r>
      <w:r w:rsidRPr="00380009">
        <w:rPr>
          <w:rFonts w:eastAsia="Calibri"/>
          <w:sz w:val="28"/>
          <w:szCs w:val="28"/>
          <w:lang w:val="en-US"/>
        </w:rPr>
        <w:t>long-term</w:t>
      </w:r>
      <w:r w:rsidRPr="00380009">
        <w:rPr>
          <w:rFonts w:eastAsia="Calibri"/>
          <w:sz w:val="28"/>
          <w:szCs w:val="28"/>
          <w:lang w:val="uk-UA"/>
        </w:rPr>
        <w:t xml:space="preserve"> postoperative period, it was found that the </w:t>
      </w:r>
      <w:r w:rsidRPr="00380009">
        <w:rPr>
          <w:rFonts w:eastAsia="Calibri"/>
          <w:sz w:val="28"/>
          <w:szCs w:val="28"/>
          <w:lang w:val="en-US"/>
        </w:rPr>
        <w:t>patients</w:t>
      </w:r>
      <w:r w:rsidRPr="00380009">
        <w:rPr>
          <w:rFonts w:eastAsia="Calibri"/>
          <w:sz w:val="28"/>
          <w:szCs w:val="28"/>
          <w:lang w:val="uk-UA"/>
        </w:rPr>
        <w:t xml:space="preserve"> of the 3rd group to a lesser extent than the patients of the 2nd group had difficulties in communicating with family and work team on the scale of social functioning;in group 3, a significantly larger number of </w:t>
      </w:r>
      <w:r w:rsidRPr="00380009">
        <w:rPr>
          <w:rFonts w:eastAsia="Calibri"/>
          <w:sz w:val="28"/>
          <w:szCs w:val="28"/>
          <w:lang w:val="en-US"/>
        </w:rPr>
        <w:t>patients</w:t>
      </w:r>
      <w:r w:rsidRPr="00380009">
        <w:rPr>
          <w:rFonts w:eastAsia="Calibri"/>
          <w:sz w:val="28"/>
          <w:szCs w:val="28"/>
          <w:lang w:val="uk-UA"/>
        </w:rPr>
        <w:t xml:space="preserve"> felt </w:t>
      </w:r>
      <w:r w:rsidRPr="00380009">
        <w:rPr>
          <w:rFonts w:eastAsia="Calibri"/>
          <w:sz w:val="28"/>
          <w:szCs w:val="28"/>
          <w:lang w:val="en-US"/>
        </w:rPr>
        <w:t>themselves more</w:t>
      </w:r>
      <w:r w:rsidRPr="00380009">
        <w:rPr>
          <w:rFonts w:eastAsia="Calibri"/>
          <w:sz w:val="28"/>
          <w:szCs w:val="28"/>
          <w:lang w:val="uk-UA"/>
        </w:rPr>
        <w:t xml:space="preserve"> full of energy compared with patients of groups 1 and 2 in the analysis of viability indicators</w:t>
      </w:r>
      <w:r w:rsidRPr="00380009">
        <w:rPr>
          <w:rFonts w:eastAsia="Calibri"/>
          <w:sz w:val="28"/>
          <w:szCs w:val="28"/>
          <w:lang w:val="en-US"/>
        </w:rPr>
        <w:t>,</w:t>
      </w:r>
      <w:r w:rsidRPr="00380009">
        <w:rPr>
          <w:rFonts w:eastAsia="Calibri"/>
          <w:sz w:val="28"/>
          <w:szCs w:val="28"/>
          <w:lang w:val="uk-UA"/>
        </w:rPr>
        <w:t xml:space="preserve"> that characterize the subjective assessment of mood.No significant differences in the study of the psycho-emotional sphere between patients of the 1st and 2nd groups were found.It should be noted that the majority of all patients who underwent surgical treatment for </w:t>
      </w:r>
      <w:r w:rsidRPr="00380009">
        <w:rPr>
          <w:rFonts w:eastAsia="Calibri"/>
          <w:sz w:val="28"/>
          <w:szCs w:val="28"/>
          <w:lang w:val="en-US"/>
        </w:rPr>
        <w:t>gallstone disease</w:t>
      </w:r>
      <w:r w:rsidRPr="00380009">
        <w:rPr>
          <w:rFonts w:eastAsia="Calibri"/>
          <w:sz w:val="28"/>
          <w:szCs w:val="28"/>
          <w:lang w:val="uk-UA"/>
        </w:rPr>
        <w:t xml:space="preserve"> with choledocholithiasis, felt </w:t>
      </w:r>
      <w:r w:rsidRPr="00380009">
        <w:rPr>
          <w:rFonts w:eastAsia="Calibri"/>
          <w:sz w:val="28"/>
          <w:szCs w:val="28"/>
          <w:lang w:val="en-US"/>
        </w:rPr>
        <w:t xml:space="preserve">themselves </w:t>
      </w:r>
      <w:r w:rsidRPr="00380009">
        <w:rPr>
          <w:rFonts w:eastAsia="Calibri"/>
          <w:sz w:val="28"/>
          <w:szCs w:val="28"/>
          <w:lang w:val="uk-UA"/>
        </w:rPr>
        <w:t>calm, peaceful and happy on the scale of mental health for all time after the operation.</w:t>
      </w:r>
    </w:p>
    <w:p w:rsidR="001A1631" w:rsidRPr="00380009" w:rsidRDefault="001A1631" w:rsidP="001A1631">
      <w:pPr>
        <w:pStyle w:val="26"/>
        <w:shd w:val="clear" w:color="auto" w:fill="auto"/>
        <w:tabs>
          <w:tab w:val="right" w:pos="7982"/>
        </w:tabs>
        <w:spacing w:after="0" w:line="360" w:lineRule="auto"/>
        <w:ind w:firstLine="709"/>
        <w:jc w:val="both"/>
        <w:rPr>
          <w:rFonts w:eastAsia="Calibri"/>
          <w:bCs/>
          <w:sz w:val="28"/>
          <w:szCs w:val="28"/>
          <w:lang w:val="uk-UA"/>
        </w:rPr>
      </w:pPr>
      <w:r w:rsidRPr="00380009">
        <w:rPr>
          <w:rFonts w:eastAsia="Calibri"/>
          <w:sz w:val="28"/>
          <w:szCs w:val="28"/>
          <w:lang w:val="uk-UA"/>
        </w:rPr>
        <w:t>Keywords:</w:t>
      </w:r>
      <w:r w:rsidRPr="00380009">
        <w:rPr>
          <w:rFonts w:eastAsia="Calibri"/>
          <w:b/>
          <w:sz w:val="28"/>
          <w:szCs w:val="28"/>
          <w:lang w:val="uk-UA"/>
        </w:rPr>
        <w:t xml:space="preserve"> </w:t>
      </w:r>
      <w:r w:rsidRPr="00380009">
        <w:rPr>
          <w:rFonts w:eastAsia="Calibri"/>
          <w:bCs/>
          <w:sz w:val="28"/>
          <w:szCs w:val="28"/>
          <w:lang w:val="uk-UA"/>
        </w:rPr>
        <w:t>gallstone disease, choledocholithiasis, obstructive jaundice, biliodigestive anastomoses, endoscopic papillosphincterotomy, transduodenal papillosphincterotomy, quality of life and long-term results of surgical treatment.</w:t>
      </w:r>
    </w:p>
    <w:p w:rsidR="0002289B" w:rsidRDefault="0002289B" w:rsidP="001A1631">
      <w:pPr>
        <w:pStyle w:val="26"/>
        <w:shd w:val="clear" w:color="auto" w:fill="auto"/>
        <w:tabs>
          <w:tab w:val="right" w:pos="7982"/>
        </w:tabs>
        <w:spacing w:after="0" w:line="360" w:lineRule="auto"/>
        <w:ind w:firstLine="709"/>
        <w:jc w:val="both"/>
        <w:rPr>
          <w:rFonts w:eastAsia="Calibri"/>
          <w:bCs/>
          <w:sz w:val="28"/>
          <w:szCs w:val="28"/>
          <w:lang w:val="uk-UA"/>
        </w:rPr>
      </w:pPr>
    </w:p>
    <w:p w:rsidR="0002289B" w:rsidRDefault="0002289B" w:rsidP="0002289B">
      <w:pPr>
        <w:pStyle w:val="26"/>
        <w:shd w:val="clear" w:color="auto" w:fill="auto"/>
        <w:tabs>
          <w:tab w:val="right" w:pos="7982"/>
        </w:tabs>
        <w:spacing w:after="0" w:line="360" w:lineRule="auto"/>
        <w:ind w:firstLine="709"/>
        <w:jc w:val="center"/>
        <w:rPr>
          <w:rFonts w:eastAsia="Calibri"/>
          <w:b/>
          <w:bCs/>
          <w:sz w:val="28"/>
          <w:szCs w:val="28"/>
          <w:lang w:val="uk-UA"/>
        </w:rPr>
      </w:pPr>
      <w:r>
        <w:rPr>
          <w:rFonts w:eastAsia="Calibri"/>
          <w:bCs/>
          <w:sz w:val="28"/>
          <w:szCs w:val="28"/>
          <w:lang w:val="uk-UA"/>
        </w:rPr>
        <w:br w:type="page"/>
      </w:r>
      <w:r w:rsidRPr="0002289B">
        <w:rPr>
          <w:rFonts w:eastAsia="Calibri"/>
          <w:b/>
          <w:bCs/>
          <w:sz w:val="28"/>
          <w:szCs w:val="28"/>
          <w:lang w:val="uk-UA"/>
        </w:rPr>
        <w:lastRenderedPageBreak/>
        <w:t>СПИСОК ПУБЛІКАЦІЙ ЗДОБУВАЧА</w:t>
      </w:r>
    </w:p>
    <w:p w:rsidR="0002289B" w:rsidRDefault="0002289B" w:rsidP="0002289B">
      <w:pPr>
        <w:pStyle w:val="26"/>
        <w:shd w:val="clear" w:color="auto" w:fill="auto"/>
        <w:tabs>
          <w:tab w:val="right" w:pos="7982"/>
        </w:tabs>
        <w:spacing w:after="0" w:line="360" w:lineRule="auto"/>
        <w:ind w:firstLine="709"/>
        <w:jc w:val="center"/>
        <w:rPr>
          <w:rFonts w:eastAsia="Calibri"/>
          <w:b/>
          <w:bCs/>
          <w:sz w:val="28"/>
          <w:szCs w:val="28"/>
          <w:lang w:val="uk-UA"/>
        </w:rPr>
      </w:pPr>
    </w:p>
    <w:p w:rsidR="0002289B" w:rsidRDefault="0002289B" w:rsidP="0002289B">
      <w:pPr>
        <w:pStyle w:val="26"/>
        <w:shd w:val="clear" w:color="auto" w:fill="auto"/>
        <w:tabs>
          <w:tab w:val="right" w:pos="7982"/>
        </w:tabs>
        <w:spacing w:after="0" w:line="360" w:lineRule="auto"/>
        <w:ind w:firstLine="709"/>
        <w:jc w:val="center"/>
        <w:rPr>
          <w:rFonts w:eastAsia="Calibri"/>
          <w:bCs/>
          <w:sz w:val="28"/>
          <w:szCs w:val="28"/>
          <w:lang w:val="uk-UA"/>
        </w:rPr>
      </w:pPr>
      <w:r w:rsidRPr="0002289B">
        <w:rPr>
          <w:rFonts w:eastAsia="Calibri"/>
          <w:bCs/>
          <w:i/>
          <w:sz w:val="28"/>
          <w:szCs w:val="28"/>
          <w:lang w:val="uk-UA"/>
        </w:rPr>
        <w:t>Видання, в яких опубліковані основні наукові результати дисертаціі</w:t>
      </w:r>
      <w:r>
        <w:rPr>
          <w:rFonts w:eastAsia="Calibri"/>
          <w:bCs/>
          <w:sz w:val="28"/>
          <w:szCs w:val="28"/>
          <w:lang w:val="uk-UA"/>
        </w:rPr>
        <w:t>:</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 xml:space="preserve">Сипливый В.А., Береснев А.В. Котовщиков М.С., Тесленко С.Н., Феськов В.М. Анализ результатов методов восстановления желчетока при нарушении проходимости желчных путей на почве желчекаменной болезни. /Вісник невідкладної і відновної медицини.- Наук. практ. журнал. – Т. 5 № 2. – 2004.- с.370-371. </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02289B" w:rsidRPr="0002289B">
        <w:rPr>
          <w:rFonts w:eastAsia="Calibri"/>
          <w:sz w:val="28"/>
          <w:szCs w:val="28"/>
          <w:lang w:val="uk-UA"/>
        </w:rPr>
        <w:t>добір літературних джерел, анал</w:t>
      </w:r>
      <w:r w:rsidR="00A2697E">
        <w:rPr>
          <w:rFonts w:eastAsia="Calibri"/>
          <w:sz w:val="28"/>
          <w:szCs w:val="28"/>
          <w:lang w:val="uk-UA"/>
        </w:rPr>
        <w:t xml:space="preserve">із даних, </w:t>
      </w:r>
      <w:r w:rsidR="0002289B" w:rsidRPr="0002289B">
        <w:rPr>
          <w:rFonts w:eastAsia="Calibri"/>
          <w:sz w:val="28"/>
          <w:szCs w:val="28"/>
          <w:lang w:val="uk-UA"/>
        </w:rPr>
        <w:t>клінічне обстеження та лікування хворих, обґрунтування отриманих матеріалів.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Сипливый В.А., Тесленко С.Н., Гринченко С.В., Котовщиков М.С., Петюнин А.Г., Петренко Г.Д., Гузь А.Г./Оптимизация программы лечения больных острым деструктивным панкреатитом/ Вісник Вінницької національної медичної академії – науково-практичний журнал</w:t>
      </w:r>
      <w:r w:rsidR="00F0716E">
        <w:rPr>
          <w:rFonts w:eastAsia="Calibri"/>
          <w:sz w:val="28"/>
          <w:szCs w:val="28"/>
          <w:lang w:val="uk-UA"/>
        </w:rPr>
        <w:t>. -  T.8 № 1. -  2004 – с. 218.</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02289B" w:rsidRPr="0002289B">
        <w:rPr>
          <w:rFonts w:eastAsia="Calibri"/>
          <w:sz w:val="28"/>
          <w:szCs w:val="28"/>
          <w:lang w:val="uk-UA"/>
        </w:rPr>
        <w:t>добір літературних джерел, аналіз даних, обґ</w:t>
      </w:r>
      <w:r>
        <w:rPr>
          <w:rFonts w:eastAsia="Calibri"/>
          <w:sz w:val="28"/>
          <w:szCs w:val="28"/>
          <w:lang w:val="uk-UA"/>
        </w:rPr>
        <w:t>рунтування отриманих матеріалів</w:t>
      </w:r>
      <w:r w:rsidR="0002289B" w:rsidRPr="0002289B">
        <w:rPr>
          <w:rFonts w:eastAsia="Calibri"/>
          <w:sz w:val="28"/>
          <w:szCs w:val="28"/>
          <w:lang w:val="uk-UA"/>
        </w:rPr>
        <w:t>.</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Сипливый В.А., Котовщиков М.С., Петюнин А.Г. Качество жизни больных после хирургического лечения обтурационной желтухи. /Клінічна хірур</w:t>
      </w:r>
      <w:r w:rsidR="00F0716E">
        <w:rPr>
          <w:rFonts w:eastAsia="Calibri"/>
          <w:sz w:val="28"/>
          <w:szCs w:val="28"/>
          <w:lang w:val="uk-UA"/>
        </w:rPr>
        <w:t xml:space="preserve">гія. – 2006. - № 4-5. С.52-53. </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A2697E">
        <w:rPr>
          <w:rFonts w:eastAsia="Calibri"/>
          <w:b/>
          <w:i/>
          <w:sz w:val="28"/>
          <w:szCs w:val="28"/>
          <w:lang w:val="uk-UA"/>
        </w:rPr>
        <w:t xml:space="preserve"> </w:t>
      </w:r>
      <w:r w:rsidR="00A2697E">
        <w:rPr>
          <w:rFonts w:eastAsia="Calibri"/>
          <w:sz w:val="28"/>
          <w:szCs w:val="28"/>
          <w:lang w:val="uk-UA"/>
        </w:rPr>
        <w:t>клінічне обстеження пацієнтів,</w:t>
      </w:r>
      <w:r w:rsidR="00A2697E">
        <w:rPr>
          <w:rFonts w:eastAsia="Calibri"/>
          <w:b/>
          <w:i/>
          <w:sz w:val="28"/>
          <w:szCs w:val="28"/>
          <w:lang w:val="uk-UA"/>
        </w:rPr>
        <w:t xml:space="preserve"> </w:t>
      </w:r>
      <w:r w:rsidR="00A2697E">
        <w:rPr>
          <w:rFonts w:eastAsia="Calibri"/>
          <w:sz w:val="28"/>
          <w:szCs w:val="28"/>
          <w:lang w:val="uk-UA"/>
        </w:rPr>
        <w:t>лікування хворих, добір літературних джерел, статистична обробка та обґрунтування отриманих результатів.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Сипливый В.А., Котовщиков М.С., Петюнин А.Г., Хворостинко Б.Н. Качество жизни больных, перенесших  оперативное  лечение по поводу осложненных форм желчекаменной болезни. /Вісник Української стоматологічної академії. – 2006. - Т.6, В</w:t>
      </w:r>
      <w:r w:rsidR="00F0716E">
        <w:rPr>
          <w:rFonts w:eastAsia="Calibri"/>
          <w:sz w:val="28"/>
          <w:szCs w:val="28"/>
          <w:lang w:val="uk-UA"/>
        </w:rPr>
        <w:t>ипуск 1-2 (13-14). – с.121-123.</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lastRenderedPageBreak/>
        <w:t>Особистий внесок здобувача –</w:t>
      </w:r>
      <w:r w:rsidR="00A2697E">
        <w:rPr>
          <w:rFonts w:eastAsia="Calibri"/>
          <w:b/>
          <w:i/>
          <w:sz w:val="28"/>
          <w:szCs w:val="28"/>
          <w:lang w:val="uk-UA"/>
        </w:rPr>
        <w:t xml:space="preserve"> </w:t>
      </w:r>
      <w:r w:rsidR="00A2697E" w:rsidRPr="0002289B">
        <w:rPr>
          <w:rFonts w:eastAsia="Calibri"/>
          <w:sz w:val="28"/>
          <w:szCs w:val="28"/>
          <w:lang w:val="uk-UA"/>
        </w:rPr>
        <w:t>клінічне обстеження пацієнті</w:t>
      </w:r>
      <w:r w:rsidR="00A2697E">
        <w:rPr>
          <w:rFonts w:eastAsia="Calibri"/>
          <w:sz w:val="28"/>
          <w:szCs w:val="28"/>
          <w:lang w:val="uk-UA"/>
        </w:rPr>
        <w:t>в,</w:t>
      </w:r>
      <w:r>
        <w:rPr>
          <w:rFonts w:eastAsia="Calibri"/>
          <w:b/>
          <w:i/>
          <w:sz w:val="28"/>
          <w:szCs w:val="28"/>
          <w:lang w:val="uk-UA"/>
        </w:rPr>
        <w:t xml:space="preserve"> </w:t>
      </w:r>
      <w:r w:rsidR="0002289B" w:rsidRPr="0002289B">
        <w:rPr>
          <w:rFonts w:eastAsia="Calibri"/>
          <w:sz w:val="28"/>
          <w:szCs w:val="28"/>
          <w:lang w:val="uk-UA"/>
        </w:rPr>
        <w:t>лікування хворих,</w:t>
      </w:r>
      <w:r w:rsidR="00A2697E">
        <w:rPr>
          <w:rFonts w:eastAsia="Calibri"/>
          <w:sz w:val="28"/>
          <w:szCs w:val="28"/>
          <w:lang w:val="uk-UA"/>
        </w:rPr>
        <w:t xml:space="preserve"> добір літературних джерел,</w:t>
      </w:r>
      <w:r w:rsidR="0002289B" w:rsidRPr="0002289B">
        <w:rPr>
          <w:rFonts w:eastAsia="Calibri"/>
          <w:sz w:val="28"/>
          <w:szCs w:val="28"/>
          <w:lang w:val="uk-UA"/>
        </w:rPr>
        <w:t xml:space="preserve"> статистичн</w:t>
      </w:r>
      <w:r w:rsidR="00A2697E">
        <w:rPr>
          <w:rFonts w:eastAsia="Calibri"/>
          <w:sz w:val="28"/>
          <w:szCs w:val="28"/>
          <w:lang w:val="uk-UA"/>
        </w:rPr>
        <w:t>а</w:t>
      </w:r>
      <w:r w:rsidR="0002289B" w:rsidRPr="0002289B">
        <w:rPr>
          <w:rFonts w:eastAsia="Calibri"/>
          <w:sz w:val="28"/>
          <w:szCs w:val="28"/>
          <w:lang w:val="uk-UA"/>
        </w:rPr>
        <w:t xml:space="preserve"> обробк</w:t>
      </w:r>
      <w:r w:rsidR="00A2697E">
        <w:rPr>
          <w:rFonts w:eastAsia="Calibri"/>
          <w:sz w:val="28"/>
          <w:szCs w:val="28"/>
          <w:lang w:val="uk-UA"/>
        </w:rPr>
        <w:t>а</w:t>
      </w:r>
      <w:r w:rsidR="0002289B" w:rsidRPr="0002289B">
        <w:rPr>
          <w:rFonts w:eastAsia="Calibri"/>
          <w:sz w:val="28"/>
          <w:szCs w:val="28"/>
          <w:lang w:val="uk-UA"/>
        </w:rPr>
        <w:t xml:space="preserve"> та обґрунтування отриманих результатів.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 xml:space="preserve">Сипливый В.А., Котовщиков М.С. Оценка методов восстановления желчеоттока при холедохолитиазе с позиций качества жизни пациентов. /Клінічна хірургія. – 2007. - № 9. с. 105-106. </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Pr>
          <w:rFonts w:eastAsia="Calibri"/>
          <w:b/>
          <w:i/>
          <w:sz w:val="28"/>
          <w:szCs w:val="28"/>
          <w:lang w:val="uk-UA"/>
        </w:rPr>
        <w:t xml:space="preserve"> </w:t>
      </w:r>
      <w:r w:rsidR="0002289B" w:rsidRPr="0002289B">
        <w:rPr>
          <w:rFonts w:eastAsia="Calibri"/>
          <w:sz w:val="28"/>
          <w:szCs w:val="28"/>
          <w:lang w:val="uk-UA"/>
        </w:rPr>
        <w:t>лікування хворих, добір літературних джерел та клінічне обстеження пацієнтів, статистичн</w:t>
      </w:r>
      <w:r>
        <w:rPr>
          <w:rFonts w:eastAsia="Calibri"/>
          <w:sz w:val="28"/>
          <w:szCs w:val="28"/>
          <w:lang w:val="uk-UA"/>
        </w:rPr>
        <w:t>а</w:t>
      </w:r>
      <w:r w:rsidR="0002289B" w:rsidRPr="0002289B">
        <w:rPr>
          <w:rFonts w:eastAsia="Calibri"/>
          <w:sz w:val="28"/>
          <w:szCs w:val="28"/>
          <w:lang w:val="uk-UA"/>
        </w:rPr>
        <w:t xml:space="preserve"> обробк</w:t>
      </w:r>
      <w:r>
        <w:rPr>
          <w:rFonts w:eastAsia="Calibri"/>
          <w:sz w:val="28"/>
          <w:szCs w:val="28"/>
          <w:lang w:val="uk-UA"/>
        </w:rPr>
        <w:t>а</w:t>
      </w:r>
      <w:r w:rsidR="0002289B" w:rsidRPr="0002289B">
        <w:rPr>
          <w:rFonts w:eastAsia="Calibri"/>
          <w:sz w:val="28"/>
          <w:szCs w:val="28"/>
          <w:lang w:val="uk-UA"/>
        </w:rPr>
        <w:t xml:space="preserve"> та обґр</w:t>
      </w:r>
      <w:r>
        <w:rPr>
          <w:rFonts w:eastAsia="Calibri"/>
          <w:sz w:val="28"/>
          <w:szCs w:val="28"/>
          <w:lang w:val="uk-UA"/>
        </w:rPr>
        <w:t>унтування отриманих результатів</w:t>
      </w:r>
      <w:r w:rsidR="0002289B" w:rsidRPr="0002289B">
        <w:rPr>
          <w:rFonts w:eastAsia="Calibri"/>
          <w:sz w:val="28"/>
          <w:szCs w:val="28"/>
          <w:lang w:val="uk-UA"/>
        </w:rPr>
        <w:t>.</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 xml:space="preserve">Сипливый В.А., Петюнин А.Г., Котовщиков М.С., Отдаленные результаты и качество жизни больных после хирургического лечения механической желтухи. /Проблемы, дорстижения и перспективы развития медико-биологических наук и практического здравоохранения. - Труды Крымского государственного мед. университета. - 2008. - </w:t>
      </w:r>
      <w:r w:rsidR="00F0716E">
        <w:rPr>
          <w:rFonts w:eastAsia="Calibri"/>
          <w:sz w:val="28"/>
          <w:szCs w:val="28"/>
          <w:lang w:val="uk-UA"/>
        </w:rPr>
        <w:t xml:space="preserve">Т. 144, часть I. - с. 210-214. </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02289B" w:rsidRPr="0002289B">
        <w:rPr>
          <w:rFonts w:eastAsia="Calibri"/>
          <w:sz w:val="28"/>
          <w:szCs w:val="28"/>
          <w:lang w:val="uk-UA"/>
        </w:rPr>
        <w:t>лікування хворих,</w:t>
      </w:r>
      <w:r>
        <w:rPr>
          <w:rFonts w:eastAsia="Calibri"/>
          <w:sz w:val="28"/>
          <w:szCs w:val="28"/>
          <w:lang w:val="uk-UA"/>
        </w:rPr>
        <w:t xml:space="preserve"> д</w:t>
      </w:r>
      <w:r w:rsidR="0002289B" w:rsidRPr="0002289B">
        <w:rPr>
          <w:rFonts w:eastAsia="Calibri"/>
          <w:sz w:val="28"/>
          <w:szCs w:val="28"/>
          <w:lang w:val="uk-UA"/>
        </w:rPr>
        <w:t>обір літератур</w:t>
      </w:r>
      <w:r>
        <w:rPr>
          <w:rFonts w:eastAsia="Calibri"/>
          <w:sz w:val="28"/>
          <w:szCs w:val="28"/>
          <w:lang w:val="uk-UA"/>
        </w:rPr>
        <w:t xml:space="preserve">них джерел, </w:t>
      </w:r>
      <w:r w:rsidR="0002289B" w:rsidRPr="0002289B">
        <w:rPr>
          <w:rFonts w:eastAsia="Calibri"/>
          <w:sz w:val="28"/>
          <w:szCs w:val="28"/>
          <w:lang w:val="uk-UA"/>
        </w:rPr>
        <w:t>клінічне обстеження пацієнтів, статистичн</w:t>
      </w:r>
      <w:r>
        <w:rPr>
          <w:rFonts w:eastAsia="Calibri"/>
          <w:sz w:val="28"/>
          <w:szCs w:val="28"/>
          <w:lang w:val="uk-UA"/>
        </w:rPr>
        <w:t>а</w:t>
      </w:r>
      <w:r w:rsidR="0002289B" w:rsidRPr="0002289B">
        <w:rPr>
          <w:rFonts w:eastAsia="Calibri"/>
          <w:sz w:val="28"/>
          <w:szCs w:val="28"/>
          <w:lang w:val="uk-UA"/>
        </w:rPr>
        <w:t xml:space="preserve"> обробк</w:t>
      </w:r>
      <w:r>
        <w:rPr>
          <w:rFonts w:eastAsia="Calibri"/>
          <w:sz w:val="28"/>
          <w:szCs w:val="28"/>
          <w:lang w:val="uk-UA"/>
        </w:rPr>
        <w:t>а</w:t>
      </w:r>
      <w:r w:rsidR="0002289B" w:rsidRPr="0002289B">
        <w:rPr>
          <w:rFonts w:eastAsia="Calibri"/>
          <w:sz w:val="28"/>
          <w:szCs w:val="28"/>
          <w:lang w:val="uk-UA"/>
        </w:rPr>
        <w:t xml:space="preserve"> та обґрунтування отриманих результатів.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Сипливий В.О., Котовщиков М.С., Сучасні підходи до вибору методу хірургічного лікування холедохолітіазу. /Харківська хірургічна школа.  – 2009. - № 3.1. – с. 125-127.</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Pr>
          <w:rFonts w:eastAsia="Calibri"/>
          <w:b/>
          <w:i/>
          <w:sz w:val="28"/>
          <w:szCs w:val="28"/>
          <w:lang w:val="uk-UA"/>
        </w:rPr>
        <w:t xml:space="preserve"> </w:t>
      </w:r>
      <w:r w:rsidR="0002289B" w:rsidRPr="0002289B">
        <w:rPr>
          <w:rFonts w:eastAsia="Calibri"/>
          <w:sz w:val="28"/>
          <w:szCs w:val="28"/>
          <w:lang w:val="uk-UA"/>
        </w:rPr>
        <w:t>лікування хворих, добір літературних джерел, аналіз данних, обґ</w:t>
      </w:r>
      <w:r>
        <w:rPr>
          <w:rFonts w:eastAsia="Calibri"/>
          <w:sz w:val="28"/>
          <w:szCs w:val="28"/>
          <w:lang w:val="uk-UA"/>
        </w:rPr>
        <w:t>рунтування отриманих матеріалів</w:t>
      </w:r>
      <w:r w:rsidR="0002289B" w:rsidRPr="0002289B">
        <w:rPr>
          <w:rFonts w:eastAsia="Calibri"/>
          <w:sz w:val="28"/>
          <w:szCs w:val="28"/>
          <w:lang w:val="uk-UA"/>
        </w:rPr>
        <w:t>.</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Лупальцов В.И., Котовщиков М.С. Выбор метода хирургической коррекции механической желтухи осложненной холангитом.</w:t>
      </w:r>
      <w:r w:rsidRPr="0002289B">
        <w:rPr>
          <w:rFonts w:eastAsia="Calibri"/>
          <w:sz w:val="28"/>
          <w:szCs w:val="28"/>
          <w:lang w:val="uk-UA"/>
        </w:rPr>
        <w:tab/>
        <w:t xml:space="preserve">/Вісник Винницького національного медичного університету. – 2014. – № 1, ч. 2 (т. </w:t>
      </w:r>
      <w:r w:rsidR="00F0716E">
        <w:rPr>
          <w:rFonts w:eastAsia="Calibri"/>
          <w:sz w:val="28"/>
          <w:szCs w:val="28"/>
          <w:lang w:val="uk-UA"/>
        </w:rPr>
        <w:t xml:space="preserve">18). – С. 267–269. </w:t>
      </w:r>
    </w:p>
    <w:p w:rsidR="00F0716E"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Pr>
          <w:rFonts w:eastAsia="Calibri"/>
          <w:sz w:val="28"/>
          <w:szCs w:val="28"/>
          <w:lang w:val="uk-UA"/>
        </w:rPr>
        <w:t xml:space="preserve"> проводення хірургічних втручаннь у даній категорії хворих, проведення ендоскопічних втручань, участь у </w:t>
      </w:r>
      <w:r>
        <w:rPr>
          <w:rFonts w:eastAsia="Calibri"/>
          <w:sz w:val="28"/>
          <w:szCs w:val="28"/>
          <w:lang w:val="uk-UA"/>
        </w:rPr>
        <w:lastRenderedPageBreak/>
        <w:t>діагностичному та лікувальному процесі, добір літературних джерел, аналіз даних, статистична  обробка та обґрунтування отриманих матеріалів.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Сипливый В.А. , Котовщиков М.С., Гринченко С.В., Петренко Г.Д., Петюнин А.Г.  Хирургическое лечение острого холангита / Сучасні методи лікування та  реабілітації травм і їх наслідків. Невідкладна допомога при захворюваннях і травмах.– тези доповідей ІІ конфер. Харківської обласної клінічної лікарні. – Харкі</w:t>
      </w:r>
      <w:r w:rsidR="00F0716E">
        <w:rPr>
          <w:rFonts w:eastAsia="Calibri"/>
          <w:sz w:val="28"/>
          <w:szCs w:val="28"/>
          <w:lang w:val="uk-UA"/>
        </w:rPr>
        <w:t>в.–5 листопада 2003.–с.57 – 58.</w:t>
      </w:r>
    </w:p>
    <w:p w:rsidR="00F0716E"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Pr>
          <w:rFonts w:eastAsia="Calibri"/>
          <w:sz w:val="28"/>
          <w:szCs w:val="28"/>
          <w:lang w:val="uk-UA"/>
        </w:rPr>
        <w:t xml:space="preserve"> проводення хірургічних втручаннь у даній категорії хворих, проведення ендоскопічних втручань, участь у діагностичному та лікувальному процесі, добір літературних джерел, аналіз даних, статистична  обробка та обґрунтування отриманих матеріалів.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 xml:space="preserve">Сипливый В.А. Котовщиков М.С., Петюнин А.Г., Павлюченко С.А. Роль эндоскопических методов в лечении осложненных форм холедохолетиаза. /Матеріали науково-практичної конференції “Хірургія України”. – Донецьк. - </w:t>
      </w:r>
      <w:r w:rsidR="00F0716E">
        <w:rPr>
          <w:rFonts w:eastAsia="Calibri"/>
          <w:sz w:val="28"/>
          <w:szCs w:val="28"/>
          <w:lang w:val="uk-UA"/>
        </w:rPr>
        <w:t xml:space="preserve"> 2 (14). – 2005. – с. 120-121. </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Pr>
          <w:rFonts w:eastAsia="Calibri"/>
          <w:sz w:val="28"/>
          <w:szCs w:val="28"/>
          <w:lang w:val="uk-UA"/>
        </w:rPr>
        <w:t xml:space="preserve"> проводення хірургічних </w:t>
      </w:r>
      <w:r w:rsidR="0002289B" w:rsidRPr="0002289B">
        <w:rPr>
          <w:rFonts w:eastAsia="Calibri"/>
          <w:sz w:val="28"/>
          <w:szCs w:val="28"/>
          <w:lang w:val="uk-UA"/>
        </w:rPr>
        <w:t>втручанн</w:t>
      </w:r>
      <w:r>
        <w:rPr>
          <w:rFonts w:eastAsia="Calibri"/>
          <w:sz w:val="28"/>
          <w:szCs w:val="28"/>
          <w:lang w:val="uk-UA"/>
        </w:rPr>
        <w:t>ь</w:t>
      </w:r>
      <w:r w:rsidR="0002289B" w:rsidRPr="0002289B">
        <w:rPr>
          <w:rFonts w:eastAsia="Calibri"/>
          <w:sz w:val="28"/>
          <w:szCs w:val="28"/>
          <w:lang w:val="uk-UA"/>
        </w:rPr>
        <w:t xml:space="preserve"> у даній категорії хворих, </w:t>
      </w:r>
      <w:r>
        <w:rPr>
          <w:rFonts w:eastAsia="Calibri"/>
          <w:sz w:val="28"/>
          <w:szCs w:val="28"/>
          <w:lang w:val="uk-UA"/>
        </w:rPr>
        <w:t>проведення</w:t>
      </w:r>
      <w:r w:rsidR="0002289B" w:rsidRPr="0002289B">
        <w:rPr>
          <w:rFonts w:eastAsia="Calibri"/>
          <w:sz w:val="28"/>
          <w:szCs w:val="28"/>
          <w:lang w:val="uk-UA"/>
        </w:rPr>
        <w:t xml:space="preserve"> ендоскопічних втручань, участь у діагностичному та лікувальному процесі, добір літературних джерел, аналіз даних, статистичн</w:t>
      </w:r>
      <w:r>
        <w:rPr>
          <w:rFonts w:eastAsia="Calibri"/>
          <w:sz w:val="28"/>
          <w:szCs w:val="28"/>
          <w:lang w:val="uk-UA"/>
        </w:rPr>
        <w:t>а</w:t>
      </w:r>
      <w:r w:rsidR="0002289B" w:rsidRPr="0002289B">
        <w:rPr>
          <w:rFonts w:eastAsia="Calibri"/>
          <w:sz w:val="28"/>
          <w:szCs w:val="28"/>
          <w:lang w:val="uk-UA"/>
        </w:rPr>
        <w:t xml:space="preserve">  обробк</w:t>
      </w:r>
      <w:r>
        <w:rPr>
          <w:rFonts w:eastAsia="Calibri"/>
          <w:sz w:val="28"/>
          <w:szCs w:val="28"/>
          <w:lang w:val="uk-UA"/>
        </w:rPr>
        <w:t>а</w:t>
      </w:r>
      <w:r w:rsidR="0002289B" w:rsidRPr="0002289B">
        <w:rPr>
          <w:rFonts w:eastAsia="Calibri"/>
          <w:sz w:val="28"/>
          <w:szCs w:val="28"/>
          <w:lang w:val="uk-UA"/>
        </w:rPr>
        <w:t xml:space="preserve"> та </w:t>
      </w:r>
      <w:r>
        <w:rPr>
          <w:rFonts w:eastAsia="Calibri"/>
          <w:sz w:val="28"/>
          <w:szCs w:val="28"/>
          <w:lang w:val="uk-UA"/>
        </w:rPr>
        <w:t>обґрунтування</w:t>
      </w:r>
      <w:r w:rsidR="0002289B" w:rsidRPr="0002289B">
        <w:rPr>
          <w:rFonts w:eastAsia="Calibri"/>
          <w:sz w:val="28"/>
          <w:szCs w:val="28"/>
          <w:lang w:val="uk-UA"/>
        </w:rPr>
        <w:t xml:space="preserve"> отриманих матеріалів.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 xml:space="preserve">Miroshnichenko S., Voroshchuk R., Kotovshchikov M. Pathogenetic basis of antioxidant therapy of acute pancreatitis. /В кн.: Матеріали міжнар. наук.-практ. конф. студ. та мол. вчених «ISIK 2009», 8-10 квітня 2009 р. – </w:t>
      </w:r>
      <w:r w:rsidR="00F0716E">
        <w:rPr>
          <w:rFonts w:eastAsia="Calibri"/>
          <w:sz w:val="28"/>
          <w:szCs w:val="28"/>
          <w:lang w:val="uk-UA"/>
        </w:rPr>
        <w:t xml:space="preserve">Харків. </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02289B" w:rsidRPr="0002289B">
        <w:rPr>
          <w:rFonts w:eastAsia="Calibri"/>
          <w:sz w:val="28"/>
          <w:szCs w:val="28"/>
          <w:lang w:val="uk-UA"/>
        </w:rPr>
        <w:t>добір літературних джерел, аналіз даних, обґрунтування отриманих матеріалів.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 xml:space="preserve">Котовщиков М.С., Ворощук. Р.С., Мороз С.В. Динамика функциональных и морфологических изменений в печени при осложненной желчекаменной болезни. /В кн.: Матеріали Всеукраїнської наук.-практ. конф. «Вклад молодих спеціалістів в розвиток науки і практики», 20 травня 2010 р. - Харьків - с. 35-37. </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lastRenderedPageBreak/>
        <w:t>Особистий внесок здобувача –</w:t>
      </w:r>
      <w:r>
        <w:rPr>
          <w:rFonts w:eastAsia="Calibri"/>
          <w:sz w:val="28"/>
          <w:szCs w:val="28"/>
          <w:lang w:val="uk-UA"/>
        </w:rPr>
        <w:t>проводення хірургічних</w:t>
      </w:r>
      <w:r w:rsidR="0002289B" w:rsidRPr="0002289B">
        <w:rPr>
          <w:rFonts w:eastAsia="Calibri"/>
          <w:sz w:val="28"/>
          <w:szCs w:val="28"/>
          <w:lang w:val="uk-UA"/>
        </w:rPr>
        <w:t xml:space="preserve"> втручанн</w:t>
      </w:r>
      <w:r>
        <w:rPr>
          <w:rFonts w:eastAsia="Calibri"/>
          <w:sz w:val="28"/>
          <w:szCs w:val="28"/>
          <w:lang w:val="uk-UA"/>
        </w:rPr>
        <w:t xml:space="preserve">ь даній категорії хворих, </w:t>
      </w:r>
      <w:r w:rsidR="0002289B" w:rsidRPr="0002289B">
        <w:rPr>
          <w:rFonts w:eastAsia="Calibri"/>
          <w:sz w:val="28"/>
          <w:szCs w:val="28"/>
          <w:lang w:val="uk-UA"/>
        </w:rPr>
        <w:t>аналіз біоптатів, статистичн</w:t>
      </w:r>
      <w:r>
        <w:rPr>
          <w:rFonts w:eastAsia="Calibri"/>
          <w:sz w:val="28"/>
          <w:szCs w:val="28"/>
          <w:lang w:val="uk-UA"/>
        </w:rPr>
        <w:t>а</w:t>
      </w:r>
      <w:r w:rsidR="0002289B" w:rsidRPr="0002289B">
        <w:rPr>
          <w:rFonts w:eastAsia="Calibri"/>
          <w:sz w:val="28"/>
          <w:szCs w:val="28"/>
          <w:lang w:val="uk-UA"/>
        </w:rPr>
        <w:t xml:space="preserve"> обробк</w:t>
      </w:r>
      <w:r>
        <w:rPr>
          <w:rFonts w:eastAsia="Calibri"/>
          <w:sz w:val="28"/>
          <w:szCs w:val="28"/>
          <w:lang w:val="uk-UA"/>
        </w:rPr>
        <w:t>а</w:t>
      </w:r>
      <w:r w:rsidR="0002289B" w:rsidRPr="0002289B">
        <w:rPr>
          <w:rFonts w:eastAsia="Calibri"/>
          <w:sz w:val="28"/>
          <w:szCs w:val="28"/>
          <w:lang w:val="uk-UA"/>
        </w:rPr>
        <w:t xml:space="preserve"> та обґрунтування отриманих результатів.</w:t>
      </w:r>
    </w:p>
    <w:p w:rsidR="00F0716E" w:rsidRDefault="0002289B" w:rsidP="00A2697E">
      <w:pPr>
        <w:numPr>
          <w:ilvl w:val="0"/>
          <w:numId w:val="24"/>
        </w:numPr>
        <w:tabs>
          <w:tab w:val="left" w:pos="993"/>
        </w:tabs>
        <w:ind w:left="0" w:firstLine="709"/>
        <w:contextualSpacing/>
        <w:jc w:val="both"/>
        <w:rPr>
          <w:rFonts w:eastAsia="Calibri"/>
          <w:sz w:val="28"/>
          <w:szCs w:val="28"/>
          <w:lang w:val="uk-UA"/>
        </w:rPr>
      </w:pPr>
      <w:r w:rsidRPr="0002289B">
        <w:rPr>
          <w:rFonts w:eastAsia="Calibri"/>
          <w:sz w:val="28"/>
          <w:szCs w:val="28"/>
          <w:lang w:val="uk-UA"/>
        </w:rPr>
        <w:t>Сипливый ВА, Евтушенко ДВ, Котовщиков МС, Хабусев ВК, Доценко ВВ. Хирургическое лечение холедохолитиаза. Анализ с позиции оценки качества жизни. Вестник хирургической г</w:t>
      </w:r>
      <w:r w:rsidR="00F0716E">
        <w:rPr>
          <w:rFonts w:eastAsia="Calibri"/>
          <w:sz w:val="28"/>
          <w:szCs w:val="28"/>
          <w:lang w:val="uk-UA"/>
        </w:rPr>
        <w:t>астроэнтерологии. 2011;(4):149.</w:t>
      </w:r>
    </w:p>
    <w:p w:rsidR="0002289B" w:rsidRPr="0002289B" w:rsidRDefault="00F0716E" w:rsidP="00A2697E">
      <w:pPr>
        <w:tabs>
          <w:tab w:val="left" w:pos="993"/>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02289B" w:rsidRPr="0002289B">
        <w:rPr>
          <w:rFonts w:eastAsia="Calibri"/>
          <w:sz w:val="28"/>
          <w:szCs w:val="28"/>
          <w:lang w:val="uk-UA"/>
        </w:rPr>
        <w:t>клінічне обстеження пацієнтів та лікування хворих, статистичн</w:t>
      </w:r>
      <w:r>
        <w:rPr>
          <w:rFonts w:eastAsia="Calibri"/>
          <w:sz w:val="28"/>
          <w:szCs w:val="28"/>
          <w:lang w:val="uk-UA"/>
        </w:rPr>
        <w:t xml:space="preserve">а </w:t>
      </w:r>
      <w:r w:rsidR="0002289B" w:rsidRPr="0002289B">
        <w:rPr>
          <w:rFonts w:eastAsia="Calibri"/>
          <w:sz w:val="28"/>
          <w:szCs w:val="28"/>
          <w:lang w:val="uk-UA"/>
        </w:rPr>
        <w:t>обробк</w:t>
      </w:r>
      <w:r>
        <w:rPr>
          <w:rFonts w:eastAsia="Calibri"/>
          <w:sz w:val="28"/>
          <w:szCs w:val="28"/>
          <w:lang w:val="uk-UA"/>
        </w:rPr>
        <w:t>а</w:t>
      </w:r>
      <w:r w:rsidR="0002289B" w:rsidRPr="0002289B">
        <w:rPr>
          <w:rFonts w:eastAsia="Calibri"/>
          <w:sz w:val="28"/>
          <w:szCs w:val="28"/>
          <w:lang w:val="uk-UA"/>
        </w:rPr>
        <w:t xml:space="preserve"> та обґрунтування отриманих результатів.</w:t>
      </w:r>
    </w:p>
    <w:p w:rsidR="00F0716E" w:rsidRDefault="0002289B" w:rsidP="00A2697E">
      <w:pPr>
        <w:numPr>
          <w:ilvl w:val="0"/>
          <w:numId w:val="24"/>
        </w:numPr>
        <w:tabs>
          <w:tab w:val="left" w:pos="993"/>
          <w:tab w:val="left" w:pos="1134"/>
        </w:tabs>
        <w:ind w:left="0" w:firstLine="709"/>
        <w:contextualSpacing/>
        <w:jc w:val="both"/>
        <w:rPr>
          <w:rFonts w:eastAsia="Calibri"/>
          <w:sz w:val="28"/>
          <w:szCs w:val="28"/>
          <w:lang w:val="uk-UA"/>
        </w:rPr>
      </w:pPr>
      <w:r w:rsidRPr="0002289B">
        <w:rPr>
          <w:rFonts w:eastAsia="Calibri"/>
          <w:sz w:val="28"/>
          <w:szCs w:val="28"/>
          <w:lang w:val="uk-UA"/>
        </w:rPr>
        <w:t>Котовщиков М.С., Ворощук Р.С., Гусейнзаде З.Н., Чаговец С.А. Герасимова О.Н.</w:t>
      </w:r>
      <w:r w:rsidRPr="0002289B">
        <w:rPr>
          <w:rFonts w:eastAsia="Calibri"/>
          <w:sz w:val="28"/>
          <w:szCs w:val="28"/>
          <w:lang w:val="uk-UA"/>
        </w:rPr>
        <w:tab/>
        <w:t>Качество жизни лиц пожилого и старческого возраста, оперированных по поводу острого холецистита. /В кн.: Материалы I Международной научно-практической конференции «Актуальные вопросы медицины», 30-31 марта 2012 г. – Баку, Азербайджан - с 42-43.</w:t>
      </w:r>
    </w:p>
    <w:p w:rsidR="0002289B" w:rsidRPr="0002289B" w:rsidRDefault="00F0716E" w:rsidP="00A2697E">
      <w:pPr>
        <w:tabs>
          <w:tab w:val="left" w:pos="993"/>
          <w:tab w:val="left" w:pos="1134"/>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02289B" w:rsidRPr="0002289B">
        <w:rPr>
          <w:rFonts w:eastAsia="Calibri"/>
          <w:sz w:val="28"/>
          <w:szCs w:val="28"/>
          <w:lang w:val="uk-UA"/>
        </w:rPr>
        <w:t>добір літературних джерел, аналіз даних, статистичн</w:t>
      </w:r>
      <w:r>
        <w:rPr>
          <w:rFonts w:eastAsia="Calibri"/>
          <w:sz w:val="28"/>
          <w:szCs w:val="28"/>
          <w:lang w:val="uk-UA"/>
        </w:rPr>
        <w:t>а</w:t>
      </w:r>
      <w:r w:rsidR="0002289B" w:rsidRPr="0002289B">
        <w:rPr>
          <w:rFonts w:eastAsia="Calibri"/>
          <w:sz w:val="28"/>
          <w:szCs w:val="28"/>
          <w:lang w:val="uk-UA"/>
        </w:rPr>
        <w:t xml:space="preserve"> обробк</w:t>
      </w:r>
      <w:r>
        <w:rPr>
          <w:rFonts w:eastAsia="Calibri"/>
          <w:sz w:val="28"/>
          <w:szCs w:val="28"/>
          <w:lang w:val="uk-UA"/>
        </w:rPr>
        <w:t>а</w:t>
      </w:r>
      <w:r w:rsidR="0002289B" w:rsidRPr="0002289B">
        <w:rPr>
          <w:rFonts w:eastAsia="Calibri"/>
          <w:sz w:val="28"/>
          <w:szCs w:val="28"/>
          <w:lang w:val="uk-UA"/>
        </w:rPr>
        <w:t xml:space="preserve"> даних, обґрунтування отриманих матеріалів.</w:t>
      </w:r>
    </w:p>
    <w:p w:rsidR="00F0716E" w:rsidRDefault="0002289B" w:rsidP="00A2697E">
      <w:pPr>
        <w:numPr>
          <w:ilvl w:val="0"/>
          <w:numId w:val="24"/>
        </w:numPr>
        <w:tabs>
          <w:tab w:val="left" w:pos="993"/>
          <w:tab w:val="left" w:pos="1134"/>
        </w:tabs>
        <w:ind w:left="0" w:firstLine="709"/>
        <w:contextualSpacing/>
        <w:jc w:val="both"/>
        <w:rPr>
          <w:rFonts w:eastAsia="Calibri"/>
          <w:sz w:val="28"/>
          <w:szCs w:val="28"/>
          <w:lang w:val="uk-UA"/>
        </w:rPr>
      </w:pPr>
      <w:r w:rsidRPr="0002289B">
        <w:rPr>
          <w:rFonts w:eastAsia="Calibri"/>
          <w:sz w:val="28"/>
          <w:szCs w:val="28"/>
          <w:lang w:val="uk-UA"/>
        </w:rPr>
        <w:t>Лупальцов В.И., Сипливый В.А., Котовщиков М.С.,Ворощук Р.С. Выбор метода хирургической коррекции синдрома механической желтухи неопухолевого генеза.</w:t>
      </w:r>
      <w:r w:rsidRPr="0002289B">
        <w:rPr>
          <w:rFonts w:eastAsia="Calibri"/>
          <w:sz w:val="28"/>
          <w:szCs w:val="28"/>
          <w:lang w:val="uk-UA"/>
        </w:rPr>
        <w:tab/>
        <w:t>/В кн.: Материалы конгресса «Актуальные проблемы хирургической гепатологии», 18-20 сентяб</w:t>
      </w:r>
      <w:r w:rsidR="00F0716E">
        <w:rPr>
          <w:rFonts w:eastAsia="Calibri"/>
          <w:sz w:val="28"/>
          <w:szCs w:val="28"/>
          <w:lang w:val="uk-UA"/>
        </w:rPr>
        <w:t xml:space="preserve">ря 2013 г. – Донецк. – с. 117. </w:t>
      </w:r>
    </w:p>
    <w:p w:rsidR="00F0716E" w:rsidRDefault="00F0716E" w:rsidP="00A2697E">
      <w:pPr>
        <w:tabs>
          <w:tab w:val="left" w:pos="993"/>
          <w:tab w:val="left" w:pos="1134"/>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Pr="00F0716E">
        <w:rPr>
          <w:rFonts w:eastAsia="Calibri"/>
          <w:sz w:val="28"/>
          <w:szCs w:val="28"/>
          <w:lang w:val="uk-UA"/>
        </w:rPr>
        <w:t xml:space="preserve"> </w:t>
      </w:r>
      <w:r w:rsidRPr="0002289B">
        <w:rPr>
          <w:rFonts w:eastAsia="Calibri"/>
          <w:sz w:val="28"/>
          <w:szCs w:val="28"/>
          <w:lang w:val="uk-UA"/>
        </w:rPr>
        <w:t>клінічне обстеження пацієнтів та лікування хворих, добір літературних джерел, статистичн</w:t>
      </w:r>
      <w:r>
        <w:rPr>
          <w:rFonts w:eastAsia="Calibri"/>
          <w:sz w:val="28"/>
          <w:szCs w:val="28"/>
          <w:lang w:val="uk-UA"/>
        </w:rPr>
        <w:t>а</w:t>
      </w:r>
      <w:r w:rsidRPr="0002289B">
        <w:rPr>
          <w:rFonts w:eastAsia="Calibri"/>
          <w:sz w:val="28"/>
          <w:szCs w:val="28"/>
          <w:lang w:val="uk-UA"/>
        </w:rPr>
        <w:t xml:space="preserve"> обробк</w:t>
      </w:r>
      <w:r>
        <w:rPr>
          <w:rFonts w:eastAsia="Calibri"/>
          <w:sz w:val="28"/>
          <w:szCs w:val="28"/>
          <w:lang w:val="uk-UA"/>
        </w:rPr>
        <w:t>а</w:t>
      </w:r>
      <w:r w:rsidRPr="0002289B">
        <w:rPr>
          <w:rFonts w:eastAsia="Calibri"/>
          <w:sz w:val="28"/>
          <w:szCs w:val="28"/>
          <w:lang w:val="uk-UA"/>
        </w:rPr>
        <w:t xml:space="preserve"> та обґр</w:t>
      </w:r>
      <w:r>
        <w:rPr>
          <w:rFonts w:eastAsia="Calibri"/>
          <w:sz w:val="28"/>
          <w:szCs w:val="28"/>
          <w:lang w:val="uk-UA"/>
        </w:rPr>
        <w:t>унтування отриманих результатів</w:t>
      </w:r>
      <w:r w:rsidRPr="0002289B">
        <w:rPr>
          <w:rFonts w:eastAsia="Calibri"/>
          <w:sz w:val="28"/>
          <w:szCs w:val="28"/>
          <w:lang w:val="uk-UA"/>
        </w:rPr>
        <w:t>.</w:t>
      </w:r>
    </w:p>
    <w:p w:rsidR="00F0716E" w:rsidRDefault="00F0716E" w:rsidP="00A2697E">
      <w:pPr>
        <w:tabs>
          <w:tab w:val="left" w:pos="993"/>
          <w:tab w:val="left" w:pos="1134"/>
        </w:tabs>
        <w:ind w:firstLine="709"/>
        <w:contextualSpacing/>
        <w:jc w:val="both"/>
        <w:rPr>
          <w:rFonts w:eastAsia="Calibri"/>
          <w:sz w:val="28"/>
          <w:szCs w:val="28"/>
          <w:lang w:val="uk-UA"/>
        </w:rPr>
      </w:pPr>
    </w:p>
    <w:p w:rsidR="00F0716E" w:rsidRDefault="0002289B" w:rsidP="00A2697E">
      <w:pPr>
        <w:numPr>
          <w:ilvl w:val="0"/>
          <w:numId w:val="24"/>
        </w:numPr>
        <w:tabs>
          <w:tab w:val="left" w:pos="993"/>
          <w:tab w:val="left" w:pos="1134"/>
        </w:tabs>
        <w:ind w:left="0" w:firstLine="709"/>
        <w:contextualSpacing/>
        <w:jc w:val="both"/>
        <w:rPr>
          <w:rFonts w:eastAsia="Calibri"/>
          <w:sz w:val="28"/>
          <w:szCs w:val="28"/>
          <w:lang w:val="uk-UA"/>
        </w:rPr>
      </w:pPr>
      <w:r w:rsidRPr="0002289B">
        <w:rPr>
          <w:rFonts w:eastAsia="Calibri"/>
          <w:sz w:val="28"/>
          <w:szCs w:val="28"/>
          <w:lang w:val="uk-UA"/>
        </w:rPr>
        <w:t>Сипливый В.А., Евтушенко Д.В., Петренко Г.Д., Доценко В.В., Котовщиков М.С. Хирургическое лечение обтурационной желтухи. Оценка методов с позиции качества жизни пациентов. /В кн.: Материалы конгресса «Актуальные проблемы хирургической гепатологии», 18-20 сентяб</w:t>
      </w:r>
      <w:r w:rsidR="00F0716E">
        <w:rPr>
          <w:rFonts w:eastAsia="Calibri"/>
          <w:sz w:val="28"/>
          <w:szCs w:val="28"/>
          <w:lang w:val="uk-UA"/>
        </w:rPr>
        <w:t xml:space="preserve">ря 2013 г. – Донецк. – с. 132. </w:t>
      </w:r>
    </w:p>
    <w:p w:rsidR="0002289B" w:rsidRPr="0002289B" w:rsidRDefault="00F0716E" w:rsidP="00A2697E">
      <w:pPr>
        <w:tabs>
          <w:tab w:val="left" w:pos="993"/>
          <w:tab w:val="left" w:pos="1134"/>
        </w:tabs>
        <w:ind w:firstLine="709"/>
        <w:contextualSpacing/>
        <w:jc w:val="both"/>
        <w:rPr>
          <w:rFonts w:eastAsia="Calibri"/>
          <w:sz w:val="28"/>
          <w:szCs w:val="28"/>
          <w:lang w:val="uk-UA"/>
        </w:rPr>
      </w:pPr>
      <w:r w:rsidRPr="00F0716E">
        <w:rPr>
          <w:rFonts w:eastAsia="Calibri"/>
          <w:b/>
          <w:i/>
          <w:sz w:val="28"/>
          <w:szCs w:val="28"/>
          <w:lang w:val="uk-UA"/>
        </w:rPr>
        <w:lastRenderedPageBreak/>
        <w:t>Особистий внесок здобувача –</w:t>
      </w:r>
      <w:r>
        <w:rPr>
          <w:rFonts w:eastAsia="Calibri"/>
          <w:b/>
          <w:i/>
          <w:sz w:val="28"/>
          <w:szCs w:val="28"/>
          <w:lang w:val="uk-UA"/>
        </w:rPr>
        <w:t xml:space="preserve"> </w:t>
      </w:r>
      <w:r w:rsidR="0002289B" w:rsidRPr="0002289B">
        <w:rPr>
          <w:rFonts w:eastAsia="Calibri"/>
          <w:sz w:val="28"/>
          <w:szCs w:val="28"/>
          <w:lang w:val="uk-UA"/>
        </w:rPr>
        <w:t>клінічне обстеження пацієнтів та лікування хворих, добір літературних джерел, статистичн</w:t>
      </w:r>
      <w:r>
        <w:rPr>
          <w:rFonts w:eastAsia="Calibri"/>
          <w:sz w:val="28"/>
          <w:szCs w:val="28"/>
          <w:lang w:val="uk-UA"/>
        </w:rPr>
        <w:t>а</w:t>
      </w:r>
      <w:r w:rsidR="0002289B" w:rsidRPr="0002289B">
        <w:rPr>
          <w:rFonts w:eastAsia="Calibri"/>
          <w:sz w:val="28"/>
          <w:szCs w:val="28"/>
          <w:lang w:val="uk-UA"/>
        </w:rPr>
        <w:t xml:space="preserve"> обробк</w:t>
      </w:r>
      <w:r>
        <w:rPr>
          <w:rFonts w:eastAsia="Calibri"/>
          <w:sz w:val="28"/>
          <w:szCs w:val="28"/>
          <w:lang w:val="uk-UA"/>
        </w:rPr>
        <w:t>а</w:t>
      </w:r>
      <w:r w:rsidR="0002289B" w:rsidRPr="0002289B">
        <w:rPr>
          <w:rFonts w:eastAsia="Calibri"/>
          <w:sz w:val="28"/>
          <w:szCs w:val="28"/>
          <w:lang w:val="uk-UA"/>
        </w:rPr>
        <w:t xml:space="preserve"> та обґр</w:t>
      </w:r>
      <w:r>
        <w:rPr>
          <w:rFonts w:eastAsia="Calibri"/>
          <w:sz w:val="28"/>
          <w:szCs w:val="28"/>
          <w:lang w:val="uk-UA"/>
        </w:rPr>
        <w:t>унтування отриманих результатів</w:t>
      </w:r>
      <w:r w:rsidR="0002289B" w:rsidRPr="0002289B">
        <w:rPr>
          <w:rFonts w:eastAsia="Calibri"/>
          <w:sz w:val="28"/>
          <w:szCs w:val="28"/>
          <w:lang w:val="uk-UA"/>
        </w:rPr>
        <w:t>.</w:t>
      </w:r>
    </w:p>
    <w:p w:rsidR="00F0716E" w:rsidRDefault="0002289B" w:rsidP="00A2697E">
      <w:pPr>
        <w:numPr>
          <w:ilvl w:val="0"/>
          <w:numId w:val="24"/>
        </w:numPr>
        <w:tabs>
          <w:tab w:val="left" w:pos="993"/>
          <w:tab w:val="left" w:pos="1134"/>
        </w:tabs>
        <w:ind w:left="0" w:firstLine="709"/>
        <w:contextualSpacing/>
        <w:jc w:val="both"/>
        <w:rPr>
          <w:rFonts w:eastAsia="Calibri"/>
          <w:sz w:val="28"/>
          <w:szCs w:val="28"/>
          <w:lang w:val="uk-UA"/>
        </w:rPr>
      </w:pPr>
      <w:r w:rsidRPr="0002289B">
        <w:rPr>
          <w:rFonts w:eastAsia="Calibri"/>
          <w:sz w:val="28"/>
          <w:szCs w:val="28"/>
          <w:lang w:val="uk-UA"/>
        </w:rPr>
        <w:t>Лупальцов В.И., Котовщиков М.С., Трофимова А.В. Влияние этиологических факторов на течение  острого панкреатита. /Єпідеміологічні дослідження в клінічній та профілактичний медицині: досягнення та перспективи. Матеріали науково-практичної конференції з мі народною участю (12-13 березня, 2015р. Харків, Україна), присвяченої 210-й річниці Харківського національного медичного університету та 85-річчю кафедри епідеміології (під ред. Чумаченко Т.О.) / Х: «Щедра садиб</w:t>
      </w:r>
      <w:r w:rsidR="00F0716E">
        <w:rPr>
          <w:rFonts w:eastAsia="Calibri"/>
          <w:sz w:val="28"/>
          <w:szCs w:val="28"/>
          <w:lang w:val="uk-UA"/>
        </w:rPr>
        <w:t xml:space="preserve">а плюс», - 2015. – С. 159-160. </w:t>
      </w:r>
    </w:p>
    <w:p w:rsidR="0002289B" w:rsidRPr="0002289B" w:rsidRDefault="00F0716E" w:rsidP="00A2697E">
      <w:pPr>
        <w:tabs>
          <w:tab w:val="left" w:pos="993"/>
          <w:tab w:val="left" w:pos="1134"/>
        </w:tabs>
        <w:ind w:firstLine="709"/>
        <w:contextualSpacing/>
        <w:jc w:val="both"/>
        <w:rPr>
          <w:rFonts w:eastAsia="Calibri"/>
          <w:sz w:val="28"/>
          <w:szCs w:val="28"/>
          <w:lang w:val="uk-UA"/>
        </w:rPr>
      </w:pPr>
      <w:r w:rsidRPr="00F0716E">
        <w:rPr>
          <w:rFonts w:eastAsia="Calibri"/>
          <w:b/>
          <w:i/>
          <w:sz w:val="28"/>
          <w:szCs w:val="28"/>
          <w:lang w:val="uk-UA"/>
        </w:rPr>
        <w:t>Особистий внесок здобувача –</w:t>
      </w:r>
      <w:r w:rsidR="0002289B" w:rsidRPr="0002289B">
        <w:rPr>
          <w:rFonts w:eastAsia="Calibri"/>
          <w:sz w:val="28"/>
          <w:szCs w:val="28"/>
          <w:lang w:val="uk-UA"/>
        </w:rPr>
        <w:t>добір літературних джерел, аналіз даних, обґрунтування отриманих матеріалів.</w:t>
      </w:r>
    </w:p>
    <w:p w:rsidR="00076DCE" w:rsidRPr="0002289B" w:rsidRDefault="001A1631" w:rsidP="0002289B">
      <w:pPr>
        <w:pStyle w:val="26"/>
        <w:shd w:val="clear" w:color="auto" w:fill="auto"/>
        <w:tabs>
          <w:tab w:val="right" w:pos="7982"/>
        </w:tabs>
        <w:spacing w:after="0" w:line="360" w:lineRule="auto"/>
        <w:ind w:firstLine="709"/>
        <w:jc w:val="center"/>
        <w:rPr>
          <w:b/>
          <w:i/>
          <w:sz w:val="28"/>
          <w:szCs w:val="28"/>
          <w:lang w:val="uk-UA"/>
        </w:rPr>
      </w:pPr>
      <w:r w:rsidRPr="0002289B">
        <w:rPr>
          <w:b/>
          <w:i/>
          <w:sz w:val="28"/>
          <w:szCs w:val="28"/>
          <w:lang w:val="uk-UA"/>
        </w:rPr>
        <w:br w:type="page"/>
      </w:r>
    </w:p>
    <w:p w:rsidR="00AF016E" w:rsidRPr="006F28FC" w:rsidRDefault="00A4436E" w:rsidP="006F28FC">
      <w:pPr>
        <w:jc w:val="center"/>
        <w:rPr>
          <w:sz w:val="28"/>
          <w:szCs w:val="28"/>
          <w:lang w:val="uk-UA"/>
        </w:rPr>
      </w:pPr>
      <w:r>
        <w:rPr>
          <w:sz w:val="28"/>
          <w:szCs w:val="28"/>
          <w:lang w:val="uk-UA"/>
        </w:rPr>
        <w:t>3</w:t>
      </w:r>
      <w:r w:rsidR="006F28FC">
        <w:rPr>
          <w:sz w:val="28"/>
          <w:szCs w:val="28"/>
          <w:lang w:val="uk-UA"/>
        </w:rPr>
        <w:t>МІСТ</w:t>
      </w:r>
    </w:p>
    <w:tbl>
      <w:tblPr>
        <w:tblW w:w="0" w:type="auto"/>
        <w:tblLook w:val="00A0"/>
      </w:tblPr>
      <w:tblGrid>
        <w:gridCol w:w="8472"/>
        <w:gridCol w:w="972"/>
      </w:tblGrid>
      <w:tr w:rsidR="00AF016E" w:rsidRPr="00E05EA3" w:rsidTr="0065458C">
        <w:tc>
          <w:tcPr>
            <w:tcW w:w="8472" w:type="dxa"/>
          </w:tcPr>
          <w:p w:rsidR="00AF016E" w:rsidRPr="006F28FC" w:rsidRDefault="00AF016E" w:rsidP="006F28FC">
            <w:pPr>
              <w:rPr>
                <w:sz w:val="28"/>
                <w:szCs w:val="28"/>
                <w:lang w:val="uk-UA"/>
              </w:rPr>
            </w:pPr>
            <w:r w:rsidRPr="00E05EA3">
              <w:rPr>
                <w:sz w:val="28"/>
                <w:szCs w:val="28"/>
              </w:rPr>
              <w:t>В</w:t>
            </w:r>
            <w:r w:rsidR="006F28FC">
              <w:rPr>
                <w:sz w:val="28"/>
                <w:szCs w:val="28"/>
                <w:lang w:val="uk-UA"/>
              </w:rPr>
              <w:t>СТУП</w:t>
            </w:r>
          </w:p>
        </w:tc>
        <w:tc>
          <w:tcPr>
            <w:tcW w:w="972" w:type="dxa"/>
          </w:tcPr>
          <w:p w:rsidR="00AF016E" w:rsidRPr="00E05EA3" w:rsidRDefault="00A4436E" w:rsidP="00E05EA3">
            <w:pPr>
              <w:spacing w:line="240" w:lineRule="auto"/>
              <w:jc w:val="center"/>
              <w:rPr>
                <w:sz w:val="28"/>
                <w:szCs w:val="28"/>
              </w:rPr>
            </w:pPr>
            <w:r>
              <w:rPr>
                <w:sz w:val="28"/>
                <w:szCs w:val="28"/>
              </w:rPr>
              <w:t>20</w:t>
            </w:r>
          </w:p>
        </w:tc>
      </w:tr>
      <w:tr w:rsidR="00AF016E" w:rsidRPr="00E05EA3" w:rsidTr="0065458C">
        <w:tc>
          <w:tcPr>
            <w:tcW w:w="8472" w:type="dxa"/>
          </w:tcPr>
          <w:p w:rsidR="00AF016E" w:rsidRPr="00E05EA3" w:rsidRDefault="00AF016E" w:rsidP="006F28FC">
            <w:pPr>
              <w:rPr>
                <w:sz w:val="28"/>
                <w:szCs w:val="28"/>
              </w:rPr>
            </w:pPr>
            <w:r w:rsidRPr="00E05EA3">
              <w:rPr>
                <w:sz w:val="28"/>
                <w:szCs w:val="28"/>
              </w:rPr>
              <w:t>Р</w:t>
            </w:r>
            <w:r w:rsidR="006F28FC">
              <w:rPr>
                <w:sz w:val="28"/>
                <w:szCs w:val="28"/>
                <w:lang w:val="uk-UA"/>
              </w:rPr>
              <w:t>О</w:t>
            </w:r>
            <w:r w:rsidRPr="00E05EA3">
              <w:rPr>
                <w:sz w:val="28"/>
                <w:szCs w:val="28"/>
              </w:rPr>
              <w:t>ЗД</w:t>
            </w:r>
            <w:r w:rsidR="006F28FC">
              <w:rPr>
                <w:sz w:val="28"/>
                <w:szCs w:val="28"/>
                <w:lang w:val="uk-UA"/>
              </w:rPr>
              <w:t>І</w:t>
            </w:r>
            <w:r w:rsidRPr="00E05EA3">
              <w:rPr>
                <w:sz w:val="28"/>
                <w:szCs w:val="28"/>
              </w:rPr>
              <w:t>Л 1. С</w:t>
            </w:r>
            <w:r w:rsidR="006F28FC">
              <w:rPr>
                <w:sz w:val="28"/>
                <w:szCs w:val="28"/>
                <w:lang w:val="uk-UA"/>
              </w:rPr>
              <w:t>УЧАСНІ ПОГЛЯДИ ПРО Е</w:t>
            </w:r>
            <w:r w:rsidRPr="00E05EA3">
              <w:rPr>
                <w:sz w:val="28"/>
                <w:szCs w:val="28"/>
              </w:rPr>
              <w:t>Т</w:t>
            </w:r>
            <w:r w:rsidR="006F28FC">
              <w:rPr>
                <w:sz w:val="28"/>
                <w:szCs w:val="28"/>
                <w:lang w:val="uk-UA"/>
              </w:rPr>
              <w:t>І</w:t>
            </w:r>
            <w:r w:rsidRPr="00E05EA3">
              <w:rPr>
                <w:sz w:val="28"/>
                <w:szCs w:val="28"/>
              </w:rPr>
              <w:t>ОПАТОГЕНЕЗ</w:t>
            </w:r>
            <w:r w:rsidR="006F28FC">
              <w:rPr>
                <w:sz w:val="28"/>
                <w:szCs w:val="28"/>
                <w:lang w:val="uk-UA"/>
              </w:rPr>
              <w:t xml:space="preserve"> І</w:t>
            </w:r>
            <w:r w:rsidRPr="00E05EA3">
              <w:rPr>
                <w:sz w:val="28"/>
                <w:szCs w:val="28"/>
              </w:rPr>
              <w:t xml:space="preserve"> МЕТОД</w:t>
            </w:r>
            <w:r w:rsidR="006F28FC">
              <w:rPr>
                <w:sz w:val="28"/>
                <w:szCs w:val="28"/>
                <w:lang w:val="uk-UA"/>
              </w:rPr>
              <w:t>И</w:t>
            </w:r>
            <w:r w:rsidRPr="00E05EA3">
              <w:rPr>
                <w:sz w:val="28"/>
                <w:szCs w:val="28"/>
              </w:rPr>
              <w:t xml:space="preserve"> Х</w:t>
            </w:r>
            <w:r w:rsidR="006F28FC">
              <w:rPr>
                <w:sz w:val="28"/>
                <w:szCs w:val="28"/>
                <w:lang w:val="uk-UA"/>
              </w:rPr>
              <w:t>І</w:t>
            </w:r>
            <w:r w:rsidRPr="00E05EA3">
              <w:rPr>
                <w:sz w:val="28"/>
                <w:szCs w:val="28"/>
              </w:rPr>
              <w:t>РУРГ</w:t>
            </w:r>
            <w:r w:rsidR="006F28FC">
              <w:rPr>
                <w:sz w:val="28"/>
                <w:szCs w:val="28"/>
                <w:lang w:val="uk-UA"/>
              </w:rPr>
              <w:t>І</w:t>
            </w:r>
            <w:r w:rsidRPr="00E05EA3">
              <w:rPr>
                <w:sz w:val="28"/>
                <w:szCs w:val="28"/>
              </w:rPr>
              <w:t>Ч</w:t>
            </w:r>
            <w:r w:rsidR="006F28FC">
              <w:rPr>
                <w:sz w:val="28"/>
                <w:szCs w:val="28"/>
                <w:lang w:val="uk-UA"/>
              </w:rPr>
              <w:t>Н</w:t>
            </w:r>
            <w:r w:rsidRPr="00E05EA3">
              <w:rPr>
                <w:sz w:val="28"/>
                <w:szCs w:val="28"/>
              </w:rPr>
              <w:t>ОГО Л</w:t>
            </w:r>
            <w:r w:rsidR="006F28FC">
              <w:rPr>
                <w:sz w:val="28"/>
                <w:szCs w:val="28"/>
                <w:lang w:val="uk-UA"/>
              </w:rPr>
              <w:t>ІКУВАНН</w:t>
            </w:r>
            <w:r w:rsidRPr="00E05EA3">
              <w:rPr>
                <w:sz w:val="28"/>
                <w:szCs w:val="28"/>
              </w:rPr>
              <w:t>Я ХОЛЕДОХОЛ</w:t>
            </w:r>
            <w:r w:rsidR="006F28FC">
              <w:rPr>
                <w:sz w:val="28"/>
                <w:szCs w:val="28"/>
                <w:lang w:val="uk-UA"/>
              </w:rPr>
              <w:t>І</w:t>
            </w:r>
            <w:r w:rsidRPr="00E05EA3">
              <w:rPr>
                <w:sz w:val="28"/>
                <w:szCs w:val="28"/>
              </w:rPr>
              <w:t>Т</w:t>
            </w:r>
            <w:r w:rsidR="006F28FC">
              <w:rPr>
                <w:sz w:val="28"/>
                <w:szCs w:val="28"/>
                <w:lang w:val="uk-UA"/>
              </w:rPr>
              <w:t>І</w:t>
            </w:r>
            <w:r w:rsidRPr="00E05EA3">
              <w:rPr>
                <w:sz w:val="28"/>
                <w:szCs w:val="28"/>
              </w:rPr>
              <w:t>АЗ</w:t>
            </w:r>
            <w:r w:rsidR="006F28FC">
              <w:rPr>
                <w:sz w:val="28"/>
                <w:szCs w:val="28"/>
                <w:lang w:val="uk-UA"/>
              </w:rPr>
              <w:t>У</w:t>
            </w:r>
            <w:r w:rsidRPr="00E05EA3">
              <w:rPr>
                <w:sz w:val="28"/>
                <w:szCs w:val="28"/>
              </w:rPr>
              <w:t xml:space="preserve"> (О</w:t>
            </w:r>
            <w:r w:rsidR="006F28FC">
              <w:rPr>
                <w:sz w:val="28"/>
                <w:szCs w:val="28"/>
                <w:lang w:val="uk-UA"/>
              </w:rPr>
              <w:t>ГЛЯД</w:t>
            </w:r>
            <w:r w:rsidRPr="00E05EA3">
              <w:rPr>
                <w:sz w:val="28"/>
                <w:szCs w:val="28"/>
              </w:rPr>
              <w:t xml:space="preserve"> Л</w:t>
            </w:r>
            <w:r w:rsidR="006F28FC">
              <w:rPr>
                <w:sz w:val="28"/>
                <w:szCs w:val="28"/>
                <w:lang w:val="uk-UA"/>
              </w:rPr>
              <w:t>І</w:t>
            </w:r>
            <w:r w:rsidRPr="00E05EA3">
              <w:rPr>
                <w:sz w:val="28"/>
                <w:szCs w:val="28"/>
              </w:rPr>
              <w:t>ТЕРАТУР</w:t>
            </w:r>
            <w:r w:rsidR="006F28FC">
              <w:rPr>
                <w:sz w:val="28"/>
                <w:szCs w:val="28"/>
                <w:lang w:val="uk-UA"/>
              </w:rPr>
              <w:t>И</w:t>
            </w:r>
            <w:r w:rsidRPr="00E05EA3">
              <w:rPr>
                <w:sz w:val="28"/>
                <w:szCs w:val="28"/>
              </w:rPr>
              <w:t xml:space="preserve">) </w:t>
            </w:r>
          </w:p>
        </w:tc>
        <w:tc>
          <w:tcPr>
            <w:tcW w:w="972" w:type="dxa"/>
          </w:tcPr>
          <w:p w:rsidR="00AF016E" w:rsidRPr="00E05EA3" w:rsidRDefault="00AF016E" w:rsidP="00E05EA3">
            <w:pPr>
              <w:spacing w:line="240" w:lineRule="auto"/>
              <w:jc w:val="center"/>
              <w:rPr>
                <w:sz w:val="28"/>
                <w:szCs w:val="28"/>
              </w:rPr>
            </w:pPr>
          </w:p>
          <w:p w:rsidR="00AF016E" w:rsidRPr="00E05EA3" w:rsidRDefault="00AF016E" w:rsidP="00E05EA3">
            <w:pPr>
              <w:spacing w:line="240" w:lineRule="auto"/>
              <w:jc w:val="center"/>
              <w:rPr>
                <w:sz w:val="28"/>
                <w:szCs w:val="28"/>
              </w:rPr>
            </w:pPr>
          </w:p>
          <w:p w:rsidR="00AF016E" w:rsidRPr="00E05EA3" w:rsidRDefault="00AF016E" w:rsidP="00E05EA3">
            <w:pPr>
              <w:spacing w:line="240" w:lineRule="auto"/>
              <w:jc w:val="center"/>
              <w:rPr>
                <w:sz w:val="28"/>
                <w:szCs w:val="28"/>
              </w:rPr>
            </w:pPr>
          </w:p>
          <w:p w:rsidR="00AF016E" w:rsidRPr="00E05EA3" w:rsidRDefault="00A4436E" w:rsidP="00E05EA3">
            <w:pPr>
              <w:spacing w:line="240" w:lineRule="auto"/>
              <w:jc w:val="center"/>
              <w:rPr>
                <w:sz w:val="28"/>
                <w:szCs w:val="28"/>
              </w:rPr>
            </w:pPr>
            <w:r>
              <w:rPr>
                <w:sz w:val="28"/>
                <w:szCs w:val="28"/>
              </w:rPr>
              <w:t>30</w:t>
            </w:r>
          </w:p>
        </w:tc>
      </w:tr>
      <w:tr w:rsidR="00AF016E" w:rsidRPr="00E05EA3" w:rsidTr="0065458C">
        <w:tc>
          <w:tcPr>
            <w:tcW w:w="8472" w:type="dxa"/>
          </w:tcPr>
          <w:p w:rsidR="00AF016E" w:rsidRPr="00E05EA3" w:rsidRDefault="00AF016E" w:rsidP="006F28FC">
            <w:pPr>
              <w:numPr>
                <w:ilvl w:val="1"/>
                <w:numId w:val="10"/>
              </w:numPr>
              <w:rPr>
                <w:sz w:val="28"/>
                <w:szCs w:val="28"/>
              </w:rPr>
            </w:pPr>
            <w:r w:rsidRPr="00E05EA3">
              <w:rPr>
                <w:sz w:val="28"/>
                <w:szCs w:val="28"/>
              </w:rPr>
              <w:t>С</w:t>
            </w:r>
            <w:r w:rsidR="006F28FC">
              <w:rPr>
                <w:sz w:val="28"/>
                <w:szCs w:val="28"/>
                <w:lang w:val="uk-UA"/>
              </w:rPr>
              <w:t>учасні погляди пр</w:t>
            </w:r>
            <w:r w:rsidRPr="00E05EA3">
              <w:rPr>
                <w:sz w:val="28"/>
                <w:szCs w:val="28"/>
              </w:rPr>
              <w:t>о холедохол</w:t>
            </w:r>
            <w:r w:rsidR="006F28FC">
              <w:rPr>
                <w:sz w:val="28"/>
                <w:szCs w:val="28"/>
                <w:lang w:val="uk-UA"/>
              </w:rPr>
              <w:t>і</w:t>
            </w:r>
            <w:r w:rsidRPr="00E05EA3">
              <w:rPr>
                <w:sz w:val="28"/>
                <w:szCs w:val="28"/>
              </w:rPr>
              <w:t>т</w:t>
            </w:r>
            <w:r w:rsidR="006F28FC">
              <w:rPr>
                <w:sz w:val="28"/>
                <w:szCs w:val="28"/>
                <w:lang w:val="uk-UA"/>
              </w:rPr>
              <w:t>і</w:t>
            </w:r>
            <w:r w:rsidRPr="00E05EA3">
              <w:rPr>
                <w:sz w:val="28"/>
                <w:szCs w:val="28"/>
              </w:rPr>
              <w:t xml:space="preserve">аз </w:t>
            </w:r>
          </w:p>
        </w:tc>
        <w:tc>
          <w:tcPr>
            <w:tcW w:w="972" w:type="dxa"/>
          </w:tcPr>
          <w:p w:rsidR="00AF016E" w:rsidRPr="00E05EA3" w:rsidRDefault="00A4436E" w:rsidP="00E05EA3">
            <w:pPr>
              <w:spacing w:line="240" w:lineRule="auto"/>
              <w:jc w:val="center"/>
              <w:rPr>
                <w:sz w:val="28"/>
                <w:szCs w:val="28"/>
              </w:rPr>
            </w:pPr>
            <w:r>
              <w:rPr>
                <w:sz w:val="28"/>
                <w:szCs w:val="28"/>
              </w:rPr>
              <w:t>30</w:t>
            </w:r>
          </w:p>
        </w:tc>
      </w:tr>
      <w:tr w:rsidR="00AF016E" w:rsidRPr="00E05EA3" w:rsidTr="0065458C">
        <w:tc>
          <w:tcPr>
            <w:tcW w:w="8472" w:type="dxa"/>
          </w:tcPr>
          <w:p w:rsidR="00AF016E" w:rsidRPr="00E05EA3" w:rsidRDefault="00AF016E" w:rsidP="006F28FC">
            <w:pPr>
              <w:numPr>
                <w:ilvl w:val="1"/>
                <w:numId w:val="10"/>
              </w:numPr>
              <w:tabs>
                <w:tab w:val="num" w:pos="2160"/>
              </w:tabs>
              <w:rPr>
                <w:sz w:val="28"/>
                <w:szCs w:val="28"/>
              </w:rPr>
            </w:pPr>
            <w:r w:rsidRPr="00E05EA3">
              <w:rPr>
                <w:sz w:val="28"/>
                <w:szCs w:val="28"/>
              </w:rPr>
              <w:t>С</w:t>
            </w:r>
            <w:r w:rsidR="006F28FC">
              <w:rPr>
                <w:sz w:val="28"/>
                <w:szCs w:val="28"/>
                <w:lang w:val="uk-UA"/>
              </w:rPr>
              <w:t xml:space="preserve">учасні </w:t>
            </w:r>
            <w:r w:rsidRPr="00E05EA3">
              <w:rPr>
                <w:sz w:val="28"/>
                <w:szCs w:val="28"/>
              </w:rPr>
              <w:t>метод</w:t>
            </w:r>
            <w:r w:rsidR="006F28FC">
              <w:rPr>
                <w:sz w:val="28"/>
                <w:szCs w:val="28"/>
                <w:lang w:val="uk-UA"/>
              </w:rPr>
              <w:t>и</w:t>
            </w:r>
            <w:r w:rsidRPr="00E05EA3">
              <w:rPr>
                <w:sz w:val="28"/>
                <w:szCs w:val="28"/>
              </w:rPr>
              <w:t xml:space="preserve"> х</w:t>
            </w:r>
            <w:r w:rsidR="006F28FC">
              <w:rPr>
                <w:sz w:val="28"/>
                <w:szCs w:val="28"/>
                <w:lang w:val="uk-UA"/>
              </w:rPr>
              <w:t>і</w:t>
            </w:r>
            <w:r w:rsidRPr="00E05EA3">
              <w:rPr>
                <w:sz w:val="28"/>
                <w:szCs w:val="28"/>
              </w:rPr>
              <w:t>рург</w:t>
            </w:r>
            <w:r w:rsidR="006F28FC">
              <w:rPr>
                <w:sz w:val="28"/>
                <w:szCs w:val="28"/>
                <w:lang w:val="uk-UA"/>
              </w:rPr>
              <w:t>і</w:t>
            </w:r>
            <w:r w:rsidRPr="00E05EA3">
              <w:rPr>
                <w:sz w:val="28"/>
                <w:szCs w:val="28"/>
              </w:rPr>
              <w:t>ч</w:t>
            </w:r>
            <w:r w:rsidR="006F28FC">
              <w:rPr>
                <w:sz w:val="28"/>
                <w:szCs w:val="28"/>
                <w:lang w:val="uk-UA"/>
              </w:rPr>
              <w:t>н</w:t>
            </w:r>
            <w:r w:rsidRPr="00E05EA3">
              <w:rPr>
                <w:sz w:val="28"/>
                <w:szCs w:val="28"/>
              </w:rPr>
              <w:t>ого л</w:t>
            </w:r>
            <w:r w:rsidR="006F28FC">
              <w:rPr>
                <w:sz w:val="28"/>
                <w:szCs w:val="28"/>
                <w:lang w:val="uk-UA"/>
              </w:rPr>
              <w:t>ікуванн</w:t>
            </w:r>
            <w:r w:rsidRPr="00E05EA3">
              <w:rPr>
                <w:sz w:val="28"/>
                <w:szCs w:val="28"/>
              </w:rPr>
              <w:t>я холедохол</w:t>
            </w:r>
            <w:r w:rsidR="006F28FC">
              <w:rPr>
                <w:sz w:val="28"/>
                <w:szCs w:val="28"/>
                <w:lang w:val="uk-UA"/>
              </w:rPr>
              <w:t>і</w:t>
            </w:r>
            <w:r w:rsidRPr="00E05EA3">
              <w:rPr>
                <w:sz w:val="28"/>
                <w:szCs w:val="28"/>
              </w:rPr>
              <w:t>т</w:t>
            </w:r>
            <w:r w:rsidR="006F28FC">
              <w:rPr>
                <w:sz w:val="28"/>
                <w:szCs w:val="28"/>
                <w:lang w:val="uk-UA"/>
              </w:rPr>
              <w:t>і</w:t>
            </w:r>
            <w:r w:rsidRPr="00E05EA3">
              <w:rPr>
                <w:sz w:val="28"/>
                <w:szCs w:val="28"/>
              </w:rPr>
              <w:t>аз</w:t>
            </w:r>
            <w:r w:rsidR="006F28FC">
              <w:rPr>
                <w:sz w:val="28"/>
                <w:szCs w:val="28"/>
                <w:lang w:val="uk-UA"/>
              </w:rPr>
              <w:t>у</w:t>
            </w:r>
          </w:p>
        </w:tc>
        <w:tc>
          <w:tcPr>
            <w:tcW w:w="972" w:type="dxa"/>
          </w:tcPr>
          <w:p w:rsidR="00AF016E" w:rsidRPr="00E05EA3" w:rsidRDefault="00A4436E" w:rsidP="00E05EA3">
            <w:pPr>
              <w:spacing w:line="240" w:lineRule="auto"/>
              <w:jc w:val="center"/>
              <w:rPr>
                <w:sz w:val="28"/>
                <w:szCs w:val="28"/>
              </w:rPr>
            </w:pPr>
            <w:r>
              <w:rPr>
                <w:sz w:val="28"/>
                <w:szCs w:val="28"/>
              </w:rPr>
              <w:t>35</w:t>
            </w:r>
          </w:p>
        </w:tc>
      </w:tr>
      <w:tr w:rsidR="00AF016E" w:rsidRPr="00E05EA3" w:rsidTr="0065458C">
        <w:tc>
          <w:tcPr>
            <w:tcW w:w="8472" w:type="dxa"/>
          </w:tcPr>
          <w:p w:rsidR="00AF016E" w:rsidRPr="00E05EA3" w:rsidRDefault="00AF016E" w:rsidP="00670AB4">
            <w:pPr>
              <w:numPr>
                <w:ilvl w:val="1"/>
                <w:numId w:val="10"/>
              </w:numPr>
              <w:tabs>
                <w:tab w:val="num" w:pos="2160"/>
              </w:tabs>
              <w:rPr>
                <w:sz w:val="28"/>
                <w:szCs w:val="28"/>
              </w:rPr>
            </w:pPr>
            <w:r w:rsidRPr="00E05EA3">
              <w:rPr>
                <w:sz w:val="28"/>
                <w:szCs w:val="28"/>
              </w:rPr>
              <w:t>Оц</w:t>
            </w:r>
            <w:r w:rsidR="00670AB4">
              <w:rPr>
                <w:sz w:val="28"/>
                <w:szCs w:val="28"/>
                <w:lang w:val="uk-UA"/>
              </w:rPr>
              <w:t>і</w:t>
            </w:r>
            <w:r w:rsidRPr="00E05EA3">
              <w:rPr>
                <w:sz w:val="28"/>
                <w:szCs w:val="28"/>
              </w:rPr>
              <w:t>нка функц</w:t>
            </w:r>
            <w:r w:rsidR="00670AB4">
              <w:rPr>
                <w:sz w:val="28"/>
                <w:szCs w:val="28"/>
                <w:lang w:val="uk-UA"/>
              </w:rPr>
              <w:t>і</w:t>
            </w:r>
            <w:r w:rsidRPr="00E05EA3">
              <w:rPr>
                <w:sz w:val="28"/>
                <w:szCs w:val="28"/>
              </w:rPr>
              <w:t>ональн</w:t>
            </w:r>
            <w:r>
              <w:rPr>
                <w:sz w:val="28"/>
                <w:szCs w:val="28"/>
              </w:rPr>
              <w:t>ого с</w:t>
            </w:r>
            <w:r w:rsidR="00670AB4">
              <w:rPr>
                <w:sz w:val="28"/>
                <w:szCs w:val="28"/>
                <w:lang w:val="uk-UA"/>
              </w:rPr>
              <w:t>тану</w:t>
            </w:r>
            <w:r>
              <w:rPr>
                <w:sz w:val="28"/>
                <w:szCs w:val="28"/>
              </w:rPr>
              <w:t xml:space="preserve"> печ</w:t>
            </w:r>
            <w:r w:rsidR="00670AB4">
              <w:rPr>
                <w:sz w:val="28"/>
                <w:szCs w:val="28"/>
                <w:lang w:val="uk-UA"/>
              </w:rPr>
              <w:t>і</w:t>
            </w:r>
            <w:r>
              <w:rPr>
                <w:sz w:val="28"/>
                <w:szCs w:val="28"/>
              </w:rPr>
              <w:t>н</w:t>
            </w:r>
            <w:r w:rsidR="00670AB4">
              <w:rPr>
                <w:sz w:val="28"/>
                <w:szCs w:val="28"/>
                <w:lang w:val="uk-UA"/>
              </w:rPr>
              <w:t>к</w:t>
            </w:r>
            <w:r>
              <w:rPr>
                <w:sz w:val="28"/>
                <w:szCs w:val="28"/>
              </w:rPr>
              <w:t>и. Холанг</w:t>
            </w:r>
            <w:r w:rsidR="00670AB4">
              <w:rPr>
                <w:sz w:val="28"/>
                <w:szCs w:val="28"/>
                <w:lang w:val="uk-UA"/>
              </w:rPr>
              <w:t>і</w:t>
            </w:r>
            <w:r>
              <w:rPr>
                <w:sz w:val="28"/>
                <w:szCs w:val="28"/>
              </w:rPr>
              <w:t>т</w:t>
            </w:r>
          </w:p>
        </w:tc>
        <w:tc>
          <w:tcPr>
            <w:tcW w:w="972" w:type="dxa"/>
          </w:tcPr>
          <w:p w:rsidR="00AF016E" w:rsidRPr="00E05EA3" w:rsidRDefault="00A4436E" w:rsidP="00E05EA3">
            <w:pPr>
              <w:spacing w:line="240" w:lineRule="auto"/>
              <w:jc w:val="center"/>
              <w:rPr>
                <w:sz w:val="28"/>
                <w:szCs w:val="28"/>
              </w:rPr>
            </w:pPr>
            <w:r>
              <w:rPr>
                <w:sz w:val="28"/>
                <w:szCs w:val="28"/>
              </w:rPr>
              <w:t>39</w:t>
            </w:r>
          </w:p>
        </w:tc>
      </w:tr>
      <w:tr w:rsidR="00AF016E" w:rsidRPr="00E05EA3" w:rsidTr="0065458C">
        <w:tc>
          <w:tcPr>
            <w:tcW w:w="8472" w:type="dxa"/>
          </w:tcPr>
          <w:p w:rsidR="00AF016E" w:rsidRPr="00E05EA3" w:rsidRDefault="00AF016E" w:rsidP="00670AB4">
            <w:pPr>
              <w:numPr>
                <w:ilvl w:val="1"/>
                <w:numId w:val="10"/>
              </w:numPr>
              <w:tabs>
                <w:tab w:val="num" w:pos="2160"/>
              </w:tabs>
              <w:rPr>
                <w:sz w:val="28"/>
                <w:szCs w:val="28"/>
              </w:rPr>
            </w:pPr>
            <w:r w:rsidRPr="00E05EA3">
              <w:rPr>
                <w:sz w:val="28"/>
                <w:szCs w:val="28"/>
              </w:rPr>
              <w:t>Оц</w:t>
            </w:r>
            <w:r w:rsidR="00670AB4">
              <w:rPr>
                <w:sz w:val="28"/>
                <w:szCs w:val="28"/>
                <w:lang w:val="uk-UA"/>
              </w:rPr>
              <w:t>і</w:t>
            </w:r>
            <w:r w:rsidRPr="00E05EA3">
              <w:rPr>
                <w:sz w:val="28"/>
                <w:szCs w:val="28"/>
              </w:rPr>
              <w:t xml:space="preserve">нка </w:t>
            </w:r>
            <w:r w:rsidR="00670AB4">
              <w:rPr>
                <w:sz w:val="28"/>
                <w:szCs w:val="28"/>
                <w:lang w:val="uk-UA"/>
              </w:rPr>
              <w:t>якості</w:t>
            </w:r>
            <w:r w:rsidRPr="00E05EA3">
              <w:rPr>
                <w:sz w:val="28"/>
                <w:szCs w:val="28"/>
              </w:rPr>
              <w:t xml:space="preserve"> жи</w:t>
            </w:r>
            <w:r w:rsidR="00670AB4">
              <w:rPr>
                <w:sz w:val="28"/>
                <w:szCs w:val="28"/>
                <w:lang w:val="uk-UA"/>
              </w:rPr>
              <w:t>ття</w:t>
            </w:r>
            <w:r w:rsidRPr="00E05EA3">
              <w:rPr>
                <w:sz w:val="28"/>
                <w:szCs w:val="28"/>
              </w:rPr>
              <w:t xml:space="preserve"> прооперован</w:t>
            </w:r>
            <w:r w:rsidR="00670AB4">
              <w:rPr>
                <w:sz w:val="28"/>
                <w:szCs w:val="28"/>
                <w:lang w:val="uk-UA"/>
              </w:rPr>
              <w:t>и</w:t>
            </w:r>
            <w:r w:rsidRPr="00E05EA3">
              <w:rPr>
                <w:sz w:val="28"/>
                <w:szCs w:val="28"/>
              </w:rPr>
              <w:t xml:space="preserve">х </w:t>
            </w:r>
            <w:r w:rsidR="00670AB4">
              <w:rPr>
                <w:sz w:val="28"/>
                <w:szCs w:val="28"/>
                <w:lang w:val="uk-UA"/>
              </w:rPr>
              <w:t>хвори</w:t>
            </w:r>
            <w:r w:rsidRPr="00E05EA3">
              <w:rPr>
                <w:sz w:val="28"/>
                <w:szCs w:val="28"/>
              </w:rPr>
              <w:t>х</w:t>
            </w:r>
          </w:p>
        </w:tc>
        <w:tc>
          <w:tcPr>
            <w:tcW w:w="972" w:type="dxa"/>
          </w:tcPr>
          <w:p w:rsidR="00AF016E" w:rsidRPr="00E05EA3" w:rsidRDefault="00A4436E" w:rsidP="00E05EA3">
            <w:pPr>
              <w:spacing w:line="240" w:lineRule="auto"/>
              <w:jc w:val="center"/>
              <w:rPr>
                <w:sz w:val="28"/>
                <w:szCs w:val="28"/>
              </w:rPr>
            </w:pPr>
            <w:r>
              <w:rPr>
                <w:sz w:val="28"/>
                <w:szCs w:val="28"/>
              </w:rPr>
              <w:t>48</w:t>
            </w:r>
          </w:p>
        </w:tc>
      </w:tr>
      <w:tr w:rsidR="00AF016E" w:rsidRPr="00E05EA3" w:rsidTr="0065458C">
        <w:tc>
          <w:tcPr>
            <w:tcW w:w="8472" w:type="dxa"/>
          </w:tcPr>
          <w:p w:rsidR="00AF016E" w:rsidRPr="00E05EA3" w:rsidRDefault="00AF016E" w:rsidP="00670AB4">
            <w:pPr>
              <w:rPr>
                <w:sz w:val="28"/>
                <w:szCs w:val="28"/>
              </w:rPr>
            </w:pPr>
            <w:r w:rsidRPr="00E05EA3">
              <w:rPr>
                <w:sz w:val="28"/>
                <w:szCs w:val="28"/>
              </w:rPr>
              <w:t>Р</w:t>
            </w:r>
            <w:r w:rsidR="00670AB4">
              <w:rPr>
                <w:sz w:val="28"/>
                <w:szCs w:val="28"/>
                <w:lang w:val="uk-UA"/>
              </w:rPr>
              <w:t>О</w:t>
            </w:r>
            <w:r w:rsidRPr="00E05EA3">
              <w:rPr>
                <w:sz w:val="28"/>
                <w:szCs w:val="28"/>
              </w:rPr>
              <w:t>ЗД</w:t>
            </w:r>
            <w:r w:rsidR="00670AB4">
              <w:rPr>
                <w:sz w:val="28"/>
                <w:szCs w:val="28"/>
                <w:lang w:val="uk-UA"/>
              </w:rPr>
              <w:t>І</w:t>
            </w:r>
            <w:r w:rsidRPr="00E05EA3">
              <w:rPr>
                <w:sz w:val="28"/>
                <w:szCs w:val="28"/>
              </w:rPr>
              <w:t>Л 2. МАТЕР</w:t>
            </w:r>
            <w:r w:rsidR="00670AB4">
              <w:rPr>
                <w:sz w:val="28"/>
                <w:szCs w:val="28"/>
                <w:lang w:val="uk-UA"/>
              </w:rPr>
              <w:t>І</w:t>
            </w:r>
            <w:r w:rsidRPr="00E05EA3">
              <w:rPr>
                <w:sz w:val="28"/>
                <w:szCs w:val="28"/>
              </w:rPr>
              <w:t>АЛ</w:t>
            </w:r>
            <w:r w:rsidR="00670AB4">
              <w:rPr>
                <w:sz w:val="28"/>
                <w:szCs w:val="28"/>
                <w:lang w:val="uk-UA"/>
              </w:rPr>
              <w:t>И І</w:t>
            </w:r>
            <w:r w:rsidRPr="00E05EA3">
              <w:rPr>
                <w:sz w:val="28"/>
                <w:szCs w:val="28"/>
              </w:rPr>
              <w:t xml:space="preserve"> МЕТОД</w:t>
            </w:r>
            <w:r w:rsidR="00670AB4">
              <w:rPr>
                <w:sz w:val="28"/>
                <w:szCs w:val="28"/>
                <w:lang w:val="uk-UA"/>
              </w:rPr>
              <w:t>И ДОСЛІДЖЕНН</w:t>
            </w:r>
            <w:r w:rsidRPr="00E05EA3">
              <w:rPr>
                <w:sz w:val="28"/>
                <w:szCs w:val="28"/>
              </w:rPr>
              <w:t xml:space="preserve">Я </w:t>
            </w:r>
          </w:p>
        </w:tc>
        <w:tc>
          <w:tcPr>
            <w:tcW w:w="972" w:type="dxa"/>
          </w:tcPr>
          <w:p w:rsidR="00AF016E" w:rsidRPr="00E05EA3" w:rsidRDefault="00A4436E" w:rsidP="00E05EA3">
            <w:pPr>
              <w:spacing w:line="240" w:lineRule="auto"/>
              <w:jc w:val="center"/>
              <w:rPr>
                <w:sz w:val="28"/>
                <w:szCs w:val="28"/>
              </w:rPr>
            </w:pPr>
            <w:r>
              <w:rPr>
                <w:sz w:val="28"/>
                <w:szCs w:val="28"/>
              </w:rPr>
              <w:t>56</w:t>
            </w:r>
          </w:p>
        </w:tc>
      </w:tr>
      <w:tr w:rsidR="00AF016E" w:rsidRPr="00E05EA3" w:rsidTr="0065458C">
        <w:tc>
          <w:tcPr>
            <w:tcW w:w="8472" w:type="dxa"/>
          </w:tcPr>
          <w:p w:rsidR="00AF016E" w:rsidRPr="00E05EA3" w:rsidRDefault="00AF016E" w:rsidP="00670AB4">
            <w:pPr>
              <w:tabs>
                <w:tab w:val="num" w:pos="720"/>
                <w:tab w:val="num" w:pos="2160"/>
              </w:tabs>
              <w:rPr>
                <w:sz w:val="28"/>
                <w:szCs w:val="28"/>
              </w:rPr>
            </w:pPr>
            <w:r w:rsidRPr="00E05EA3">
              <w:rPr>
                <w:sz w:val="28"/>
                <w:szCs w:val="28"/>
              </w:rPr>
              <w:t>2.1</w:t>
            </w:r>
            <w:r w:rsidR="00670AB4">
              <w:rPr>
                <w:sz w:val="28"/>
                <w:szCs w:val="28"/>
                <w:lang w:val="uk-UA"/>
              </w:rPr>
              <w:t xml:space="preserve">.Загальна </w:t>
            </w:r>
            <w:r w:rsidRPr="00E05EA3">
              <w:rPr>
                <w:sz w:val="28"/>
                <w:szCs w:val="28"/>
              </w:rPr>
              <w:t>характеристика кл</w:t>
            </w:r>
            <w:r w:rsidR="00670AB4">
              <w:rPr>
                <w:sz w:val="28"/>
                <w:szCs w:val="28"/>
                <w:lang w:val="uk-UA"/>
              </w:rPr>
              <w:t>і</w:t>
            </w:r>
            <w:r w:rsidRPr="00E05EA3">
              <w:rPr>
                <w:sz w:val="28"/>
                <w:szCs w:val="28"/>
              </w:rPr>
              <w:t>н</w:t>
            </w:r>
            <w:r w:rsidR="00670AB4">
              <w:rPr>
                <w:sz w:val="28"/>
                <w:szCs w:val="28"/>
                <w:lang w:val="uk-UA"/>
              </w:rPr>
              <w:t>і</w:t>
            </w:r>
            <w:r w:rsidRPr="00E05EA3">
              <w:rPr>
                <w:sz w:val="28"/>
                <w:szCs w:val="28"/>
              </w:rPr>
              <w:t>ч</w:t>
            </w:r>
            <w:r w:rsidR="00670AB4">
              <w:rPr>
                <w:sz w:val="28"/>
                <w:szCs w:val="28"/>
                <w:lang w:val="uk-UA"/>
              </w:rPr>
              <w:t>н</w:t>
            </w:r>
            <w:r w:rsidRPr="00E05EA3">
              <w:rPr>
                <w:sz w:val="28"/>
                <w:szCs w:val="28"/>
              </w:rPr>
              <w:t xml:space="preserve">ого </w:t>
            </w:r>
            <w:r w:rsidR="00670AB4">
              <w:rPr>
                <w:sz w:val="28"/>
                <w:szCs w:val="28"/>
                <w:lang w:val="uk-UA"/>
              </w:rPr>
              <w:t>дослідженн</w:t>
            </w:r>
            <w:r w:rsidRPr="00E05EA3">
              <w:rPr>
                <w:sz w:val="28"/>
                <w:szCs w:val="28"/>
              </w:rPr>
              <w:t>я</w:t>
            </w:r>
          </w:p>
        </w:tc>
        <w:tc>
          <w:tcPr>
            <w:tcW w:w="972" w:type="dxa"/>
          </w:tcPr>
          <w:p w:rsidR="00AF016E" w:rsidRPr="00E05EA3" w:rsidRDefault="00A4436E" w:rsidP="00E05EA3">
            <w:pPr>
              <w:spacing w:line="240" w:lineRule="auto"/>
              <w:jc w:val="center"/>
              <w:rPr>
                <w:sz w:val="28"/>
                <w:szCs w:val="28"/>
              </w:rPr>
            </w:pPr>
            <w:r>
              <w:rPr>
                <w:sz w:val="28"/>
                <w:szCs w:val="28"/>
              </w:rPr>
              <w:t>56</w:t>
            </w:r>
          </w:p>
        </w:tc>
      </w:tr>
      <w:tr w:rsidR="00AF016E" w:rsidRPr="00E05EA3" w:rsidTr="0065458C">
        <w:tc>
          <w:tcPr>
            <w:tcW w:w="8472" w:type="dxa"/>
          </w:tcPr>
          <w:p w:rsidR="00AF016E" w:rsidRPr="00E05EA3" w:rsidRDefault="00AF016E" w:rsidP="000F5906">
            <w:pPr>
              <w:tabs>
                <w:tab w:val="num" w:pos="720"/>
                <w:tab w:val="num" w:pos="2520"/>
              </w:tabs>
              <w:rPr>
                <w:sz w:val="28"/>
                <w:szCs w:val="28"/>
              </w:rPr>
            </w:pPr>
            <w:r w:rsidRPr="00E05EA3">
              <w:rPr>
                <w:sz w:val="28"/>
                <w:szCs w:val="28"/>
              </w:rPr>
              <w:t>Р</w:t>
            </w:r>
            <w:r w:rsidR="00670AB4">
              <w:rPr>
                <w:sz w:val="28"/>
                <w:szCs w:val="28"/>
                <w:lang w:val="uk-UA"/>
              </w:rPr>
              <w:t>О</w:t>
            </w:r>
            <w:r w:rsidRPr="00E05EA3">
              <w:rPr>
                <w:sz w:val="28"/>
                <w:szCs w:val="28"/>
              </w:rPr>
              <w:t>ЗД</w:t>
            </w:r>
            <w:r w:rsidR="00670AB4">
              <w:rPr>
                <w:sz w:val="28"/>
                <w:szCs w:val="28"/>
                <w:lang w:val="uk-UA"/>
              </w:rPr>
              <w:t>І</w:t>
            </w:r>
            <w:r w:rsidRPr="00E05EA3">
              <w:rPr>
                <w:sz w:val="28"/>
                <w:szCs w:val="28"/>
              </w:rPr>
              <w:t>Л 3.</w:t>
            </w:r>
            <w:r w:rsidRPr="00E05EA3">
              <w:rPr>
                <w:bCs/>
                <w:sz w:val="28"/>
                <w:szCs w:val="28"/>
              </w:rPr>
              <w:t>АНАЛ</w:t>
            </w:r>
            <w:r w:rsidR="00670AB4">
              <w:rPr>
                <w:bCs/>
                <w:sz w:val="28"/>
                <w:szCs w:val="28"/>
                <w:lang w:val="uk-UA"/>
              </w:rPr>
              <w:t>І</w:t>
            </w:r>
            <w:r w:rsidRPr="00E05EA3">
              <w:rPr>
                <w:bCs/>
                <w:sz w:val="28"/>
                <w:szCs w:val="28"/>
              </w:rPr>
              <w:t>З</w:t>
            </w:r>
            <w:r w:rsidR="009B2817">
              <w:rPr>
                <w:bCs/>
                <w:sz w:val="28"/>
                <w:szCs w:val="28"/>
                <w:lang w:val="uk-UA"/>
              </w:rPr>
              <w:t xml:space="preserve"> </w:t>
            </w:r>
            <w:r>
              <w:rPr>
                <w:bCs/>
                <w:sz w:val="28"/>
                <w:szCs w:val="28"/>
              </w:rPr>
              <w:t>МОРФОЛОГ</w:t>
            </w:r>
            <w:r w:rsidR="00670AB4">
              <w:rPr>
                <w:bCs/>
                <w:sz w:val="28"/>
                <w:szCs w:val="28"/>
                <w:lang w:val="uk-UA"/>
              </w:rPr>
              <w:t>І</w:t>
            </w:r>
            <w:r>
              <w:rPr>
                <w:bCs/>
                <w:sz w:val="28"/>
                <w:szCs w:val="28"/>
              </w:rPr>
              <w:t>Ч</w:t>
            </w:r>
            <w:r w:rsidR="00670AB4">
              <w:rPr>
                <w:bCs/>
                <w:sz w:val="28"/>
                <w:szCs w:val="28"/>
                <w:lang w:val="uk-UA"/>
              </w:rPr>
              <w:t>НИ</w:t>
            </w:r>
            <w:r>
              <w:rPr>
                <w:bCs/>
                <w:sz w:val="28"/>
                <w:szCs w:val="28"/>
              </w:rPr>
              <w:t xml:space="preserve">Х </w:t>
            </w:r>
            <w:r w:rsidR="00670AB4">
              <w:rPr>
                <w:bCs/>
                <w:sz w:val="28"/>
                <w:szCs w:val="28"/>
                <w:lang w:val="uk-UA"/>
              </w:rPr>
              <w:t>ЗМІН</w:t>
            </w:r>
            <w:r>
              <w:rPr>
                <w:bCs/>
                <w:sz w:val="28"/>
                <w:szCs w:val="28"/>
              </w:rPr>
              <w:t xml:space="preserve"> ПЕЧ</w:t>
            </w:r>
            <w:r w:rsidR="00670AB4">
              <w:rPr>
                <w:bCs/>
                <w:sz w:val="28"/>
                <w:szCs w:val="28"/>
                <w:lang w:val="uk-UA"/>
              </w:rPr>
              <w:t>І</w:t>
            </w:r>
            <w:r>
              <w:rPr>
                <w:bCs/>
                <w:sz w:val="28"/>
                <w:szCs w:val="28"/>
              </w:rPr>
              <w:t>Н</w:t>
            </w:r>
            <w:r w:rsidR="00670AB4">
              <w:rPr>
                <w:bCs/>
                <w:sz w:val="28"/>
                <w:szCs w:val="28"/>
                <w:lang w:val="uk-UA"/>
              </w:rPr>
              <w:t>К</w:t>
            </w:r>
            <w:r w:rsidR="009B2817">
              <w:rPr>
                <w:bCs/>
                <w:sz w:val="28"/>
                <w:szCs w:val="28"/>
                <w:lang w:val="uk-UA"/>
              </w:rPr>
              <w:t>И</w:t>
            </w:r>
            <w:r>
              <w:rPr>
                <w:bCs/>
                <w:sz w:val="28"/>
                <w:szCs w:val="28"/>
              </w:rPr>
              <w:t xml:space="preserve"> У </w:t>
            </w:r>
            <w:r w:rsidR="00670AB4">
              <w:rPr>
                <w:bCs/>
                <w:sz w:val="28"/>
                <w:szCs w:val="28"/>
                <w:lang w:val="uk-UA"/>
              </w:rPr>
              <w:t>ХВОРИ</w:t>
            </w:r>
            <w:r>
              <w:rPr>
                <w:bCs/>
                <w:sz w:val="28"/>
                <w:szCs w:val="28"/>
              </w:rPr>
              <w:t xml:space="preserve">Х </w:t>
            </w:r>
            <w:r w:rsidR="000F5906">
              <w:rPr>
                <w:bCs/>
                <w:sz w:val="28"/>
                <w:szCs w:val="28"/>
                <w:lang w:val="uk-UA"/>
              </w:rPr>
              <w:t>НА</w:t>
            </w:r>
            <w:r>
              <w:rPr>
                <w:bCs/>
                <w:sz w:val="28"/>
                <w:szCs w:val="28"/>
              </w:rPr>
              <w:t xml:space="preserve"> ХОЛЕДОХОЛ</w:t>
            </w:r>
            <w:r w:rsidR="00670AB4">
              <w:rPr>
                <w:bCs/>
                <w:sz w:val="28"/>
                <w:szCs w:val="28"/>
                <w:lang w:val="uk-UA"/>
              </w:rPr>
              <w:t>І</w:t>
            </w:r>
            <w:r>
              <w:rPr>
                <w:bCs/>
                <w:sz w:val="28"/>
                <w:szCs w:val="28"/>
              </w:rPr>
              <w:t>Т</w:t>
            </w:r>
            <w:r w:rsidR="00670AB4">
              <w:rPr>
                <w:bCs/>
                <w:sz w:val="28"/>
                <w:szCs w:val="28"/>
                <w:lang w:val="uk-UA"/>
              </w:rPr>
              <w:t>І</w:t>
            </w:r>
            <w:r>
              <w:rPr>
                <w:bCs/>
                <w:sz w:val="28"/>
                <w:szCs w:val="28"/>
              </w:rPr>
              <w:t>АЗ</w:t>
            </w:r>
            <w:r w:rsidR="00EB1EF3">
              <w:rPr>
                <w:bCs/>
                <w:sz w:val="28"/>
                <w:szCs w:val="28"/>
              </w:rPr>
              <w:t xml:space="preserve"> </w:t>
            </w:r>
            <w:r w:rsidR="00EB1EF3" w:rsidRPr="00EB1EF3">
              <w:rPr>
                <w:bCs/>
                <w:sz w:val="28"/>
                <w:szCs w:val="28"/>
              </w:rPr>
              <w:t>УСКЛАДНЕНИЙ ОБТУРАЦІЙНОЮ ЖОВТЯНИЦЕЮ</w:t>
            </w:r>
          </w:p>
        </w:tc>
        <w:tc>
          <w:tcPr>
            <w:tcW w:w="972" w:type="dxa"/>
          </w:tcPr>
          <w:p w:rsidR="00AF016E" w:rsidRDefault="00AF016E" w:rsidP="00E05EA3">
            <w:pPr>
              <w:spacing w:line="240" w:lineRule="auto"/>
              <w:jc w:val="center"/>
              <w:rPr>
                <w:sz w:val="28"/>
                <w:szCs w:val="28"/>
              </w:rPr>
            </w:pPr>
          </w:p>
          <w:p w:rsidR="00EB1EF3" w:rsidRDefault="00EB1EF3" w:rsidP="00E05EA3">
            <w:pPr>
              <w:spacing w:line="240" w:lineRule="auto"/>
              <w:jc w:val="center"/>
              <w:rPr>
                <w:sz w:val="28"/>
                <w:szCs w:val="28"/>
              </w:rPr>
            </w:pPr>
          </w:p>
          <w:p w:rsidR="00EB1EF3" w:rsidRDefault="00EB1EF3" w:rsidP="00E05EA3">
            <w:pPr>
              <w:spacing w:line="240" w:lineRule="auto"/>
              <w:jc w:val="center"/>
              <w:rPr>
                <w:sz w:val="28"/>
                <w:szCs w:val="28"/>
              </w:rPr>
            </w:pPr>
          </w:p>
          <w:p w:rsidR="00AF016E" w:rsidRPr="00E05EA3" w:rsidRDefault="00EB1EF3" w:rsidP="00E05EA3">
            <w:pPr>
              <w:spacing w:line="240" w:lineRule="auto"/>
              <w:jc w:val="center"/>
              <w:rPr>
                <w:sz w:val="28"/>
                <w:szCs w:val="28"/>
              </w:rPr>
            </w:pPr>
            <w:r>
              <w:rPr>
                <w:sz w:val="28"/>
                <w:szCs w:val="28"/>
              </w:rPr>
              <w:t>67</w:t>
            </w:r>
          </w:p>
        </w:tc>
      </w:tr>
      <w:tr w:rsidR="00AF016E" w:rsidRPr="00E05EA3" w:rsidTr="0065458C">
        <w:tc>
          <w:tcPr>
            <w:tcW w:w="8472" w:type="dxa"/>
          </w:tcPr>
          <w:p w:rsidR="00AF016E" w:rsidRPr="00670AB4" w:rsidRDefault="00AF016E" w:rsidP="00670AB4">
            <w:pPr>
              <w:rPr>
                <w:sz w:val="28"/>
                <w:szCs w:val="28"/>
                <w:lang w:val="uk-UA"/>
              </w:rPr>
            </w:pPr>
            <w:r w:rsidRPr="00E05EA3">
              <w:rPr>
                <w:sz w:val="28"/>
                <w:szCs w:val="28"/>
              </w:rPr>
              <w:t>Р</w:t>
            </w:r>
            <w:r w:rsidR="00670AB4">
              <w:rPr>
                <w:sz w:val="28"/>
                <w:szCs w:val="28"/>
                <w:lang w:val="uk-UA"/>
              </w:rPr>
              <w:t>О</w:t>
            </w:r>
            <w:r w:rsidRPr="00E05EA3">
              <w:rPr>
                <w:sz w:val="28"/>
                <w:szCs w:val="28"/>
              </w:rPr>
              <w:t>ЗД</w:t>
            </w:r>
            <w:r w:rsidR="00670AB4">
              <w:rPr>
                <w:sz w:val="28"/>
                <w:szCs w:val="28"/>
                <w:lang w:val="uk-UA"/>
              </w:rPr>
              <w:t>І</w:t>
            </w:r>
            <w:r w:rsidRPr="00E05EA3">
              <w:rPr>
                <w:sz w:val="28"/>
                <w:szCs w:val="28"/>
              </w:rPr>
              <w:t xml:space="preserve">Л 4. </w:t>
            </w:r>
            <w:r w:rsidR="00670AB4">
              <w:rPr>
                <w:sz w:val="28"/>
                <w:szCs w:val="28"/>
                <w:lang w:val="uk-UA"/>
              </w:rPr>
              <w:t>ПОРУШЕННЯ</w:t>
            </w:r>
            <w:r>
              <w:rPr>
                <w:sz w:val="28"/>
                <w:szCs w:val="28"/>
              </w:rPr>
              <w:t xml:space="preserve"> ГОМЕОСТАЗ</w:t>
            </w:r>
            <w:r w:rsidR="00670AB4">
              <w:rPr>
                <w:sz w:val="28"/>
                <w:szCs w:val="28"/>
                <w:lang w:val="uk-UA"/>
              </w:rPr>
              <w:t>У</w:t>
            </w:r>
            <w:r>
              <w:rPr>
                <w:sz w:val="28"/>
                <w:szCs w:val="28"/>
              </w:rPr>
              <w:t xml:space="preserve"> В РАНН</w:t>
            </w:r>
            <w:r w:rsidR="00670AB4">
              <w:rPr>
                <w:sz w:val="28"/>
                <w:szCs w:val="28"/>
                <w:lang w:val="uk-UA"/>
              </w:rPr>
              <w:t>ЬО</w:t>
            </w:r>
            <w:r>
              <w:rPr>
                <w:sz w:val="28"/>
                <w:szCs w:val="28"/>
              </w:rPr>
              <w:t>М</w:t>
            </w:r>
            <w:r w:rsidR="00670AB4">
              <w:rPr>
                <w:sz w:val="28"/>
                <w:szCs w:val="28"/>
                <w:lang w:val="uk-UA"/>
              </w:rPr>
              <w:t>У</w:t>
            </w:r>
            <w:r>
              <w:rPr>
                <w:sz w:val="28"/>
                <w:szCs w:val="28"/>
              </w:rPr>
              <w:t xml:space="preserve"> П</w:t>
            </w:r>
            <w:r w:rsidR="00670AB4">
              <w:rPr>
                <w:sz w:val="28"/>
                <w:szCs w:val="28"/>
                <w:lang w:val="uk-UA"/>
              </w:rPr>
              <w:t>І</w:t>
            </w:r>
            <w:r>
              <w:rPr>
                <w:sz w:val="28"/>
                <w:szCs w:val="28"/>
              </w:rPr>
              <w:t>СЛ</w:t>
            </w:r>
            <w:r w:rsidR="00670AB4">
              <w:rPr>
                <w:sz w:val="28"/>
                <w:szCs w:val="28"/>
                <w:lang w:val="uk-UA"/>
              </w:rPr>
              <w:t>Я</w:t>
            </w:r>
            <w:r>
              <w:rPr>
                <w:sz w:val="28"/>
                <w:szCs w:val="28"/>
              </w:rPr>
              <w:t>ОПЕРАЦ</w:t>
            </w:r>
            <w:r w:rsidR="00670AB4">
              <w:rPr>
                <w:sz w:val="28"/>
                <w:szCs w:val="28"/>
                <w:lang w:val="uk-UA"/>
              </w:rPr>
              <w:t>ІЙН</w:t>
            </w:r>
            <w:r>
              <w:rPr>
                <w:sz w:val="28"/>
                <w:szCs w:val="28"/>
              </w:rPr>
              <w:t>ОМ</w:t>
            </w:r>
            <w:r w:rsidR="00670AB4">
              <w:rPr>
                <w:sz w:val="28"/>
                <w:szCs w:val="28"/>
                <w:lang w:val="uk-UA"/>
              </w:rPr>
              <w:t>У</w:t>
            </w:r>
            <w:r>
              <w:rPr>
                <w:sz w:val="28"/>
                <w:szCs w:val="28"/>
              </w:rPr>
              <w:t xml:space="preserve"> ПЕР</w:t>
            </w:r>
            <w:r w:rsidR="00670AB4">
              <w:rPr>
                <w:sz w:val="28"/>
                <w:szCs w:val="28"/>
                <w:lang w:val="uk-UA"/>
              </w:rPr>
              <w:t>І</w:t>
            </w:r>
            <w:r>
              <w:rPr>
                <w:sz w:val="28"/>
                <w:szCs w:val="28"/>
              </w:rPr>
              <w:t>ОД</w:t>
            </w:r>
            <w:r w:rsidR="00670AB4">
              <w:rPr>
                <w:sz w:val="28"/>
                <w:szCs w:val="28"/>
                <w:lang w:val="uk-UA"/>
              </w:rPr>
              <w:t>І</w:t>
            </w:r>
          </w:p>
        </w:tc>
        <w:tc>
          <w:tcPr>
            <w:tcW w:w="972" w:type="dxa"/>
          </w:tcPr>
          <w:p w:rsidR="00AF016E" w:rsidRDefault="00AF016E" w:rsidP="00E05EA3">
            <w:pPr>
              <w:spacing w:line="240" w:lineRule="auto"/>
              <w:jc w:val="center"/>
              <w:rPr>
                <w:sz w:val="28"/>
                <w:szCs w:val="28"/>
              </w:rPr>
            </w:pPr>
          </w:p>
          <w:p w:rsidR="00AF016E" w:rsidRPr="00E05EA3" w:rsidRDefault="00EB1EF3" w:rsidP="00E05EA3">
            <w:pPr>
              <w:spacing w:line="240" w:lineRule="auto"/>
              <w:jc w:val="center"/>
              <w:rPr>
                <w:sz w:val="28"/>
                <w:szCs w:val="28"/>
              </w:rPr>
            </w:pPr>
            <w:r>
              <w:rPr>
                <w:sz w:val="28"/>
                <w:szCs w:val="28"/>
              </w:rPr>
              <w:t>74</w:t>
            </w:r>
          </w:p>
        </w:tc>
      </w:tr>
      <w:tr w:rsidR="00AF016E" w:rsidRPr="00E05EA3" w:rsidTr="0065458C">
        <w:tc>
          <w:tcPr>
            <w:tcW w:w="8472" w:type="dxa"/>
          </w:tcPr>
          <w:p w:rsidR="00AF016E" w:rsidRPr="00670AB4" w:rsidRDefault="00AF016E" w:rsidP="00670AB4">
            <w:pPr>
              <w:jc w:val="both"/>
              <w:rPr>
                <w:sz w:val="28"/>
                <w:szCs w:val="28"/>
                <w:lang w:val="uk-UA"/>
              </w:rPr>
            </w:pPr>
            <w:r>
              <w:rPr>
                <w:sz w:val="28"/>
                <w:szCs w:val="28"/>
              </w:rPr>
              <w:t>4.1</w:t>
            </w:r>
            <w:r w:rsidR="00670AB4">
              <w:rPr>
                <w:sz w:val="28"/>
                <w:szCs w:val="28"/>
                <w:lang w:val="uk-UA"/>
              </w:rPr>
              <w:t>.</w:t>
            </w:r>
            <w:r>
              <w:rPr>
                <w:sz w:val="28"/>
                <w:szCs w:val="28"/>
              </w:rPr>
              <w:t xml:space="preserve"> Реакц</w:t>
            </w:r>
            <w:r w:rsidR="00670AB4">
              <w:rPr>
                <w:sz w:val="28"/>
                <w:szCs w:val="28"/>
                <w:lang w:val="uk-UA"/>
              </w:rPr>
              <w:t>і</w:t>
            </w:r>
            <w:r>
              <w:rPr>
                <w:sz w:val="28"/>
                <w:szCs w:val="28"/>
              </w:rPr>
              <w:t>я периферич</w:t>
            </w:r>
            <w:r w:rsidR="00670AB4">
              <w:rPr>
                <w:sz w:val="28"/>
                <w:szCs w:val="28"/>
                <w:lang w:val="uk-UA"/>
              </w:rPr>
              <w:t>ної</w:t>
            </w:r>
            <w:r>
              <w:rPr>
                <w:sz w:val="28"/>
                <w:szCs w:val="28"/>
              </w:rPr>
              <w:t xml:space="preserve"> кров</w:t>
            </w:r>
            <w:r w:rsidR="00670AB4">
              <w:rPr>
                <w:sz w:val="28"/>
                <w:szCs w:val="28"/>
                <w:lang w:val="uk-UA"/>
              </w:rPr>
              <w:t>і</w:t>
            </w:r>
          </w:p>
        </w:tc>
        <w:tc>
          <w:tcPr>
            <w:tcW w:w="972" w:type="dxa"/>
          </w:tcPr>
          <w:p w:rsidR="00AF016E" w:rsidRDefault="00EB1EF3" w:rsidP="00E05EA3">
            <w:pPr>
              <w:spacing w:line="240" w:lineRule="auto"/>
              <w:jc w:val="center"/>
              <w:rPr>
                <w:sz w:val="28"/>
                <w:szCs w:val="28"/>
              </w:rPr>
            </w:pPr>
            <w:r>
              <w:rPr>
                <w:sz w:val="28"/>
                <w:szCs w:val="28"/>
              </w:rPr>
              <w:t>74</w:t>
            </w:r>
          </w:p>
        </w:tc>
      </w:tr>
      <w:tr w:rsidR="00AF016E" w:rsidRPr="00E05EA3" w:rsidTr="0065458C">
        <w:tc>
          <w:tcPr>
            <w:tcW w:w="8472" w:type="dxa"/>
          </w:tcPr>
          <w:p w:rsidR="00AF016E" w:rsidRDefault="00AF016E" w:rsidP="00670AB4">
            <w:pPr>
              <w:jc w:val="both"/>
              <w:rPr>
                <w:sz w:val="28"/>
                <w:szCs w:val="28"/>
              </w:rPr>
            </w:pPr>
            <w:r>
              <w:rPr>
                <w:sz w:val="28"/>
                <w:szCs w:val="28"/>
              </w:rPr>
              <w:t>4.2</w:t>
            </w:r>
            <w:r w:rsidR="00670AB4">
              <w:rPr>
                <w:sz w:val="28"/>
                <w:szCs w:val="28"/>
                <w:lang w:val="uk-UA"/>
              </w:rPr>
              <w:t>.</w:t>
            </w:r>
            <w:r>
              <w:rPr>
                <w:sz w:val="28"/>
                <w:szCs w:val="28"/>
              </w:rPr>
              <w:t xml:space="preserve"> Функц</w:t>
            </w:r>
            <w:r w:rsidR="00670AB4">
              <w:rPr>
                <w:sz w:val="28"/>
                <w:szCs w:val="28"/>
                <w:lang w:val="uk-UA"/>
              </w:rPr>
              <w:t>і</w:t>
            </w:r>
            <w:r>
              <w:rPr>
                <w:sz w:val="28"/>
                <w:szCs w:val="28"/>
              </w:rPr>
              <w:t>ональн</w:t>
            </w:r>
            <w:r w:rsidR="00670AB4">
              <w:rPr>
                <w:sz w:val="28"/>
                <w:szCs w:val="28"/>
                <w:lang w:val="uk-UA"/>
              </w:rPr>
              <w:t>і</w:t>
            </w:r>
            <w:r>
              <w:rPr>
                <w:sz w:val="28"/>
                <w:szCs w:val="28"/>
              </w:rPr>
              <w:t xml:space="preserve"> проб</w:t>
            </w:r>
            <w:r w:rsidR="00670AB4">
              <w:rPr>
                <w:sz w:val="28"/>
                <w:szCs w:val="28"/>
                <w:lang w:val="uk-UA"/>
              </w:rPr>
              <w:t>и</w:t>
            </w:r>
            <w:r>
              <w:rPr>
                <w:sz w:val="28"/>
                <w:szCs w:val="28"/>
              </w:rPr>
              <w:t xml:space="preserve"> печ</w:t>
            </w:r>
            <w:r w:rsidR="00670AB4">
              <w:rPr>
                <w:sz w:val="28"/>
                <w:szCs w:val="28"/>
                <w:lang w:val="uk-UA"/>
              </w:rPr>
              <w:t>інки</w:t>
            </w:r>
          </w:p>
        </w:tc>
        <w:tc>
          <w:tcPr>
            <w:tcW w:w="972" w:type="dxa"/>
          </w:tcPr>
          <w:p w:rsidR="00AF016E" w:rsidRDefault="00EB1EF3" w:rsidP="00E05EA3">
            <w:pPr>
              <w:spacing w:line="240" w:lineRule="auto"/>
              <w:jc w:val="center"/>
              <w:rPr>
                <w:sz w:val="28"/>
                <w:szCs w:val="28"/>
              </w:rPr>
            </w:pPr>
            <w:r>
              <w:rPr>
                <w:sz w:val="28"/>
                <w:szCs w:val="28"/>
              </w:rPr>
              <w:t>78</w:t>
            </w:r>
          </w:p>
        </w:tc>
      </w:tr>
      <w:tr w:rsidR="00AF016E" w:rsidRPr="00E05EA3" w:rsidTr="0065458C">
        <w:tc>
          <w:tcPr>
            <w:tcW w:w="8472" w:type="dxa"/>
          </w:tcPr>
          <w:p w:rsidR="00AF016E" w:rsidRPr="00670AB4" w:rsidRDefault="00AF016E" w:rsidP="00670AB4">
            <w:pPr>
              <w:jc w:val="both"/>
              <w:rPr>
                <w:sz w:val="28"/>
                <w:szCs w:val="28"/>
                <w:lang w:val="uk-UA"/>
              </w:rPr>
            </w:pPr>
            <w:r w:rsidRPr="00E7264C">
              <w:rPr>
                <w:sz w:val="28"/>
                <w:szCs w:val="28"/>
              </w:rPr>
              <w:t>4.3. Анал</w:t>
            </w:r>
            <w:r w:rsidR="00670AB4">
              <w:rPr>
                <w:sz w:val="28"/>
                <w:szCs w:val="28"/>
                <w:lang w:val="uk-UA"/>
              </w:rPr>
              <w:t>і</w:t>
            </w:r>
            <w:r w:rsidRPr="00E7264C">
              <w:rPr>
                <w:sz w:val="28"/>
                <w:szCs w:val="28"/>
              </w:rPr>
              <w:t>з п</w:t>
            </w:r>
            <w:r w:rsidR="00670AB4">
              <w:rPr>
                <w:sz w:val="28"/>
                <w:szCs w:val="28"/>
                <w:lang w:val="uk-UA"/>
              </w:rPr>
              <w:t>і</w:t>
            </w:r>
            <w:r w:rsidRPr="00E7264C">
              <w:rPr>
                <w:sz w:val="28"/>
                <w:szCs w:val="28"/>
              </w:rPr>
              <w:t>сл</w:t>
            </w:r>
            <w:r w:rsidR="00670AB4">
              <w:rPr>
                <w:sz w:val="28"/>
                <w:szCs w:val="28"/>
                <w:lang w:val="uk-UA"/>
              </w:rPr>
              <w:t>я</w:t>
            </w:r>
            <w:r w:rsidRPr="00E7264C">
              <w:rPr>
                <w:sz w:val="28"/>
                <w:szCs w:val="28"/>
              </w:rPr>
              <w:t>операц</w:t>
            </w:r>
            <w:r w:rsidR="00670AB4">
              <w:rPr>
                <w:sz w:val="28"/>
                <w:szCs w:val="28"/>
                <w:lang w:val="uk-UA"/>
              </w:rPr>
              <w:t>ій</w:t>
            </w:r>
            <w:r w:rsidRPr="00E7264C">
              <w:rPr>
                <w:sz w:val="28"/>
                <w:szCs w:val="28"/>
              </w:rPr>
              <w:t>н</w:t>
            </w:r>
            <w:r w:rsidR="00670AB4">
              <w:rPr>
                <w:sz w:val="28"/>
                <w:szCs w:val="28"/>
                <w:lang w:val="uk-UA"/>
              </w:rPr>
              <w:t>и</w:t>
            </w:r>
            <w:r w:rsidRPr="00E7264C">
              <w:rPr>
                <w:sz w:val="28"/>
                <w:szCs w:val="28"/>
              </w:rPr>
              <w:t xml:space="preserve">х </w:t>
            </w:r>
            <w:r w:rsidR="00670AB4">
              <w:rPr>
                <w:sz w:val="28"/>
                <w:szCs w:val="28"/>
                <w:lang w:val="uk-UA"/>
              </w:rPr>
              <w:t>ускладнень і</w:t>
            </w:r>
            <w:r w:rsidRPr="00E7264C">
              <w:rPr>
                <w:vanish/>
                <w:sz w:val="28"/>
                <w:szCs w:val="28"/>
              </w:rPr>
              <w:t>|усложнения|</w:t>
            </w:r>
            <w:r w:rsidRPr="00E7264C">
              <w:rPr>
                <w:sz w:val="28"/>
                <w:szCs w:val="28"/>
              </w:rPr>
              <w:t xml:space="preserve"> летальност</w:t>
            </w:r>
            <w:r w:rsidR="00670AB4">
              <w:rPr>
                <w:sz w:val="28"/>
                <w:szCs w:val="28"/>
                <w:lang w:val="uk-UA"/>
              </w:rPr>
              <w:t>і</w:t>
            </w:r>
          </w:p>
        </w:tc>
        <w:tc>
          <w:tcPr>
            <w:tcW w:w="972" w:type="dxa"/>
          </w:tcPr>
          <w:p w:rsidR="00AF016E" w:rsidRDefault="00EB1EF3" w:rsidP="00E05EA3">
            <w:pPr>
              <w:spacing w:line="240" w:lineRule="auto"/>
              <w:jc w:val="center"/>
              <w:rPr>
                <w:sz w:val="28"/>
                <w:szCs w:val="28"/>
              </w:rPr>
            </w:pPr>
            <w:r>
              <w:rPr>
                <w:sz w:val="28"/>
                <w:szCs w:val="28"/>
              </w:rPr>
              <w:t>85</w:t>
            </w:r>
          </w:p>
        </w:tc>
      </w:tr>
      <w:tr w:rsidR="00AF016E" w:rsidRPr="00E05EA3" w:rsidTr="0065458C">
        <w:tc>
          <w:tcPr>
            <w:tcW w:w="8472" w:type="dxa"/>
          </w:tcPr>
          <w:p w:rsidR="00AF016E" w:rsidRPr="00670AB4" w:rsidRDefault="00AF016E" w:rsidP="000F5906">
            <w:pPr>
              <w:rPr>
                <w:sz w:val="28"/>
                <w:szCs w:val="28"/>
                <w:lang w:val="uk-UA"/>
              </w:rPr>
            </w:pPr>
            <w:r>
              <w:rPr>
                <w:sz w:val="28"/>
                <w:szCs w:val="28"/>
              </w:rPr>
              <w:t>Р</w:t>
            </w:r>
            <w:r w:rsidR="00670AB4">
              <w:rPr>
                <w:sz w:val="28"/>
                <w:szCs w:val="28"/>
                <w:lang w:val="uk-UA"/>
              </w:rPr>
              <w:t>О</w:t>
            </w:r>
            <w:r>
              <w:rPr>
                <w:sz w:val="28"/>
                <w:szCs w:val="28"/>
              </w:rPr>
              <w:t>ЗД</w:t>
            </w:r>
            <w:r w:rsidR="00670AB4">
              <w:rPr>
                <w:sz w:val="28"/>
                <w:szCs w:val="28"/>
                <w:lang w:val="uk-UA"/>
              </w:rPr>
              <w:t>І</w:t>
            </w:r>
            <w:r>
              <w:rPr>
                <w:sz w:val="28"/>
                <w:szCs w:val="28"/>
              </w:rPr>
              <w:t xml:space="preserve">Л 5. </w:t>
            </w:r>
            <w:r w:rsidRPr="00E7264C">
              <w:rPr>
                <w:sz w:val="28"/>
                <w:szCs w:val="28"/>
              </w:rPr>
              <w:t>С</w:t>
            </w:r>
            <w:r w:rsidR="00670AB4">
              <w:rPr>
                <w:sz w:val="28"/>
                <w:szCs w:val="28"/>
                <w:lang w:val="uk-UA"/>
              </w:rPr>
              <w:t>ТАН</w:t>
            </w:r>
            <w:r w:rsidRPr="00E7264C">
              <w:rPr>
                <w:sz w:val="28"/>
                <w:szCs w:val="28"/>
              </w:rPr>
              <w:t xml:space="preserve"> АНАСТОМОЗ</w:t>
            </w:r>
            <w:r w:rsidR="00670AB4">
              <w:rPr>
                <w:sz w:val="28"/>
                <w:szCs w:val="28"/>
                <w:lang w:val="uk-UA"/>
              </w:rPr>
              <w:t>І</w:t>
            </w:r>
            <w:r w:rsidRPr="00E7264C">
              <w:rPr>
                <w:sz w:val="28"/>
                <w:szCs w:val="28"/>
              </w:rPr>
              <w:t xml:space="preserve">В </w:t>
            </w:r>
            <w:r w:rsidR="00670AB4">
              <w:rPr>
                <w:sz w:val="28"/>
                <w:szCs w:val="28"/>
                <w:lang w:val="uk-UA"/>
              </w:rPr>
              <w:t>І ПОЗАП</w:t>
            </w:r>
            <w:r w:rsidRPr="00E7264C">
              <w:rPr>
                <w:sz w:val="28"/>
                <w:szCs w:val="28"/>
              </w:rPr>
              <w:t>ЕЧ</w:t>
            </w:r>
            <w:r w:rsidR="000F5906">
              <w:rPr>
                <w:sz w:val="28"/>
                <w:szCs w:val="28"/>
                <w:lang w:val="uk-UA"/>
              </w:rPr>
              <w:t>ІНКОВОЇ</w:t>
            </w:r>
            <w:r w:rsidRPr="00E7264C">
              <w:rPr>
                <w:sz w:val="28"/>
                <w:szCs w:val="28"/>
              </w:rPr>
              <w:t xml:space="preserve"> Ж</w:t>
            </w:r>
            <w:r w:rsidR="00670AB4">
              <w:rPr>
                <w:sz w:val="28"/>
                <w:szCs w:val="28"/>
                <w:lang w:val="uk-UA"/>
              </w:rPr>
              <w:t>ОВ</w:t>
            </w:r>
            <w:r w:rsidRPr="00E7264C">
              <w:rPr>
                <w:sz w:val="28"/>
                <w:szCs w:val="28"/>
              </w:rPr>
              <w:t>ЧН</w:t>
            </w:r>
            <w:r w:rsidR="000F5906">
              <w:rPr>
                <w:sz w:val="28"/>
                <w:szCs w:val="28"/>
                <w:lang w:val="uk-UA"/>
              </w:rPr>
              <w:t>ОЇ</w:t>
            </w:r>
            <w:r w:rsidRPr="00E7264C">
              <w:rPr>
                <w:sz w:val="28"/>
                <w:szCs w:val="28"/>
              </w:rPr>
              <w:t xml:space="preserve"> ПРОТОК</w:t>
            </w:r>
            <w:r w:rsidR="000F5906">
              <w:rPr>
                <w:sz w:val="28"/>
                <w:szCs w:val="28"/>
                <w:lang w:val="uk-UA"/>
              </w:rPr>
              <w:t>И</w:t>
            </w:r>
            <w:r w:rsidRPr="00E7264C">
              <w:rPr>
                <w:sz w:val="28"/>
                <w:szCs w:val="28"/>
              </w:rPr>
              <w:t xml:space="preserve"> П</w:t>
            </w:r>
            <w:r w:rsidR="00670AB4">
              <w:rPr>
                <w:sz w:val="28"/>
                <w:szCs w:val="28"/>
                <w:lang w:val="uk-UA"/>
              </w:rPr>
              <w:t>І</w:t>
            </w:r>
            <w:r w:rsidRPr="00E7264C">
              <w:rPr>
                <w:sz w:val="28"/>
                <w:szCs w:val="28"/>
              </w:rPr>
              <w:t>СЛ</w:t>
            </w:r>
            <w:r w:rsidR="00670AB4">
              <w:rPr>
                <w:sz w:val="28"/>
                <w:szCs w:val="28"/>
                <w:lang w:val="uk-UA"/>
              </w:rPr>
              <w:t>Я</w:t>
            </w:r>
            <w:r w:rsidRPr="00E7264C">
              <w:rPr>
                <w:sz w:val="28"/>
                <w:szCs w:val="28"/>
              </w:rPr>
              <w:t xml:space="preserve"> Р</w:t>
            </w:r>
            <w:r w:rsidR="00670AB4">
              <w:rPr>
                <w:sz w:val="28"/>
                <w:szCs w:val="28"/>
                <w:lang w:val="uk-UA"/>
              </w:rPr>
              <w:t>ІЗНИ</w:t>
            </w:r>
            <w:r w:rsidRPr="00E7264C">
              <w:rPr>
                <w:sz w:val="28"/>
                <w:szCs w:val="28"/>
              </w:rPr>
              <w:t>Х ВИД</w:t>
            </w:r>
            <w:r w:rsidR="00670AB4">
              <w:rPr>
                <w:sz w:val="28"/>
                <w:szCs w:val="28"/>
                <w:lang w:val="uk-UA"/>
              </w:rPr>
              <w:t>І</w:t>
            </w:r>
            <w:r w:rsidRPr="00E7264C">
              <w:rPr>
                <w:sz w:val="28"/>
                <w:szCs w:val="28"/>
              </w:rPr>
              <w:t xml:space="preserve">В </w:t>
            </w:r>
            <w:r w:rsidR="000F5906">
              <w:rPr>
                <w:sz w:val="28"/>
                <w:szCs w:val="28"/>
                <w:lang w:val="uk-UA"/>
              </w:rPr>
              <w:t>ВІДНОВЛЕННЯ ЖОВЧОТОКУ ПРИ</w:t>
            </w:r>
            <w:r w:rsidRPr="00E7264C">
              <w:rPr>
                <w:sz w:val="28"/>
                <w:szCs w:val="28"/>
              </w:rPr>
              <w:t xml:space="preserve"> ХОЛЕДОХОЛ</w:t>
            </w:r>
            <w:r w:rsidR="00670AB4">
              <w:rPr>
                <w:sz w:val="28"/>
                <w:szCs w:val="28"/>
                <w:lang w:val="uk-UA"/>
              </w:rPr>
              <w:t>І</w:t>
            </w:r>
            <w:r w:rsidRPr="00E7264C">
              <w:rPr>
                <w:sz w:val="28"/>
                <w:szCs w:val="28"/>
              </w:rPr>
              <w:t>Т</w:t>
            </w:r>
            <w:r w:rsidR="00670AB4">
              <w:rPr>
                <w:sz w:val="28"/>
                <w:szCs w:val="28"/>
                <w:lang w:val="uk-UA"/>
              </w:rPr>
              <w:t>І</w:t>
            </w:r>
            <w:r w:rsidRPr="00E7264C">
              <w:rPr>
                <w:sz w:val="28"/>
                <w:szCs w:val="28"/>
              </w:rPr>
              <w:t>АЗ</w:t>
            </w:r>
            <w:r w:rsidR="000F5906">
              <w:rPr>
                <w:sz w:val="28"/>
                <w:szCs w:val="28"/>
                <w:lang w:val="uk-UA"/>
              </w:rPr>
              <w:t>І</w:t>
            </w:r>
          </w:p>
        </w:tc>
        <w:tc>
          <w:tcPr>
            <w:tcW w:w="972" w:type="dxa"/>
          </w:tcPr>
          <w:p w:rsidR="00AF016E" w:rsidRDefault="00AF016E" w:rsidP="00E05EA3">
            <w:pPr>
              <w:spacing w:line="240" w:lineRule="auto"/>
              <w:jc w:val="center"/>
              <w:rPr>
                <w:sz w:val="28"/>
                <w:szCs w:val="28"/>
              </w:rPr>
            </w:pPr>
          </w:p>
          <w:p w:rsidR="00AF016E" w:rsidRDefault="00AF016E" w:rsidP="00E05EA3">
            <w:pPr>
              <w:spacing w:line="240" w:lineRule="auto"/>
              <w:jc w:val="center"/>
              <w:rPr>
                <w:sz w:val="28"/>
                <w:szCs w:val="28"/>
              </w:rPr>
            </w:pPr>
          </w:p>
          <w:p w:rsidR="00AF016E" w:rsidRDefault="00AF016E" w:rsidP="00E05EA3">
            <w:pPr>
              <w:spacing w:line="240" w:lineRule="auto"/>
              <w:jc w:val="center"/>
              <w:rPr>
                <w:sz w:val="28"/>
                <w:szCs w:val="28"/>
              </w:rPr>
            </w:pPr>
          </w:p>
          <w:p w:rsidR="00AF016E" w:rsidRDefault="00EB1EF3" w:rsidP="00E05EA3">
            <w:pPr>
              <w:spacing w:line="240" w:lineRule="auto"/>
              <w:jc w:val="center"/>
              <w:rPr>
                <w:sz w:val="28"/>
                <w:szCs w:val="28"/>
              </w:rPr>
            </w:pPr>
            <w:r>
              <w:rPr>
                <w:sz w:val="28"/>
                <w:szCs w:val="28"/>
              </w:rPr>
              <w:t>91</w:t>
            </w:r>
          </w:p>
          <w:p w:rsidR="00AF016E" w:rsidRDefault="00AF016E" w:rsidP="00E05EA3">
            <w:pPr>
              <w:spacing w:line="240" w:lineRule="auto"/>
              <w:jc w:val="center"/>
              <w:rPr>
                <w:sz w:val="28"/>
                <w:szCs w:val="28"/>
              </w:rPr>
            </w:pPr>
          </w:p>
        </w:tc>
      </w:tr>
      <w:tr w:rsidR="00AF016E" w:rsidRPr="00E05EA3" w:rsidTr="0065458C">
        <w:tc>
          <w:tcPr>
            <w:tcW w:w="8472" w:type="dxa"/>
          </w:tcPr>
          <w:p w:rsidR="00AF016E" w:rsidRPr="000F5906" w:rsidRDefault="00AF016E" w:rsidP="000F5906">
            <w:pPr>
              <w:jc w:val="both"/>
              <w:rPr>
                <w:sz w:val="28"/>
                <w:szCs w:val="28"/>
                <w:lang w:val="uk-UA"/>
              </w:rPr>
            </w:pPr>
            <w:r w:rsidRPr="00E05EA3">
              <w:rPr>
                <w:sz w:val="28"/>
                <w:szCs w:val="28"/>
              </w:rPr>
              <w:t>Р</w:t>
            </w:r>
            <w:r w:rsidR="00670AB4">
              <w:rPr>
                <w:sz w:val="28"/>
                <w:szCs w:val="28"/>
                <w:lang w:val="uk-UA"/>
              </w:rPr>
              <w:t>О</w:t>
            </w:r>
            <w:r w:rsidRPr="00E05EA3">
              <w:rPr>
                <w:sz w:val="28"/>
                <w:szCs w:val="28"/>
              </w:rPr>
              <w:t>ЗД</w:t>
            </w:r>
            <w:r w:rsidR="00670AB4">
              <w:rPr>
                <w:sz w:val="28"/>
                <w:szCs w:val="28"/>
                <w:lang w:val="uk-UA"/>
              </w:rPr>
              <w:t>І</w:t>
            </w:r>
            <w:r w:rsidRPr="00E05EA3">
              <w:rPr>
                <w:sz w:val="28"/>
                <w:szCs w:val="28"/>
              </w:rPr>
              <w:t xml:space="preserve">Л </w:t>
            </w:r>
            <w:r>
              <w:rPr>
                <w:sz w:val="28"/>
                <w:szCs w:val="28"/>
              </w:rPr>
              <w:t>6</w:t>
            </w:r>
            <w:r w:rsidRPr="00E05EA3">
              <w:rPr>
                <w:sz w:val="28"/>
                <w:szCs w:val="28"/>
              </w:rPr>
              <w:t>. ПОКАЗ</w:t>
            </w:r>
            <w:r w:rsidR="00670AB4">
              <w:rPr>
                <w:sz w:val="28"/>
                <w:szCs w:val="28"/>
                <w:lang w:val="uk-UA"/>
              </w:rPr>
              <w:t>НИК</w:t>
            </w:r>
            <w:r w:rsidRPr="00E05EA3">
              <w:rPr>
                <w:sz w:val="28"/>
                <w:szCs w:val="28"/>
              </w:rPr>
              <w:t xml:space="preserve">И </w:t>
            </w:r>
            <w:r w:rsidR="00670AB4">
              <w:rPr>
                <w:sz w:val="28"/>
                <w:szCs w:val="28"/>
                <w:lang w:val="uk-UA"/>
              </w:rPr>
              <w:t>ЯКОСТІ</w:t>
            </w:r>
            <w:r w:rsidRPr="00E05EA3">
              <w:rPr>
                <w:sz w:val="28"/>
                <w:szCs w:val="28"/>
              </w:rPr>
              <w:t xml:space="preserve"> ЖИ</w:t>
            </w:r>
            <w:r w:rsidR="00670AB4">
              <w:rPr>
                <w:sz w:val="28"/>
                <w:szCs w:val="28"/>
                <w:lang w:val="uk-UA"/>
              </w:rPr>
              <w:t>ТТЯ</w:t>
            </w:r>
            <w:r w:rsidRPr="00E05EA3">
              <w:rPr>
                <w:sz w:val="28"/>
                <w:szCs w:val="28"/>
              </w:rPr>
              <w:t xml:space="preserve"> ПАЦ</w:t>
            </w:r>
            <w:r w:rsidR="00670AB4">
              <w:rPr>
                <w:sz w:val="28"/>
                <w:szCs w:val="28"/>
                <w:lang w:val="uk-UA"/>
              </w:rPr>
              <w:t>ІЄ</w:t>
            </w:r>
            <w:r w:rsidRPr="00E05EA3">
              <w:rPr>
                <w:sz w:val="28"/>
                <w:szCs w:val="28"/>
              </w:rPr>
              <w:t>НТ</w:t>
            </w:r>
            <w:r w:rsidR="00670AB4">
              <w:rPr>
                <w:sz w:val="28"/>
                <w:szCs w:val="28"/>
                <w:lang w:val="uk-UA"/>
              </w:rPr>
              <w:t>І</w:t>
            </w:r>
            <w:r w:rsidRPr="00E05EA3">
              <w:rPr>
                <w:sz w:val="28"/>
                <w:szCs w:val="28"/>
              </w:rPr>
              <w:t xml:space="preserve">В </w:t>
            </w:r>
            <w:r w:rsidR="00670AB4">
              <w:rPr>
                <w:sz w:val="28"/>
                <w:szCs w:val="28"/>
                <w:lang w:val="uk-UA"/>
              </w:rPr>
              <w:t>У</w:t>
            </w:r>
            <w:r w:rsidR="000F5906">
              <w:rPr>
                <w:sz w:val="28"/>
                <w:szCs w:val="28"/>
                <w:lang w:val="uk-UA"/>
              </w:rPr>
              <w:t xml:space="preserve"> </w:t>
            </w:r>
            <w:r w:rsidR="00670AB4">
              <w:rPr>
                <w:sz w:val="28"/>
                <w:szCs w:val="28"/>
                <w:lang w:val="uk-UA"/>
              </w:rPr>
              <w:t>ВІДДАЛЕН</w:t>
            </w:r>
            <w:r w:rsidR="000F5906">
              <w:rPr>
                <w:sz w:val="28"/>
                <w:szCs w:val="28"/>
                <w:lang w:val="uk-UA"/>
              </w:rPr>
              <w:t>І ТЕРМІНИ</w:t>
            </w:r>
          </w:p>
        </w:tc>
        <w:tc>
          <w:tcPr>
            <w:tcW w:w="972" w:type="dxa"/>
          </w:tcPr>
          <w:p w:rsidR="00AF016E" w:rsidRDefault="00AF016E" w:rsidP="00E05EA3">
            <w:pPr>
              <w:spacing w:line="240" w:lineRule="auto"/>
              <w:jc w:val="center"/>
              <w:rPr>
                <w:sz w:val="28"/>
                <w:szCs w:val="28"/>
              </w:rPr>
            </w:pPr>
          </w:p>
          <w:p w:rsidR="00AF016E" w:rsidRPr="00E05EA3" w:rsidRDefault="00EB1EF3" w:rsidP="00E05EA3">
            <w:pPr>
              <w:spacing w:line="240" w:lineRule="auto"/>
              <w:jc w:val="center"/>
              <w:rPr>
                <w:sz w:val="28"/>
                <w:szCs w:val="28"/>
              </w:rPr>
            </w:pPr>
            <w:r>
              <w:rPr>
                <w:sz w:val="28"/>
                <w:szCs w:val="28"/>
              </w:rPr>
              <w:t>96</w:t>
            </w:r>
          </w:p>
        </w:tc>
      </w:tr>
      <w:tr w:rsidR="00AF016E" w:rsidRPr="00E05EA3" w:rsidTr="0065458C">
        <w:tc>
          <w:tcPr>
            <w:tcW w:w="8472" w:type="dxa"/>
          </w:tcPr>
          <w:p w:rsidR="00AF016E" w:rsidRPr="00E05EA3" w:rsidRDefault="00AF016E" w:rsidP="00670AB4">
            <w:pPr>
              <w:rPr>
                <w:sz w:val="28"/>
                <w:szCs w:val="28"/>
              </w:rPr>
            </w:pPr>
            <w:r w:rsidRPr="00E05EA3">
              <w:rPr>
                <w:sz w:val="28"/>
                <w:szCs w:val="28"/>
              </w:rPr>
              <w:t>АНАЛ</w:t>
            </w:r>
            <w:r w:rsidR="00670AB4">
              <w:rPr>
                <w:sz w:val="28"/>
                <w:szCs w:val="28"/>
                <w:lang w:val="uk-UA"/>
              </w:rPr>
              <w:t>І</w:t>
            </w:r>
            <w:r w:rsidRPr="00E05EA3">
              <w:rPr>
                <w:sz w:val="28"/>
                <w:szCs w:val="28"/>
              </w:rPr>
              <w:t>З</w:t>
            </w:r>
            <w:r w:rsidR="00670AB4">
              <w:rPr>
                <w:sz w:val="28"/>
                <w:szCs w:val="28"/>
                <w:lang w:val="uk-UA"/>
              </w:rPr>
              <w:t xml:space="preserve"> ТА УЗАГАЛЬНЕННЯ</w:t>
            </w:r>
            <w:r w:rsidRPr="00E05EA3">
              <w:rPr>
                <w:sz w:val="28"/>
                <w:szCs w:val="28"/>
              </w:rPr>
              <w:t xml:space="preserve"> РЕЗУЛЬТАТ</w:t>
            </w:r>
            <w:r w:rsidR="00670AB4">
              <w:rPr>
                <w:sz w:val="28"/>
                <w:szCs w:val="28"/>
                <w:lang w:val="uk-UA"/>
              </w:rPr>
              <w:t>І</w:t>
            </w:r>
            <w:r w:rsidRPr="00E05EA3">
              <w:rPr>
                <w:sz w:val="28"/>
                <w:szCs w:val="28"/>
              </w:rPr>
              <w:t xml:space="preserve">В </w:t>
            </w:r>
            <w:r w:rsidR="00670AB4">
              <w:rPr>
                <w:sz w:val="28"/>
                <w:szCs w:val="28"/>
                <w:lang w:val="uk-UA"/>
              </w:rPr>
              <w:t>ДОСЛІДЖЕНН</w:t>
            </w:r>
            <w:r w:rsidRPr="00E05EA3">
              <w:rPr>
                <w:sz w:val="28"/>
                <w:szCs w:val="28"/>
              </w:rPr>
              <w:t xml:space="preserve">Я </w:t>
            </w:r>
          </w:p>
        </w:tc>
        <w:tc>
          <w:tcPr>
            <w:tcW w:w="972" w:type="dxa"/>
          </w:tcPr>
          <w:p w:rsidR="00AF016E" w:rsidRPr="00E05EA3" w:rsidRDefault="00EB1EF3" w:rsidP="00E05EA3">
            <w:pPr>
              <w:spacing w:line="240" w:lineRule="auto"/>
              <w:jc w:val="center"/>
              <w:rPr>
                <w:sz w:val="28"/>
                <w:szCs w:val="28"/>
              </w:rPr>
            </w:pPr>
            <w:r>
              <w:rPr>
                <w:sz w:val="28"/>
                <w:szCs w:val="28"/>
              </w:rPr>
              <w:t>113</w:t>
            </w:r>
          </w:p>
        </w:tc>
      </w:tr>
      <w:tr w:rsidR="00AF016E" w:rsidRPr="00E05EA3" w:rsidTr="0065458C">
        <w:tc>
          <w:tcPr>
            <w:tcW w:w="8472" w:type="dxa"/>
          </w:tcPr>
          <w:p w:rsidR="00AF016E" w:rsidRPr="00670AB4" w:rsidRDefault="00AF016E" w:rsidP="00670AB4">
            <w:pPr>
              <w:rPr>
                <w:sz w:val="28"/>
                <w:szCs w:val="28"/>
                <w:lang w:val="uk-UA"/>
              </w:rPr>
            </w:pPr>
            <w:r w:rsidRPr="00E05EA3">
              <w:rPr>
                <w:sz w:val="28"/>
                <w:szCs w:val="28"/>
              </w:rPr>
              <w:t>В</w:t>
            </w:r>
            <w:r w:rsidR="00670AB4">
              <w:rPr>
                <w:sz w:val="28"/>
                <w:szCs w:val="28"/>
                <w:lang w:val="uk-UA"/>
              </w:rPr>
              <w:t>ИСНОВКИ</w:t>
            </w:r>
          </w:p>
        </w:tc>
        <w:tc>
          <w:tcPr>
            <w:tcW w:w="972" w:type="dxa"/>
          </w:tcPr>
          <w:p w:rsidR="00AF016E" w:rsidRPr="00E05EA3" w:rsidRDefault="00EB1EF3" w:rsidP="00E05EA3">
            <w:pPr>
              <w:spacing w:line="240" w:lineRule="auto"/>
              <w:jc w:val="center"/>
              <w:rPr>
                <w:sz w:val="28"/>
                <w:szCs w:val="28"/>
              </w:rPr>
            </w:pPr>
            <w:r>
              <w:rPr>
                <w:sz w:val="28"/>
                <w:szCs w:val="28"/>
              </w:rPr>
              <w:t>127</w:t>
            </w:r>
          </w:p>
        </w:tc>
      </w:tr>
      <w:tr w:rsidR="00AF016E" w:rsidRPr="00E05EA3" w:rsidTr="0065458C">
        <w:tc>
          <w:tcPr>
            <w:tcW w:w="8472" w:type="dxa"/>
          </w:tcPr>
          <w:p w:rsidR="00AF016E" w:rsidRPr="00670AB4" w:rsidRDefault="00AF016E" w:rsidP="00670AB4">
            <w:pPr>
              <w:rPr>
                <w:sz w:val="28"/>
                <w:szCs w:val="28"/>
                <w:lang w:val="uk-UA"/>
              </w:rPr>
            </w:pPr>
            <w:r w:rsidRPr="00E05EA3">
              <w:rPr>
                <w:sz w:val="28"/>
                <w:szCs w:val="28"/>
              </w:rPr>
              <w:t>ПРАКТИЧ</w:t>
            </w:r>
            <w:r w:rsidR="00670AB4">
              <w:rPr>
                <w:sz w:val="28"/>
                <w:szCs w:val="28"/>
                <w:lang w:val="uk-UA"/>
              </w:rPr>
              <w:t>НІ</w:t>
            </w:r>
            <w:r w:rsidRPr="00E05EA3">
              <w:rPr>
                <w:sz w:val="28"/>
                <w:szCs w:val="28"/>
              </w:rPr>
              <w:t xml:space="preserve"> РЕКОМЕНДАЦ</w:t>
            </w:r>
            <w:r w:rsidR="00670AB4">
              <w:rPr>
                <w:sz w:val="28"/>
                <w:szCs w:val="28"/>
                <w:lang w:val="uk-UA"/>
              </w:rPr>
              <w:t>ІЇ</w:t>
            </w:r>
          </w:p>
        </w:tc>
        <w:tc>
          <w:tcPr>
            <w:tcW w:w="972" w:type="dxa"/>
          </w:tcPr>
          <w:p w:rsidR="00AF016E" w:rsidRPr="00E05EA3" w:rsidRDefault="00EB1EF3" w:rsidP="00E05EA3">
            <w:pPr>
              <w:spacing w:line="240" w:lineRule="auto"/>
              <w:jc w:val="center"/>
              <w:rPr>
                <w:sz w:val="28"/>
                <w:szCs w:val="28"/>
              </w:rPr>
            </w:pPr>
            <w:r>
              <w:rPr>
                <w:sz w:val="28"/>
                <w:szCs w:val="28"/>
              </w:rPr>
              <w:t>129</w:t>
            </w:r>
          </w:p>
        </w:tc>
      </w:tr>
      <w:tr w:rsidR="00AF016E" w:rsidRPr="00E05EA3" w:rsidTr="0065458C">
        <w:tc>
          <w:tcPr>
            <w:tcW w:w="8472" w:type="dxa"/>
          </w:tcPr>
          <w:p w:rsidR="00AF016E" w:rsidRPr="00670AB4" w:rsidRDefault="00670AB4" w:rsidP="00B53D41">
            <w:pPr>
              <w:tabs>
                <w:tab w:val="left" w:pos="567"/>
              </w:tabs>
              <w:jc w:val="both"/>
              <w:rPr>
                <w:sz w:val="28"/>
                <w:szCs w:val="28"/>
                <w:lang w:val="uk-UA"/>
              </w:rPr>
            </w:pPr>
            <w:r>
              <w:rPr>
                <w:sz w:val="28"/>
                <w:szCs w:val="28"/>
                <w:lang w:val="uk-UA"/>
              </w:rPr>
              <w:t>ДОДАТКИ</w:t>
            </w:r>
          </w:p>
        </w:tc>
        <w:tc>
          <w:tcPr>
            <w:tcW w:w="972" w:type="dxa"/>
          </w:tcPr>
          <w:p w:rsidR="00AF016E" w:rsidRPr="00E05EA3" w:rsidRDefault="00AF016E" w:rsidP="00E05EA3">
            <w:pPr>
              <w:spacing w:line="240" w:lineRule="auto"/>
              <w:jc w:val="center"/>
              <w:rPr>
                <w:sz w:val="28"/>
                <w:szCs w:val="28"/>
              </w:rPr>
            </w:pPr>
            <w:r>
              <w:rPr>
                <w:sz w:val="28"/>
                <w:szCs w:val="28"/>
              </w:rPr>
              <w:t>1</w:t>
            </w:r>
            <w:r w:rsidR="00EB1EF3">
              <w:rPr>
                <w:sz w:val="28"/>
                <w:szCs w:val="28"/>
              </w:rPr>
              <w:t>30</w:t>
            </w:r>
          </w:p>
        </w:tc>
      </w:tr>
    </w:tbl>
    <w:p w:rsidR="00670AB4" w:rsidRDefault="00670AB4" w:rsidP="006663EC">
      <w:pPr>
        <w:pStyle w:val="2"/>
        <w:spacing w:line="360" w:lineRule="auto"/>
        <w:ind w:left="720"/>
        <w:jc w:val="both"/>
        <w:rPr>
          <w:rFonts w:ascii="Times New Roman" w:hAnsi="Times New Roman" w:cs="Times New Roman"/>
          <w:i w:val="0"/>
          <w:lang w:val="uk-UA"/>
        </w:rPr>
      </w:pPr>
    </w:p>
    <w:p w:rsidR="00AF016E" w:rsidRDefault="00555129" w:rsidP="00555129">
      <w:pPr>
        <w:jc w:val="center"/>
        <w:rPr>
          <w:b/>
          <w:bCs/>
          <w:iCs/>
          <w:sz w:val="28"/>
          <w:szCs w:val="28"/>
          <w:lang w:val="uk-UA" w:eastAsia="ru-RU"/>
        </w:rPr>
      </w:pPr>
      <w:r w:rsidRPr="00555129">
        <w:rPr>
          <w:b/>
          <w:bCs/>
          <w:iCs/>
          <w:sz w:val="28"/>
          <w:szCs w:val="28"/>
          <w:lang w:eastAsia="ru-RU"/>
        </w:rPr>
        <w:t>ПЕРЕЛІК УМОВНИХ ПОЗНАЧЕНЬ ТА СКОРОЧЕНЬ</w:t>
      </w:r>
    </w:p>
    <w:p w:rsidR="00555129" w:rsidRPr="00555129" w:rsidRDefault="00555129" w:rsidP="006663EC">
      <w:pPr>
        <w:jc w:val="both"/>
        <w:rPr>
          <w:sz w:val="28"/>
          <w:szCs w:val="28"/>
          <w:lang w:val="uk-UA"/>
        </w:rPr>
      </w:pPr>
    </w:p>
    <w:p w:rsidR="00AF016E" w:rsidRPr="00555129" w:rsidRDefault="00AF016E" w:rsidP="006663EC">
      <w:pPr>
        <w:jc w:val="both"/>
        <w:rPr>
          <w:sz w:val="28"/>
          <w:szCs w:val="28"/>
          <w:lang w:val="uk-UA"/>
        </w:rPr>
      </w:pPr>
      <w:r w:rsidRPr="00555129">
        <w:rPr>
          <w:sz w:val="28"/>
          <w:szCs w:val="28"/>
          <w:lang w:val="uk-UA"/>
        </w:rPr>
        <w:t>АлАТ – алан</w:t>
      </w:r>
      <w:r w:rsidR="00670AB4">
        <w:rPr>
          <w:sz w:val="28"/>
          <w:szCs w:val="28"/>
          <w:lang w:val="uk-UA"/>
        </w:rPr>
        <w:t>і</w:t>
      </w:r>
      <w:r w:rsidRPr="00555129">
        <w:rPr>
          <w:sz w:val="28"/>
          <w:szCs w:val="28"/>
          <w:lang w:val="uk-UA"/>
        </w:rPr>
        <w:t>нам</w:t>
      </w:r>
      <w:r w:rsidR="00670AB4">
        <w:rPr>
          <w:sz w:val="28"/>
          <w:szCs w:val="28"/>
          <w:lang w:val="uk-UA"/>
        </w:rPr>
        <w:t>і</w:t>
      </w:r>
      <w:r w:rsidRPr="00555129">
        <w:rPr>
          <w:sz w:val="28"/>
          <w:szCs w:val="28"/>
          <w:lang w:val="uk-UA"/>
        </w:rPr>
        <w:t>нотрансфераза</w:t>
      </w:r>
    </w:p>
    <w:p w:rsidR="00AF016E" w:rsidRDefault="00AF016E" w:rsidP="006663EC">
      <w:pPr>
        <w:jc w:val="both"/>
        <w:rPr>
          <w:sz w:val="28"/>
          <w:szCs w:val="28"/>
          <w:lang w:val="uk-UA"/>
        </w:rPr>
      </w:pPr>
      <w:r w:rsidRPr="00555129">
        <w:rPr>
          <w:sz w:val="28"/>
          <w:szCs w:val="28"/>
          <w:lang w:val="uk-UA"/>
        </w:rPr>
        <w:t>АсАТ – аспараг</w:t>
      </w:r>
      <w:r w:rsidR="000C7C93">
        <w:rPr>
          <w:sz w:val="28"/>
          <w:szCs w:val="28"/>
          <w:lang w:val="uk-UA"/>
        </w:rPr>
        <w:t>і</w:t>
      </w:r>
      <w:r w:rsidRPr="00555129">
        <w:rPr>
          <w:sz w:val="28"/>
          <w:szCs w:val="28"/>
          <w:lang w:val="uk-UA"/>
        </w:rPr>
        <w:t>нам</w:t>
      </w:r>
      <w:r w:rsidR="000C7C93">
        <w:rPr>
          <w:sz w:val="28"/>
          <w:szCs w:val="28"/>
          <w:lang w:val="uk-UA"/>
        </w:rPr>
        <w:t>і</w:t>
      </w:r>
      <w:r w:rsidRPr="00555129">
        <w:rPr>
          <w:sz w:val="28"/>
          <w:szCs w:val="28"/>
          <w:lang w:val="uk-UA"/>
        </w:rPr>
        <w:t>нотрансфераза</w:t>
      </w:r>
    </w:p>
    <w:p w:rsidR="00AF016E" w:rsidRPr="00555129" w:rsidRDefault="00A70463" w:rsidP="006663EC">
      <w:pPr>
        <w:jc w:val="both"/>
        <w:rPr>
          <w:sz w:val="28"/>
          <w:szCs w:val="28"/>
          <w:lang w:val="uk-UA"/>
        </w:rPr>
      </w:pPr>
      <w:r>
        <w:rPr>
          <w:sz w:val="28"/>
          <w:szCs w:val="28"/>
          <w:lang w:val="uk-UA"/>
        </w:rPr>
        <w:t>В</w:t>
      </w:r>
      <w:r w:rsidR="00AF016E">
        <w:rPr>
          <w:sz w:val="28"/>
          <w:szCs w:val="28"/>
          <w:lang w:val="uk-UA"/>
        </w:rPr>
        <w:t xml:space="preserve">ДС </w:t>
      </w:r>
      <w:r w:rsidR="00AF016E" w:rsidRPr="00555129">
        <w:rPr>
          <w:sz w:val="28"/>
          <w:szCs w:val="28"/>
          <w:lang w:val="uk-UA"/>
        </w:rPr>
        <w:t>–</w:t>
      </w:r>
      <w:r w:rsidR="000C7C93">
        <w:rPr>
          <w:sz w:val="28"/>
          <w:szCs w:val="28"/>
          <w:lang w:val="uk-UA"/>
        </w:rPr>
        <w:t>велики</w:t>
      </w:r>
      <w:r w:rsidR="00AF016E" w:rsidRPr="00555129">
        <w:rPr>
          <w:sz w:val="28"/>
          <w:szCs w:val="28"/>
          <w:lang w:val="uk-UA"/>
        </w:rPr>
        <w:t>й дуоденальн</w:t>
      </w:r>
      <w:r w:rsidR="000C7C93">
        <w:rPr>
          <w:sz w:val="28"/>
          <w:szCs w:val="28"/>
          <w:lang w:val="uk-UA"/>
        </w:rPr>
        <w:t>и</w:t>
      </w:r>
      <w:r w:rsidR="00AF016E" w:rsidRPr="00555129">
        <w:rPr>
          <w:sz w:val="28"/>
          <w:szCs w:val="28"/>
          <w:lang w:val="uk-UA"/>
        </w:rPr>
        <w:t>й сосоч</w:t>
      </w:r>
      <w:r w:rsidR="000C7C93">
        <w:rPr>
          <w:sz w:val="28"/>
          <w:szCs w:val="28"/>
          <w:lang w:val="uk-UA"/>
        </w:rPr>
        <w:t>о</w:t>
      </w:r>
      <w:r w:rsidR="00AF016E" w:rsidRPr="00555129">
        <w:rPr>
          <w:sz w:val="28"/>
          <w:szCs w:val="28"/>
          <w:lang w:val="uk-UA"/>
        </w:rPr>
        <w:t>к</w:t>
      </w:r>
    </w:p>
    <w:p w:rsidR="00AF016E" w:rsidRPr="000C7C93" w:rsidRDefault="00AF016E" w:rsidP="006663EC">
      <w:pPr>
        <w:jc w:val="both"/>
        <w:rPr>
          <w:sz w:val="28"/>
          <w:szCs w:val="28"/>
          <w:lang w:val="uk-UA"/>
        </w:rPr>
      </w:pPr>
      <w:r w:rsidRPr="00555129">
        <w:rPr>
          <w:sz w:val="28"/>
          <w:szCs w:val="28"/>
          <w:lang w:val="uk-UA"/>
        </w:rPr>
        <w:t>ЖК</w:t>
      </w:r>
      <w:r w:rsidR="000C7C93">
        <w:rPr>
          <w:sz w:val="28"/>
          <w:szCs w:val="28"/>
          <w:lang w:val="uk-UA"/>
        </w:rPr>
        <w:t>Х</w:t>
      </w:r>
      <w:r w:rsidRPr="00555129">
        <w:rPr>
          <w:sz w:val="28"/>
          <w:szCs w:val="28"/>
          <w:lang w:val="uk-UA"/>
        </w:rPr>
        <w:t xml:space="preserve"> – ж</w:t>
      </w:r>
      <w:r w:rsidR="000C7C93">
        <w:rPr>
          <w:sz w:val="28"/>
          <w:szCs w:val="28"/>
          <w:lang w:val="uk-UA"/>
        </w:rPr>
        <w:t>овчокам</w:t>
      </w:r>
      <w:r w:rsidR="000C7C93" w:rsidRPr="00555129">
        <w:rPr>
          <w:sz w:val="28"/>
          <w:szCs w:val="28"/>
          <w:lang w:val="uk-UA"/>
        </w:rPr>
        <w:t>’</w:t>
      </w:r>
      <w:r w:rsidR="000C7C93">
        <w:rPr>
          <w:sz w:val="28"/>
          <w:szCs w:val="28"/>
          <w:lang w:val="uk-UA"/>
        </w:rPr>
        <w:t>яна хвороба</w:t>
      </w:r>
    </w:p>
    <w:p w:rsidR="000C7C93" w:rsidRDefault="000C7C93" w:rsidP="006663EC">
      <w:pPr>
        <w:jc w:val="both"/>
        <w:rPr>
          <w:sz w:val="28"/>
          <w:szCs w:val="28"/>
          <w:lang w:val="uk-UA"/>
        </w:rPr>
      </w:pPr>
      <w:r>
        <w:rPr>
          <w:sz w:val="28"/>
          <w:szCs w:val="28"/>
          <w:lang w:val="uk-UA"/>
        </w:rPr>
        <w:t>Я</w:t>
      </w:r>
      <w:r w:rsidR="00AF016E" w:rsidRPr="000C7C93">
        <w:rPr>
          <w:sz w:val="28"/>
          <w:szCs w:val="28"/>
          <w:lang w:val="uk-UA"/>
        </w:rPr>
        <w:t>Ж –</w:t>
      </w:r>
      <w:r>
        <w:rPr>
          <w:sz w:val="28"/>
          <w:szCs w:val="28"/>
          <w:lang w:val="uk-UA"/>
        </w:rPr>
        <w:t>якість життя</w:t>
      </w:r>
    </w:p>
    <w:p w:rsidR="00AF016E" w:rsidRPr="000C7C93" w:rsidRDefault="00AF016E" w:rsidP="006663EC">
      <w:pPr>
        <w:jc w:val="both"/>
        <w:rPr>
          <w:sz w:val="28"/>
          <w:szCs w:val="28"/>
          <w:lang w:val="uk-UA"/>
        </w:rPr>
      </w:pPr>
      <w:r w:rsidRPr="000C7C93">
        <w:rPr>
          <w:sz w:val="28"/>
          <w:szCs w:val="28"/>
          <w:lang w:val="uk-UA"/>
        </w:rPr>
        <w:t>Л</w:t>
      </w:r>
      <w:r w:rsidR="000C7C93">
        <w:rPr>
          <w:sz w:val="28"/>
          <w:szCs w:val="28"/>
          <w:lang w:val="uk-UA"/>
        </w:rPr>
        <w:t>ІІ</w:t>
      </w:r>
      <w:r w:rsidRPr="000C7C93">
        <w:rPr>
          <w:sz w:val="28"/>
          <w:szCs w:val="28"/>
          <w:lang w:val="uk-UA"/>
        </w:rPr>
        <w:t xml:space="preserve"> – лейкоцитарн</w:t>
      </w:r>
      <w:r w:rsidR="000C7C93">
        <w:rPr>
          <w:sz w:val="28"/>
          <w:szCs w:val="28"/>
          <w:lang w:val="uk-UA"/>
        </w:rPr>
        <w:t>и</w:t>
      </w:r>
      <w:r w:rsidRPr="000C7C93">
        <w:rPr>
          <w:sz w:val="28"/>
          <w:szCs w:val="28"/>
          <w:lang w:val="uk-UA"/>
        </w:rPr>
        <w:t xml:space="preserve">й </w:t>
      </w:r>
      <w:r w:rsidR="000C7C93">
        <w:rPr>
          <w:sz w:val="28"/>
          <w:szCs w:val="28"/>
          <w:lang w:val="uk-UA"/>
        </w:rPr>
        <w:t>і</w:t>
      </w:r>
      <w:r w:rsidRPr="000C7C93">
        <w:rPr>
          <w:sz w:val="28"/>
          <w:szCs w:val="28"/>
          <w:lang w:val="uk-UA"/>
        </w:rPr>
        <w:t xml:space="preserve">ндекс </w:t>
      </w:r>
      <w:r w:rsidR="000C7C93">
        <w:rPr>
          <w:sz w:val="28"/>
          <w:szCs w:val="28"/>
          <w:lang w:val="uk-UA"/>
        </w:rPr>
        <w:t>і</w:t>
      </w:r>
      <w:r w:rsidRPr="000C7C93">
        <w:rPr>
          <w:sz w:val="28"/>
          <w:szCs w:val="28"/>
          <w:lang w:val="uk-UA"/>
        </w:rPr>
        <w:t>нтоксикац</w:t>
      </w:r>
      <w:r w:rsidR="000C7C93">
        <w:rPr>
          <w:sz w:val="28"/>
          <w:szCs w:val="28"/>
          <w:lang w:val="uk-UA"/>
        </w:rPr>
        <w:t>ії</w:t>
      </w:r>
    </w:p>
    <w:p w:rsidR="00AF016E" w:rsidRPr="00A70463" w:rsidRDefault="00AF016E" w:rsidP="006663EC">
      <w:pPr>
        <w:jc w:val="both"/>
        <w:rPr>
          <w:sz w:val="28"/>
          <w:szCs w:val="28"/>
          <w:lang w:val="uk-UA"/>
        </w:rPr>
      </w:pPr>
      <w:r w:rsidRPr="00A70463">
        <w:rPr>
          <w:sz w:val="28"/>
          <w:szCs w:val="28"/>
          <w:lang w:val="uk-UA"/>
        </w:rPr>
        <w:t>ЛХ</w:t>
      </w:r>
      <w:r w:rsidR="000C7C93">
        <w:rPr>
          <w:sz w:val="28"/>
          <w:szCs w:val="28"/>
          <w:lang w:val="uk-UA"/>
        </w:rPr>
        <w:t>Е</w:t>
      </w:r>
      <w:r w:rsidRPr="00A70463">
        <w:rPr>
          <w:sz w:val="28"/>
          <w:szCs w:val="28"/>
          <w:lang w:val="uk-UA"/>
        </w:rPr>
        <w:t xml:space="preserve"> – лапароскоп</w:t>
      </w:r>
      <w:r w:rsidR="000C7C93">
        <w:rPr>
          <w:sz w:val="28"/>
          <w:szCs w:val="28"/>
          <w:lang w:val="uk-UA"/>
        </w:rPr>
        <w:t>і</w:t>
      </w:r>
      <w:r w:rsidRPr="00A70463">
        <w:rPr>
          <w:sz w:val="28"/>
          <w:szCs w:val="28"/>
          <w:lang w:val="uk-UA"/>
        </w:rPr>
        <w:t>ч</w:t>
      </w:r>
      <w:r w:rsidR="000C7C93">
        <w:rPr>
          <w:sz w:val="28"/>
          <w:szCs w:val="28"/>
          <w:lang w:val="uk-UA"/>
        </w:rPr>
        <w:t>на</w:t>
      </w:r>
      <w:r w:rsidRPr="00A70463">
        <w:rPr>
          <w:sz w:val="28"/>
          <w:szCs w:val="28"/>
          <w:lang w:val="uk-UA"/>
        </w:rPr>
        <w:t xml:space="preserve"> холецист</w:t>
      </w:r>
      <w:r w:rsidR="000C7C93">
        <w:rPr>
          <w:sz w:val="28"/>
          <w:szCs w:val="28"/>
          <w:lang w:val="uk-UA"/>
        </w:rPr>
        <w:t>е</w:t>
      </w:r>
      <w:r w:rsidRPr="00A70463">
        <w:rPr>
          <w:sz w:val="28"/>
          <w:szCs w:val="28"/>
          <w:lang w:val="uk-UA"/>
        </w:rPr>
        <w:t>ктом</w:t>
      </w:r>
      <w:r w:rsidR="000C7C93">
        <w:rPr>
          <w:sz w:val="28"/>
          <w:szCs w:val="28"/>
          <w:lang w:val="uk-UA"/>
        </w:rPr>
        <w:t>і</w:t>
      </w:r>
      <w:r w:rsidRPr="00A70463">
        <w:rPr>
          <w:sz w:val="28"/>
          <w:szCs w:val="28"/>
          <w:lang w:val="uk-UA"/>
        </w:rPr>
        <w:t>я</w:t>
      </w:r>
    </w:p>
    <w:p w:rsidR="00AF016E" w:rsidRPr="004904C8" w:rsidRDefault="00AF016E" w:rsidP="006663EC">
      <w:pPr>
        <w:jc w:val="both"/>
        <w:rPr>
          <w:sz w:val="28"/>
          <w:szCs w:val="28"/>
          <w:lang w:val="uk-UA"/>
        </w:rPr>
      </w:pPr>
      <w:r w:rsidRPr="00555129">
        <w:rPr>
          <w:sz w:val="28"/>
          <w:szCs w:val="28"/>
          <w:lang w:val="uk-UA"/>
        </w:rPr>
        <w:t>ТДПСП – трансдуоденальна пап</w:t>
      </w:r>
      <w:r w:rsidR="000C7C93">
        <w:rPr>
          <w:sz w:val="28"/>
          <w:szCs w:val="28"/>
          <w:lang w:val="uk-UA"/>
        </w:rPr>
        <w:t>і</w:t>
      </w:r>
      <w:r w:rsidRPr="00555129">
        <w:rPr>
          <w:sz w:val="28"/>
          <w:szCs w:val="28"/>
          <w:lang w:val="uk-UA"/>
        </w:rPr>
        <w:t>лосф</w:t>
      </w:r>
      <w:r w:rsidR="000C7C93">
        <w:rPr>
          <w:sz w:val="28"/>
          <w:szCs w:val="28"/>
          <w:lang w:val="uk-UA"/>
        </w:rPr>
        <w:t>і</w:t>
      </w:r>
      <w:r w:rsidRPr="00555129">
        <w:rPr>
          <w:sz w:val="28"/>
          <w:szCs w:val="28"/>
          <w:lang w:val="uk-UA"/>
        </w:rPr>
        <w:t>нктеро</w:t>
      </w:r>
      <w:r w:rsidRPr="004904C8">
        <w:rPr>
          <w:sz w:val="28"/>
          <w:szCs w:val="28"/>
          <w:lang w:val="uk-UA"/>
        </w:rPr>
        <w:t>пластика</w:t>
      </w:r>
    </w:p>
    <w:p w:rsidR="00AF016E" w:rsidRPr="000C7C93" w:rsidRDefault="00AF016E" w:rsidP="006663EC">
      <w:pPr>
        <w:jc w:val="both"/>
        <w:rPr>
          <w:sz w:val="28"/>
          <w:szCs w:val="28"/>
          <w:lang w:val="uk-UA"/>
        </w:rPr>
      </w:pPr>
      <w:r w:rsidRPr="001A1631">
        <w:rPr>
          <w:sz w:val="28"/>
          <w:szCs w:val="28"/>
          <w:lang w:val="uk-UA"/>
        </w:rPr>
        <w:t>УЗ</w:t>
      </w:r>
      <w:r w:rsidR="000C7C93">
        <w:rPr>
          <w:sz w:val="28"/>
          <w:szCs w:val="28"/>
          <w:lang w:val="uk-UA"/>
        </w:rPr>
        <w:t>Д</w:t>
      </w:r>
      <w:r w:rsidRPr="001A1631">
        <w:rPr>
          <w:sz w:val="28"/>
          <w:szCs w:val="28"/>
          <w:lang w:val="uk-UA"/>
        </w:rPr>
        <w:t xml:space="preserve"> – ультразвукове </w:t>
      </w:r>
      <w:r w:rsidR="000C7C93">
        <w:rPr>
          <w:sz w:val="28"/>
          <w:szCs w:val="28"/>
          <w:lang w:val="uk-UA"/>
        </w:rPr>
        <w:t>дослідження</w:t>
      </w:r>
    </w:p>
    <w:p w:rsidR="00AF016E" w:rsidRPr="00A70463" w:rsidRDefault="00AF016E" w:rsidP="006663EC">
      <w:pPr>
        <w:jc w:val="both"/>
        <w:rPr>
          <w:sz w:val="28"/>
          <w:szCs w:val="28"/>
          <w:lang w:val="uk-UA"/>
        </w:rPr>
      </w:pPr>
      <w:r w:rsidRPr="00A70463">
        <w:rPr>
          <w:sz w:val="28"/>
          <w:szCs w:val="28"/>
          <w:lang w:val="uk-UA"/>
        </w:rPr>
        <w:t>Ф</w:t>
      </w:r>
      <w:r w:rsidR="000C7C93">
        <w:rPr>
          <w:sz w:val="28"/>
          <w:szCs w:val="28"/>
          <w:lang w:val="uk-UA"/>
        </w:rPr>
        <w:t>Е</w:t>
      </w:r>
      <w:r w:rsidRPr="00A70463">
        <w:rPr>
          <w:sz w:val="28"/>
          <w:szCs w:val="28"/>
          <w:lang w:val="uk-UA"/>
        </w:rPr>
        <w:t>ГДС — ф</w:t>
      </w:r>
      <w:r w:rsidR="000C7C93">
        <w:rPr>
          <w:sz w:val="28"/>
          <w:szCs w:val="28"/>
          <w:lang w:val="uk-UA"/>
        </w:rPr>
        <w:t>і</w:t>
      </w:r>
      <w:r w:rsidRPr="00A70463">
        <w:rPr>
          <w:sz w:val="28"/>
          <w:szCs w:val="28"/>
          <w:lang w:val="uk-UA"/>
        </w:rPr>
        <w:t>бро</w:t>
      </w:r>
      <w:r w:rsidR="000C7C93">
        <w:rPr>
          <w:sz w:val="28"/>
          <w:szCs w:val="28"/>
          <w:lang w:val="uk-UA"/>
        </w:rPr>
        <w:t>е</w:t>
      </w:r>
      <w:r w:rsidRPr="00A70463">
        <w:rPr>
          <w:sz w:val="28"/>
          <w:szCs w:val="28"/>
          <w:lang w:val="uk-UA"/>
        </w:rPr>
        <w:t>зофагогастродуоденоскоп</w:t>
      </w:r>
      <w:r w:rsidR="000C7C93">
        <w:rPr>
          <w:sz w:val="28"/>
          <w:szCs w:val="28"/>
          <w:lang w:val="uk-UA"/>
        </w:rPr>
        <w:t>і</w:t>
      </w:r>
      <w:r w:rsidRPr="00A70463">
        <w:rPr>
          <w:sz w:val="28"/>
          <w:szCs w:val="28"/>
          <w:lang w:val="uk-UA"/>
        </w:rPr>
        <w:t xml:space="preserve">я </w:t>
      </w:r>
    </w:p>
    <w:p w:rsidR="00AF016E" w:rsidRPr="00A70463" w:rsidRDefault="00AF016E" w:rsidP="006663EC">
      <w:pPr>
        <w:jc w:val="both"/>
        <w:rPr>
          <w:sz w:val="28"/>
          <w:szCs w:val="28"/>
          <w:lang w:val="uk-UA"/>
        </w:rPr>
      </w:pPr>
      <w:r w:rsidRPr="00A70463">
        <w:rPr>
          <w:sz w:val="28"/>
          <w:szCs w:val="28"/>
          <w:lang w:val="uk-UA"/>
        </w:rPr>
        <w:t>ХДА – холедоходуоденоанастомоз</w:t>
      </w:r>
    </w:p>
    <w:p w:rsidR="00AF016E" w:rsidRPr="00A70463" w:rsidRDefault="00AF016E" w:rsidP="006663EC">
      <w:pPr>
        <w:jc w:val="both"/>
        <w:rPr>
          <w:sz w:val="28"/>
          <w:szCs w:val="28"/>
          <w:lang w:val="uk-UA"/>
        </w:rPr>
      </w:pPr>
      <w:r w:rsidRPr="00A70463">
        <w:rPr>
          <w:sz w:val="28"/>
          <w:szCs w:val="28"/>
          <w:lang w:val="uk-UA"/>
        </w:rPr>
        <w:t>Х</w:t>
      </w:r>
      <w:r w:rsidR="000C7C93">
        <w:rPr>
          <w:sz w:val="28"/>
          <w:szCs w:val="28"/>
          <w:lang w:val="uk-UA"/>
        </w:rPr>
        <w:t>Е</w:t>
      </w:r>
      <w:r w:rsidRPr="00A70463">
        <w:rPr>
          <w:sz w:val="28"/>
          <w:szCs w:val="28"/>
          <w:lang w:val="uk-UA"/>
        </w:rPr>
        <w:t xml:space="preserve"> - холецист</w:t>
      </w:r>
      <w:r w:rsidR="000C7C93">
        <w:rPr>
          <w:sz w:val="28"/>
          <w:szCs w:val="28"/>
          <w:lang w:val="uk-UA"/>
        </w:rPr>
        <w:t>е</w:t>
      </w:r>
      <w:r w:rsidRPr="00A70463">
        <w:rPr>
          <w:sz w:val="28"/>
          <w:szCs w:val="28"/>
          <w:lang w:val="uk-UA"/>
        </w:rPr>
        <w:t>ктом</w:t>
      </w:r>
      <w:r w:rsidR="000C7C93">
        <w:rPr>
          <w:sz w:val="28"/>
          <w:szCs w:val="28"/>
          <w:lang w:val="uk-UA"/>
        </w:rPr>
        <w:t>і</w:t>
      </w:r>
      <w:r w:rsidRPr="00A70463">
        <w:rPr>
          <w:sz w:val="28"/>
          <w:szCs w:val="28"/>
          <w:lang w:val="uk-UA"/>
        </w:rPr>
        <w:t>я</w:t>
      </w:r>
    </w:p>
    <w:p w:rsidR="00AF016E" w:rsidRPr="00A70463" w:rsidRDefault="000C7C93" w:rsidP="006663EC">
      <w:pPr>
        <w:jc w:val="both"/>
        <w:rPr>
          <w:sz w:val="28"/>
          <w:szCs w:val="28"/>
          <w:lang w:val="uk-UA"/>
        </w:rPr>
      </w:pPr>
      <w:r>
        <w:rPr>
          <w:sz w:val="28"/>
          <w:szCs w:val="28"/>
          <w:lang w:val="uk-UA"/>
        </w:rPr>
        <w:t>Л</w:t>
      </w:r>
      <w:r w:rsidR="00AF016E" w:rsidRPr="00A70463">
        <w:rPr>
          <w:sz w:val="28"/>
          <w:szCs w:val="28"/>
          <w:lang w:val="uk-UA"/>
        </w:rPr>
        <w:t xml:space="preserve">Ф – </w:t>
      </w:r>
      <w:r>
        <w:rPr>
          <w:sz w:val="28"/>
          <w:szCs w:val="28"/>
          <w:lang w:val="uk-UA"/>
        </w:rPr>
        <w:t>лужна</w:t>
      </w:r>
      <w:r w:rsidR="00AF016E" w:rsidRPr="00A70463">
        <w:rPr>
          <w:sz w:val="28"/>
          <w:szCs w:val="28"/>
          <w:lang w:val="uk-UA"/>
        </w:rPr>
        <w:t xml:space="preserve"> фосфатаза</w:t>
      </w:r>
    </w:p>
    <w:p w:rsidR="00AF016E" w:rsidRPr="00A70463" w:rsidRDefault="000C7C93" w:rsidP="006663EC">
      <w:pPr>
        <w:jc w:val="both"/>
        <w:rPr>
          <w:sz w:val="28"/>
          <w:szCs w:val="28"/>
          <w:lang w:val="uk-UA"/>
        </w:rPr>
      </w:pPr>
      <w:r>
        <w:rPr>
          <w:sz w:val="28"/>
          <w:szCs w:val="28"/>
          <w:lang w:val="uk-UA"/>
        </w:rPr>
        <w:t>Е</w:t>
      </w:r>
      <w:r w:rsidR="00AF016E" w:rsidRPr="00A70463">
        <w:rPr>
          <w:sz w:val="28"/>
          <w:szCs w:val="28"/>
          <w:lang w:val="uk-UA"/>
        </w:rPr>
        <w:t xml:space="preserve">ПСТ – </w:t>
      </w:r>
      <w:r>
        <w:rPr>
          <w:sz w:val="28"/>
          <w:szCs w:val="28"/>
          <w:lang w:val="uk-UA"/>
        </w:rPr>
        <w:t>е</w:t>
      </w:r>
      <w:r w:rsidR="00AF016E" w:rsidRPr="00A70463">
        <w:rPr>
          <w:sz w:val="28"/>
          <w:szCs w:val="28"/>
          <w:lang w:val="uk-UA"/>
        </w:rPr>
        <w:t>ндоскоп</w:t>
      </w:r>
      <w:r>
        <w:rPr>
          <w:sz w:val="28"/>
          <w:szCs w:val="28"/>
          <w:lang w:val="uk-UA"/>
        </w:rPr>
        <w:t>і</w:t>
      </w:r>
      <w:r w:rsidR="00AF016E" w:rsidRPr="00A70463">
        <w:rPr>
          <w:sz w:val="28"/>
          <w:szCs w:val="28"/>
          <w:lang w:val="uk-UA"/>
        </w:rPr>
        <w:t>ч</w:t>
      </w:r>
      <w:r>
        <w:rPr>
          <w:sz w:val="28"/>
          <w:szCs w:val="28"/>
          <w:lang w:val="uk-UA"/>
        </w:rPr>
        <w:t>на</w:t>
      </w:r>
      <w:r w:rsidR="00AF016E" w:rsidRPr="00A70463">
        <w:rPr>
          <w:sz w:val="28"/>
          <w:szCs w:val="28"/>
          <w:lang w:val="uk-UA"/>
        </w:rPr>
        <w:t xml:space="preserve"> пап</w:t>
      </w:r>
      <w:r>
        <w:rPr>
          <w:sz w:val="28"/>
          <w:szCs w:val="28"/>
          <w:lang w:val="uk-UA"/>
        </w:rPr>
        <w:t>і</w:t>
      </w:r>
      <w:r w:rsidR="00AF016E" w:rsidRPr="00A70463">
        <w:rPr>
          <w:sz w:val="28"/>
          <w:szCs w:val="28"/>
          <w:lang w:val="uk-UA"/>
        </w:rPr>
        <w:t>лосф</w:t>
      </w:r>
      <w:r>
        <w:rPr>
          <w:sz w:val="28"/>
          <w:szCs w:val="28"/>
          <w:lang w:val="uk-UA"/>
        </w:rPr>
        <w:t>і</w:t>
      </w:r>
      <w:r w:rsidR="00AF016E" w:rsidRPr="00A70463">
        <w:rPr>
          <w:sz w:val="28"/>
          <w:szCs w:val="28"/>
          <w:lang w:val="uk-UA"/>
        </w:rPr>
        <w:t>нктеротом</w:t>
      </w:r>
      <w:r>
        <w:rPr>
          <w:sz w:val="28"/>
          <w:szCs w:val="28"/>
          <w:lang w:val="uk-UA"/>
        </w:rPr>
        <w:t>і</w:t>
      </w:r>
      <w:r w:rsidR="00AF016E" w:rsidRPr="00A70463">
        <w:rPr>
          <w:sz w:val="28"/>
          <w:szCs w:val="28"/>
          <w:lang w:val="uk-UA"/>
        </w:rPr>
        <w:t>я</w:t>
      </w:r>
    </w:p>
    <w:p w:rsidR="00AF016E" w:rsidRPr="00A70463" w:rsidRDefault="000C7C93" w:rsidP="006663EC">
      <w:pPr>
        <w:jc w:val="both"/>
        <w:rPr>
          <w:sz w:val="28"/>
          <w:szCs w:val="28"/>
          <w:lang w:val="uk-UA"/>
        </w:rPr>
      </w:pPr>
      <w:r>
        <w:rPr>
          <w:sz w:val="28"/>
          <w:szCs w:val="28"/>
          <w:lang w:val="uk-UA"/>
        </w:rPr>
        <w:t>Е</w:t>
      </w:r>
      <w:r w:rsidR="00AF016E" w:rsidRPr="00A70463">
        <w:rPr>
          <w:sz w:val="28"/>
          <w:szCs w:val="28"/>
          <w:lang w:val="uk-UA"/>
        </w:rPr>
        <w:t xml:space="preserve">РХПГ – </w:t>
      </w:r>
      <w:r>
        <w:rPr>
          <w:sz w:val="28"/>
          <w:szCs w:val="28"/>
          <w:lang w:val="uk-UA"/>
        </w:rPr>
        <w:t>е</w:t>
      </w:r>
      <w:r w:rsidR="00AF016E" w:rsidRPr="00A70463">
        <w:rPr>
          <w:sz w:val="28"/>
          <w:szCs w:val="28"/>
          <w:lang w:val="uk-UA"/>
        </w:rPr>
        <w:t>ндоскоп</w:t>
      </w:r>
      <w:r>
        <w:rPr>
          <w:sz w:val="28"/>
          <w:szCs w:val="28"/>
          <w:lang w:val="uk-UA"/>
        </w:rPr>
        <w:t>і</w:t>
      </w:r>
      <w:r w:rsidR="00AF016E" w:rsidRPr="00A70463">
        <w:rPr>
          <w:sz w:val="28"/>
          <w:szCs w:val="28"/>
          <w:lang w:val="uk-UA"/>
        </w:rPr>
        <w:t>ч</w:t>
      </w:r>
      <w:r>
        <w:rPr>
          <w:sz w:val="28"/>
          <w:szCs w:val="28"/>
          <w:lang w:val="uk-UA"/>
        </w:rPr>
        <w:t>на</w:t>
      </w:r>
      <w:r w:rsidR="00AF016E" w:rsidRPr="00A70463">
        <w:rPr>
          <w:sz w:val="28"/>
          <w:szCs w:val="28"/>
          <w:lang w:val="uk-UA"/>
        </w:rPr>
        <w:t xml:space="preserve"> ретроградна холанг</w:t>
      </w:r>
      <w:r>
        <w:rPr>
          <w:sz w:val="28"/>
          <w:szCs w:val="28"/>
          <w:lang w:val="uk-UA"/>
        </w:rPr>
        <w:t>і</w:t>
      </w:r>
      <w:r w:rsidR="00AF016E" w:rsidRPr="00A70463">
        <w:rPr>
          <w:sz w:val="28"/>
          <w:szCs w:val="28"/>
          <w:lang w:val="uk-UA"/>
        </w:rPr>
        <w:t>опанкреатограф</w:t>
      </w:r>
      <w:r>
        <w:rPr>
          <w:sz w:val="28"/>
          <w:szCs w:val="28"/>
          <w:lang w:val="uk-UA"/>
        </w:rPr>
        <w:t>і</w:t>
      </w:r>
      <w:r w:rsidR="00AF016E" w:rsidRPr="00A70463">
        <w:rPr>
          <w:sz w:val="28"/>
          <w:szCs w:val="28"/>
          <w:lang w:val="uk-UA"/>
        </w:rPr>
        <w:t>я</w:t>
      </w:r>
    </w:p>
    <w:p w:rsidR="00AF016E" w:rsidRPr="000C7C93" w:rsidRDefault="00AF016E" w:rsidP="006663EC">
      <w:pPr>
        <w:jc w:val="both"/>
        <w:rPr>
          <w:sz w:val="28"/>
          <w:szCs w:val="28"/>
          <w:lang w:val="uk-UA"/>
        </w:rPr>
      </w:pPr>
      <w:r w:rsidRPr="00A70463">
        <w:rPr>
          <w:sz w:val="28"/>
          <w:szCs w:val="28"/>
          <w:lang w:val="uk-UA"/>
        </w:rPr>
        <w:t>Я</w:t>
      </w:r>
      <w:r w:rsidR="000C7C93">
        <w:rPr>
          <w:sz w:val="28"/>
          <w:szCs w:val="28"/>
          <w:lang w:val="uk-UA"/>
        </w:rPr>
        <w:t>ІІ</w:t>
      </w:r>
      <w:r w:rsidRPr="00A70463">
        <w:rPr>
          <w:sz w:val="28"/>
          <w:szCs w:val="28"/>
          <w:lang w:val="uk-UA"/>
        </w:rPr>
        <w:t xml:space="preserve"> – ядерн</w:t>
      </w:r>
      <w:r w:rsidR="000C7C93">
        <w:rPr>
          <w:sz w:val="28"/>
          <w:szCs w:val="28"/>
          <w:lang w:val="uk-UA"/>
        </w:rPr>
        <w:t>и</w:t>
      </w:r>
      <w:r w:rsidRPr="00A70463">
        <w:rPr>
          <w:sz w:val="28"/>
          <w:szCs w:val="28"/>
          <w:lang w:val="uk-UA"/>
        </w:rPr>
        <w:t xml:space="preserve">й </w:t>
      </w:r>
      <w:r w:rsidR="000C7C93">
        <w:rPr>
          <w:sz w:val="28"/>
          <w:szCs w:val="28"/>
          <w:lang w:val="uk-UA"/>
        </w:rPr>
        <w:t>і</w:t>
      </w:r>
      <w:r w:rsidRPr="00A70463">
        <w:rPr>
          <w:sz w:val="28"/>
          <w:szCs w:val="28"/>
          <w:lang w:val="uk-UA"/>
        </w:rPr>
        <w:t xml:space="preserve">ндекс </w:t>
      </w:r>
      <w:r w:rsidR="000C7C93">
        <w:rPr>
          <w:sz w:val="28"/>
          <w:szCs w:val="28"/>
          <w:lang w:val="uk-UA"/>
        </w:rPr>
        <w:t>і</w:t>
      </w:r>
      <w:r w:rsidRPr="00A70463">
        <w:rPr>
          <w:sz w:val="28"/>
          <w:szCs w:val="28"/>
          <w:lang w:val="uk-UA"/>
        </w:rPr>
        <w:t>нтоксикац</w:t>
      </w:r>
      <w:r w:rsidR="000C7C93">
        <w:rPr>
          <w:sz w:val="28"/>
          <w:szCs w:val="28"/>
          <w:lang w:val="uk-UA"/>
        </w:rPr>
        <w:t>ії</w:t>
      </w:r>
    </w:p>
    <w:p w:rsidR="00AF016E" w:rsidRPr="00A70463" w:rsidRDefault="00AF016E" w:rsidP="006663EC">
      <w:pPr>
        <w:rPr>
          <w:lang w:val="uk-UA"/>
        </w:rPr>
      </w:pPr>
    </w:p>
    <w:p w:rsidR="00AF016E" w:rsidRPr="00A70463" w:rsidRDefault="00AF016E" w:rsidP="006663EC">
      <w:pPr>
        <w:rPr>
          <w:lang w:val="uk-UA"/>
        </w:rPr>
      </w:pPr>
    </w:p>
    <w:p w:rsidR="00AF016E" w:rsidRPr="00A70463" w:rsidRDefault="00AF016E" w:rsidP="006663EC">
      <w:pPr>
        <w:rPr>
          <w:lang w:val="uk-UA"/>
        </w:rPr>
      </w:pPr>
    </w:p>
    <w:p w:rsidR="00AF016E" w:rsidRPr="00A70463" w:rsidRDefault="00AF016E" w:rsidP="006663EC">
      <w:pPr>
        <w:rPr>
          <w:lang w:val="uk-UA"/>
        </w:rPr>
      </w:pPr>
    </w:p>
    <w:p w:rsidR="00AF016E" w:rsidRPr="00A70463" w:rsidRDefault="00AF016E" w:rsidP="006663EC">
      <w:pPr>
        <w:rPr>
          <w:lang w:val="uk-UA"/>
        </w:rPr>
      </w:pPr>
    </w:p>
    <w:p w:rsidR="00AF016E" w:rsidRPr="00A70463" w:rsidRDefault="00AF016E" w:rsidP="006663EC">
      <w:pPr>
        <w:rPr>
          <w:lang w:val="uk-UA"/>
        </w:rPr>
      </w:pPr>
    </w:p>
    <w:p w:rsidR="00AF016E" w:rsidRPr="000C7C93" w:rsidRDefault="00AF016E" w:rsidP="006663EC">
      <w:pPr>
        <w:pStyle w:val="a7"/>
        <w:jc w:val="center"/>
        <w:rPr>
          <w:b/>
          <w:szCs w:val="28"/>
          <w:lang w:val="uk-UA"/>
        </w:rPr>
      </w:pPr>
      <w:r w:rsidRPr="00A70463">
        <w:rPr>
          <w:lang w:val="uk-UA"/>
        </w:rPr>
        <w:br w:type="page"/>
      </w:r>
      <w:r w:rsidRPr="00555129">
        <w:rPr>
          <w:b/>
          <w:szCs w:val="28"/>
          <w:lang w:val="uk-UA"/>
        </w:rPr>
        <w:lastRenderedPageBreak/>
        <w:t>В</w:t>
      </w:r>
      <w:r w:rsidR="000C7C93">
        <w:rPr>
          <w:b/>
          <w:szCs w:val="28"/>
          <w:lang w:val="uk-UA"/>
        </w:rPr>
        <w:t>СТУП</w:t>
      </w:r>
    </w:p>
    <w:p w:rsidR="00AF016E" w:rsidRPr="00555129" w:rsidRDefault="00AF016E" w:rsidP="006E36C2">
      <w:pPr>
        <w:pStyle w:val="a7"/>
        <w:rPr>
          <w:szCs w:val="28"/>
          <w:lang w:val="uk-UA"/>
        </w:rPr>
      </w:pPr>
    </w:p>
    <w:p w:rsidR="006E36C2" w:rsidRPr="006E36C2" w:rsidRDefault="006E36C2" w:rsidP="006E36C2">
      <w:pPr>
        <w:ind w:firstLine="708"/>
        <w:jc w:val="both"/>
        <w:rPr>
          <w:sz w:val="28"/>
          <w:szCs w:val="28"/>
        </w:rPr>
      </w:pPr>
      <w:r w:rsidRPr="006E36C2">
        <w:rPr>
          <w:sz w:val="28"/>
          <w:szCs w:val="28"/>
        </w:rPr>
        <w:t xml:space="preserve">Жовчнокам'яна хвороба </w:t>
      </w:r>
      <w:r>
        <w:rPr>
          <w:sz w:val="28"/>
          <w:szCs w:val="28"/>
          <w:lang w:val="uk-UA"/>
        </w:rPr>
        <w:t>наявна</w:t>
      </w:r>
      <w:r w:rsidR="001C2558">
        <w:rPr>
          <w:sz w:val="28"/>
          <w:szCs w:val="28"/>
          <w:lang w:val="uk-UA"/>
        </w:rPr>
        <w:t xml:space="preserve"> </w:t>
      </w:r>
      <w:r>
        <w:rPr>
          <w:sz w:val="28"/>
          <w:szCs w:val="28"/>
          <w:lang w:val="uk-UA"/>
        </w:rPr>
        <w:t>в</w:t>
      </w:r>
      <w:r w:rsidRPr="006E36C2">
        <w:rPr>
          <w:sz w:val="28"/>
          <w:szCs w:val="28"/>
        </w:rPr>
        <w:t xml:space="preserve"> кожного десятого жителя планети, а холедохолітіаз як її ускладнення зустрічається в 5</w:t>
      </w:r>
      <w:r>
        <w:rPr>
          <w:sz w:val="28"/>
          <w:szCs w:val="28"/>
          <w:lang w:val="uk-UA"/>
        </w:rPr>
        <w:t>–</w:t>
      </w:r>
      <w:r w:rsidRPr="006E36C2">
        <w:rPr>
          <w:sz w:val="28"/>
          <w:szCs w:val="28"/>
        </w:rPr>
        <w:t xml:space="preserve">20% випадків. </w:t>
      </w:r>
      <w:r>
        <w:rPr>
          <w:sz w:val="28"/>
          <w:szCs w:val="28"/>
          <w:lang w:val="uk-UA"/>
        </w:rPr>
        <w:t>У</w:t>
      </w:r>
      <w:r w:rsidRPr="006E36C2">
        <w:rPr>
          <w:sz w:val="28"/>
          <w:szCs w:val="28"/>
        </w:rPr>
        <w:t>же один тільки цей факт свідчить про значущість цієї проблеми хірургії жовчовивідних шляхів [31, 62, 84, 11, 79, 12,102].</w:t>
      </w:r>
    </w:p>
    <w:p w:rsidR="006E36C2" w:rsidRPr="006E36C2" w:rsidRDefault="006E36C2" w:rsidP="006E36C2">
      <w:pPr>
        <w:ind w:firstLine="708"/>
        <w:jc w:val="both"/>
        <w:rPr>
          <w:sz w:val="28"/>
          <w:szCs w:val="28"/>
        </w:rPr>
      </w:pPr>
      <w:r w:rsidRPr="006E36C2">
        <w:rPr>
          <w:sz w:val="28"/>
          <w:szCs w:val="28"/>
        </w:rPr>
        <w:t xml:space="preserve">Питанням лікувальної та хірургічної тактики у хворих на жовчнокам'яну хворобу традиційно приділяється велика увага [55, 2, 112, 114, 176, 14, 70]. Актуальною залишається </w:t>
      </w:r>
      <w:r>
        <w:rPr>
          <w:sz w:val="28"/>
          <w:szCs w:val="28"/>
          <w:lang w:val="uk-UA"/>
        </w:rPr>
        <w:t>також</w:t>
      </w:r>
      <w:r w:rsidRPr="006E36C2">
        <w:rPr>
          <w:sz w:val="28"/>
          <w:szCs w:val="28"/>
        </w:rPr>
        <w:t xml:space="preserve"> проблема хірургічного лікування ускладнень жовчнокам'яної хвороби, яка супроводжується холедохол</w:t>
      </w:r>
      <w:r>
        <w:rPr>
          <w:sz w:val="28"/>
          <w:szCs w:val="28"/>
          <w:lang w:val="uk-UA"/>
        </w:rPr>
        <w:t>і</w:t>
      </w:r>
      <w:r w:rsidRPr="006E36C2">
        <w:rPr>
          <w:sz w:val="28"/>
          <w:szCs w:val="28"/>
        </w:rPr>
        <w:t>т</w:t>
      </w:r>
      <w:r>
        <w:rPr>
          <w:sz w:val="28"/>
          <w:szCs w:val="28"/>
          <w:lang w:val="uk-UA"/>
        </w:rPr>
        <w:t>і</w:t>
      </w:r>
      <w:r w:rsidRPr="006E36C2">
        <w:rPr>
          <w:sz w:val="28"/>
          <w:szCs w:val="28"/>
        </w:rPr>
        <w:t>азом [1, 109, 53, 111, 105, 70, 119].</w:t>
      </w:r>
    </w:p>
    <w:p w:rsidR="006E36C2" w:rsidRPr="008261E6" w:rsidRDefault="006E36C2" w:rsidP="006E36C2">
      <w:pPr>
        <w:ind w:firstLine="708"/>
        <w:jc w:val="both"/>
        <w:rPr>
          <w:sz w:val="28"/>
          <w:szCs w:val="28"/>
          <w:lang w:val="uk-UA"/>
        </w:rPr>
      </w:pPr>
      <w:r w:rsidRPr="006E36C2">
        <w:rPr>
          <w:sz w:val="28"/>
          <w:szCs w:val="28"/>
          <w:lang w:val="uk-UA"/>
        </w:rPr>
        <w:t>Найбільш частим ускладненням холедохолітіазу є механічна жовтяниця і гнійний холангіт [30, 62, 67, 104], який, за даними різних авторів, зустрічається у 66,4</w:t>
      </w:r>
      <w:r>
        <w:rPr>
          <w:sz w:val="28"/>
          <w:szCs w:val="28"/>
          <w:lang w:val="uk-UA"/>
        </w:rPr>
        <w:t>–</w:t>
      </w:r>
      <w:r w:rsidRPr="006E36C2">
        <w:rPr>
          <w:sz w:val="28"/>
          <w:szCs w:val="28"/>
          <w:lang w:val="uk-UA"/>
        </w:rPr>
        <w:t xml:space="preserve"> 88,1% хворих </w:t>
      </w:r>
      <w:r>
        <w:rPr>
          <w:sz w:val="28"/>
          <w:szCs w:val="28"/>
          <w:lang w:val="uk-UA"/>
        </w:rPr>
        <w:t>і</w:t>
      </w:r>
      <w:r w:rsidRPr="006E36C2">
        <w:rPr>
          <w:sz w:val="28"/>
          <w:szCs w:val="28"/>
          <w:lang w:val="uk-UA"/>
        </w:rPr>
        <w:t xml:space="preserve">з цією патологією </w:t>
      </w:r>
      <w:r w:rsidRPr="008261E6">
        <w:rPr>
          <w:sz w:val="28"/>
          <w:szCs w:val="28"/>
          <w:lang w:val="uk-UA"/>
        </w:rPr>
        <w:t>[31, 24, 30, 34, 139, 59, 175]. Післяопераційна летальність при холедохол</w:t>
      </w:r>
      <w:r w:rsidR="008261E6">
        <w:rPr>
          <w:sz w:val="28"/>
          <w:szCs w:val="28"/>
          <w:lang w:val="uk-UA"/>
        </w:rPr>
        <w:t>і</w:t>
      </w:r>
      <w:r w:rsidRPr="008261E6">
        <w:rPr>
          <w:sz w:val="28"/>
          <w:szCs w:val="28"/>
          <w:lang w:val="uk-UA"/>
        </w:rPr>
        <w:t>т</w:t>
      </w:r>
      <w:r w:rsidR="008261E6">
        <w:rPr>
          <w:sz w:val="28"/>
          <w:szCs w:val="28"/>
          <w:lang w:val="uk-UA"/>
        </w:rPr>
        <w:t>і</w:t>
      </w:r>
      <w:r w:rsidRPr="008261E6">
        <w:rPr>
          <w:sz w:val="28"/>
          <w:szCs w:val="28"/>
          <w:lang w:val="uk-UA"/>
        </w:rPr>
        <w:t>аз</w:t>
      </w:r>
      <w:r w:rsidR="008261E6">
        <w:rPr>
          <w:sz w:val="28"/>
          <w:szCs w:val="28"/>
          <w:lang w:val="uk-UA"/>
        </w:rPr>
        <w:t>і</w:t>
      </w:r>
      <w:r w:rsidRPr="008261E6">
        <w:rPr>
          <w:sz w:val="28"/>
          <w:szCs w:val="28"/>
          <w:lang w:val="uk-UA"/>
        </w:rPr>
        <w:t>, ускладненому гнійним холангітом, становить 11</w:t>
      </w:r>
      <w:r w:rsidR="008261E6">
        <w:rPr>
          <w:sz w:val="28"/>
          <w:szCs w:val="28"/>
          <w:lang w:val="uk-UA"/>
        </w:rPr>
        <w:t>–</w:t>
      </w:r>
      <w:r w:rsidRPr="008261E6">
        <w:rPr>
          <w:sz w:val="28"/>
          <w:szCs w:val="28"/>
          <w:lang w:val="uk-UA"/>
        </w:rPr>
        <w:t xml:space="preserve">60% [2, 30, 62, 138]. Схильність до генералізації інфекції з утворенням множинних абсцесів печінки, розвитком біліарного сепсису, прогресуючої печінкової недостатності ускладнює перебіг захворювання </w:t>
      </w:r>
      <w:r w:rsidR="008261E6">
        <w:rPr>
          <w:sz w:val="28"/>
          <w:szCs w:val="28"/>
          <w:lang w:val="uk-UA"/>
        </w:rPr>
        <w:t>й</w:t>
      </w:r>
      <w:r w:rsidRPr="008261E6">
        <w:rPr>
          <w:sz w:val="28"/>
          <w:szCs w:val="28"/>
          <w:lang w:val="uk-UA"/>
        </w:rPr>
        <w:t xml:space="preserve"> підвищує летальність [98, 19, 68, 70, 46].</w:t>
      </w:r>
    </w:p>
    <w:p w:rsidR="006E36C2" w:rsidRPr="008261E6" w:rsidRDefault="006E36C2" w:rsidP="008261E6">
      <w:pPr>
        <w:ind w:firstLine="708"/>
        <w:jc w:val="both"/>
        <w:rPr>
          <w:sz w:val="28"/>
          <w:szCs w:val="28"/>
          <w:lang w:val="uk-UA"/>
        </w:rPr>
      </w:pPr>
      <w:r w:rsidRPr="008261E6">
        <w:rPr>
          <w:sz w:val="28"/>
          <w:szCs w:val="28"/>
          <w:lang w:val="uk-UA"/>
        </w:rPr>
        <w:t xml:space="preserve">Лікування холедохолітіазу </w:t>
      </w:r>
      <w:r w:rsidR="008261E6">
        <w:rPr>
          <w:sz w:val="28"/>
          <w:szCs w:val="28"/>
          <w:lang w:val="uk-UA"/>
        </w:rPr>
        <w:t>й</w:t>
      </w:r>
      <w:r w:rsidRPr="008261E6">
        <w:rPr>
          <w:sz w:val="28"/>
          <w:szCs w:val="28"/>
          <w:lang w:val="uk-UA"/>
        </w:rPr>
        <w:t xml:space="preserve"> холангіту є однією з найскладніших проблем біліарної хірургії. </w:t>
      </w:r>
      <w:r w:rsidR="008261E6">
        <w:rPr>
          <w:sz w:val="28"/>
          <w:szCs w:val="28"/>
          <w:lang w:val="uk-UA"/>
        </w:rPr>
        <w:t>На</w:t>
      </w:r>
      <w:r w:rsidRPr="008261E6">
        <w:rPr>
          <w:sz w:val="28"/>
          <w:szCs w:val="28"/>
          <w:lang w:val="uk-UA"/>
        </w:rPr>
        <w:t xml:space="preserve"> даний час «золотим стандартом» клінічної практики лікування холедохолітіазу є ендоскопічна дилятація великого дуоденальногососочка з подальшою екстракцією конкрементів, що, однак, не знижує рівень летальності при даній патології [22, 25, 55, 75, 82, 102, 118, 136, 148, 172, 189].</w:t>
      </w:r>
    </w:p>
    <w:p w:rsidR="006E36C2" w:rsidRPr="00E55736" w:rsidRDefault="006E36C2" w:rsidP="00E55736">
      <w:pPr>
        <w:ind w:firstLine="708"/>
        <w:jc w:val="both"/>
        <w:rPr>
          <w:sz w:val="28"/>
          <w:szCs w:val="28"/>
          <w:lang w:val="uk-UA"/>
        </w:rPr>
      </w:pPr>
      <w:r w:rsidRPr="00E55736">
        <w:rPr>
          <w:sz w:val="28"/>
          <w:szCs w:val="28"/>
          <w:lang w:val="uk-UA"/>
        </w:rPr>
        <w:t xml:space="preserve">Істотно більш складним є лікування синдрому Міріззі, рідкісного </w:t>
      </w:r>
      <w:r w:rsidR="00E55736">
        <w:rPr>
          <w:sz w:val="28"/>
          <w:szCs w:val="28"/>
          <w:lang w:val="uk-UA"/>
        </w:rPr>
        <w:t>й</w:t>
      </w:r>
      <w:r w:rsidR="006B1CF3">
        <w:rPr>
          <w:sz w:val="28"/>
          <w:szCs w:val="28"/>
          <w:lang w:val="uk-UA"/>
        </w:rPr>
        <w:t xml:space="preserve"> </w:t>
      </w:r>
      <w:r w:rsidR="00E55736">
        <w:rPr>
          <w:sz w:val="28"/>
          <w:szCs w:val="28"/>
          <w:lang w:val="uk-UA"/>
        </w:rPr>
        <w:t>складно</w:t>
      </w:r>
      <w:r w:rsidR="006B1CF3">
        <w:rPr>
          <w:sz w:val="28"/>
          <w:szCs w:val="28"/>
          <w:lang w:val="uk-UA"/>
        </w:rPr>
        <w:t>-</w:t>
      </w:r>
      <w:r w:rsidR="00E55736">
        <w:rPr>
          <w:sz w:val="28"/>
          <w:szCs w:val="28"/>
          <w:lang w:val="uk-UA"/>
        </w:rPr>
        <w:t>діагностован</w:t>
      </w:r>
      <w:r w:rsidRPr="00E55736">
        <w:rPr>
          <w:sz w:val="28"/>
          <w:szCs w:val="28"/>
          <w:lang w:val="uk-UA"/>
        </w:rPr>
        <w:t xml:space="preserve">ого ускладнення жовчнокам'яної хвороби, </w:t>
      </w:r>
      <w:r w:rsidR="00E55736">
        <w:rPr>
          <w:sz w:val="28"/>
          <w:szCs w:val="28"/>
          <w:lang w:val="uk-UA"/>
        </w:rPr>
        <w:t xml:space="preserve">яке </w:t>
      </w:r>
      <w:r w:rsidRPr="00E55736">
        <w:rPr>
          <w:sz w:val="28"/>
          <w:szCs w:val="28"/>
          <w:lang w:val="uk-UA"/>
        </w:rPr>
        <w:t xml:space="preserve">значно обтяжує перебіг захворювання, що не піддається консервативному лікуванню і супроводжується високою летальністю </w:t>
      </w:r>
      <w:r w:rsidR="00E55736">
        <w:rPr>
          <w:sz w:val="28"/>
          <w:szCs w:val="28"/>
          <w:lang w:val="uk-UA"/>
        </w:rPr>
        <w:t>й</w:t>
      </w:r>
      <w:r w:rsidRPr="00E55736">
        <w:rPr>
          <w:sz w:val="28"/>
          <w:szCs w:val="28"/>
          <w:lang w:val="uk-UA"/>
        </w:rPr>
        <w:t xml:space="preserve"> частими ускладненнями після оперативного лікування [11, 25, 31, 51, 141]</w:t>
      </w:r>
    </w:p>
    <w:p w:rsidR="006E36C2" w:rsidRPr="006E36C2" w:rsidRDefault="006E36C2" w:rsidP="006E36C2">
      <w:pPr>
        <w:jc w:val="both"/>
        <w:rPr>
          <w:sz w:val="28"/>
          <w:szCs w:val="28"/>
        </w:rPr>
      </w:pPr>
      <w:r w:rsidRPr="006E36C2">
        <w:rPr>
          <w:sz w:val="28"/>
          <w:szCs w:val="28"/>
        </w:rPr>
        <w:lastRenderedPageBreak/>
        <w:t> </w:t>
      </w:r>
      <w:r w:rsidR="00E55736">
        <w:rPr>
          <w:sz w:val="28"/>
          <w:szCs w:val="28"/>
          <w:lang w:val="uk-UA"/>
        </w:rPr>
        <w:tab/>
      </w:r>
      <w:r w:rsidRPr="006E36C2">
        <w:rPr>
          <w:sz w:val="28"/>
          <w:szCs w:val="28"/>
        </w:rPr>
        <w:t>Тому в біліарн</w:t>
      </w:r>
      <w:r w:rsidR="00E55736">
        <w:rPr>
          <w:sz w:val="28"/>
          <w:szCs w:val="28"/>
          <w:lang w:val="uk-UA"/>
        </w:rPr>
        <w:t>ій</w:t>
      </w:r>
      <w:r w:rsidRPr="006E36C2">
        <w:rPr>
          <w:sz w:val="28"/>
          <w:szCs w:val="28"/>
        </w:rPr>
        <w:t xml:space="preserve"> хірургії триває впровадження індивідуалізованого підходу до проблеми вибору способу оперативного лікування. Поява якісно нових технологій обумовлює необхідність перегляду як лікувальної, так і хірургічної тактики [6,22,65, 102, 128,136].</w:t>
      </w:r>
    </w:p>
    <w:p w:rsidR="006E36C2" w:rsidRPr="006E36C2" w:rsidRDefault="006E36C2" w:rsidP="00E55736">
      <w:pPr>
        <w:ind w:firstLine="708"/>
        <w:jc w:val="both"/>
        <w:rPr>
          <w:sz w:val="28"/>
          <w:szCs w:val="28"/>
        </w:rPr>
      </w:pPr>
      <w:r w:rsidRPr="006E36C2">
        <w:rPr>
          <w:sz w:val="28"/>
          <w:szCs w:val="28"/>
        </w:rPr>
        <w:t xml:space="preserve">Проблема якості життя людей, що страждають </w:t>
      </w:r>
      <w:r w:rsidR="00E55736">
        <w:rPr>
          <w:sz w:val="28"/>
          <w:szCs w:val="28"/>
          <w:lang w:val="uk-UA"/>
        </w:rPr>
        <w:t xml:space="preserve">на </w:t>
      </w:r>
      <w:r w:rsidRPr="006E36C2">
        <w:rPr>
          <w:sz w:val="28"/>
          <w:szCs w:val="28"/>
        </w:rPr>
        <w:t>будь-як</w:t>
      </w:r>
      <w:r w:rsidR="00E55736">
        <w:rPr>
          <w:sz w:val="28"/>
          <w:szCs w:val="28"/>
          <w:lang w:val="uk-UA"/>
        </w:rPr>
        <w:t>е</w:t>
      </w:r>
      <w:r w:rsidRPr="006E36C2">
        <w:rPr>
          <w:sz w:val="28"/>
          <w:szCs w:val="28"/>
        </w:rPr>
        <w:t xml:space="preserve"> захворювання, </w:t>
      </w:r>
      <w:r w:rsidR="00E55736">
        <w:rPr>
          <w:sz w:val="28"/>
          <w:szCs w:val="28"/>
          <w:lang w:val="uk-UA"/>
        </w:rPr>
        <w:t xml:space="preserve">на сьогодні </w:t>
      </w:r>
      <w:r w:rsidRPr="006E36C2">
        <w:rPr>
          <w:sz w:val="28"/>
          <w:szCs w:val="28"/>
        </w:rPr>
        <w:t xml:space="preserve">все більше </w:t>
      </w:r>
      <w:r w:rsidR="00E55736">
        <w:rPr>
          <w:sz w:val="28"/>
          <w:szCs w:val="28"/>
          <w:lang w:val="uk-UA"/>
        </w:rPr>
        <w:t>й</w:t>
      </w:r>
      <w:r w:rsidRPr="006E36C2">
        <w:rPr>
          <w:sz w:val="28"/>
          <w:szCs w:val="28"/>
        </w:rPr>
        <w:t xml:space="preserve"> більше </w:t>
      </w:r>
      <w:r w:rsidR="00E55736">
        <w:rPr>
          <w:sz w:val="28"/>
          <w:szCs w:val="28"/>
          <w:lang w:val="uk-UA"/>
        </w:rPr>
        <w:t>викликає зацікавленість</w:t>
      </w:r>
      <w:r w:rsidRPr="006E36C2">
        <w:rPr>
          <w:sz w:val="28"/>
          <w:szCs w:val="28"/>
        </w:rPr>
        <w:t xml:space="preserve"> лікарів і дослідників. До </w:t>
      </w:r>
      <w:r w:rsidR="00E55736">
        <w:rPr>
          <w:sz w:val="28"/>
          <w:szCs w:val="28"/>
          <w:lang w:val="uk-UA"/>
        </w:rPr>
        <w:t>тепер</w:t>
      </w:r>
      <w:r w:rsidRPr="006E36C2">
        <w:rPr>
          <w:sz w:val="28"/>
          <w:szCs w:val="28"/>
        </w:rPr>
        <w:t xml:space="preserve"> ефективність хірургічних методів лікування визначається в основному за такими показниками, як летальність, тривалість перебування в стаціонарі, наявність післяопераційних ускладнень, а також ступінь і частота різних розладів, що реєструються за даними лабораторних та інструментальних методів дослідження в післяопераційному періоді [3, 5, 18,154,162,172]. Слід зазначити, що хірурги основн</w:t>
      </w:r>
      <w:r w:rsidR="00E55736">
        <w:rPr>
          <w:sz w:val="28"/>
          <w:szCs w:val="28"/>
          <w:lang w:val="uk-UA"/>
        </w:rPr>
        <w:t>у</w:t>
      </w:r>
      <w:r w:rsidRPr="006E36C2">
        <w:rPr>
          <w:sz w:val="28"/>
          <w:szCs w:val="28"/>
        </w:rPr>
        <w:t xml:space="preserve"> уваг</w:t>
      </w:r>
      <w:r w:rsidR="00E55736">
        <w:rPr>
          <w:sz w:val="28"/>
          <w:szCs w:val="28"/>
          <w:lang w:val="uk-UA"/>
        </w:rPr>
        <w:t>у</w:t>
      </w:r>
      <w:r w:rsidRPr="006E36C2">
        <w:rPr>
          <w:sz w:val="28"/>
          <w:szCs w:val="28"/>
        </w:rPr>
        <w:t xml:space="preserve">, як правило, приділяють «кількості життя», тобто тривалості життя після перенесеної операції, не беручи до уваги «суб'єктивні» показники </w:t>
      </w:r>
      <w:r w:rsidR="00E55736">
        <w:rPr>
          <w:sz w:val="28"/>
          <w:szCs w:val="28"/>
          <w:lang w:val="uk-UA"/>
        </w:rPr>
        <w:t>ставлення</w:t>
      </w:r>
      <w:r w:rsidRPr="006E36C2">
        <w:rPr>
          <w:sz w:val="28"/>
          <w:szCs w:val="28"/>
        </w:rPr>
        <w:t xml:space="preserve"> хворого до свого самопочуття </w:t>
      </w:r>
      <w:r w:rsidR="00E55736">
        <w:rPr>
          <w:sz w:val="28"/>
          <w:szCs w:val="28"/>
          <w:lang w:val="uk-UA"/>
        </w:rPr>
        <w:t>й</w:t>
      </w:r>
      <w:r w:rsidRPr="006E36C2">
        <w:rPr>
          <w:sz w:val="28"/>
          <w:szCs w:val="28"/>
        </w:rPr>
        <w:t xml:space="preserve"> функціональни</w:t>
      </w:r>
      <w:r w:rsidR="00E55736">
        <w:rPr>
          <w:sz w:val="28"/>
          <w:szCs w:val="28"/>
          <w:lang w:val="uk-UA"/>
        </w:rPr>
        <w:t>х</w:t>
      </w:r>
      <w:r w:rsidRPr="006E36C2">
        <w:rPr>
          <w:sz w:val="28"/>
          <w:szCs w:val="28"/>
        </w:rPr>
        <w:t xml:space="preserve"> можливост</w:t>
      </w:r>
      <w:r w:rsidR="00E55736">
        <w:rPr>
          <w:sz w:val="28"/>
          <w:szCs w:val="28"/>
          <w:lang w:val="uk-UA"/>
        </w:rPr>
        <w:t>ей</w:t>
      </w:r>
      <w:r w:rsidRPr="006E36C2">
        <w:rPr>
          <w:sz w:val="28"/>
          <w:szCs w:val="28"/>
        </w:rPr>
        <w:t xml:space="preserve"> [88,136].</w:t>
      </w:r>
    </w:p>
    <w:p w:rsidR="006E36C2" w:rsidRPr="00E55736" w:rsidRDefault="006E36C2" w:rsidP="00E55736">
      <w:pPr>
        <w:ind w:firstLine="708"/>
        <w:jc w:val="both"/>
        <w:rPr>
          <w:sz w:val="28"/>
          <w:szCs w:val="28"/>
          <w:lang w:val="uk-UA"/>
        </w:rPr>
      </w:pPr>
      <w:r w:rsidRPr="00E55736">
        <w:rPr>
          <w:sz w:val="28"/>
          <w:szCs w:val="28"/>
          <w:lang w:val="uk-UA"/>
        </w:rPr>
        <w:t xml:space="preserve">Багато авторів </w:t>
      </w:r>
      <w:r w:rsidR="00E55736">
        <w:rPr>
          <w:sz w:val="28"/>
          <w:szCs w:val="28"/>
          <w:lang w:val="uk-UA"/>
        </w:rPr>
        <w:t>поділяють</w:t>
      </w:r>
      <w:r w:rsidRPr="00E55736">
        <w:rPr>
          <w:sz w:val="28"/>
          <w:szCs w:val="28"/>
          <w:lang w:val="uk-UA"/>
        </w:rPr>
        <w:t xml:space="preserve"> дум</w:t>
      </w:r>
      <w:r w:rsidR="00E55736">
        <w:rPr>
          <w:sz w:val="28"/>
          <w:szCs w:val="28"/>
          <w:lang w:val="uk-UA"/>
        </w:rPr>
        <w:t>ку</w:t>
      </w:r>
      <w:r w:rsidRPr="00E55736">
        <w:rPr>
          <w:sz w:val="28"/>
          <w:szCs w:val="28"/>
          <w:lang w:val="uk-UA"/>
        </w:rPr>
        <w:t>, що вивчення якості життя хворих з однією нозологічною формою захворювання, для лікування якої використовуються різні хірургічні методи, дозволяє виробити кращу тактику лікування [5,115].</w:t>
      </w:r>
    </w:p>
    <w:p w:rsidR="006E36C2" w:rsidRPr="006E36C2" w:rsidRDefault="006E36C2" w:rsidP="00E55736">
      <w:pPr>
        <w:ind w:firstLine="708"/>
        <w:jc w:val="both"/>
        <w:rPr>
          <w:b/>
          <w:sz w:val="28"/>
          <w:szCs w:val="28"/>
          <w:lang w:val="uk-UA"/>
        </w:rPr>
      </w:pPr>
      <w:r w:rsidRPr="00E55736">
        <w:rPr>
          <w:sz w:val="28"/>
          <w:szCs w:val="28"/>
          <w:lang w:val="uk-UA"/>
        </w:rPr>
        <w:t xml:space="preserve">Таким чином, вивчення якості життя </w:t>
      </w:r>
      <w:r w:rsidR="00E55736">
        <w:rPr>
          <w:sz w:val="28"/>
          <w:szCs w:val="28"/>
          <w:lang w:val="uk-UA"/>
        </w:rPr>
        <w:t>й</w:t>
      </w:r>
      <w:r w:rsidRPr="00E55736">
        <w:rPr>
          <w:sz w:val="28"/>
          <w:szCs w:val="28"/>
          <w:lang w:val="uk-UA"/>
        </w:rPr>
        <w:t xml:space="preserve"> віддалених результатів хірургічного лікування хворих з холедохол</w:t>
      </w:r>
      <w:r w:rsidR="00E55736">
        <w:rPr>
          <w:sz w:val="28"/>
          <w:szCs w:val="28"/>
          <w:lang w:val="uk-UA"/>
        </w:rPr>
        <w:t>і</w:t>
      </w:r>
      <w:r w:rsidRPr="00E55736">
        <w:rPr>
          <w:sz w:val="28"/>
          <w:szCs w:val="28"/>
          <w:lang w:val="uk-UA"/>
        </w:rPr>
        <w:t>т</w:t>
      </w:r>
      <w:r w:rsidR="00E55736">
        <w:rPr>
          <w:sz w:val="28"/>
          <w:szCs w:val="28"/>
          <w:lang w:val="uk-UA"/>
        </w:rPr>
        <w:t>і</w:t>
      </w:r>
      <w:r w:rsidRPr="00E55736">
        <w:rPr>
          <w:sz w:val="28"/>
          <w:szCs w:val="28"/>
          <w:lang w:val="uk-UA"/>
        </w:rPr>
        <w:t>азом, ускладненим механічною жовтяницею, при лікуванні яких застосовували різні методи відновлення ж</w:t>
      </w:r>
      <w:r w:rsidR="00E55736">
        <w:rPr>
          <w:sz w:val="28"/>
          <w:szCs w:val="28"/>
          <w:lang w:val="uk-UA"/>
        </w:rPr>
        <w:t>ов</w:t>
      </w:r>
      <w:r w:rsidRPr="00E55736">
        <w:rPr>
          <w:sz w:val="28"/>
          <w:szCs w:val="28"/>
          <w:lang w:val="uk-UA"/>
        </w:rPr>
        <w:t>ч</w:t>
      </w:r>
      <w:r w:rsidR="00E55736">
        <w:rPr>
          <w:sz w:val="28"/>
          <w:szCs w:val="28"/>
          <w:lang w:val="uk-UA"/>
        </w:rPr>
        <w:t>о</w:t>
      </w:r>
      <w:r w:rsidRPr="00E55736">
        <w:rPr>
          <w:sz w:val="28"/>
          <w:szCs w:val="28"/>
          <w:lang w:val="uk-UA"/>
        </w:rPr>
        <w:t>ток</w:t>
      </w:r>
      <w:r w:rsidR="00E55736">
        <w:rPr>
          <w:sz w:val="28"/>
          <w:szCs w:val="28"/>
          <w:lang w:val="uk-UA"/>
        </w:rPr>
        <w:t>у</w:t>
      </w:r>
      <w:r w:rsidRPr="00E55736">
        <w:rPr>
          <w:sz w:val="28"/>
          <w:szCs w:val="28"/>
          <w:lang w:val="uk-UA"/>
        </w:rPr>
        <w:t xml:space="preserve">, дозволить виробити індивідуалізований підхід до вибору методу оперативного лікування </w:t>
      </w:r>
      <w:r w:rsidR="00E55736">
        <w:rPr>
          <w:sz w:val="28"/>
          <w:szCs w:val="28"/>
          <w:lang w:val="uk-UA"/>
        </w:rPr>
        <w:t>й</w:t>
      </w:r>
      <w:r w:rsidRPr="00E55736">
        <w:rPr>
          <w:sz w:val="28"/>
          <w:szCs w:val="28"/>
          <w:lang w:val="uk-UA"/>
        </w:rPr>
        <w:t xml:space="preserve"> відповідно поліпшить результати хірургічного лікування даної категорії хворих.</w:t>
      </w:r>
    </w:p>
    <w:p w:rsidR="00AF016E" w:rsidRPr="00E05EA3" w:rsidRDefault="00E55736" w:rsidP="006E36C2">
      <w:pPr>
        <w:jc w:val="center"/>
        <w:rPr>
          <w:b/>
          <w:sz w:val="28"/>
          <w:szCs w:val="28"/>
        </w:rPr>
      </w:pPr>
      <w:r>
        <w:rPr>
          <w:b/>
          <w:sz w:val="28"/>
          <w:szCs w:val="28"/>
          <w:lang w:val="uk-UA"/>
        </w:rPr>
        <w:t>З</w:t>
      </w:r>
      <w:r w:rsidR="00AF016E" w:rsidRPr="00E05EA3">
        <w:rPr>
          <w:b/>
          <w:sz w:val="28"/>
          <w:szCs w:val="28"/>
        </w:rPr>
        <w:t>в</w:t>
      </w:r>
      <w:r w:rsidRPr="00B26934">
        <w:rPr>
          <w:b/>
          <w:sz w:val="28"/>
          <w:szCs w:val="28"/>
        </w:rPr>
        <w:t>’</w:t>
      </w:r>
      <w:r w:rsidR="00AF016E" w:rsidRPr="00E05EA3">
        <w:rPr>
          <w:b/>
          <w:sz w:val="28"/>
          <w:szCs w:val="28"/>
        </w:rPr>
        <w:t>яз</w:t>
      </w:r>
      <w:r>
        <w:rPr>
          <w:b/>
          <w:sz w:val="28"/>
          <w:szCs w:val="28"/>
          <w:lang w:val="uk-UA"/>
        </w:rPr>
        <w:t>ок</w:t>
      </w:r>
      <w:r w:rsidR="00AF016E" w:rsidRPr="00E05EA3">
        <w:rPr>
          <w:b/>
          <w:sz w:val="28"/>
          <w:szCs w:val="28"/>
        </w:rPr>
        <w:t xml:space="preserve"> р</w:t>
      </w:r>
      <w:r>
        <w:rPr>
          <w:b/>
          <w:sz w:val="28"/>
          <w:szCs w:val="28"/>
          <w:lang w:val="uk-UA"/>
        </w:rPr>
        <w:t>о</w:t>
      </w:r>
      <w:r w:rsidR="00AF016E" w:rsidRPr="00E05EA3">
        <w:rPr>
          <w:b/>
          <w:sz w:val="28"/>
          <w:szCs w:val="28"/>
        </w:rPr>
        <w:t>бот</w:t>
      </w:r>
      <w:r>
        <w:rPr>
          <w:b/>
          <w:sz w:val="28"/>
          <w:szCs w:val="28"/>
          <w:lang w:val="uk-UA"/>
        </w:rPr>
        <w:t>из</w:t>
      </w:r>
      <w:r w:rsidR="00AF016E" w:rsidRPr="00E05EA3">
        <w:rPr>
          <w:b/>
          <w:sz w:val="28"/>
          <w:szCs w:val="28"/>
        </w:rPr>
        <w:t xml:space="preserve"> нау</w:t>
      </w:r>
      <w:r>
        <w:rPr>
          <w:b/>
          <w:sz w:val="28"/>
          <w:szCs w:val="28"/>
          <w:lang w:val="uk-UA"/>
        </w:rPr>
        <w:t>ковим</w:t>
      </w:r>
      <w:r w:rsidR="00AF016E" w:rsidRPr="00E05EA3">
        <w:rPr>
          <w:b/>
          <w:sz w:val="28"/>
          <w:szCs w:val="28"/>
        </w:rPr>
        <w:t>и програмами, планами, темами</w:t>
      </w:r>
    </w:p>
    <w:p w:rsidR="00AF016E" w:rsidRPr="00B26934" w:rsidRDefault="00B26934" w:rsidP="00B26934">
      <w:pPr>
        <w:ind w:firstLine="708"/>
        <w:jc w:val="both"/>
        <w:rPr>
          <w:sz w:val="28"/>
          <w:szCs w:val="28"/>
        </w:rPr>
      </w:pPr>
      <w:r w:rsidRPr="00B26934">
        <w:rPr>
          <w:sz w:val="28"/>
          <w:szCs w:val="28"/>
        </w:rPr>
        <w:t xml:space="preserve">Дисертаційна робота виконана в рамках тематичного плану Харківського національного медичного університету як фрагмент науково-дослідної роботи: </w:t>
      </w:r>
      <w:r>
        <w:rPr>
          <w:sz w:val="28"/>
          <w:szCs w:val="28"/>
          <w:lang w:val="uk-UA"/>
        </w:rPr>
        <w:t>«</w:t>
      </w:r>
      <w:r w:rsidRPr="00B26934">
        <w:rPr>
          <w:sz w:val="28"/>
          <w:szCs w:val="28"/>
        </w:rPr>
        <w:t>Патофізіологічні об</w:t>
      </w:r>
      <w:r>
        <w:rPr>
          <w:sz w:val="28"/>
          <w:szCs w:val="28"/>
        </w:rPr>
        <w:t>ґ</w:t>
      </w:r>
      <w:r w:rsidRPr="00B26934">
        <w:rPr>
          <w:sz w:val="28"/>
          <w:szCs w:val="28"/>
        </w:rPr>
        <w:t xml:space="preserve">рунтування використання сучасних методів діагностики і хірургічної корекції захворювань печінки, </w:t>
      </w:r>
      <w:r w:rsidRPr="00B26934">
        <w:rPr>
          <w:sz w:val="28"/>
          <w:szCs w:val="28"/>
        </w:rPr>
        <w:lastRenderedPageBreak/>
        <w:t>позапечінкових жовчних шляхів і підшлункової залози з урахуванням порушень гомеостазу" (№ дер</w:t>
      </w:r>
      <w:r>
        <w:rPr>
          <w:sz w:val="28"/>
          <w:szCs w:val="28"/>
          <w:lang w:val="uk-UA"/>
        </w:rPr>
        <w:t>жав</w:t>
      </w:r>
      <w:r w:rsidRPr="00B26934">
        <w:rPr>
          <w:sz w:val="28"/>
          <w:szCs w:val="28"/>
        </w:rPr>
        <w:t>ної реєстрації 01980002620) .</w:t>
      </w:r>
    </w:p>
    <w:p w:rsidR="00AF016E" w:rsidRPr="00B26934" w:rsidRDefault="00B26934" w:rsidP="006663EC">
      <w:pPr>
        <w:jc w:val="center"/>
        <w:rPr>
          <w:b/>
          <w:sz w:val="28"/>
          <w:szCs w:val="28"/>
          <w:lang w:val="uk-UA"/>
        </w:rPr>
      </w:pPr>
      <w:r>
        <w:rPr>
          <w:b/>
          <w:sz w:val="28"/>
          <w:szCs w:val="28"/>
          <w:lang w:val="uk-UA"/>
        </w:rPr>
        <w:t>Мета</w:t>
      </w:r>
      <w:r w:rsidR="00AF016E" w:rsidRPr="00E05EA3">
        <w:rPr>
          <w:b/>
          <w:sz w:val="28"/>
          <w:szCs w:val="28"/>
        </w:rPr>
        <w:t xml:space="preserve"> р</w:t>
      </w:r>
      <w:r>
        <w:rPr>
          <w:b/>
          <w:sz w:val="28"/>
          <w:szCs w:val="28"/>
          <w:lang w:val="uk-UA"/>
        </w:rPr>
        <w:t>о</w:t>
      </w:r>
      <w:r w:rsidR="00AF016E" w:rsidRPr="00E05EA3">
        <w:rPr>
          <w:b/>
          <w:sz w:val="28"/>
          <w:szCs w:val="28"/>
        </w:rPr>
        <w:t>бот</w:t>
      </w:r>
      <w:r>
        <w:rPr>
          <w:b/>
          <w:sz w:val="28"/>
          <w:szCs w:val="28"/>
          <w:lang w:val="uk-UA"/>
        </w:rPr>
        <w:t>и</w:t>
      </w:r>
    </w:p>
    <w:p w:rsidR="00AF016E" w:rsidRPr="00E05EA3" w:rsidRDefault="00AF016E" w:rsidP="006663EC">
      <w:pPr>
        <w:jc w:val="both"/>
        <w:rPr>
          <w:sz w:val="28"/>
          <w:szCs w:val="28"/>
        </w:rPr>
      </w:pPr>
      <w:r w:rsidRPr="00E05EA3">
        <w:rPr>
          <w:sz w:val="28"/>
          <w:szCs w:val="28"/>
        </w:rPr>
        <w:tab/>
      </w:r>
      <w:r w:rsidR="00B26934" w:rsidRPr="00B26934">
        <w:rPr>
          <w:sz w:val="28"/>
          <w:szCs w:val="28"/>
        </w:rPr>
        <w:t xml:space="preserve">Поліпшити результати хірургічного лікування хворих </w:t>
      </w:r>
      <w:r w:rsidR="00B26934">
        <w:rPr>
          <w:sz w:val="28"/>
          <w:szCs w:val="28"/>
          <w:lang w:val="uk-UA"/>
        </w:rPr>
        <w:t xml:space="preserve">на </w:t>
      </w:r>
      <w:r w:rsidR="00B26934" w:rsidRPr="00B26934">
        <w:rPr>
          <w:sz w:val="28"/>
          <w:szCs w:val="28"/>
        </w:rPr>
        <w:t>ж</w:t>
      </w:r>
      <w:r w:rsidR="00B26934">
        <w:rPr>
          <w:sz w:val="28"/>
          <w:szCs w:val="28"/>
          <w:lang w:val="uk-UA"/>
        </w:rPr>
        <w:t>ов</w:t>
      </w:r>
      <w:r w:rsidR="00B26934" w:rsidRPr="00B26934">
        <w:rPr>
          <w:sz w:val="28"/>
          <w:szCs w:val="28"/>
        </w:rPr>
        <w:t>ч</w:t>
      </w:r>
      <w:r w:rsidR="00B26934">
        <w:rPr>
          <w:sz w:val="28"/>
          <w:szCs w:val="28"/>
          <w:lang w:val="uk-UA"/>
        </w:rPr>
        <w:t>но</w:t>
      </w:r>
      <w:r w:rsidR="00B26934" w:rsidRPr="00B26934">
        <w:rPr>
          <w:sz w:val="28"/>
          <w:szCs w:val="28"/>
        </w:rPr>
        <w:t>кам’</w:t>
      </w:r>
      <w:r w:rsidR="00B26934">
        <w:rPr>
          <w:sz w:val="28"/>
          <w:szCs w:val="28"/>
          <w:lang w:val="uk-UA"/>
        </w:rPr>
        <w:t>я</w:t>
      </w:r>
      <w:r w:rsidR="00B26934" w:rsidRPr="00B26934">
        <w:rPr>
          <w:sz w:val="28"/>
          <w:szCs w:val="28"/>
        </w:rPr>
        <w:t>н</w:t>
      </w:r>
      <w:r w:rsidR="00B26934">
        <w:rPr>
          <w:sz w:val="28"/>
          <w:szCs w:val="28"/>
          <w:lang w:val="uk-UA"/>
        </w:rPr>
        <w:t>у</w:t>
      </w:r>
      <w:r w:rsidR="00B26934" w:rsidRPr="00B26934">
        <w:rPr>
          <w:sz w:val="28"/>
          <w:szCs w:val="28"/>
        </w:rPr>
        <w:t xml:space="preserve"> хвороб</w:t>
      </w:r>
      <w:r w:rsidR="00B26934">
        <w:rPr>
          <w:sz w:val="28"/>
          <w:szCs w:val="28"/>
          <w:lang w:val="uk-UA"/>
        </w:rPr>
        <w:t>у</w:t>
      </w:r>
      <w:r w:rsidR="00B26934" w:rsidRPr="00B26934">
        <w:rPr>
          <w:sz w:val="28"/>
          <w:szCs w:val="28"/>
        </w:rPr>
        <w:t>, ускладнен</w:t>
      </w:r>
      <w:r w:rsidR="00B26934">
        <w:rPr>
          <w:sz w:val="28"/>
          <w:szCs w:val="28"/>
          <w:lang w:val="uk-UA"/>
        </w:rPr>
        <w:t>у</w:t>
      </w:r>
      <w:r w:rsidR="00B26934" w:rsidRPr="00B26934">
        <w:rPr>
          <w:sz w:val="28"/>
          <w:szCs w:val="28"/>
        </w:rPr>
        <w:t xml:space="preserve"> холедохол</w:t>
      </w:r>
      <w:r w:rsidR="00B26934">
        <w:rPr>
          <w:sz w:val="28"/>
          <w:szCs w:val="28"/>
          <w:lang w:val="uk-UA"/>
        </w:rPr>
        <w:t>і</w:t>
      </w:r>
      <w:r w:rsidR="00B26934" w:rsidRPr="00B26934">
        <w:rPr>
          <w:sz w:val="28"/>
          <w:szCs w:val="28"/>
        </w:rPr>
        <w:t>т</w:t>
      </w:r>
      <w:r w:rsidR="00B26934">
        <w:rPr>
          <w:sz w:val="28"/>
          <w:szCs w:val="28"/>
          <w:lang w:val="uk-UA"/>
        </w:rPr>
        <w:t>і</w:t>
      </w:r>
      <w:r w:rsidR="00B26934" w:rsidRPr="00B26934">
        <w:rPr>
          <w:sz w:val="28"/>
          <w:szCs w:val="28"/>
        </w:rPr>
        <w:t>азом, на</w:t>
      </w:r>
      <w:r w:rsidR="00A16F3F">
        <w:rPr>
          <w:sz w:val="28"/>
          <w:szCs w:val="28"/>
          <w:lang w:val="uk-UA"/>
        </w:rPr>
        <w:t xml:space="preserve"> </w:t>
      </w:r>
      <w:r w:rsidR="00B26934" w:rsidRPr="00B26934">
        <w:rPr>
          <w:sz w:val="28"/>
          <w:szCs w:val="28"/>
        </w:rPr>
        <w:t>основі індивідуалізації вибору методу відновлення ж</w:t>
      </w:r>
      <w:r w:rsidR="00715DA8">
        <w:rPr>
          <w:sz w:val="28"/>
          <w:szCs w:val="28"/>
          <w:lang w:val="uk-UA"/>
        </w:rPr>
        <w:t>ов</w:t>
      </w:r>
      <w:r w:rsidR="00B26934" w:rsidRPr="00B26934">
        <w:rPr>
          <w:sz w:val="28"/>
          <w:szCs w:val="28"/>
        </w:rPr>
        <w:t>ч</w:t>
      </w:r>
      <w:r w:rsidR="00715DA8">
        <w:rPr>
          <w:sz w:val="28"/>
          <w:szCs w:val="28"/>
          <w:lang w:val="uk-UA"/>
        </w:rPr>
        <w:t>о</w:t>
      </w:r>
      <w:r w:rsidR="00B26934" w:rsidRPr="00B26934">
        <w:rPr>
          <w:sz w:val="28"/>
          <w:szCs w:val="28"/>
        </w:rPr>
        <w:t>ток</w:t>
      </w:r>
      <w:r w:rsidR="00715DA8">
        <w:rPr>
          <w:sz w:val="28"/>
          <w:szCs w:val="28"/>
          <w:lang w:val="uk-UA"/>
        </w:rPr>
        <w:t>у</w:t>
      </w:r>
      <w:r w:rsidR="000F5906">
        <w:rPr>
          <w:sz w:val="28"/>
          <w:szCs w:val="28"/>
          <w:lang w:val="uk-UA"/>
        </w:rPr>
        <w:t xml:space="preserve"> </w:t>
      </w:r>
      <w:r w:rsidR="00B26934" w:rsidRPr="00B26934">
        <w:rPr>
          <w:sz w:val="28"/>
          <w:szCs w:val="28"/>
        </w:rPr>
        <w:t>з урахуванням якості життя хворих у віддалений період.</w:t>
      </w:r>
    </w:p>
    <w:p w:rsidR="00AF016E" w:rsidRPr="00E05EA3" w:rsidRDefault="00AF016E" w:rsidP="006663EC">
      <w:pPr>
        <w:jc w:val="center"/>
        <w:rPr>
          <w:b/>
          <w:sz w:val="28"/>
          <w:szCs w:val="28"/>
        </w:rPr>
      </w:pPr>
    </w:p>
    <w:p w:rsidR="00AF016E" w:rsidRPr="00E05EA3" w:rsidRDefault="00AF016E" w:rsidP="006663EC">
      <w:pPr>
        <w:jc w:val="center"/>
        <w:rPr>
          <w:b/>
          <w:sz w:val="28"/>
          <w:szCs w:val="28"/>
        </w:rPr>
      </w:pPr>
      <w:r w:rsidRPr="00E05EA3">
        <w:rPr>
          <w:b/>
          <w:sz w:val="28"/>
          <w:szCs w:val="28"/>
        </w:rPr>
        <w:t>За</w:t>
      </w:r>
      <w:r w:rsidR="00715DA8">
        <w:rPr>
          <w:b/>
          <w:sz w:val="28"/>
          <w:szCs w:val="28"/>
          <w:lang w:val="uk-UA"/>
        </w:rPr>
        <w:t>вдання</w:t>
      </w:r>
      <w:r w:rsidRPr="00E05EA3">
        <w:rPr>
          <w:b/>
          <w:sz w:val="28"/>
          <w:szCs w:val="28"/>
        </w:rPr>
        <w:t xml:space="preserve"> р</w:t>
      </w:r>
      <w:r w:rsidR="00715DA8">
        <w:rPr>
          <w:b/>
          <w:sz w:val="28"/>
          <w:szCs w:val="28"/>
          <w:lang w:val="uk-UA"/>
        </w:rPr>
        <w:t>о</w:t>
      </w:r>
      <w:r w:rsidRPr="00E05EA3">
        <w:rPr>
          <w:b/>
          <w:sz w:val="28"/>
          <w:szCs w:val="28"/>
        </w:rPr>
        <w:t>бот</w:t>
      </w:r>
      <w:r w:rsidR="00715DA8">
        <w:rPr>
          <w:b/>
          <w:sz w:val="28"/>
          <w:szCs w:val="28"/>
          <w:lang w:val="uk-UA"/>
        </w:rPr>
        <w:t>и</w:t>
      </w:r>
      <w:r w:rsidRPr="00E05EA3">
        <w:rPr>
          <w:b/>
          <w:sz w:val="28"/>
          <w:szCs w:val="28"/>
        </w:rPr>
        <w:t>:</w:t>
      </w:r>
    </w:p>
    <w:p w:rsidR="00715DA8" w:rsidRPr="00715DA8" w:rsidRDefault="00715DA8" w:rsidP="00715DA8">
      <w:pPr>
        <w:jc w:val="both"/>
        <w:rPr>
          <w:sz w:val="28"/>
          <w:szCs w:val="28"/>
        </w:rPr>
      </w:pPr>
      <w:r w:rsidRPr="00715DA8">
        <w:rPr>
          <w:sz w:val="28"/>
          <w:szCs w:val="28"/>
        </w:rPr>
        <w:t xml:space="preserve">1. Вивчити безпосередні результати лікування хворих </w:t>
      </w:r>
      <w:r>
        <w:rPr>
          <w:sz w:val="28"/>
          <w:szCs w:val="28"/>
          <w:lang w:val="uk-UA"/>
        </w:rPr>
        <w:t xml:space="preserve">на </w:t>
      </w:r>
      <w:r w:rsidRPr="00715DA8">
        <w:rPr>
          <w:sz w:val="28"/>
          <w:szCs w:val="28"/>
        </w:rPr>
        <w:t>холедохол</w:t>
      </w:r>
      <w:r>
        <w:rPr>
          <w:sz w:val="28"/>
          <w:szCs w:val="28"/>
          <w:lang w:val="uk-UA"/>
        </w:rPr>
        <w:t>і</w:t>
      </w:r>
      <w:r w:rsidRPr="00715DA8">
        <w:rPr>
          <w:sz w:val="28"/>
          <w:szCs w:val="28"/>
        </w:rPr>
        <w:t>т</w:t>
      </w:r>
      <w:r>
        <w:rPr>
          <w:sz w:val="28"/>
          <w:szCs w:val="28"/>
          <w:lang w:val="uk-UA"/>
        </w:rPr>
        <w:t>і</w:t>
      </w:r>
      <w:r w:rsidRPr="00715DA8">
        <w:rPr>
          <w:sz w:val="28"/>
          <w:szCs w:val="28"/>
        </w:rPr>
        <w:t>аз залежно від методики відновлення ж</w:t>
      </w:r>
      <w:r>
        <w:rPr>
          <w:sz w:val="28"/>
          <w:szCs w:val="28"/>
          <w:lang w:val="uk-UA"/>
        </w:rPr>
        <w:t>ов</w:t>
      </w:r>
      <w:r w:rsidRPr="00715DA8">
        <w:rPr>
          <w:sz w:val="28"/>
          <w:szCs w:val="28"/>
        </w:rPr>
        <w:t>ч</w:t>
      </w:r>
      <w:r>
        <w:rPr>
          <w:sz w:val="28"/>
          <w:szCs w:val="28"/>
          <w:lang w:val="uk-UA"/>
        </w:rPr>
        <w:t>о</w:t>
      </w:r>
      <w:r w:rsidRPr="00715DA8">
        <w:rPr>
          <w:sz w:val="28"/>
          <w:szCs w:val="28"/>
        </w:rPr>
        <w:t>ток</w:t>
      </w:r>
      <w:r>
        <w:rPr>
          <w:sz w:val="28"/>
          <w:szCs w:val="28"/>
          <w:lang w:val="uk-UA"/>
        </w:rPr>
        <w:t>у</w:t>
      </w:r>
      <w:r w:rsidRPr="00715DA8">
        <w:rPr>
          <w:sz w:val="28"/>
          <w:szCs w:val="28"/>
        </w:rPr>
        <w:t xml:space="preserve"> (операці</w:t>
      </w:r>
      <w:r>
        <w:rPr>
          <w:sz w:val="28"/>
          <w:szCs w:val="28"/>
          <w:lang w:val="uk-UA"/>
        </w:rPr>
        <w:t>я</w:t>
      </w:r>
      <w:r w:rsidRPr="00715DA8">
        <w:rPr>
          <w:sz w:val="28"/>
          <w:szCs w:val="28"/>
        </w:rPr>
        <w:t xml:space="preserve"> внут</w:t>
      </w:r>
      <w:r w:rsidR="000F5906">
        <w:rPr>
          <w:sz w:val="28"/>
          <w:szCs w:val="28"/>
        </w:rPr>
        <w:t>рішнього дренування жовчовивідн</w:t>
      </w:r>
      <w:r w:rsidR="000F5906">
        <w:rPr>
          <w:sz w:val="28"/>
          <w:szCs w:val="28"/>
          <w:lang w:val="uk-UA"/>
        </w:rPr>
        <w:t>ої</w:t>
      </w:r>
      <w:r w:rsidRPr="00715DA8">
        <w:rPr>
          <w:sz w:val="28"/>
          <w:szCs w:val="28"/>
        </w:rPr>
        <w:t xml:space="preserve"> </w:t>
      </w:r>
      <w:r w:rsidR="000F5906">
        <w:rPr>
          <w:sz w:val="28"/>
          <w:szCs w:val="28"/>
          <w:lang w:val="uk-UA"/>
        </w:rPr>
        <w:t>протоки</w:t>
      </w:r>
      <w:r w:rsidRPr="00715DA8">
        <w:rPr>
          <w:sz w:val="28"/>
          <w:szCs w:val="28"/>
        </w:rPr>
        <w:t>, трансдуоденальн</w:t>
      </w:r>
      <w:r>
        <w:rPr>
          <w:sz w:val="28"/>
          <w:szCs w:val="28"/>
          <w:lang w:val="uk-UA"/>
        </w:rPr>
        <w:t>а</w:t>
      </w:r>
      <w:r w:rsidRPr="00715DA8">
        <w:rPr>
          <w:sz w:val="28"/>
          <w:szCs w:val="28"/>
        </w:rPr>
        <w:t xml:space="preserve"> папілосфінктеропласт</w:t>
      </w:r>
      <w:r>
        <w:rPr>
          <w:sz w:val="28"/>
          <w:szCs w:val="28"/>
          <w:lang w:val="uk-UA"/>
        </w:rPr>
        <w:t>и</w:t>
      </w:r>
      <w:r w:rsidRPr="00715DA8">
        <w:rPr>
          <w:sz w:val="28"/>
          <w:szCs w:val="28"/>
        </w:rPr>
        <w:t>ка, ендоскопічна пап</w:t>
      </w:r>
      <w:r>
        <w:rPr>
          <w:sz w:val="28"/>
          <w:szCs w:val="28"/>
          <w:lang w:val="uk-UA"/>
        </w:rPr>
        <w:t>і</w:t>
      </w:r>
      <w:r w:rsidRPr="00715DA8">
        <w:rPr>
          <w:sz w:val="28"/>
          <w:szCs w:val="28"/>
        </w:rPr>
        <w:t>лосф</w:t>
      </w:r>
      <w:r>
        <w:rPr>
          <w:sz w:val="28"/>
          <w:szCs w:val="28"/>
          <w:lang w:val="uk-UA"/>
        </w:rPr>
        <w:t>і</w:t>
      </w:r>
      <w:r w:rsidRPr="00715DA8">
        <w:rPr>
          <w:sz w:val="28"/>
          <w:szCs w:val="28"/>
        </w:rPr>
        <w:t>нктеротом</w:t>
      </w:r>
      <w:r>
        <w:rPr>
          <w:sz w:val="28"/>
          <w:szCs w:val="28"/>
          <w:lang w:val="uk-UA"/>
        </w:rPr>
        <w:t>і</w:t>
      </w:r>
      <w:r w:rsidRPr="00715DA8">
        <w:rPr>
          <w:sz w:val="28"/>
          <w:szCs w:val="28"/>
        </w:rPr>
        <w:t>я), визначити характер і частоту післяопераційних ускладнень.</w:t>
      </w:r>
    </w:p>
    <w:p w:rsidR="00715DA8" w:rsidRPr="00715DA8" w:rsidRDefault="00715DA8" w:rsidP="00715DA8">
      <w:pPr>
        <w:jc w:val="both"/>
        <w:rPr>
          <w:sz w:val="28"/>
          <w:szCs w:val="28"/>
        </w:rPr>
      </w:pPr>
      <w:r w:rsidRPr="00715DA8">
        <w:rPr>
          <w:sz w:val="28"/>
          <w:szCs w:val="28"/>
        </w:rPr>
        <w:t xml:space="preserve">2. Вивчити характер морфологічних змін печінки у хворих </w:t>
      </w:r>
      <w:r w:rsidR="00A16F3F">
        <w:rPr>
          <w:sz w:val="28"/>
          <w:szCs w:val="28"/>
          <w:lang w:val="uk-UA"/>
        </w:rPr>
        <w:t>на</w:t>
      </w:r>
      <w:r w:rsidRPr="00715DA8">
        <w:rPr>
          <w:sz w:val="28"/>
          <w:szCs w:val="28"/>
        </w:rPr>
        <w:t xml:space="preserve"> холедохол</w:t>
      </w:r>
      <w:r>
        <w:rPr>
          <w:sz w:val="28"/>
          <w:szCs w:val="28"/>
          <w:lang w:val="uk-UA"/>
        </w:rPr>
        <w:t>і</w:t>
      </w:r>
      <w:r w:rsidRPr="00715DA8">
        <w:rPr>
          <w:sz w:val="28"/>
          <w:szCs w:val="28"/>
        </w:rPr>
        <w:t>т</w:t>
      </w:r>
      <w:r>
        <w:rPr>
          <w:sz w:val="28"/>
          <w:szCs w:val="28"/>
          <w:lang w:val="uk-UA"/>
        </w:rPr>
        <w:t>і</w:t>
      </w:r>
      <w:r w:rsidR="00A16F3F">
        <w:rPr>
          <w:sz w:val="28"/>
          <w:szCs w:val="28"/>
        </w:rPr>
        <w:t>аз</w:t>
      </w:r>
      <w:r w:rsidRPr="00715DA8">
        <w:rPr>
          <w:sz w:val="28"/>
          <w:szCs w:val="28"/>
        </w:rPr>
        <w:t xml:space="preserve"> при розвитку обтураційн</w:t>
      </w:r>
      <w:r>
        <w:rPr>
          <w:sz w:val="28"/>
          <w:szCs w:val="28"/>
          <w:lang w:val="uk-UA"/>
        </w:rPr>
        <w:t xml:space="preserve">ої </w:t>
      </w:r>
      <w:r w:rsidRPr="00715DA8">
        <w:rPr>
          <w:sz w:val="28"/>
          <w:szCs w:val="28"/>
        </w:rPr>
        <w:t>жовтяниці.</w:t>
      </w:r>
    </w:p>
    <w:p w:rsidR="00715DA8" w:rsidRPr="00715DA8" w:rsidRDefault="00715DA8" w:rsidP="00715DA8">
      <w:pPr>
        <w:jc w:val="both"/>
        <w:rPr>
          <w:sz w:val="28"/>
          <w:szCs w:val="28"/>
        </w:rPr>
      </w:pPr>
      <w:r w:rsidRPr="00715DA8">
        <w:rPr>
          <w:sz w:val="28"/>
          <w:szCs w:val="28"/>
        </w:rPr>
        <w:t>3. Вивчити реакцію периферичної крові, функцію печінки після різних методик відновлення ж</w:t>
      </w:r>
      <w:r>
        <w:rPr>
          <w:sz w:val="28"/>
          <w:szCs w:val="28"/>
          <w:lang w:val="uk-UA"/>
        </w:rPr>
        <w:t>овчо</w:t>
      </w:r>
      <w:r w:rsidRPr="00715DA8">
        <w:rPr>
          <w:sz w:val="28"/>
          <w:szCs w:val="28"/>
        </w:rPr>
        <w:t>ток</w:t>
      </w:r>
      <w:r>
        <w:rPr>
          <w:sz w:val="28"/>
          <w:szCs w:val="28"/>
          <w:lang w:val="uk-UA"/>
        </w:rPr>
        <w:t>у</w:t>
      </w:r>
      <w:r w:rsidRPr="00715DA8">
        <w:rPr>
          <w:sz w:val="28"/>
          <w:szCs w:val="28"/>
        </w:rPr>
        <w:t xml:space="preserve"> при розвитку обтураційн</w:t>
      </w:r>
      <w:r>
        <w:rPr>
          <w:sz w:val="28"/>
          <w:szCs w:val="28"/>
          <w:lang w:val="uk-UA"/>
        </w:rPr>
        <w:t xml:space="preserve">ої </w:t>
      </w:r>
      <w:r w:rsidRPr="00715DA8">
        <w:rPr>
          <w:sz w:val="28"/>
          <w:szCs w:val="28"/>
        </w:rPr>
        <w:t>жовтяниці.</w:t>
      </w:r>
    </w:p>
    <w:p w:rsidR="00715DA8" w:rsidRPr="00715DA8" w:rsidRDefault="00715DA8" w:rsidP="00715DA8">
      <w:pPr>
        <w:jc w:val="both"/>
        <w:rPr>
          <w:sz w:val="28"/>
          <w:szCs w:val="28"/>
        </w:rPr>
      </w:pPr>
      <w:r w:rsidRPr="00715DA8">
        <w:rPr>
          <w:sz w:val="28"/>
          <w:szCs w:val="28"/>
        </w:rPr>
        <w:t xml:space="preserve">4. Вивчити характер змін у печінці, стан анастомозів, </w:t>
      </w:r>
      <w:r w:rsidR="000F5906">
        <w:rPr>
          <w:sz w:val="28"/>
          <w:szCs w:val="28"/>
          <w:lang w:val="uk-UA"/>
        </w:rPr>
        <w:t xml:space="preserve">печінкових </w:t>
      </w:r>
      <w:r w:rsidR="000F5906">
        <w:rPr>
          <w:sz w:val="28"/>
          <w:szCs w:val="28"/>
        </w:rPr>
        <w:t>і позапечінков</w:t>
      </w:r>
      <w:r w:rsidR="000F5906">
        <w:rPr>
          <w:sz w:val="28"/>
          <w:szCs w:val="28"/>
          <w:lang w:val="uk-UA"/>
        </w:rPr>
        <w:t>ої</w:t>
      </w:r>
      <w:r w:rsidRPr="00715DA8">
        <w:rPr>
          <w:sz w:val="28"/>
          <w:szCs w:val="28"/>
        </w:rPr>
        <w:t xml:space="preserve"> жовчн</w:t>
      </w:r>
      <w:r w:rsidR="000F5906">
        <w:rPr>
          <w:sz w:val="28"/>
          <w:szCs w:val="28"/>
          <w:lang w:val="uk-UA"/>
        </w:rPr>
        <w:t>ої</w:t>
      </w:r>
      <w:r w:rsidRPr="00715DA8">
        <w:rPr>
          <w:sz w:val="28"/>
          <w:szCs w:val="28"/>
        </w:rPr>
        <w:t xml:space="preserve"> проток</w:t>
      </w:r>
      <w:r w:rsidR="000F5906">
        <w:rPr>
          <w:sz w:val="28"/>
          <w:szCs w:val="28"/>
          <w:lang w:val="uk-UA"/>
        </w:rPr>
        <w:t>и</w:t>
      </w:r>
      <w:r w:rsidRPr="00715DA8">
        <w:rPr>
          <w:sz w:val="28"/>
          <w:szCs w:val="28"/>
        </w:rPr>
        <w:t>,</w:t>
      </w:r>
      <w:r w:rsidR="000F5906">
        <w:rPr>
          <w:sz w:val="28"/>
          <w:szCs w:val="28"/>
        </w:rPr>
        <w:t xml:space="preserve"> підшлункової залози у віддален</w:t>
      </w:r>
      <w:r w:rsidR="000F5906">
        <w:rPr>
          <w:sz w:val="28"/>
          <w:szCs w:val="28"/>
          <w:lang w:val="uk-UA"/>
        </w:rPr>
        <w:t>і</w:t>
      </w:r>
      <w:r w:rsidRPr="00715DA8">
        <w:rPr>
          <w:sz w:val="28"/>
          <w:szCs w:val="28"/>
        </w:rPr>
        <w:t xml:space="preserve"> термін</w:t>
      </w:r>
      <w:r w:rsidR="000F5906">
        <w:rPr>
          <w:sz w:val="28"/>
          <w:szCs w:val="28"/>
          <w:lang w:val="uk-UA"/>
        </w:rPr>
        <w:t>и</w:t>
      </w:r>
      <w:r w:rsidRPr="00715DA8">
        <w:rPr>
          <w:sz w:val="28"/>
          <w:szCs w:val="28"/>
        </w:rPr>
        <w:t xml:space="preserve"> після оперативного лікування холедохолітіазу з урахуванням методики відновлення ж</w:t>
      </w:r>
      <w:r>
        <w:rPr>
          <w:sz w:val="28"/>
          <w:szCs w:val="28"/>
          <w:lang w:val="uk-UA"/>
        </w:rPr>
        <w:t>овчо</w:t>
      </w:r>
      <w:r w:rsidRPr="00715DA8">
        <w:rPr>
          <w:sz w:val="28"/>
          <w:szCs w:val="28"/>
        </w:rPr>
        <w:t>ток</w:t>
      </w:r>
      <w:r>
        <w:rPr>
          <w:sz w:val="28"/>
          <w:szCs w:val="28"/>
          <w:lang w:val="uk-UA"/>
        </w:rPr>
        <w:t>у</w:t>
      </w:r>
      <w:r w:rsidRPr="00715DA8">
        <w:rPr>
          <w:sz w:val="28"/>
          <w:szCs w:val="28"/>
        </w:rPr>
        <w:t>.</w:t>
      </w:r>
    </w:p>
    <w:p w:rsidR="00715DA8" w:rsidRPr="00715DA8" w:rsidRDefault="00715DA8" w:rsidP="00715DA8">
      <w:pPr>
        <w:jc w:val="both"/>
        <w:rPr>
          <w:sz w:val="28"/>
          <w:szCs w:val="28"/>
        </w:rPr>
      </w:pPr>
      <w:r w:rsidRPr="00715DA8">
        <w:rPr>
          <w:sz w:val="28"/>
          <w:szCs w:val="28"/>
        </w:rPr>
        <w:t xml:space="preserve">5. Вивчити якість життя хворих у віддалені терміни після оперативного лікування холедохолітіазу </w:t>
      </w:r>
      <w:r>
        <w:rPr>
          <w:sz w:val="28"/>
          <w:szCs w:val="28"/>
          <w:lang w:val="uk-UA"/>
        </w:rPr>
        <w:t>й</w:t>
      </w:r>
      <w:r w:rsidRPr="00715DA8">
        <w:rPr>
          <w:sz w:val="28"/>
          <w:szCs w:val="28"/>
        </w:rPr>
        <w:t xml:space="preserve"> об</w:t>
      </w:r>
      <w:r>
        <w:rPr>
          <w:sz w:val="28"/>
          <w:szCs w:val="28"/>
        </w:rPr>
        <w:t>ґ</w:t>
      </w:r>
      <w:r w:rsidRPr="00715DA8">
        <w:rPr>
          <w:sz w:val="28"/>
          <w:szCs w:val="28"/>
        </w:rPr>
        <w:t>рунтувати методику індивідуалізованого підходу для вибору методу відновлення ж</w:t>
      </w:r>
      <w:r>
        <w:rPr>
          <w:sz w:val="28"/>
          <w:szCs w:val="28"/>
          <w:lang w:val="uk-UA"/>
        </w:rPr>
        <w:t>ов</w:t>
      </w:r>
      <w:r w:rsidRPr="00715DA8">
        <w:rPr>
          <w:sz w:val="28"/>
          <w:szCs w:val="28"/>
        </w:rPr>
        <w:t>ч</w:t>
      </w:r>
      <w:r>
        <w:rPr>
          <w:sz w:val="28"/>
          <w:szCs w:val="28"/>
          <w:lang w:val="uk-UA"/>
        </w:rPr>
        <w:t>о</w:t>
      </w:r>
      <w:r w:rsidRPr="00715DA8">
        <w:rPr>
          <w:sz w:val="28"/>
          <w:szCs w:val="28"/>
        </w:rPr>
        <w:t>ток</w:t>
      </w:r>
      <w:r>
        <w:rPr>
          <w:sz w:val="28"/>
          <w:szCs w:val="28"/>
          <w:lang w:val="uk-UA"/>
        </w:rPr>
        <w:t>у</w:t>
      </w:r>
      <w:r w:rsidRPr="00715DA8">
        <w:rPr>
          <w:sz w:val="28"/>
          <w:szCs w:val="28"/>
        </w:rPr>
        <w:t xml:space="preserve"> у хворих </w:t>
      </w:r>
      <w:r>
        <w:rPr>
          <w:sz w:val="28"/>
          <w:szCs w:val="28"/>
          <w:lang w:val="uk-UA"/>
        </w:rPr>
        <w:t xml:space="preserve">на </w:t>
      </w:r>
      <w:r w:rsidRPr="00715DA8">
        <w:rPr>
          <w:sz w:val="28"/>
          <w:szCs w:val="28"/>
        </w:rPr>
        <w:t>холедохол</w:t>
      </w:r>
      <w:r>
        <w:rPr>
          <w:sz w:val="28"/>
          <w:szCs w:val="28"/>
          <w:lang w:val="uk-UA"/>
        </w:rPr>
        <w:t>і</w:t>
      </w:r>
      <w:r w:rsidRPr="00715DA8">
        <w:rPr>
          <w:sz w:val="28"/>
          <w:szCs w:val="28"/>
        </w:rPr>
        <w:t>т</w:t>
      </w:r>
      <w:r>
        <w:rPr>
          <w:sz w:val="28"/>
          <w:szCs w:val="28"/>
          <w:lang w:val="uk-UA"/>
        </w:rPr>
        <w:t>і</w:t>
      </w:r>
      <w:r w:rsidRPr="00715DA8">
        <w:rPr>
          <w:sz w:val="28"/>
          <w:szCs w:val="28"/>
        </w:rPr>
        <w:t>аз.</w:t>
      </w:r>
    </w:p>
    <w:p w:rsidR="00715DA8" w:rsidRPr="00C0495D" w:rsidRDefault="00715DA8" w:rsidP="000909C3">
      <w:pPr>
        <w:jc w:val="center"/>
        <w:rPr>
          <w:sz w:val="28"/>
          <w:szCs w:val="28"/>
          <w:lang w:val="uk-UA"/>
        </w:rPr>
      </w:pPr>
      <w:r w:rsidRPr="00C0495D">
        <w:rPr>
          <w:b/>
          <w:sz w:val="28"/>
          <w:szCs w:val="28"/>
          <w:lang w:val="uk-UA"/>
        </w:rPr>
        <w:t xml:space="preserve">Об'єкт дослідження - </w:t>
      </w:r>
      <w:r w:rsidRPr="00C0495D">
        <w:rPr>
          <w:sz w:val="28"/>
          <w:szCs w:val="28"/>
          <w:lang w:val="uk-UA"/>
        </w:rPr>
        <w:t>жовчокам'яна хвороба, холедохолітіаз.</w:t>
      </w:r>
    </w:p>
    <w:p w:rsidR="00715DA8" w:rsidRDefault="00715DA8" w:rsidP="00715DA8">
      <w:pPr>
        <w:ind w:firstLine="708"/>
        <w:jc w:val="center"/>
        <w:rPr>
          <w:b/>
          <w:sz w:val="28"/>
          <w:szCs w:val="28"/>
          <w:lang w:val="uk-UA"/>
        </w:rPr>
      </w:pPr>
      <w:r w:rsidRPr="00715DA8">
        <w:rPr>
          <w:b/>
          <w:sz w:val="28"/>
          <w:szCs w:val="28"/>
          <w:lang w:val="uk-UA"/>
        </w:rPr>
        <w:t xml:space="preserve">Предмет дослідження - </w:t>
      </w:r>
      <w:r w:rsidR="00A16F3F">
        <w:rPr>
          <w:sz w:val="28"/>
          <w:szCs w:val="28"/>
          <w:lang w:val="uk-UA"/>
        </w:rPr>
        <w:t>хірургічн</w:t>
      </w:r>
      <w:r w:rsidR="002F5A13">
        <w:rPr>
          <w:sz w:val="28"/>
          <w:szCs w:val="28"/>
          <w:lang w:val="uk-UA"/>
        </w:rPr>
        <w:t>е</w:t>
      </w:r>
      <w:r w:rsidR="00A16F3F" w:rsidRPr="00715DA8">
        <w:rPr>
          <w:sz w:val="28"/>
          <w:szCs w:val="28"/>
          <w:lang w:val="uk-UA"/>
        </w:rPr>
        <w:t xml:space="preserve"> лікування холедохолітіазу</w:t>
      </w:r>
      <w:r w:rsidR="002F5A13">
        <w:rPr>
          <w:sz w:val="28"/>
          <w:szCs w:val="28"/>
          <w:lang w:val="uk-UA"/>
        </w:rPr>
        <w:t>, якість життя хворих.</w:t>
      </w:r>
    </w:p>
    <w:p w:rsidR="00715DA8" w:rsidRDefault="00715DA8" w:rsidP="00715DA8">
      <w:pPr>
        <w:jc w:val="center"/>
        <w:rPr>
          <w:b/>
          <w:sz w:val="28"/>
          <w:szCs w:val="28"/>
          <w:lang w:val="uk-UA"/>
        </w:rPr>
      </w:pPr>
    </w:p>
    <w:p w:rsidR="00AF016E" w:rsidRPr="00715DA8" w:rsidRDefault="00AF016E" w:rsidP="00715DA8">
      <w:pPr>
        <w:jc w:val="center"/>
        <w:rPr>
          <w:b/>
          <w:sz w:val="28"/>
          <w:szCs w:val="28"/>
          <w:lang w:val="uk-UA"/>
        </w:rPr>
      </w:pPr>
      <w:r w:rsidRPr="003018C7">
        <w:rPr>
          <w:b/>
          <w:sz w:val="28"/>
          <w:szCs w:val="28"/>
          <w:lang w:val="uk-UA"/>
        </w:rPr>
        <w:lastRenderedPageBreak/>
        <w:t>Метод</w:t>
      </w:r>
      <w:r w:rsidR="00715DA8">
        <w:rPr>
          <w:b/>
          <w:sz w:val="28"/>
          <w:szCs w:val="28"/>
          <w:lang w:val="uk-UA"/>
        </w:rPr>
        <w:t>и</w:t>
      </w:r>
      <w:r w:rsidR="00885E44">
        <w:rPr>
          <w:b/>
          <w:sz w:val="28"/>
          <w:szCs w:val="28"/>
          <w:lang w:val="uk-UA"/>
        </w:rPr>
        <w:t xml:space="preserve"> </w:t>
      </w:r>
      <w:r w:rsidR="00715DA8">
        <w:rPr>
          <w:b/>
          <w:sz w:val="28"/>
          <w:szCs w:val="28"/>
          <w:lang w:val="uk-UA"/>
        </w:rPr>
        <w:t>дослідження</w:t>
      </w:r>
    </w:p>
    <w:p w:rsidR="00AF016E" w:rsidRPr="003018C7" w:rsidRDefault="00AF016E" w:rsidP="003018C7">
      <w:pPr>
        <w:ind w:left="-30"/>
        <w:jc w:val="both"/>
        <w:rPr>
          <w:sz w:val="28"/>
          <w:szCs w:val="28"/>
          <w:lang w:val="uk-UA"/>
        </w:rPr>
      </w:pPr>
      <w:r w:rsidRPr="003018C7">
        <w:rPr>
          <w:sz w:val="28"/>
          <w:szCs w:val="28"/>
          <w:lang w:val="uk-UA"/>
        </w:rPr>
        <w:t>Кл</w:t>
      </w:r>
      <w:r w:rsidR="00715DA8" w:rsidRPr="002F5A13">
        <w:rPr>
          <w:sz w:val="28"/>
          <w:szCs w:val="28"/>
          <w:lang w:val="uk-UA"/>
        </w:rPr>
        <w:t>і</w:t>
      </w:r>
      <w:r w:rsidRPr="003018C7">
        <w:rPr>
          <w:sz w:val="28"/>
          <w:szCs w:val="28"/>
          <w:lang w:val="uk-UA"/>
        </w:rPr>
        <w:t>н</w:t>
      </w:r>
      <w:r w:rsidR="00715DA8" w:rsidRPr="002F5A13">
        <w:rPr>
          <w:sz w:val="28"/>
          <w:szCs w:val="28"/>
          <w:lang w:val="uk-UA"/>
        </w:rPr>
        <w:t>і</w:t>
      </w:r>
      <w:r w:rsidRPr="003018C7">
        <w:rPr>
          <w:sz w:val="28"/>
          <w:szCs w:val="28"/>
          <w:lang w:val="uk-UA"/>
        </w:rPr>
        <w:t>ч</w:t>
      </w:r>
      <w:r w:rsidR="00715DA8" w:rsidRPr="002F5A13">
        <w:rPr>
          <w:sz w:val="28"/>
          <w:szCs w:val="28"/>
          <w:lang w:val="uk-UA"/>
        </w:rPr>
        <w:t>ні</w:t>
      </w:r>
      <w:r w:rsidR="003A3C7D">
        <w:rPr>
          <w:sz w:val="28"/>
          <w:szCs w:val="28"/>
          <w:lang w:val="uk-UA"/>
        </w:rPr>
        <w:t>,</w:t>
      </w:r>
      <w:r w:rsidR="002F5A13" w:rsidRPr="002F5A13">
        <w:rPr>
          <w:sz w:val="28"/>
          <w:szCs w:val="28"/>
          <w:lang w:val="uk-UA"/>
        </w:rPr>
        <w:t xml:space="preserve"> </w:t>
      </w:r>
      <w:r w:rsidR="003A3C7D" w:rsidRPr="003018C7">
        <w:rPr>
          <w:sz w:val="28"/>
          <w:szCs w:val="28"/>
          <w:lang w:val="uk-UA"/>
        </w:rPr>
        <w:t>кл</w:t>
      </w:r>
      <w:r w:rsidR="003A3C7D" w:rsidRPr="002F5A13">
        <w:rPr>
          <w:sz w:val="28"/>
          <w:szCs w:val="28"/>
          <w:lang w:val="uk-UA"/>
        </w:rPr>
        <w:t>і</w:t>
      </w:r>
      <w:r w:rsidR="003A3C7D" w:rsidRPr="003018C7">
        <w:rPr>
          <w:sz w:val="28"/>
          <w:szCs w:val="28"/>
          <w:lang w:val="uk-UA"/>
        </w:rPr>
        <w:t>н</w:t>
      </w:r>
      <w:r w:rsidR="003A3C7D" w:rsidRPr="002F5A13">
        <w:rPr>
          <w:sz w:val="28"/>
          <w:szCs w:val="28"/>
          <w:lang w:val="uk-UA"/>
        </w:rPr>
        <w:t>і</w:t>
      </w:r>
      <w:r w:rsidR="003A3C7D" w:rsidRPr="003018C7">
        <w:rPr>
          <w:sz w:val="28"/>
          <w:szCs w:val="28"/>
          <w:lang w:val="uk-UA"/>
        </w:rPr>
        <w:t>ко</w:t>
      </w:r>
      <w:r w:rsidRPr="003018C7">
        <w:rPr>
          <w:sz w:val="28"/>
          <w:szCs w:val="28"/>
          <w:lang w:val="uk-UA"/>
        </w:rPr>
        <w:t>-лабораторн</w:t>
      </w:r>
      <w:r w:rsidR="00715DA8" w:rsidRPr="002F5A13">
        <w:rPr>
          <w:sz w:val="28"/>
          <w:szCs w:val="28"/>
          <w:lang w:val="uk-UA"/>
        </w:rPr>
        <w:t>і</w:t>
      </w:r>
      <w:r w:rsidR="003A3C7D">
        <w:rPr>
          <w:sz w:val="28"/>
          <w:szCs w:val="28"/>
          <w:lang w:val="uk-UA"/>
        </w:rPr>
        <w:t>,</w:t>
      </w:r>
      <w:r w:rsidR="003018C7">
        <w:rPr>
          <w:sz w:val="28"/>
          <w:szCs w:val="28"/>
          <w:lang w:val="uk-UA"/>
        </w:rPr>
        <w:t xml:space="preserve"> </w:t>
      </w:r>
      <w:r w:rsidR="003A3C7D" w:rsidRPr="003018C7">
        <w:rPr>
          <w:sz w:val="28"/>
          <w:szCs w:val="28"/>
          <w:lang w:val="uk-UA"/>
        </w:rPr>
        <w:t>б</w:t>
      </w:r>
      <w:r w:rsidR="003A3C7D">
        <w:rPr>
          <w:sz w:val="28"/>
          <w:szCs w:val="28"/>
          <w:lang w:val="uk-UA"/>
        </w:rPr>
        <w:t>і</w:t>
      </w:r>
      <w:r w:rsidR="003A3C7D" w:rsidRPr="003018C7">
        <w:rPr>
          <w:sz w:val="28"/>
          <w:szCs w:val="28"/>
          <w:lang w:val="uk-UA"/>
        </w:rPr>
        <w:t>ох</w:t>
      </w:r>
      <w:r w:rsidR="003A3C7D">
        <w:rPr>
          <w:sz w:val="28"/>
          <w:szCs w:val="28"/>
          <w:lang w:val="uk-UA"/>
        </w:rPr>
        <w:t>і</w:t>
      </w:r>
      <w:r w:rsidR="003A3C7D" w:rsidRPr="003018C7">
        <w:rPr>
          <w:sz w:val="28"/>
          <w:szCs w:val="28"/>
          <w:lang w:val="uk-UA"/>
        </w:rPr>
        <w:t>м</w:t>
      </w:r>
      <w:r w:rsidR="003A3C7D">
        <w:rPr>
          <w:sz w:val="28"/>
          <w:szCs w:val="28"/>
          <w:lang w:val="uk-UA"/>
        </w:rPr>
        <w:t>і</w:t>
      </w:r>
      <w:r w:rsidR="003A3C7D" w:rsidRPr="003018C7">
        <w:rPr>
          <w:sz w:val="28"/>
          <w:szCs w:val="28"/>
          <w:lang w:val="uk-UA"/>
        </w:rPr>
        <w:t>ч</w:t>
      </w:r>
      <w:r w:rsidR="003A3C7D">
        <w:rPr>
          <w:sz w:val="28"/>
          <w:szCs w:val="28"/>
          <w:lang w:val="uk-UA"/>
        </w:rPr>
        <w:t>ні,</w:t>
      </w:r>
      <w:r w:rsidR="003018C7">
        <w:rPr>
          <w:sz w:val="28"/>
          <w:szCs w:val="28"/>
          <w:lang w:val="uk-UA"/>
        </w:rPr>
        <w:t xml:space="preserve"> </w:t>
      </w:r>
      <w:r w:rsidR="003A3C7D" w:rsidRPr="003018C7">
        <w:rPr>
          <w:sz w:val="28"/>
          <w:szCs w:val="28"/>
          <w:lang w:val="uk-UA"/>
        </w:rPr>
        <w:t>морфолог</w:t>
      </w:r>
      <w:r w:rsidR="003A3C7D">
        <w:rPr>
          <w:sz w:val="28"/>
          <w:szCs w:val="28"/>
          <w:lang w:val="uk-UA"/>
        </w:rPr>
        <w:t>і</w:t>
      </w:r>
      <w:r w:rsidR="003A3C7D" w:rsidRPr="003018C7">
        <w:rPr>
          <w:sz w:val="28"/>
          <w:szCs w:val="28"/>
          <w:lang w:val="uk-UA"/>
        </w:rPr>
        <w:t>ч</w:t>
      </w:r>
      <w:r w:rsidR="003A3C7D">
        <w:rPr>
          <w:sz w:val="28"/>
          <w:szCs w:val="28"/>
          <w:lang w:val="uk-UA"/>
        </w:rPr>
        <w:t>ні,</w:t>
      </w:r>
      <w:r w:rsidR="003018C7">
        <w:rPr>
          <w:sz w:val="28"/>
          <w:szCs w:val="28"/>
          <w:lang w:val="uk-UA"/>
        </w:rPr>
        <w:t xml:space="preserve"> </w:t>
      </w:r>
      <w:r w:rsidR="00C160EF">
        <w:rPr>
          <w:sz w:val="28"/>
          <w:szCs w:val="28"/>
          <w:lang w:val="uk-UA"/>
        </w:rPr>
        <w:t>інструментальні</w:t>
      </w:r>
      <w:r w:rsidR="003A3C7D">
        <w:rPr>
          <w:sz w:val="28"/>
          <w:szCs w:val="28"/>
          <w:lang w:val="uk-UA"/>
        </w:rPr>
        <w:t>,</w:t>
      </w:r>
      <w:r w:rsidR="003018C7">
        <w:rPr>
          <w:sz w:val="28"/>
          <w:szCs w:val="28"/>
          <w:lang w:val="uk-UA"/>
        </w:rPr>
        <w:t xml:space="preserve"> </w:t>
      </w:r>
      <w:r w:rsidR="003A3C7D" w:rsidRPr="003018C7">
        <w:rPr>
          <w:sz w:val="28"/>
          <w:szCs w:val="28"/>
          <w:lang w:val="uk-UA"/>
        </w:rPr>
        <w:t>статистич</w:t>
      </w:r>
      <w:r w:rsidR="003A3C7D">
        <w:rPr>
          <w:sz w:val="28"/>
          <w:szCs w:val="28"/>
          <w:lang w:val="uk-UA"/>
        </w:rPr>
        <w:t>н</w:t>
      </w:r>
      <w:r w:rsidR="003A3C7D" w:rsidRPr="003018C7">
        <w:rPr>
          <w:sz w:val="28"/>
          <w:szCs w:val="28"/>
          <w:lang w:val="uk-UA"/>
        </w:rPr>
        <w:t xml:space="preserve">ий </w:t>
      </w:r>
      <w:r w:rsidRPr="003018C7">
        <w:rPr>
          <w:sz w:val="28"/>
          <w:szCs w:val="28"/>
          <w:lang w:val="uk-UA"/>
        </w:rPr>
        <w:t>анал</w:t>
      </w:r>
      <w:r w:rsidR="00715DA8">
        <w:rPr>
          <w:sz w:val="28"/>
          <w:szCs w:val="28"/>
          <w:lang w:val="uk-UA"/>
        </w:rPr>
        <w:t>і</w:t>
      </w:r>
      <w:r w:rsidRPr="003018C7">
        <w:rPr>
          <w:sz w:val="28"/>
          <w:szCs w:val="28"/>
          <w:lang w:val="uk-UA"/>
        </w:rPr>
        <w:t>з</w:t>
      </w:r>
      <w:r w:rsidR="003018C7">
        <w:rPr>
          <w:sz w:val="28"/>
          <w:szCs w:val="28"/>
          <w:lang w:val="uk-UA"/>
        </w:rPr>
        <w:t>.</w:t>
      </w:r>
    </w:p>
    <w:p w:rsidR="00AF016E" w:rsidRPr="003018C7" w:rsidRDefault="00AF016E" w:rsidP="006663EC">
      <w:pPr>
        <w:ind w:left="300"/>
        <w:rPr>
          <w:sz w:val="28"/>
          <w:lang w:val="uk-UA"/>
        </w:rPr>
      </w:pPr>
    </w:p>
    <w:p w:rsidR="00C52DB3" w:rsidRPr="00C52DB3" w:rsidRDefault="00C52DB3" w:rsidP="00C52DB3">
      <w:pPr>
        <w:jc w:val="center"/>
        <w:rPr>
          <w:b/>
          <w:sz w:val="28"/>
          <w:lang w:val="uk-UA"/>
        </w:rPr>
      </w:pPr>
      <w:r w:rsidRPr="00C52DB3">
        <w:rPr>
          <w:b/>
          <w:sz w:val="28"/>
          <w:lang w:val="uk-UA"/>
        </w:rPr>
        <w:t>Нау</w:t>
      </w:r>
      <w:r w:rsidRPr="00767A54">
        <w:rPr>
          <w:b/>
          <w:sz w:val="28"/>
          <w:lang w:val="uk-UA"/>
        </w:rPr>
        <w:t>кова</w:t>
      </w:r>
      <w:r w:rsidRPr="00C52DB3">
        <w:rPr>
          <w:b/>
          <w:sz w:val="28"/>
          <w:lang w:val="uk-UA"/>
        </w:rPr>
        <w:t xml:space="preserve"> новизна </w:t>
      </w:r>
      <w:r w:rsidRPr="00767A54">
        <w:rPr>
          <w:b/>
          <w:sz w:val="28"/>
          <w:lang w:val="uk-UA"/>
        </w:rPr>
        <w:t xml:space="preserve">одержаних </w:t>
      </w:r>
      <w:r w:rsidRPr="00C52DB3">
        <w:rPr>
          <w:b/>
          <w:sz w:val="28"/>
          <w:lang w:val="uk-UA"/>
        </w:rPr>
        <w:t>результат</w:t>
      </w:r>
      <w:r w:rsidRPr="00767A54">
        <w:rPr>
          <w:b/>
          <w:sz w:val="28"/>
          <w:lang w:val="uk-UA"/>
        </w:rPr>
        <w:t>і</w:t>
      </w:r>
      <w:r w:rsidRPr="00C52DB3">
        <w:rPr>
          <w:b/>
          <w:sz w:val="28"/>
          <w:lang w:val="uk-UA"/>
        </w:rPr>
        <w:t>в</w:t>
      </w:r>
    </w:p>
    <w:p w:rsidR="00C52DB3" w:rsidRPr="00767A54" w:rsidRDefault="00C52DB3" w:rsidP="00C52DB3">
      <w:pPr>
        <w:jc w:val="both"/>
        <w:rPr>
          <w:sz w:val="28"/>
          <w:lang w:val="uk-UA"/>
        </w:rPr>
      </w:pPr>
      <w:r w:rsidRPr="00C52DB3">
        <w:rPr>
          <w:sz w:val="28"/>
          <w:lang w:val="uk-UA"/>
        </w:rPr>
        <w:tab/>
        <w:t xml:space="preserve">Дисертаційна робота містить нове </w:t>
      </w:r>
      <w:r w:rsidRPr="00767A54">
        <w:rPr>
          <w:sz w:val="28"/>
          <w:lang w:val="uk-UA"/>
        </w:rPr>
        <w:t>ви</w:t>
      </w:r>
      <w:r w:rsidRPr="00C52DB3">
        <w:rPr>
          <w:sz w:val="28"/>
          <w:lang w:val="uk-UA"/>
        </w:rPr>
        <w:t>рішення науково</w:t>
      </w:r>
      <w:r w:rsidRPr="00767A54">
        <w:rPr>
          <w:sz w:val="28"/>
          <w:lang w:val="uk-UA"/>
        </w:rPr>
        <w:t>го</w:t>
      </w:r>
      <w:r w:rsidRPr="00C52DB3">
        <w:rPr>
          <w:sz w:val="28"/>
          <w:lang w:val="uk-UA"/>
        </w:rPr>
        <w:t xml:space="preserve"> за</w:t>
      </w:r>
      <w:r w:rsidRPr="00767A54">
        <w:rPr>
          <w:sz w:val="28"/>
          <w:lang w:val="uk-UA"/>
        </w:rPr>
        <w:t>в</w:t>
      </w:r>
      <w:r w:rsidRPr="00C52DB3">
        <w:rPr>
          <w:sz w:val="28"/>
          <w:lang w:val="uk-UA"/>
        </w:rPr>
        <w:t>да</w:t>
      </w:r>
      <w:r w:rsidRPr="00767A54">
        <w:rPr>
          <w:sz w:val="28"/>
          <w:lang w:val="uk-UA"/>
        </w:rPr>
        <w:t xml:space="preserve">ння – обґрунтування методики відновлення жовчотоку у хворих </w:t>
      </w:r>
      <w:r w:rsidRPr="00C52DB3">
        <w:rPr>
          <w:sz w:val="28"/>
          <w:lang w:val="uk-UA"/>
        </w:rPr>
        <w:t xml:space="preserve">на </w:t>
      </w:r>
      <w:r w:rsidRPr="00767A54">
        <w:rPr>
          <w:sz w:val="28"/>
          <w:lang w:val="uk-UA"/>
        </w:rPr>
        <w:t xml:space="preserve"> холедохоліті</w:t>
      </w:r>
      <w:r>
        <w:rPr>
          <w:sz w:val="28"/>
          <w:lang w:val="uk-UA"/>
        </w:rPr>
        <w:t>аз</w:t>
      </w:r>
      <w:r w:rsidRPr="00767A54">
        <w:rPr>
          <w:sz w:val="28"/>
          <w:lang w:val="uk-UA"/>
        </w:rPr>
        <w:t xml:space="preserve"> при розвитку обтураційної жовтяниці на основі оцінки прогнозованої якості життя хворого.</w:t>
      </w:r>
    </w:p>
    <w:p w:rsidR="00C52DB3" w:rsidRDefault="00C52DB3" w:rsidP="00C52DB3">
      <w:pPr>
        <w:ind w:firstLine="708"/>
        <w:jc w:val="both"/>
        <w:rPr>
          <w:sz w:val="28"/>
          <w:lang w:val="uk-UA"/>
        </w:rPr>
      </w:pPr>
      <w:r w:rsidRPr="00767A54">
        <w:rPr>
          <w:sz w:val="28"/>
          <w:lang w:val="uk-UA"/>
        </w:rPr>
        <w:t>Доповнено наукові дані про те, що розвиток о</w:t>
      </w:r>
      <w:r w:rsidR="003A3C7D">
        <w:rPr>
          <w:sz w:val="28"/>
          <w:lang w:val="uk-UA"/>
        </w:rPr>
        <w:t>бтураційної</w:t>
      </w:r>
      <w:r w:rsidRPr="00767A54">
        <w:rPr>
          <w:sz w:val="28"/>
          <w:lang w:val="uk-UA"/>
        </w:rPr>
        <w:t xml:space="preserve"> жовтяниці при холедохолітіазі</w:t>
      </w:r>
      <w:r>
        <w:rPr>
          <w:sz w:val="28"/>
          <w:lang w:val="uk-UA"/>
        </w:rPr>
        <w:t xml:space="preserve"> </w:t>
      </w:r>
      <w:r w:rsidRPr="00767A54">
        <w:rPr>
          <w:sz w:val="28"/>
          <w:lang w:val="uk-UA"/>
        </w:rPr>
        <w:t xml:space="preserve">спричиняє розвиток морфологічних змін у печінці, </w:t>
      </w:r>
      <w:r w:rsidRPr="00A136B9">
        <w:rPr>
          <w:sz w:val="28"/>
          <w:lang w:val="uk-UA"/>
        </w:rPr>
        <w:t>що проявляється у центрі дольки у вигляді виражених процесів некрозу та склерозу, а на периферії дольок -  паренхіматозної білкової і осередкової жирової дистрофії. У стромі печінки виявляються лімфоїдно-гістіоцитарні інфільтрати в перипортальній сполучній тканині, різке розширення артерій, вен, жовчних проток у</w:t>
      </w:r>
      <w:r w:rsidR="003A3C7D">
        <w:rPr>
          <w:sz w:val="28"/>
          <w:lang w:val="uk-UA"/>
        </w:rPr>
        <w:t xml:space="preserve"> </w:t>
      </w:r>
      <w:r w:rsidRPr="00A136B9">
        <w:rPr>
          <w:sz w:val="28"/>
          <w:lang w:val="uk-UA"/>
        </w:rPr>
        <w:t xml:space="preserve">ділянці тріад і потовщення їх стінок, поширення сполучної тканини на міжчасточкову сполучнотканинну капсулу. </w:t>
      </w:r>
    </w:p>
    <w:p w:rsidR="00C52DB3" w:rsidRPr="00767A54" w:rsidRDefault="00C52DB3" w:rsidP="00C52DB3">
      <w:pPr>
        <w:ind w:firstLine="708"/>
        <w:jc w:val="both"/>
        <w:rPr>
          <w:sz w:val="28"/>
          <w:lang w:val="uk-UA"/>
        </w:rPr>
      </w:pPr>
      <w:r w:rsidRPr="00767A54">
        <w:rPr>
          <w:sz w:val="28"/>
          <w:lang w:val="uk-UA"/>
        </w:rPr>
        <w:t>Уточнено наукові дані про ступінь і швидкість відновлення гомеостазу (реакція периферичної крові, функціональні проби печінки), після різних методів відновлення жовчотоку при розвитку обтураційної жовтяниці.</w:t>
      </w:r>
      <w:r>
        <w:rPr>
          <w:sz w:val="28"/>
          <w:lang w:val="uk-UA"/>
        </w:rPr>
        <w:t xml:space="preserve"> </w:t>
      </w:r>
      <w:r w:rsidRPr="00767A54">
        <w:rPr>
          <w:sz w:val="28"/>
          <w:lang w:val="uk-UA"/>
        </w:rPr>
        <w:t>Визначено, що рівень білірубіну до п'ятої доби після операції відновлюється швидше при накладенні ХДА порівняно з транспапілярними втручаннями.</w:t>
      </w:r>
    </w:p>
    <w:p w:rsidR="00C52DB3" w:rsidRPr="00767A54" w:rsidRDefault="00C52DB3" w:rsidP="00C52DB3">
      <w:pPr>
        <w:ind w:firstLine="708"/>
        <w:jc w:val="both"/>
        <w:rPr>
          <w:sz w:val="28"/>
          <w:lang w:val="uk-UA"/>
        </w:rPr>
      </w:pPr>
      <w:r w:rsidRPr="00767A54">
        <w:rPr>
          <w:sz w:val="28"/>
          <w:lang w:val="uk-UA"/>
        </w:rPr>
        <w:t>Доповнено наукові дані про структурні зміни печінки, жовчних проток, підшлункової залози</w:t>
      </w:r>
      <w:r>
        <w:rPr>
          <w:sz w:val="28"/>
          <w:lang w:val="uk-UA"/>
        </w:rPr>
        <w:t xml:space="preserve"> у віддалені терміни після хірургічного лікування</w:t>
      </w:r>
      <w:r w:rsidRPr="00767A54">
        <w:rPr>
          <w:sz w:val="28"/>
          <w:lang w:val="uk-UA"/>
        </w:rPr>
        <w:t xml:space="preserve"> характер яких залежить від методики відновлення жовчотоку.</w:t>
      </w:r>
      <w:r>
        <w:rPr>
          <w:sz w:val="28"/>
          <w:lang w:val="uk-UA"/>
        </w:rPr>
        <w:t xml:space="preserve"> </w:t>
      </w:r>
      <w:r w:rsidRPr="00767A54">
        <w:rPr>
          <w:sz w:val="28"/>
          <w:lang w:val="uk-UA"/>
        </w:rPr>
        <w:t>Явища хронічного гепатиту й холангіту частіше зустрічаються після операції накладення холедоходуоденоанастомозу</w:t>
      </w:r>
      <w:r>
        <w:rPr>
          <w:sz w:val="28"/>
          <w:lang w:val="uk-UA"/>
        </w:rPr>
        <w:t xml:space="preserve"> </w:t>
      </w:r>
      <w:r w:rsidRPr="00767A54">
        <w:rPr>
          <w:sz w:val="28"/>
          <w:lang w:val="uk-UA"/>
        </w:rPr>
        <w:t xml:space="preserve">й трансдуоденальної папілосфінтеропластики. Водночас картина хронічного панкреатиту частіше зустрічається після операції трансдуоденальної папілосфінтеропластики, рідше – після ендоскопічної папілосфінктеротомії і  найменшої мірою – після </w:t>
      </w:r>
      <w:r w:rsidRPr="00767A54">
        <w:rPr>
          <w:sz w:val="28"/>
          <w:lang w:val="uk-UA"/>
        </w:rPr>
        <w:lastRenderedPageBreak/>
        <w:t>накладення холедоходуоденоанастомозу. Ці зміни впливають на якість життя хворих після операції.</w:t>
      </w:r>
    </w:p>
    <w:p w:rsidR="00C52DB3" w:rsidRPr="00767A54" w:rsidRDefault="00C52DB3" w:rsidP="00C52DB3">
      <w:pPr>
        <w:ind w:firstLine="708"/>
        <w:jc w:val="both"/>
        <w:rPr>
          <w:sz w:val="28"/>
          <w:szCs w:val="28"/>
          <w:lang w:val="uk-UA"/>
        </w:rPr>
      </w:pPr>
      <w:r w:rsidRPr="00767A54">
        <w:rPr>
          <w:sz w:val="28"/>
          <w:lang w:val="uk-UA"/>
        </w:rPr>
        <w:t>Доповнено наукові дані про те, що якість життя, його фізичної і психічної компоненти здоров'я, у віддаленому періоді залежать від методики відновлення жовчотоку</w:t>
      </w:r>
      <w:r>
        <w:rPr>
          <w:sz w:val="28"/>
          <w:lang w:val="uk-UA"/>
        </w:rPr>
        <w:t xml:space="preserve"> та</w:t>
      </w:r>
      <w:r w:rsidRPr="00767A54">
        <w:rPr>
          <w:sz w:val="28"/>
          <w:lang w:val="uk-UA"/>
        </w:rPr>
        <w:t xml:space="preserve"> часу після</w:t>
      </w:r>
      <w:r>
        <w:rPr>
          <w:sz w:val="28"/>
          <w:lang w:val="uk-UA"/>
        </w:rPr>
        <w:t xml:space="preserve"> </w:t>
      </w:r>
      <w:r w:rsidRPr="00767A54">
        <w:rPr>
          <w:sz w:val="28"/>
          <w:lang w:val="uk-UA"/>
        </w:rPr>
        <w:t>оперативного лікування.</w:t>
      </w:r>
      <w:r w:rsidR="003A3C7D">
        <w:rPr>
          <w:sz w:val="28"/>
          <w:lang w:val="uk-UA"/>
        </w:rPr>
        <w:t xml:space="preserve"> </w:t>
      </w:r>
      <w:r w:rsidR="003A3C7D" w:rsidRPr="003A3C7D">
        <w:rPr>
          <w:sz w:val="28"/>
          <w:szCs w:val="28"/>
          <w:lang w:val="uk-UA"/>
        </w:rPr>
        <w:t xml:space="preserve">Фізичний компонент здоров’я за шкалою </w:t>
      </w:r>
      <w:r w:rsidR="003A3C7D" w:rsidRPr="00F666E2">
        <w:rPr>
          <w:sz w:val="28"/>
          <w:szCs w:val="28"/>
        </w:rPr>
        <w:t>PF</w:t>
      </w:r>
      <w:r w:rsidR="003A3C7D" w:rsidRPr="003A3C7D">
        <w:rPr>
          <w:sz w:val="28"/>
          <w:szCs w:val="28"/>
          <w:lang w:val="uk-UA"/>
        </w:rPr>
        <w:t xml:space="preserve"> найбільш змінений у пацієнтів після накладання ХДА, ТДПСП, найменш – після ЕПСТ. </w:t>
      </w:r>
      <w:r w:rsidR="003A3C7D" w:rsidRPr="00F666E2">
        <w:rPr>
          <w:sz w:val="28"/>
          <w:szCs w:val="28"/>
        </w:rPr>
        <w:t>За шкалою загального здоров’я (GH) практично здоровими вважають себе 56,3% респондентів після ХДА, 33,3% - після ТДПСП, та  66,7% - після ЕПСТ</w:t>
      </w:r>
      <w:r w:rsidR="00C90F05">
        <w:rPr>
          <w:sz w:val="28"/>
          <w:szCs w:val="28"/>
          <w:lang w:val="uk-UA"/>
        </w:rPr>
        <w:t>.</w:t>
      </w:r>
      <w:r w:rsidR="003A3C7D" w:rsidRPr="00F666E2">
        <w:rPr>
          <w:sz w:val="28"/>
          <w:szCs w:val="28"/>
        </w:rPr>
        <w:t xml:space="preserve"> Психологічний компонент здоров’я найменш змінений після операції ЕПСТ.</w:t>
      </w:r>
    </w:p>
    <w:p w:rsidR="00AF016E" w:rsidRPr="000047B6" w:rsidRDefault="00AF016E" w:rsidP="000047B6">
      <w:pPr>
        <w:ind w:firstLine="708"/>
        <w:jc w:val="both"/>
        <w:rPr>
          <w:sz w:val="28"/>
          <w:szCs w:val="28"/>
          <w:lang w:val="uk-UA"/>
        </w:rPr>
      </w:pPr>
    </w:p>
    <w:p w:rsidR="00AF016E" w:rsidRPr="00D2274F" w:rsidRDefault="00AF016E" w:rsidP="005E232D">
      <w:pPr>
        <w:jc w:val="center"/>
        <w:rPr>
          <w:b/>
          <w:sz w:val="28"/>
          <w:szCs w:val="28"/>
          <w:lang w:val="uk-UA"/>
        </w:rPr>
      </w:pPr>
      <w:r w:rsidRPr="00D2274F">
        <w:rPr>
          <w:b/>
          <w:sz w:val="28"/>
          <w:lang w:val="uk-UA"/>
        </w:rPr>
        <w:t>Практич</w:t>
      </w:r>
      <w:r w:rsidR="00D2274F">
        <w:rPr>
          <w:b/>
          <w:sz w:val="28"/>
          <w:lang w:val="uk-UA"/>
        </w:rPr>
        <w:t>на</w:t>
      </w:r>
      <w:r w:rsidRPr="00D2274F">
        <w:rPr>
          <w:b/>
          <w:sz w:val="28"/>
          <w:lang w:val="uk-UA"/>
        </w:rPr>
        <w:t xml:space="preserve"> знач</w:t>
      </w:r>
      <w:r w:rsidR="00D2274F">
        <w:rPr>
          <w:b/>
          <w:sz w:val="28"/>
          <w:lang w:val="uk-UA"/>
        </w:rPr>
        <w:t>ущі</w:t>
      </w:r>
      <w:r w:rsidRPr="00D2274F">
        <w:rPr>
          <w:b/>
          <w:sz w:val="28"/>
          <w:lang w:val="uk-UA"/>
        </w:rPr>
        <w:t>сть</w:t>
      </w:r>
    </w:p>
    <w:p w:rsidR="00D2274F" w:rsidRPr="00D2274F" w:rsidRDefault="00AF016E" w:rsidP="00B92FEB">
      <w:pPr>
        <w:jc w:val="both"/>
        <w:rPr>
          <w:sz w:val="28"/>
          <w:szCs w:val="28"/>
          <w:lang w:val="uk-UA"/>
        </w:rPr>
      </w:pPr>
      <w:r w:rsidRPr="00D2274F">
        <w:rPr>
          <w:sz w:val="28"/>
          <w:szCs w:val="28"/>
          <w:lang w:val="uk-UA"/>
        </w:rPr>
        <w:tab/>
      </w:r>
      <w:r w:rsidR="00D2274F" w:rsidRPr="00D2274F">
        <w:rPr>
          <w:sz w:val="28"/>
          <w:szCs w:val="28"/>
          <w:lang w:val="uk-UA"/>
        </w:rPr>
        <w:t>Обґрунтовано необхідність раннього відновлення ж</w:t>
      </w:r>
      <w:r w:rsidR="00D2274F">
        <w:rPr>
          <w:sz w:val="28"/>
          <w:szCs w:val="28"/>
          <w:lang w:val="uk-UA"/>
        </w:rPr>
        <w:t>ов</w:t>
      </w:r>
      <w:r w:rsidR="00D2274F" w:rsidRPr="00D2274F">
        <w:rPr>
          <w:sz w:val="28"/>
          <w:szCs w:val="28"/>
          <w:lang w:val="uk-UA"/>
        </w:rPr>
        <w:t>ч</w:t>
      </w:r>
      <w:r w:rsidR="00D2274F">
        <w:rPr>
          <w:sz w:val="28"/>
          <w:szCs w:val="28"/>
          <w:lang w:val="uk-UA"/>
        </w:rPr>
        <w:t>о</w:t>
      </w:r>
      <w:r w:rsidR="00D2274F" w:rsidRPr="00D2274F">
        <w:rPr>
          <w:sz w:val="28"/>
          <w:szCs w:val="28"/>
          <w:lang w:val="uk-UA"/>
        </w:rPr>
        <w:t>ток</w:t>
      </w:r>
      <w:r w:rsidR="00D2274F">
        <w:rPr>
          <w:sz w:val="28"/>
          <w:szCs w:val="28"/>
          <w:lang w:val="uk-UA"/>
        </w:rPr>
        <w:t>у</w:t>
      </w:r>
      <w:r w:rsidR="00D2274F" w:rsidRPr="00D2274F">
        <w:rPr>
          <w:sz w:val="28"/>
          <w:szCs w:val="28"/>
          <w:lang w:val="uk-UA"/>
        </w:rPr>
        <w:t xml:space="preserve"> при розвитку </w:t>
      </w:r>
      <w:r w:rsidR="003A3C7D">
        <w:rPr>
          <w:sz w:val="28"/>
          <w:szCs w:val="28"/>
          <w:lang w:val="uk-UA"/>
        </w:rPr>
        <w:t xml:space="preserve">обтураційної </w:t>
      </w:r>
      <w:r w:rsidR="00D2274F" w:rsidRPr="00D2274F">
        <w:rPr>
          <w:sz w:val="28"/>
          <w:szCs w:val="28"/>
          <w:lang w:val="uk-UA"/>
        </w:rPr>
        <w:t xml:space="preserve">жовтяниці у хворих </w:t>
      </w:r>
      <w:r w:rsidR="003A3C7D">
        <w:rPr>
          <w:sz w:val="28"/>
          <w:szCs w:val="28"/>
          <w:lang w:val="uk-UA"/>
        </w:rPr>
        <w:t>на</w:t>
      </w:r>
      <w:r w:rsidR="00D2274F" w:rsidRPr="00D2274F">
        <w:rPr>
          <w:sz w:val="28"/>
          <w:szCs w:val="28"/>
          <w:lang w:val="uk-UA"/>
        </w:rPr>
        <w:t xml:space="preserve"> холедохол</w:t>
      </w:r>
      <w:r w:rsidR="00D2274F">
        <w:rPr>
          <w:sz w:val="28"/>
          <w:szCs w:val="28"/>
          <w:lang w:val="uk-UA"/>
        </w:rPr>
        <w:t>і</w:t>
      </w:r>
      <w:r w:rsidR="00D2274F" w:rsidRPr="00D2274F">
        <w:rPr>
          <w:sz w:val="28"/>
          <w:szCs w:val="28"/>
          <w:lang w:val="uk-UA"/>
        </w:rPr>
        <w:t>т</w:t>
      </w:r>
      <w:r w:rsidR="00D2274F">
        <w:rPr>
          <w:sz w:val="28"/>
          <w:szCs w:val="28"/>
          <w:lang w:val="uk-UA"/>
        </w:rPr>
        <w:t>і</w:t>
      </w:r>
      <w:r w:rsidR="00D2274F" w:rsidRPr="00D2274F">
        <w:rPr>
          <w:sz w:val="28"/>
          <w:szCs w:val="28"/>
          <w:lang w:val="uk-UA"/>
        </w:rPr>
        <w:t>аз</w:t>
      </w:r>
      <w:r w:rsidR="003A3C7D">
        <w:rPr>
          <w:sz w:val="28"/>
          <w:szCs w:val="28"/>
          <w:lang w:val="uk-UA"/>
        </w:rPr>
        <w:t xml:space="preserve"> з урахуванням розвитку</w:t>
      </w:r>
      <w:r w:rsidR="00D2274F" w:rsidRPr="00D2274F">
        <w:rPr>
          <w:sz w:val="28"/>
          <w:szCs w:val="28"/>
          <w:lang w:val="uk-UA"/>
        </w:rPr>
        <w:t xml:space="preserve"> морфологічних змін у печінці.</w:t>
      </w:r>
    </w:p>
    <w:p w:rsidR="003A3C7D" w:rsidRDefault="003A3C7D" w:rsidP="00D2274F">
      <w:pPr>
        <w:ind w:firstLine="708"/>
        <w:jc w:val="both"/>
        <w:rPr>
          <w:sz w:val="28"/>
          <w:szCs w:val="28"/>
          <w:lang w:val="uk-UA"/>
        </w:rPr>
      </w:pPr>
      <w:r>
        <w:rPr>
          <w:sz w:val="28"/>
          <w:szCs w:val="28"/>
          <w:lang w:val="uk-UA"/>
        </w:rPr>
        <w:t>В</w:t>
      </w:r>
      <w:r w:rsidR="00D2274F" w:rsidRPr="003A3C7D">
        <w:rPr>
          <w:sz w:val="28"/>
          <w:szCs w:val="28"/>
          <w:lang w:val="uk-UA"/>
        </w:rPr>
        <w:t>ибір методу відновлення ж</w:t>
      </w:r>
      <w:r w:rsidR="00D2274F">
        <w:rPr>
          <w:sz w:val="28"/>
          <w:szCs w:val="28"/>
          <w:lang w:val="uk-UA"/>
        </w:rPr>
        <w:t>овчо</w:t>
      </w:r>
      <w:r w:rsidR="00D2274F" w:rsidRPr="003A3C7D">
        <w:rPr>
          <w:sz w:val="28"/>
          <w:szCs w:val="28"/>
          <w:lang w:val="uk-UA"/>
        </w:rPr>
        <w:t>ток</w:t>
      </w:r>
      <w:r w:rsidR="00D2274F">
        <w:rPr>
          <w:sz w:val="28"/>
          <w:szCs w:val="28"/>
          <w:lang w:val="uk-UA"/>
        </w:rPr>
        <w:t>у</w:t>
      </w:r>
      <w:r w:rsidR="00D2274F" w:rsidRPr="003A3C7D">
        <w:rPr>
          <w:sz w:val="28"/>
          <w:szCs w:val="28"/>
          <w:lang w:val="uk-UA"/>
        </w:rPr>
        <w:t xml:space="preserve"> базується на </w:t>
      </w:r>
      <w:r w:rsidR="00D2274F">
        <w:rPr>
          <w:sz w:val="28"/>
          <w:szCs w:val="28"/>
          <w:lang w:val="uk-UA"/>
        </w:rPr>
        <w:t xml:space="preserve">урахуванні </w:t>
      </w:r>
      <w:r w:rsidR="00D2274F" w:rsidRPr="003A3C7D">
        <w:rPr>
          <w:sz w:val="28"/>
          <w:szCs w:val="28"/>
          <w:lang w:val="uk-UA"/>
        </w:rPr>
        <w:t>віддалених результатів і якості життя хворих.</w:t>
      </w:r>
      <w:r w:rsidRPr="003A3C7D">
        <w:rPr>
          <w:sz w:val="28"/>
          <w:szCs w:val="28"/>
          <w:lang w:val="uk-UA"/>
        </w:rPr>
        <w:t xml:space="preserve"> </w:t>
      </w:r>
    </w:p>
    <w:p w:rsidR="00D2274F" w:rsidRPr="003A3C7D" w:rsidRDefault="003A3C7D" w:rsidP="00D2274F">
      <w:pPr>
        <w:ind w:firstLine="708"/>
        <w:jc w:val="both"/>
        <w:rPr>
          <w:sz w:val="28"/>
          <w:szCs w:val="28"/>
          <w:lang w:val="uk-UA"/>
        </w:rPr>
      </w:pPr>
      <w:r w:rsidRPr="00D2274F">
        <w:rPr>
          <w:sz w:val="28"/>
          <w:szCs w:val="28"/>
          <w:lang w:val="uk-UA"/>
        </w:rPr>
        <w:t>Застосування малоінвазивних методів відновлення ж</w:t>
      </w:r>
      <w:r>
        <w:rPr>
          <w:sz w:val="28"/>
          <w:szCs w:val="28"/>
          <w:lang w:val="uk-UA"/>
        </w:rPr>
        <w:t>ов</w:t>
      </w:r>
      <w:r w:rsidRPr="00D2274F">
        <w:rPr>
          <w:sz w:val="28"/>
          <w:szCs w:val="28"/>
          <w:lang w:val="uk-UA"/>
        </w:rPr>
        <w:t>ч</w:t>
      </w:r>
      <w:r>
        <w:rPr>
          <w:sz w:val="28"/>
          <w:szCs w:val="28"/>
          <w:lang w:val="uk-UA"/>
        </w:rPr>
        <w:t>о</w:t>
      </w:r>
      <w:r w:rsidRPr="00D2274F">
        <w:rPr>
          <w:sz w:val="28"/>
          <w:szCs w:val="28"/>
          <w:lang w:val="uk-UA"/>
        </w:rPr>
        <w:t>ток</w:t>
      </w:r>
      <w:r>
        <w:rPr>
          <w:sz w:val="28"/>
          <w:szCs w:val="28"/>
          <w:lang w:val="uk-UA"/>
        </w:rPr>
        <w:t>у</w:t>
      </w:r>
      <w:r w:rsidRPr="00D2274F">
        <w:rPr>
          <w:sz w:val="28"/>
          <w:szCs w:val="28"/>
          <w:lang w:val="uk-UA"/>
        </w:rPr>
        <w:t xml:space="preserve"> при лікуванні холедохолітіазу</w:t>
      </w:r>
      <w:r>
        <w:rPr>
          <w:sz w:val="28"/>
          <w:szCs w:val="28"/>
          <w:lang w:val="uk-UA"/>
        </w:rPr>
        <w:t>,</w:t>
      </w:r>
      <w:r w:rsidRPr="00D2274F">
        <w:rPr>
          <w:sz w:val="28"/>
          <w:szCs w:val="28"/>
          <w:lang w:val="uk-UA"/>
        </w:rPr>
        <w:t xml:space="preserve"> ускладненого обтураційною жовтяницею, дозволяє знизити рівень післяопераційних ускладнень порівнян</w:t>
      </w:r>
      <w:r>
        <w:rPr>
          <w:sz w:val="28"/>
          <w:szCs w:val="28"/>
          <w:lang w:val="uk-UA"/>
        </w:rPr>
        <w:t>о</w:t>
      </w:r>
      <w:r w:rsidRPr="00D2274F">
        <w:rPr>
          <w:sz w:val="28"/>
          <w:szCs w:val="28"/>
          <w:lang w:val="uk-UA"/>
        </w:rPr>
        <w:t xml:space="preserve"> з операціями внутрішнього дренування жовчовивідних шляхів і трансдуоденальн</w:t>
      </w:r>
      <w:r>
        <w:rPr>
          <w:sz w:val="28"/>
          <w:szCs w:val="28"/>
          <w:lang w:val="uk-UA"/>
        </w:rPr>
        <w:t>ої</w:t>
      </w:r>
      <w:r w:rsidRPr="00D2274F">
        <w:rPr>
          <w:sz w:val="28"/>
          <w:szCs w:val="28"/>
          <w:lang w:val="uk-UA"/>
        </w:rPr>
        <w:t xml:space="preserve"> папілосфінктеропласт</w:t>
      </w:r>
      <w:r>
        <w:rPr>
          <w:sz w:val="28"/>
          <w:szCs w:val="28"/>
          <w:lang w:val="uk-UA"/>
        </w:rPr>
        <w:t>и</w:t>
      </w:r>
      <w:r w:rsidRPr="00D2274F">
        <w:rPr>
          <w:sz w:val="28"/>
          <w:szCs w:val="28"/>
          <w:lang w:val="uk-UA"/>
        </w:rPr>
        <w:t>к</w:t>
      </w:r>
      <w:r>
        <w:rPr>
          <w:sz w:val="28"/>
          <w:szCs w:val="28"/>
          <w:lang w:val="uk-UA"/>
        </w:rPr>
        <w:t>и</w:t>
      </w:r>
      <w:r w:rsidRPr="00D2274F">
        <w:rPr>
          <w:sz w:val="28"/>
          <w:szCs w:val="28"/>
          <w:lang w:val="uk-UA"/>
        </w:rPr>
        <w:t>.</w:t>
      </w:r>
    </w:p>
    <w:p w:rsidR="00D2274F" w:rsidRPr="00D2274F" w:rsidRDefault="00D2274F" w:rsidP="00D2274F">
      <w:pPr>
        <w:ind w:firstLine="708"/>
        <w:jc w:val="both"/>
        <w:rPr>
          <w:sz w:val="28"/>
          <w:szCs w:val="28"/>
          <w:lang w:val="uk-UA"/>
        </w:rPr>
      </w:pPr>
      <w:r w:rsidRPr="00D2274F">
        <w:rPr>
          <w:sz w:val="28"/>
          <w:szCs w:val="28"/>
          <w:lang w:val="uk-UA"/>
        </w:rPr>
        <w:t>Розроблено та впроваджено в практику методику оцін</w:t>
      </w:r>
      <w:r>
        <w:rPr>
          <w:sz w:val="28"/>
          <w:szCs w:val="28"/>
          <w:lang w:val="uk-UA"/>
        </w:rPr>
        <w:t>ювання</w:t>
      </w:r>
      <w:r w:rsidRPr="00D2274F">
        <w:rPr>
          <w:sz w:val="28"/>
          <w:szCs w:val="28"/>
          <w:lang w:val="uk-UA"/>
        </w:rPr>
        <w:t xml:space="preserve"> якості життя хворих у віддаленому періоді після різних методів відновлення ж</w:t>
      </w:r>
      <w:r>
        <w:rPr>
          <w:sz w:val="28"/>
          <w:szCs w:val="28"/>
          <w:lang w:val="uk-UA"/>
        </w:rPr>
        <w:t>овчо</w:t>
      </w:r>
      <w:r w:rsidRPr="00D2274F">
        <w:rPr>
          <w:sz w:val="28"/>
          <w:szCs w:val="28"/>
          <w:lang w:val="uk-UA"/>
        </w:rPr>
        <w:t>ток</w:t>
      </w:r>
      <w:r>
        <w:rPr>
          <w:sz w:val="28"/>
          <w:szCs w:val="28"/>
          <w:lang w:val="uk-UA"/>
        </w:rPr>
        <w:t>у</w:t>
      </w:r>
      <w:r w:rsidRPr="00D2274F">
        <w:rPr>
          <w:sz w:val="28"/>
          <w:szCs w:val="28"/>
          <w:lang w:val="uk-UA"/>
        </w:rPr>
        <w:t xml:space="preserve"> у хворих з обструктивн</w:t>
      </w:r>
      <w:r>
        <w:rPr>
          <w:sz w:val="28"/>
          <w:szCs w:val="28"/>
          <w:lang w:val="uk-UA"/>
        </w:rPr>
        <w:t>ою</w:t>
      </w:r>
      <w:r w:rsidRPr="00D2274F">
        <w:rPr>
          <w:sz w:val="28"/>
          <w:szCs w:val="28"/>
          <w:lang w:val="uk-UA"/>
        </w:rPr>
        <w:t xml:space="preserve"> жовтяницею при холедохол</w:t>
      </w:r>
      <w:r>
        <w:rPr>
          <w:sz w:val="28"/>
          <w:szCs w:val="28"/>
          <w:lang w:val="uk-UA"/>
        </w:rPr>
        <w:t>і</w:t>
      </w:r>
      <w:r w:rsidRPr="00D2274F">
        <w:rPr>
          <w:sz w:val="28"/>
          <w:szCs w:val="28"/>
          <w:lang w:val="uk-UA"/>
        </w:rPr>
        <w:t>т</w:t>
      </w:r>
      <w:r>
        <w:rPr>
          <w:sz w:val="28"/>
          <w:szCs w:val="28"/>
          <w:lang w:val="uk-UA"/>
        </w:rPr>
        <w:t>і</w:t>
      </w:r>
      <w:r w:rsidRPr="00D2274F">
        <w:rPr>
          <w:sz w:val="28"/>
          <w:szCs w:val="28"/>
          <w:lang w:val="uk-UA"/>
        </w:rPr>
        <w:t>аз</w:t>
      </w:r>
      <w:r>
        <w:rPr>
          <w:sz w:val="28"/>
          <w:szCs w:val="28"/>
          <w:lang w:val="uk-UA"/>
        </w:rPr>
        <w:t>і</w:t>
      </w:r>
      <w:r w:rsidRPr="00D2274F">
        <w:rPr>
          <w:sz w:val="28"/>
          <w:szCs w:val="28"/>
          <w:lang w:val="uk-UA"/>
        </w:rPr>
        <w:t>, що дозволяє обґрунтовувати вибір методики оперативного втручання з урахуванням тяжкості стану хворого.</w:t>
      </w:r>
    </w:p>
    <w:p w:rsidR="00AF016E" w:rsidRPr="00D2274F" w:rsidRDefault="00D2274F" w:rsidP="00D2274F">
      <w:pPr>
        <w:ind w:firstLine="708"/>
        <w:jc w:val="both"/>
        <w:rPr>
          <w:sz w:val="28"/>
          <w:szCs w:val="28"/>
          <w:lang w:val="uk-UA"/>
        </w:rPr>
      </w:pPr>
      <w:r w:rsidRPr="00D2274F">
        <w:rPr>
          <w:sz w:val="28"/>
          <w:szCs w:val="28"/>
          <w:lang w:val="uk-UA"/>
        </w:rPr>
        <w:t xml:space="preserve">Результати роботи впроваджені </w:t>
      </w:r>
      <w:r w:rsidR="002154D2">
        <w:rPr>
          <w:sz w:val="28"/>
          <w:szCs w:val="28"/>
          <w:lang w:val="uk-UA"/>
        </w:rPr>
        <w:t>й</w:t>
      </w:r>
      <w:r w:rsidRPr="00D2274F">
        <w:rPr>
          <w:sz w:val="28"/>
          <w:szCs w:val="28"/>
          <w:lang w:val="uk-UA"/>
        </w:rPr>
        <w:t xml:space="preserve"> використовуються в роботі хірургічного відділення 17</w:t>
      </w:r>
      <w:r w:rsidR="003C0BEB">
        <w:rPr>
          <w:sz w:val="28"/>
          <w:szCs w:val="28"/>
          <w:lang w:val="uk-UA"/>
        </w:rPr>
        <w:t>-ї</w:t>
      </w:r>
      <w:r w:rsidRPr="00D2274F">
        <w:rPr>
          <w:sz w:val="28"/>
          <w:szCs w:val="28"/>
          <w:lang w:val="uk-UA"/>
        </w:rPr>
        <w:t xml:space="preserve"> міської клінічної багатопрофільної лікарні, 18</w:t>
      </w:r>
      <w:r w:rsidR="003C0BEB">
        <w:rPr>
          <w:sz w:val="28"/>
          <w:szCs w:val="28"/>
          <w:lang w:val="uk-UA"/>
        </w:rPr>
        <w:t>-ї</w:t>
      </w:r>
      <w:r w:rsidRPr="00D2274F">
        <w:rPr>
          <w:sz w:val="28"/>
          <w:szCs w:val="28"/>
          <w:lang w:val="uk-UA"/>
        </w:rPr>
        <w:t xml:space="preserve"> міської клінічної багатопрофільної лікарні м.</w:t>
      </w:r>
      <w:r w:rsidR="003C0BEB">
        <w:rPr>
          <w:sz w:val="28"/>
          <w:szCs w:val="28"/>
          <w:lang w:val="uk-UA"/>
        </w:rPr>
        <w:t> </w:t>
      </w:r>
      <w:r w:rsidRPr="00D2274F">
        <w:rPr>
          <w:sz w:val="28"/>
          <w:szCs w:val="28"/>
          <w:lang w:val="uk-UA"/>
        </w:rPr>
        <w:t>Харкова.</w:t>
      </w:r>
    </w:p>
    <w:p w:rsidR="00AF016E" w:rsidRPr="003C0BEB" w:rsidRDefault="003C0BEB" w:rsidP="006663EC">
      <w:pPr>
        <w:jc w:val="center"/>
        <w:rPr>
          <w:b/>
          <w:sz w:val="28"/>
          <w:lang w:val="uk-UA"/>
        </w:rPr>
      </w:pPr>
      <w:r>
        <w:rPr>
          <w:b/>
          <w:sz w:val="28"/>
          <w:lang w:val="uk-UA"/>
        </w:rPr>
        <w:lastRenderedPageBreak/>
        <w:t>Особистий внесок здобувача</w:t>
      </w:r>
    </w:p>
    <w:p w:rsidR="000909C3" w:rsidRPr="00FB15CB" w:rsidRDefault="000909C3" w:rsidP="000909C3">
      <w:pPr>
        <w:pStyle w:val="13"/>
        <w:spacing w:line="360" w:lineRule="auto"/>
        <w:ind w:firstLine="709"/>
        <w:jc w:val="both"/>
        <w:rPr>
          <w:sz w:val="28"/>
          <w:szCs w:val="28"/>
          <w:shd w:val="clear" w:color="auto" w:fill="FFFFFF"/>
        </w:rPr>
      </w:pPr>
      <w:r>
        <w:rPr>
          <w:sz w:val="28"/>
        </w:rPr>
        <w:t>Здобувач</w:t>
      </w:r>
      <w:r w:rsidR="003C0BEB" w:rsidRPr="003C0BEB">
        <w:rPr>
          <w:sz w:val="28"/>
        </w:rPr>
        <w:t xml:space="preserve"> самостійно провів патентно-інформаційний пошук, аналіз наукової літератури з даної теми, здійснив клінічне обстеження хворих, асистував на операціях</w:t>
      </w:r>
      <w:r w:rsidR="003018C7">
        <w:rPr>
          <w:sz w:val="28"/>
        </w:rPr>
        <w:t xml:space="preserve">, </w:t>
      </w:r>
      <w:r w:rsidR="003C0BEB" w:rsidRPr="003C0BEB">
        <w:rPr>
          <w:sz w:val="28"/>
        </w:rPr>
        <w:t>провів статистичну обробку та аналіз отриманих результатів. Завдання дослідження, методологічні підходи до їх вирішення, висновки і практичні рекомендації, що випливають з даного дослідження, сформульовані спільно з науковим керівником.</w:t>
      </w:r>
      <w:r>
        <w:rPr>
          <w:sz w:val="28"/>
        </w:rPr>
        <w:t xml:space="preserve"> </w:t>
      </w:r>
      <w:r w:rsidRPr="00FB15CB">
        <w:rPr>
          <w:sz w:val="28"/>
          <w:szCs w:val="28"/>
          <w:shd w:val="clear" w:color="auto" w:fill="FFFFFF"/>
        </w:rPr>
        <w:t>У дисертації не використані ідеї, як</w:t>
      </w:r>
      <w:r>
        <w:rPr>
          <w:sz w:val="28"/>
          <w:szCs w:val="28"/>
          <w:shd w:val="clear" w:color="auto" w:fill="FFFFFF"/>
        </w:rPr>
        <w:t>і</w:t>
      </w:r>
      <w:r w:rsidRPr="00FB15CB">
        <w:rPr>
          <w:sz w:val="28"/>
          <w:szCs w:val="28"/>
          <w:shd w:val="clear" w:color="auto" w:fill="FFFFFF"/>
        </w:rPr>
        <w:t xml:space="preserve"> належать співавторам наукових робот.</w:t>
      </w:r>
    </w:p>
    <w:p w:rsidR="00AF016E" w:rsidRDefault="00AF016E" w:rsidP="003C0BEB">
      <w:pPr>
        <w:spacing w:line="336" w:lineRule="auto"/>
        <w:ind w:firstLine="708"/>
        <w:jc w:val="both"/>
        <w:rPr>
          <w:sz w:val="28"/>
          <w:lang w:val="uk-UA"/>
        </w:rPr>
      </w:pPr>
    </w:p>
    <w:p w:rsidR="00AF016E" w:rsidRPr="003C0BEB" w:rsidRDefault="00AF016E" w:rsidP="006663EC">
      <w:pPr>
        <w:jc w:val="center"/>
        <w:rPr>
          <w:b/>
          <w:sz w:val="28"/>
          <w:szCs w:val="28"/>
          <w:lang w:val="uk-UA"/>
        </w:rPr>
      </w:pPr>
      <w:r w:rsidRPr="003C0BEB">
        <w:rPr>
          <w:b/>
          <w:sz w:val="28"/>
          <w:szCs w:val="28"/>
          <w:lang w:val="uk-UA"/>
        </w:rPr>
        <w:t>Апробац</w:t>
      </w:r>
      <w:r w:rsidR="003C0BEB">
        <w:rPr>
          <w:b/>
          <w:sz w:val="28"/>
          <w:szCs w:val="28"/>
          <w:lang w:val="uk-UA"/>
        </w:rPr>
        <w:t>і</w:t>
      </w:r>
      <w:r w:rsidRPr="003C0BEB">
        <w:rPr>
          <w:b/>
          <w:sz w:val="28"/>
          <w:szCs w:val="28"/>
          <w:lang w:val="uk-UA"/>
        </w:rPr>
        <w:t>я дисертац</w:t>
      </w:r>
      <w:r w:rsidR="003C0BEB">
        <w:rPr>
          <w:b/>
          <w:sz w:val="28"/>
          <w:szCs w:val="28"/>
          <w:lang w:val="uk-UA"/>
        </w:rPr>
        <w:t>ії</w:t>
      </w:r>
    </w:p>
    <w:p w:rsidR="00AF016E" w:rsidRPr="003C0BEB" w:rsidRDefault="003C0BEB" w:rsidP="003C0BEB">
      <w:pPr>
        <w:ind w:firstLine="708"/>
        <w:jc w:val="both"/>
        <w:rPr>
          <w:sz w:val="28"/>
          <w:szCs w:val="28"/>
          <w:lang w:val="uk-UA"/>
        </w:rPr>
      </w:pPr>
      <w:r w:rsidRPr="003C0BEB">
        <w:rPr>
          <w:sz w:val="28"/>
          <w:szCs w:val="28"/>
          <w:lang w:val="uk-UA"/>
        </w:rPr>
        <w:t xml:space="preserve">Результати дослідження дисертаційної роботи доповідалися на міжнародній науково-практичній конференції </w:t>
      </w:r>
      <w:r>
        <w:rPr>
          <w:sz w:val="28"/>
          <w:szCs w:val="28"/>
          <w:lang w:val="uk-UA"/>
        </w:rPr>
        <w:t>«</w:t>
      </w:r>
      <w:r w:rsidRPr="003C0BEB">
        <w:rPr>
          <w:sz w:val="28"/>
          <w:szCs w:val="28"/>
          <w:lang w:val="uk-UA"/>
        </w:rPr>
        <w:t>Актуальні питання торакальної і абдомінальної хірургії" (Алушта 27</w:t>
      </w:r>
      <w:r>
        <w:rPr>
          <w:sz w:val="28"/>
          <w:szCs w:val="28"/>
          <w:lang w:val="uk-UA"/>
        </w:rPr>
        <w:t>–</w:t>
      </w:r>
      <w:r w:rsidRPr="003C0BEB">
        <w:rPr>
          <w:sz w:val="28"/>
          <w:szCs w:val="28"/>
          <w:lang w:val="uk-UA"/>
        </w:rPr>
        <w:t>29 травня 2004 року); міжрегіональн</w:t>
      </w:r>
      <w:r>
        <w:rPr>
          <w:sz w:val="28"/>
          <w:szCs w:val="28"/>
          <w:lang w:val="uk-UA"/>
        </w:rPr>
        <w:t>ій</w:t>
      </w:r>
      <w:r w:rsidRPr="003C0BEB">
        <w:rPr>
          <w:sz w:val="28"/>
          <w:szCs w:val="28"/>
          <w:lang w:val="uk-UA"/>
        </w:rPr>
        <w:t xml:space="preserve"> науково-практичн</w:t>
      </w:r>
      <w:r>
        <w:rPr>
          <w:sz w:val="28"/>
          <w:szCs w:val="28"/>
          <w:lang w:val="uk-UA"/>
        </w:rPr>
        <w:t>ій</w:t>
      </w:r>
      <w:r w:rsidRPr="003C0BEB">
        <w:rPr>
          <w:sz w:val="28"/>
          <w:szCs w:val="28"/>
          <w:lang w:val="uk-UA"/>
        </w:rPr>
        <w:t xml:space="preserve"> конференції «Актуальні питання сучасної хірургії» (Курськ, 2005); науково-практичн</w:t>
      </w:r>
      <w:r>
        <w:rPr>
          <w:sz w:val="28"/>
          <w:szCs w:val="28"/>
          <w:lang w:val="uk-UA"/>
        </w:rPr>
        <w:t>ій</w:t>
      </w:r>
      <w:r w:rsidRPr="003C0BEB">
        <w:rPr>
          <w:sz w:val="28"/>
          <w:szCs w:val="28"/>
          <w:lang w:val="uk-UA"/>
        </w:rPr>
        <w:t xml:space="preserve"> конференції з міжнародною участю «</w:t>
      </w:r>
      <w:r>
        <w:rPr>
          <w:sz w:val="28"/>
          <w:szCs w:val="28"/>
          <w:lang w:val="uk-UA"/>
        </w:rPr>
        <w:t>Г</w:t>
      </w:r>
      <w:r w:rsidRPr="003C0BEB">
        <w:rPr>
          <w:sz w:val="28"/>
          <w:szCs w:val="28"/>
          <w:lang w:val="uk-UA"/>
        </w:rPr>
        <w:t>епатопанкреатобіліарн</w:t>
      </w:r>
      <w:r>
        <w:rPr>
          <w:sz w:val="28"/>
          <w:szCs w:val="28"/>
          <w:lang w:val="uk-UA"/>
        </w:rPr>
        <w:t>а</w:t>
      </w:r>
      <w:r w:rsidRPr="003C0BEB">
        <w:rPr>
          <w:sz w:val="28"/>
          <w:szCs w:val="28"/>
          <w:lang w:val="uk-UA"/>
        </w:rPr>
        <w:t xml:space="preserve"> хірургія сучасності» (Київ, 2007); науково-практичн</w:t>
      </w:r>
      <w:r>
        <w:rPr>
          <w:sz w:val="28"/>
          <w:szCs w:val="28"/>
          <w:lang w:val="uk-UA"/>
        </w:rPr>
        <w:t>ій</w:t>
      </w:r>
      <w:r w:rsidRPr="003C0BEB">
        <w:rPr>
          <w:sz w:val="28"/>
          <w:szCs w:val="28"/>
          <w:lang w:val="uk-UA"/>
        </w:rPr>
        <w:t xml:space="preserve"> конференції хірургів «Сучасні питання діагностики та хірургічного лікування</w:t>
      </w:r>
      <w:r>
        <w:rPr>
          <w:sz w:val="28"/>
          <w:szCs w:val="28"/>
          <w:lang w:val="uk-UA"/>
        </w:rPr>
        <w:t xml:space="preserve"> г</w:t>
      </w:r>
      <w:r w:rsidRPr="003C0BEB">
        <w:rPr>
          <w:sz w:val="28"/>
          <w:szCs w:val="28"/>
          <w:lang w:val="uk-UA"/>
        </w:rPr>
        <w:t>остр</w:t>
      </w:r>
      <w:r>
        <w:rPr>
          <w:sz w:val="28"/>
          <w:szCs w:val="28"/>
          <w:lang w:val="uk-UA"/>
        </w:rPr>
        <w:t>их</w:t>
      </w:r>
      <w:r w:rsidRPr="003C0BEB">
        <w:rPr>
          <w:sz w:val="28"/>
          <w:szCs w:val="28"/>
          <w:lang w:val="uk-UA"/>
        </w:rPr>
        <w:t xml:space="preserve"> захворювань черевної порожн</w:t>
      </w:r>
      <w:r>
        <w:rPr>
          <w:sz w:val="28"/>
          <w:szCs w:val="28"/>
          <w:lang w:val="uk-UA"/>
        </w:rPr>
        <w:t>и</w:t>
      </w:r>
      <w:r w:rsidRPr="003C0BEB">
        <w:rPr>
          <w:sz w:val="28"/>
          <w:szCs w:val="28"/>
          <w:lang w:val="uk-UA"/>
        </w:rPr>
        <w:t>н</w:t>
      </w:r>
      <w:r>
        <w:rPr>
          <w:sz w:val="28"/>
          <w:szCs w:val="28"/>
          <w:lang w:val="uk-UA"/>
        </w:rPr>
        <w:t>и</w:t>
      </w:r>
      <w:r w:rsidRPr="003C0BEB">
        <w:rPr>
          <w:sz w:val="28"/>
          <w:szCs w:val="28"/>
          <w:lang w:val="uk-UA"/>
        </w:rPr>
        <w:t xml:space="preserve"> та їх ускладнень» (Харків, 2009); Всеукраїнськ</w:t>
      </w:r>
      <w:r>
        <w:rPr>
          <w:sz w:val="28"/>
          <w:szCs w:val="28"/>
          <w:lang w:val="uk-UA"/>
        </w:rPr>
        <w:t>ій</w:t>
      </w:r>
      <w:r w:rsidRPr="003C0BEB">
        <w:rPr>
          <w:sz w:val="28"/>
          <w:szCs w:val="28"/>
          <w:lang w:val="uk-UA"/>
        </w:rPr>
        <w:t xml:space="preserve"> науково-практичн</w:t>
      </w:r>
      <w:r>
        <w:rPr>
          <w:sz w:val="28"/>
          <w:szCs w:val="28"/>
          <w:lang w:val="uk-UA"/>
        </w:rPr>
        <w:t>ій</w:t>
      </w:r>
      <w:r w:rsidRPr="003C0BEB">
        <w:rPr>
          <w:sz w:val="28"/>
          <w:szCs w:val="28"/>
          <w:lang w:val="uk-UA"/>
        </w:rPr>
        <w:t xml:space="preserve"> конференції «Внесок молодих спеціалістів </w:t>
      </w:r>
      <w:r>
        <w:rPr>
          <w:sz w:val="28"/>
          <w:szCs w:val="28"/>
          <w:lang w:val="uk-UA"/>
        </w:rPr>
        <w:t>у</w:t>
      </w:r>
      <w:r w:rsidRPr="003C0BEB">
        <w:rPr>
          <w:sz w:val="28"/>
          <w:szCs w:val="28"/>
          <w:lang w:val="uk-UA"/>
        </w:rPr>
        <w:t xml:space="preserve"> розвиток науки </w:t>
      </w:r>
      <w:r>
        <w:rPr>
          <w:sz w:val="28"/>
          <w:szCs w:val="28"/>
          <w:lang w:val="uk-UA"/>
        </w:rPr>
        <w:t>й</w:t>
      </w:r>
      <w:r w:rsidRPr="003C0BEB">
        <w:rPr>
          <w:sz w:val="28"/>
          <w:szCs w:val="28"/>
          <w:lang w:val="uk-UA"/>
        </w:rPr>
        <w:t xml:space="preserve"> практики» (Харків, 2010); </w:t>
      </w:r>
      <w:r w:rsidRPr="003C0BEB">
        <w:rPr>
          <w:sz w:val="28"/>
          <w:szCs w:val="28"/>
        </w:rPr>
        <w:t>I</w:t>
      </w:r>
      <w:r w:rsidRPr="003C0BEB">
        <w:rPr>
          <w:sz w:val="28"/>
          <w:szCs w:val="28"/>
          <w:lang w:val="uk-UA"/>
        </w:rPr>
        <w:t xml:space="preserve"> Міжнародній науково-практичній конференції «Актуальні питання медицини» (Баку, 2012); конгресі «Актуальні проблеми хірургічної гепатології» (Донецьк, 2013); науково-практичн</w:t>
      </w:r>
      <w:r>
        <w:rPr>
          <w:sz w:val="28"/>
          <w:szCs w:val="28"/>
          <w:lang w:val="uk-UA"/>
        </w:rPr>
        <w:t>ій</w:t>
      </w:r>
      <w:r w:rsidRPr="003C0BEB">
        <w:rPr>
          <w:sz w:val="28"/>
          <w:szCs w:val="28"/>
          <w:lang w:val="uk-UA"/>
        </w:rPr>
        <w:t xml:space="preserve"> та науково-методичн</w:t>
      </w:r>
      <w:r>
        <w:rPr>
          <w:sz w:val="28"/>
          <w:szCs w:val="28"/>
          <w:lang w:val="uk-UA"/>
        </w:rPr>
        <w:t>ій</w:t>
      </w:r>
      <w:r w:rsidRPr="003C0BEB">
        <w:rPr>
          <w:sz w:val="28"/>
          <w:szCs w:val="28"/>
          <w:lang w:val="uk-UA"/>
        </w:rPr>
        <w:t xml:space="preserve"> конференції з міжнародною участю «Актуальні питання </w:t>
      </w:r>
      <w:r>
        <w:rPr>
          <w:sz w:val="28"/>
          <w:szCs w:val="28"/>
          <w:lang w:val="uk-UA"/>
        </w:rPr>
        <w:t>з</w:t>
      </w:r>
      <w:r w:rsidRPr="003C0BEB">
        <w:rPr>
          <w:sz w:val="28"/>
          <w:szCs w:val="28"/>
          <w:lang w:val="uk-UA"/>
        </w:rPr>
        <w:t>агальної хірургії» (Вінниця</w:t>
      </w:r>
      <w:r>
        <w:rPr>
          <w:sz w:val="28"/>
          <w:szCs w:val="28"/>
          <w:lang w:val="uk-UA"/>
        </w:rPr>
        <w:t>,</w:t>
      </w:r>
      <w:r w:rsidRPr="003C0BEB">
        <w:rPr>
          <w:sz w:val="28"/>
          <w:szCs w:val="28"/>
          <w:lang w:val="uk-UA"/>
        </w:rPr>
        <w:t xml:space="preserve"> 2014).</w:t>
      </w:r>
    </w:p>
    <w:p w:rsidR="003A3C7D" w:rsidRDefault="003A3C7D" w:rsidP="006663EC">
      <w:pPr>
        <w:jc w:val="center"/>
        <w:rPr>
          <w:b/>
          <w:sz w:val="28"/>
          <w:szCs w:val="28"/>
          <w:lang w:val="uk-UA"/>
        </w:rPr>
      </w:pPr>
    </w:p>
    <w:p w:rsidR="00AF016E" w:rsidRPr="003C0BEB" w:rsidRDefault="00AF016E" w:rsidP="006663EC">
      <w:pPr>
        <w:jc w:val="center"/>
        <w:rPr>
          <w:b/>
          <w:sz w:val="28"/>
          <w:szCs w:val="28"/>
          <w:lang w:val="uk-UA"/>
        </w:rPr>
      </w:pPr>
      <w:r w:rsidRPr="003C0BEB">
        <w:rPr>
          <w:b/>
          <w:sz w:val="28"/>
          <w:szCs w:val="28"/>
          <w:lang w:val="uk-UA"/>
        </w:rPr>
        <w:t>Публ</w:t>
      </w:r>
      <w:r w:rsidR="003F2B5E">
        <w:rPr>
          <w:b/>
          <w:sz w:val="28"/>
          <w:szCs w:val="28"/>
          <w:lang w:val="uk-UA"/>
        </w:rPr>
        <w:t>і</w:t>
      </w:r>
      <w:r w:rsidRPr="003C0BEB">
        <w:rPr>
          <w:b/>
          <w:sz w:val="28"/>
          <w:szCs w:val="28"/>
          <w:lang w:val="uk-UA"/>
        </w:rPr>
        <w:t>кац</w:t>
      </w:r>
      <w:r w:rsidR="003C0BEB">
        <w:rPr>
          <w:b/>
          <w:sz w:val="28"/>
          <w:szCs w:val="28"/>
          <w:lang w:val="uk-UA"/>
        </w:rPr>
        <w:t>ії</w:t>
      </w:r>
    </w:p>
    <w:p w:rsidR="00C160EF" w:rsidRPr="00C160EF" w:rsidRDefault="00C160EF" w:rsidP="00C50B53">
      <w:pPr>
        <w:ind w:firstLine="708"/>
        <w:jc w:val="both"/>
        <w:rPr>
          <w:sz w:val="28"/>
          <w:szCs w:val="28"/>
          <w:shd w:val="clear" w:color="auto" w:fill="FFFFFF"/>
          <w:lang w:val="uk-UA"/>
        </w:rPr>
      </w:pPr>
      <w:r w:rsidRPr="004B1551">
        <w:rPr>
          <w:sz w:val="28"/>
          <w:szCs w:val="28"/>
          <w:lang w:val="uk-UA"/>
        </w:rPr>
        <w:t>За</w:t>
      </w:r>
      <w:r w:rsidR="00C50B53" w:rsidRPr="004B1551">
        <w:rPr>
          <w:sz w:val="28"/>
          <w:szCs w:val="28"/>
          <w:lang w:val="uk-UA"/>
        </w:rPr>
        <w:t xml:space="preserve"> темою дисертації опубліковано 18</w:t>
      </w:r>
      <w:r w:rsidRPr="004B1551">
        <w:rPr>
          <w:sz w:val="28"/>
          <w:szCs w:val="28"/>
          <w:lang w:val="uk-UA"/>
        </w:rPr>
        <w:t xml:space="preserve"> наукових робіт: в тому числі  9 статей, з яких 5 у фахових виданнях, що входять до переліку, МОН України</w:t>
      </w:r>
      <w:r>
        <w:rPr>
          <w:sz w:val="28"/>
          <w:szCs w:val="28"/>
          <w:lang w:val="uk-UA"/>
        </w:rPr>
        <w:t>:</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lastRenderedPageBreak/>
        <w:t>1.</w:t>
      </w:r>
      <w:r w:rsidRPr="00C50B53">
        <w:rPr>
          <w:snapToGrid/>
          <w:sz w:val="28"/>
          <w:szCs w:val="28"/>
          <w:lang w:eastAsia="en-US"/>
        </w:rPr>
        <w:tab/>
        <w:t>Сипливый В.А., Береснев А.В. Котовщиков М.С., Тесленко С.Н., Феськов В.М. Анализ результатов методов восстановления желчетока при нарушении проходимости желчных путей на почве желчекаменной болезни. /Вісник невідкладної і відновної медицини.- Наук. практ. журнал. – Т. 5 № 2. – 2004.- с.370-371.</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2.</w:t>
      </w:r>
      <w:r w:rsidRPr="00C50B53">
        <w:rPr>
          <w:snapToGrid/>
          <w:sz w:val="28"/>
          <w:szCs w:val="28"/>
          <w:lang w:eastAsia="en-US"/>
        </w:rPr>
        <w:tab/>
        <w:t>Сипливый В.А., Тесленко С.Н., Гринченко С.В., Котовщиков М.С., Петюнин А.Г., Петренко Г.Д., Гузь А.Г./Оптимизация программы лечения больных острым деструктивным панкреатитом/ Вісник Вінницької національної медичної академії – науково-практичний журнал. -  T.8 № 1. -  2004 – с. 218.</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3.</w:t>
      </w:r>
      <w:r w:rsidRPr="00C50B53">
        <w:rPr>
          <w:snapToGrid/>
          <w:sz w:val="28"/>
          <w:szCs w:val="28"/>
          <w:lang w:eastAsia="en-US"/>
        </w:rPr>
        <w:tab/>
        <w:t xml:space="preserve">Сипливый В.А., Котовщиков М.С., Петюнин А.Г. Качество жизни больных после хирургического лечения обтурационной желтухи. /Клінічна хірургія. – 2006. - № 4-5. С.52-53. </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4.</w:t>
      </w:r>
      <w:r w:rsidRPr="00C50B53">
        <w:rPr>
          <w:snapToGrid/>
          <w:sz w:val="28"/>
          <w:szCs w:val="28"/>
          <w:lang w:eastAsia="en-US"/>
        </w:rPr>
        <w:tab/>
        <w:t>Сипливый В.А., Котовщиков М.С., Петюнин А.Г., Хворостинко Б.Н. Качество жизни больных, перенесших  оперативное  лечение по поводу осложненных форм желчекаменной болезни. /Вісник Української стоматологічної академії. – 2006. - Т.6, Випуск 1-2 (13-14). – с.121-123.</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5.</w:t>
      </w:r>
      <w:r w:rsidRPr="00C50B53">
        <w:rPr>
          <w:snapToGrid/>
          <w:sz w:val="28"/>
          <w:szCs w:val="28"/>
          <w:lang w:eastAsia="en-US"/>
        </w:rPr>
        <w:tab/>
        <w:t xml:space="preserve">Сипливый В.А., Котовщиков М.С. Оценка методов восстановления желчеоттока при холедохолитиазе с позиций качества жизни пациентов. /Клінічна хірургія. – 2007. - № 9. с. 105-106. </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6.</w:t>
      </w:r>
      <w:r w:rsidRPr="00C50B53">
        <w:rPr>
          <w:snapToGrid/>
          <w:sz w:val="28"/>
          <w:szCs w:val="28"/>
          <w:lang w:eastAsia="en-US"/>
        </w:rPr>
        <w:tab/>
        <w:t>Сипливый В.А., Петюнин А.Г., Котовщиков М.С., Отдаленные результаты и качество жизни больных после хирургического лечения механической желтухи. /Проблемы, дорстижения и перспективы развития медико-биологических наук и практического здравоохранения. - Труды Крымского государственного мед. Университета. - 2008. - Т. 144, часть I. - с. 210-214. (Автор проводив лікування хворих,забезпечував добір літературних джерел та клінічне обстеження пацієнтів, самостійно проводив статистичну обробку та обґрунтування отриманих результатів).</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lastRenderedPageBreak/>
        <w:t>7.</w:t>
      </w:r>
      <w:r w:rsidRPr="00C50B53">
        <w:rPr>
          <w:snapToGrid/>
          <w:sz w:val="28"/>
          <w:szCs w:val="28"/>
          <w:lang w:eastAsia="en-US"/>
        </w:rPr>
        <w:tab/>
        <w:t>Сипливий В.О., Котовщиков М.С., Сучасні підходи до вибору методу хірургічного лікування холедохолітіазу. /Харківська хірургічна школа.  – 2009. - № 3.1. – с. 125-127.</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8.</w:t>
      </w:r>
      <w:r w:rsidRPr="00C50B53">
        <w:rPr>
          <w:snapToGrid/>
          <w:sz w:val="28"/>
          <w:szCs w:val="28"/>
          <w:lang w:eastAsia="en-US"/>
        </w:rPr>
        <w:tab/>
        <w:t>Лупальцов В.И., Котовщиков М.С. Выбор метода хирургической коррекции механической желтухи осложненной холангитом.</w:t>
      </w:r>
      <w:r w:rsidRPr="00C50B53">
        <w:rPr>
          <w:snapToGrid/>
          <w:sz w:val="28"/>
          <w:szCs w:val="28"/>
          <w:lang w:eastAsia="en-US"/>
        </w:rPr>
        <w:tab/>
        <w:t xml:space="preserve">/Вісник Винницького національного медичного університету. – 2014. – № 1, ч. 2 (т. 18). – С. 267–269. </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9.</w:t>
      </w:r>
      <w:r w:rsidRPr="00C50B53">
        <w:rPr>
          <w:snapToGrid/>
          <w:sz w:val="28"/>
          <w:szCs w:val="28"/>
          <w:lang w:eastAsia="en-US"/>
        </w:rPr>
        <w:tab/>
        <w:t>Сипливый В.А. , Котовщиков М.С., Гринченко С.В., Петренко Г.Д., Петюнин А.Г.  Хирургическое лечение острого холангита / Сучасні методи лікування та  реабілітації травм і їх наслідків. Невідкладна допомога при захворюваннях і травмах.– тези доповідей ІІ конфер. Харківської обласної клінічної лікарні. – Харків.–5 листопада 2003.–с.57 – 58</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10.</w:t>
      </w:r>
      <w:r w:rsidRPr="00C50B53">
        <w:rPr>
          <w:snapToGrid/>
          <w:sz w:val="28"/>
          <w:szCs w:val="28"/>
          <w:lang w:eastAsia="en-US"/>
        </w:rPr>
        <w:tab/>
        <w:t>Сипливый В.А. Котовщиков М.С., Петюнин А.Г., Павлюченко С.А. Роль эндоскопических методов в лечении осложненных форм холедохолетиаза. /Матеріали науково-практичної конференції “Хірургія України”. – Донецьк. -  2 (14). – 2005. – с. 120-121.</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11.</w:t>
      </w:r>
      <w:r w:rsidRPr="00C50B53">
        <w:rPr>
          <w:snapToGrid/>
          <w:sz w:val="28"/>
          <w:szCs w:val="28"/>
          <w:lang w:eastAsia="en-US"/>
        </w:rPr>
        <w:tab/>
        <w:t>Сипливый В.А., Петюнин А.Г.,  Береснев А.В., Котовщиков М.С. Эффективность хирургической профилактики осложнений портальной гипертензии у больных циррозом печени. /Анналы хирургической гепатологии. М., 2006. Т.10, N2. 88-89. (Автор забезпечував добір літературних джерел, аналіз даних, обґрунтування отриманих матеріалів).</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12.</w:t>
      </w:r>
      <w:r w:rsidRPr="00C50B53">
        <w:rPr>
          <w:snapToGrid/>
          <w:sz w:val="28"/>
          <w:szCs w:val="28"/>
          <w:lang w:eastAsia="en-US"/>
        </w:rPr>
        <w:tab/>
        <w:t>Miroshnichenko S., Voroshchuk R., Kotovshchikov M. Pathogenetic basis of antioxidant therapy of acute pancreatitis. /В кн.: Матеріали міжнар. наук.-практ. конф. студ. та мол. вчених «ISIK 2009», 8-10 квітня 2009 р. – Харків.</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13.</w:t>
      </w:r>
      <w:r w:rsidRPr="00C50B53">
        <w:rPr>
          <w:snapToGrid/>
          <w:sz w:val="28"/>
          <w:szCs w:val="28"/>
          <w:lang w:eastAsia="en-US"/>
        </w:rPr>
        <w:tab/>
        <w:t xml:space="preserve">Котовщиков М.С., Ворощук. Р.С., Мороз С.В. Динамика функциональных и морфологических изменений в печени при осложненной желчекаменной болезни. /В кн.: Матеріали Всеукраїнської наук.-практ. конф. «Вклад молодих спеціалістів в розвиток науки і практики», 20 травня 2010 р. - Харьків - с. 35-37. </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lastRenderedPageBreak/>
        <w:t>14.</w:t>
      </w:r>
      <w:r w:rsidRPr="00C50B53">
        <w:rPr>
          <w:snapToGrid/>
          <w:sz w:val="28"/>
          <w:szCs w:val="28"/>
          <w:lang w:eastAsia="en-US"/>
        </w:rPr>
        <w:tab/>
        <w:t>Сипливый ВА, Евтушенко ДВ, Котовщиков МС, Хабусев ВК, Доценко ВВ. Хирургическое лечение холедохолитиаза. Анализ с позиции оценки качества жизни. Вестник хирургической гастроэнтерологии. 2011;(4):149.</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15.</w:t>
      </w:r>
      <w:r w:rsidRPr="00C50B53">
        <w:rPr>
          <w:snapToGrid/>
          <w:sz w:val="28"/>
          <w:szCs w:val="28"/>
          <w:lang w:eastAsia="en-US"/>
        </w:rPr>
        <w:tab/>
        <w:t>Котовщиков М.С., Ворощук Р.С., Гусейнзаде З.Н., Чаговец С.А. Герасимова О.Н.</w:t>
      </w:r>
      <w:r w:rsidRPr="00C50B53">
        <w:rPr>
          <w:snapToGrid/>
          <w:sz w:val="28"/>
          <w:szCs w:val="28"/>
          <w:lang w:eastAsia="en-US"/>
        </w:rPr>
        <w:tab/>
        <w:t>Качество жизни лиц пожилого и старческого возраста, оперированных по поводу острого холецистита. /В кн.: Материалы I Международной научно-практической конференции «Актуальные вопросы медицины», 30-31 марта 2012 г. – Баку, Азербайджан - с 42-43.</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16.</w:t>
      </w:r>
      <w:r w:rsidRPr="00C50B53">
        <w:rPr>
          <w:snapToGrid/>
          <w:sz w:val="28"/>
          <w:szCs w:val="28"/>
          <w:lang w:eastAsia="en-US"/>
        </w:rPr>
        <w:tab/>
        <w:t>Лупальцов В.И., Сипливый В.А., Котовщиков М.С.,Ворощук Р.С. Выбор метода хирургической коррекции синдрома механической желтухи неопухолевого генеза.</w:t>
      </w:r>
      <w:r w:rsidRPr="00C50B53">
        <w:rPr>
          <w:snapToGrid/>
          <w:sz w:val="28"/>
          <w:szCs w:val="28"/>
          <w:lang w:eastAsia="en-US"/>
        </w:rPr>
        <w:tab/>
        <w:t xml:space="preserve">/В кн.: Материалы конгресса «Актуальные проблемы хирургической гепатологии», 18-20 сентября 2013 г. – Донецк. – с. 117. </w:t>
      </w:r>
    </w:p>
    <w:p w:rsidR="00C50B53" w:rsidRPr="00C50B53" w:rsidRDefault="00C50B53" w:rsidP="00C50B53">
      <w:pPr>
        <w:pStyle w:val="13"/>
        <w:spacing w:line="360" w:lineRule="auto"/>
        <w:ind w:firstLine="709"/>
        <w:jc w:val="both"/>
        <w:rPr>
          <w:snapToGrid/>
          <w:sz w:val="28"/>
          <w:szCs w:val="28"/>
          <w:lang w:eastAsia="en-US"/>
        </w:rPr>
      </w:pPr>
      <w:r w:rsidRPr="00C50B53">
        <w:rPr>
          <w:snapToGrid/>
          <w:sz w:val="28"/>
          <w:szCs w:val="28"/>
          <w:lang w:eastAsia="en-US"/>
        </w:rPr>
        <w:t>17.</w:t>
      </w:r>
      <w:r w:rsidRPr="00C50B53">
        <w:rPr>
          <w:snapToGrid/>
          <w:sz w:val="28"/>
          <w:szCs w:val="28"/>
          <w:lang w:eastAsia="en-US"/>
        </w:rPr>
        <w:tab/>
        <w:t xml:space="preserve">Сипливый В.А., Евтушенко Д.В., Петренко Г.Д., Доценко В.В., Котовщиков М.С. Хирургическое лечение обтурационной желтухи. Оценка методов с позиции качества жизни пациентов. /В кн.: Материалы конгресса «Актуальные проблемы хирургической гепатологии», 18-20 сентября 2013 г. – Донецк. – с. 132. </w:t>
      </w:r>
    </w:p>
    <w:p w:rsidR="003F3567" w:rsidRDefault="00C50B53" w:rsidP="00C50B53">
      <w:pPr>
        <w:pStyle w:val="13"/>
        <w:spacing w:line="360" w:lineRule="auto"/>
        <w:ind w:firstLine="709"/>
        <w:jc w:val="both"/>
        <w:rPr>
          <w:snapToGrid/>
          <w:sz w:val="28"/>
          <w:szCs w:val="28"/>
          <w:lang w:val="ru-RU" w:eastAsia="en-US"/>
        </w:rPr>
      </w:pPr>
      <w:r w:rsidRPr="00C50B53">
        <w:rPr>
          <w:snapToGrid/>
          <w:sz w:val="28"/>
          <w:szCs w:val="28"/>
          <w:lang w:eastAsia="en-US"/>
        </w:rPr>
        <w:t>18.</w:t>
      </w:r>
      <w:r w:rsidRPr="00C50B53">
        <w:rPr>
          <w:snapToGrid/>
          <w:sz w:val="28"/>
          <w:szCs w:val="28"/>
          <w:lang w:eastAsia="en-US"/>
        </w:rPr>
        <w:tab/>
        <w:t>Лупальцов В.И., Котовщиков М.С., Трофимова А.В. Влияние этиологических факторов на течение  острого панкреатита. /Єпідеміологічні дослідження в клінічній та профілактичний медицині: досягнення та перспективи. Матеріали науково-практичної конференції з мі народною участю (12-13 березня, 2015р. Харків, Україна), присвяченої 210-й річниці Харківського національного медичного університету та 85-річчю кафедри епідеміології (під ред. Чумаченко Т.О.) / Х: «Щедра садиба плюс», - 2015. – С. 159-160.</w:t>
      </w:r>
      <w:r w:rsidRPr="00C50B53">
        <w:rPr>
          <w:snapToGrid/>
          <w:sz w:val="28"/>
          <w:szCs w:val="28"/>
          <w:lang w:eastAsia="en-US"/>
        </w:rPr>
        <w:tab/>
      </w:r>
    </w:p>
    <w:p w:rsidR="00C50B53" w:rsidRPr="00C50B53" w:rsidRDefault="00C50B53" w:rsidP="00C50B53">
      <w:pPr>
        <w:pStyle w:val="13"/>
        <w:spacing w:line="360" w:lineRule="auto"/>
        <w:ind w:firstLine="709"/>
        <w:jc w:val="both"/>
        <w:rPr>
          <w:b/>
          <w:sz w:val="28"/>
          <w:szCs w:val="28"/>
          <w:shd w:val="clear" w:color="auto" w:fill="FFFFFF"/>
          <w:lang w:val="ru-RU"/>
        </w:rPr>
      </w:pPr>
    </w:p>
    <w:p w:rsidR="000909C3" w:rsidRPr="00FB15CB" w:rsidRDefault="000909C3" w:rsidP="000909C3">
      <w:pPr>
        <w:pStyle w:val="13"/>
        <w:spacing w:line="360" w:lineRule="auto"/>
        <w:ind w:firstLine="709"/>
        <w:jc w:val="both"/>
        <w:rPr>
          <w:b/>
          <w:sz w:val="28"/>
          <w:szCs w:val="28"/>
          <w:shd w:val="clear" w:color="auto" w:fill="FFFFFF"/>
        </w:rPr>
      </w:pPr>
      <w:r w:rsidRPr="00FB15CB">
        <w:rPr>
          <w:b/>
          <w:sz w:val="28"/>
          <w:szCs w:val="28"/>
          <w:shd w:val="clear" w:color="auto" w:fill="FFFFFF"/>
        </w:rPr>
        <w:t>Об'єм і структура дисертації.</w:t>
      </w:r>
    </w:p>
    <w:p w:rsidR="003F2B5E" w:rsidRDefault="004325F1" w:rsidP="003F2B5E">
      <w:pPr>
        <w:ind w:firstLine="708"/>
        <w:jc w:val="both"/>
        <w:rPr>
          <w:sz w:val="28"/>
          <w:szCs w:val="28"/>
          <w:lang w:val="uk-UA"/>
        </w:rPr>
      </w:pPr>
      <w:r w:rsidRPr="004325F1">
        <w:rPr>
          <w:sz w:val="28"/>
          <w:szCs w:val="28"/>
          <w:shd w:val="clear" w:color="auto" w:fill="FFFFFF"/>
          <w:lang w:val="uk-UA"/>
        </w:rPr>
        <w:t xml:space="preserve">Дисертація складається з вступу, 6 розділів, які містять огляд літератури, дані власних досліджень з обговоренням результатів, висновків, </w:t>
      </w:r>
      <w:r w:rsidRPr="004325F1">
        <w:rPr>
          <w:sz w:val="28"/>
          <w:szCs w:val="28"/>
          <w:shd w:val="clear" w:color="auto" w:fill="FFFFFF"/>
          <w:lang w:val="uk-UA"/>
        </w:rPr>
        <w:lastRenderedPageBreak/>
        <w:t>практичних рекомендацій та списку використаної літератури. Робота викладена на 170 аркушах машинописного тексту, містить 22 таблиці, 13 рисунків та список літератури, який складається з 251 джерел, з яких 187 кирилицею та 6</w:t>
      </w:r>
      <w:r w:rsidR="006501A1">
        <w:rPr>
          <w:sz w:val="28"/>
          <w:szCs w:val="28"/>
          <w:shd w:val="clear" w:color="auto" w:fill="FFFFFF"/>
          <w:lang w:val="uk-UA"/>
        </w:rPr>
        <w:t>4</w:t>
      </w:r>
      <w:r w:rsidRPr="004325F1">
        <w:rPr>
          <w:sz w:val="28"/>
          <w:szCs w:val="28"/>
          <w:shd w:val="clear" w:color="auto" w:fill="FFFFFF"/>
          <w:lang w:val="uk-UA"/>
        </w:rPr>
        <w:t xml:space="preserve"> латиницею.</w:t>
      </w:r>
    </w:p>
    <w:p w:rsidR="00AF016E" w:rsidRPr="00E05EA3" w:rsidRDefault="00AF016E" w:rsidP="003F2B5E">
      <w:pPr>
        <w:ind w:firstLine="708"/>
        <w:jc w:val="both"/>
        <w:rPr>
          <w:b/>
          <w:sz w:val="28"/>
          <w:szCs w:val="28"/>
        </w:rPr>
      </w:pPr>
      <w:r w:rsidRPr="003F2B5E">
        <w:rPr>
          <w:sz w:val="28"/>
          <w:szCs w:val="28"/>
        </w:rPr>
        <w:br w:type="page"/>
      </w:r>
      <w:r w:rsidRPr="00E05EA3">
        <w:rPr>
          <w:b/>
          <w:sz w:val="28"/>
          <w:szCs w:val="28"/>
        </w:rPr>
        <w:lastRenderedPageBreak/>
        <w:t>Р</w:t>
      </w:r>
      <w:r w:rsidR="003F2B5E">
        <w:rPr>
          <w:b/>
          <w:sz w:val="28"/>
          <w:szCs w:val="28"/>
          <w:lang w:val="uk-UA"/>
        </w:rPr>
        <w:t>О</w:t>
      </w:r>
      <w:r w:rsidRPr="00E05EA3">
        <w:rPr>
          <w:b/>
          <w:sz w:val="28"/>
          <w:szCs w:val="28"/>
        </w:rPr>
        <w:t>ЗД</w:t>
      </w:r>
      <w:r w:rsidR="003F2B5E">
        <w:rPr>
          <w:b/>
          <w:sz w:val="28"/>
          <w:szCs w:val="28"/>
          <w:lang w:val="uk-UA"/>
        </w:rPr>
        <w:t>І</w:t>
      </w:r>
      <w:r w:rsidRPr="00E05EA3">
        <w:rPr>
          <w:b/>
          <w:sz w:val="28"/>
          <w:szCs w:val="28"/>
        </w:rPr>
        <w:t>Л 1.</w:t>
      </w:r>
    </w:p>
    <w:p w:rsidR="00AF016E" w:rsidRPr="003F2B5E" w:rsidRDefault="00AF016E" w:rsidP="006663EC">
      <w:pPr>
        <w:jc w:val="center"/>
        <w:rPr>
          <w:b/>
          <w:sz w:val="28"/>
          <w:szCs w:val="28"/>
          <w:lang w:val="uk-UA"/>
        </w:rPr>
      </w:pPr>
      <w:r w:rsidRPr="00E05EA3">
        <w:rPr>
          <w:b/>
          <w:sz w:val="28"/>
          <w:szCs w:val="28"/>
        </w:rPr>
        <w:t>О</w:t>
      </w:r>
      <w:r w:rsidR="003F2B5E">
        <w:rPr>
          <w:b/>
          <w:sz w:val="28"/>
          <w:szCs w:val="28"/>
          <w:lang w:val="uk-UA"/>
        </w:rPr>
        <w:t>ГЛЯД</w:t>
      </w:r>
      <w:r w:rsidRPr="00E05EA3">
        <w:rPr>
          <w:b/>
          <w:sz w:val="28"/>
          <w:szCs w:val="28"/>
        </w:rPr>
        <w:t xml:space="preserve"> Л</w:t>
      </w:r>
      <w:r w:rsidR="003F2B5E">
        <w:rPr>
          <w:b/>
          <w:sz w:val="28"/>
          <w:szCs w:val="28"/>
          <w:lang w:val="uk-UA"/>
        </w:rPr>
        <w:t>І</w:t>
      </w:r>
      <w:r w:rsidRPr="00E05EA3">
        <w:rPr>
          <w:b/>
          <w:sz w:val="28"/>
          <w:szCs w:val="28"/>
        </w:rPr>
        <w:t>ТЕРАТУР</w:t>
      </w:r>
      <w:r w:rsidR="003F2B5E">
        <w:rPr>
          <w:b/>
          <w:sz w:val="28"/>
          <w:szCs w:val="28"/>
          <w:lang w:val="uk-UA"/>
        </w:rPr>
        <w:t>И</w:t>
      </w:r>
    </w:p>
    <w:p w:rsidR="00AF016E" w:rsidRPr="00E05EA3" w:rsidRDefault="00AF016E" w:rsidP="006663EC">
      <w:pPr>
        <w:numPr>
          <w:ilvl w:val="1"/>
          <w:numId w:val="1"/>
        </w:numPr>
        <w:jc w:val="both"/>
        <w:rPr>
          <w:b/>
          <w:spacing w:val="-10"/>
          <w:sz w:val="28"/>
          <w:szCs w:val="28"/>
        </w:rPr>
      </w:pPr>
      <w:r w:rsidRPr="00E05EA3">
        <w:rPr>
          <w:b/>
          <w:sz w:val="28"/>
          <w:szCs w:val="28"/>
        </w:rPr>
        <w:t>С</w:t>
      </w:r>
      <w:r w:rsidR="003F2B5E">
        <w:rPr>
          <w:b/>
          <w:sz w:val="28"/>
          <w:szCs w:val="28"/>
          <w:lang w:val="uk-UA"/>
        </w:rPr>
        <w:t>учасні уявлення</w:t>
      </w:r>
      <w:r w:rsidR="003A3C7D">
        <w:rPr>
          <w:b/>
          <w:sz w:val="28"/>
          <w:szCs w:val="28"/>
          <w:lang w:val="uk-UA"/>
        </w:rPr>
        <w:t xml:space="preserve"> </w:t>
      </w:r>
      <w:r w:rsidR="003F2B5E">
        <w:rPr>
          <w:b/>
          <w:sz w:val="28"/>
          <w:szCs w:val="28"/>
          <w:lang w:val="uk-UA"/>
        </w:rPr>
        <w:t>пр</w:t>
      </w:r>
      <w:r w:rsidRPr="00E05EA3">
        <w:rPr>
          <w:b/>
          <w:sz w:val="28"/>
          <w:szCs w:val="28"/>
        </w:rPr>
        <w:t>о холедохол</w:t>
      </w:r>
      <w:r w:rsidR="003F2B5E">
        <w:rPr>
          <w:b/>
          <w:sz w:val="28"/>
          <w:szCs w:val="28"/>
          <w:lang w:val="uk-UA"/>
        </w:rPr>
        <w:t>і</w:t>
      </w:r>
      <w:r w:rsidRPr="00E05EA3">
        <w:rPr>
          <w:b/>
          <w:sz w:val="28"/>
          <w:szCs w:val="28"/>
        </w:rPr>
        <w:t>т</w:t>
      </w:r>
      <w:r w:rsidR="003F2B5E">
        <w:rPr>
          <w:b/>
          <w:sz w:val="28"/>
          <w:szCs w:val="28"/>
          <w:lang w:val="uk-UA"/>
        </w:rPr>
        <w:t>і</w:t>
      </w:r>
      <w:r w:rsidRPr="00E05EA3">
        <w:rPr>
          <w:b/>
          <w:sz w:val="28"/>
          <w:szCs w:val="28"/>
        </w:rPr>
        <w:t xml:space="preserve">аз. </w:t>
      </w:r>
    </w:p>
    <w:p w:rsidR="00674EE1" w:rsidRDefault="00674EE1" w:rsidP="00674EE1">
      <w:pPr>
        <w:ind w:firstLine="709"/>
        <w:jc w:val="both"/>
        <w:rPr>
          <w:sz w:val="28"/>
          <w:szCs w:val="28"/>
          <w:lang w:val="uk-UA"/>
        </w:rPr>
      </w:pPr>
      <w:r>
        <w:rPr>
          <w:sz w:val="28"/>
          <w:szCs w:val="28"/>
          <w:lang w:val="uk-UA"/>
        </w:rPr>
        <w:t>Упродовж</w:t>
      </w:r>
      <w:r w:rsidRPr="00674EE1">
        <w:rPr>
          <w:sz w:val="28"/>
          <w:szCs w:val="28"/>
        </w:rPr>
        <w:t xml:space="preserve"> останні</w:t>
      </w:r>
      <w:r>
        <w:rPr>
          <w:sz w:val="28"/>
          <w:szCs w:val="28"/>
          <w:lang w:val="uk-UA"/>
        </w:rPr>
        <w:t>х</w:t>
      </w:r>
      <w:r w:rsidRPr="00674EE1">
        <w:rPr>
          <w:sz w:val="28"/>
          <w:szCs w:val="28"/>
        </w:rPr>
        <w:t xml:space="preserve"> рок</w:t>
      </w:r>
      <w:r>
        <w:rPr>
          <w:sz w:val="28"/>
          <w:szCs w:val="28"/>
          <w:lang w:val="uk-UA"/>
        </w:rPr>
        <w:t>ів</w:t>
      </w:r>
      <w:r w:rsidRPr="00674EE1">
        <w:rPr>
          <w:sz w:val="28"/>
          <w:szCs w:val="28"/>
        </w:rPr>
        <w:t xml:space="preserve"> захворюваність на жовчнокам'яну хворобу в усьому світі різко зросла. На думку </w:t>
      </w:r>
      <w:r>
        <w:rPr>
          <w:sz w:val="28"/>
          <w:szCs w:val="28"/>
          <w:lang w:val="uk-UA"/>
        </w:rPr>
        <w:t>деяких</w:t>
      </w:r>
      <w:r w:rsidRPr="00674EE1">
        <w:rPr>
          <w:sz w:val="28"/>
          <w:szCs w:val="28"/>
        </w:rPr>
        <w:t xml:space="preserve"> вчених, це пов'язано зі зміною способу життя, </w:t>
      </w:r>
      <w:r>
        <w:rPr>
          <w:sz w:val="28"/>
          <w:szCs w:val="28"/>
          <w:lang w:val="uk-UA"/>
        </w:rPr>
        <w:t xml:space="preserve">підвищеним </w:t>
      </w:r>
      <w:r w:rsidRPr="00674EE1">
        <w:rPr>
          <w:sz w:val="28"/>
          <w:szCs w:val="28"/>
        </w:rPr>
        <w:t>споживанням рафінуван</w:t>
      </w:r>
      <w:r>
        <w:rPr>
          <w:sz w:val="28"/>
          <w:szCs w:val="28"/>
          <w:lang w:val="uk-UA"/>
        </w:rPr>
        <w:t>ованих</w:t>
      </w:r>
      <w:r w:rsidRPr="00674EE1">
        <w:rPr>
          <w:sz w:val="28"/>
          <w:szCs w:val="28"/>
        </w:rPr>
        <w:t xml:space="preserve"> продуктів, зростанням нервово-психічної напруги [102,116,121,136] паралельно з поліпшенням діагностики холедохолітіазу. Жовчнокам'яна хвороба </w:t>
      </w:r>
      <w:r>
        <w:rPr>
          <w:sz w:val="28"/>
          <w:szCs w:val="28"/>
          <w:lang w:val="uk-UA"/>
        </w:rPr>
        <w:t>наявна</w:t>
      </w:r>
      <w:r w:rsidRPr="00674EE1">
        <w:rPr>
          <w:sz w:val="28"/>
          <w:szCs w:val="28"/>
        </w:rPr>
        <w:t xml:space="preserve"> у кожного десятого жителя планети, а холедохолітіаз як її ускладнення зустрічається в 5</w:t>
      </w:r>
      <w:r>
        <w:rPr>
          <w:sz w:val="28"/>
          <w:szCs w:val="28"/>
          <w:lang w:val="uk-UA"/>
        </w:rPr>
        <w:t>–</w:t>
      </w:r>
      <w:r w:rsidRPr="00674EE1">
        <w:rPr>
          <w:sz w:val="28"/>
          <w:szCs w:val="28"/>
        </w:rPr>
        <w:t xml:space="preserve">20% випадків. </w:t>
      </w:r>
      <w:r>
        <w:rPr>
          <w:sz w:val="28"/>
          <w:szCs w:val="28"/>
          <w:lang w:val="uk-UA"/>
        </w:rPr>
        <w:t>У</w:t>
      </w:r>
      <w:r w:rsidRPr="00674EE1">
        <w:rPr>
          <w:sz w:val="28"/>
          <w:szCs w:val="28"/>
        </w:rPr>
        <w:t xml:space="preserve">же один тільки цей факт свідчить про значущість проблеми хірургії жовчовивідних шляхів [11, 24, 70, 105,128,172]. </w:t>
      </w:r>
    </w:p>
    <w:p w:rsidR="00674EE1" w:rsidRPr="00674EE1" w:rsidRDefault="00674EE1" w:rsidP="00674EE1">
      <w:pPr>
        <w:ind w:firstLine="709"/>
        <w:jc w:val="both"/>
        <w:rPr>
          <w:sz w:val="28"/>
          <w:szCs w:val="28"/>
        </w:rPr>
      </w:pPr>
      <w:r>
        <w:rPr>
          <w:sz w:val="28"/>
          <w:szCs w:val="28"/>
          <w:lang w:val="uk-UA"/>
        </w:rPr>
        <w:t>О</w:t>
      </w:r>
      <w:r w:rsidRPr="00674EE1">
        <w:rPr>
          <w:sz w:val="28"/>
          <w:szCs w:val="28"/>
          <w:lang w:val="uk-UA"/>
        </w:rPr>
        <w:t xml:space="preserve">собливості клінічної картини </w:t>
      </w:r>
      <w:r>
        <w:rPr>
          <w:sz w:val="28"/>
          <w:szCs w:val="28"/>
          <w:lang w:val="uk-UA"/>
        </w:rPr>
        <w:t>й</w:t>
      </w:r>
      <w:r w:rsidRPr="00674EE1">
        <w:rPr>
          <w:sz w:val="28"/>
          <w:szCs w:val="28"/>
          <w:lang w:val="uk-UA"/>
        </w:rPr>
        <w:t xml:space="preserve"> труднощі лікування хворих з холедохол</w:t>
      </w:r>
      <w:r>
        <w:rPr>
          <w:sz w:val="28"/>
          <w:szCs w:val="28"/>
          <w:lang w:val="uk-UA"/>
        </w:rPr>
        <w:t>і</w:t>
      </w:r>
      <w:r w:rsidRPr="00674EE1">
        <w:rPr>
          <w:sz w:val="28"/>
          <w:szCs w:val="28"/>
          <w:lang w:val="uk-UA"/>
        </w:rPr>
        <w:t>т</w:t>
      </w:r>
      <w:r>
        <w:rPr>
          <w:sz w:val="28"/>
          <w:szCs w:val="28"/>
          <w:lang w:val="uk-UA"/>
        </w:rPr>
        <w:t>і</w:t>
      </w:r>
      <w:r w:rsidRPr="00674EE1">
        <w:rPr>
          <w:sz w:val="28"/>
          <w:szCs w:val="28"/>
          <w:lang w:val="uk-UA"/>
        </w:rPr>
        <w:t>азом досі привертають увагу хірургів. Відповідно збільшення частоти оперативних втручань при холедохол</w:t>
      </w:r>
      <w:r>
        <w:rPr>
          <w:sz w:val="28"/>
          <w:szCs w:val="28"/>
          <w:lang w:val="uk-UA"/>
        </w:rPr>
        <w:t>і</w:t>
      </w:r>
      <w:r w:rsidRPr="00674EE1">
        <w:rPr>
          <w:sz w:val="28"/>
          <w:szCs w:val="28"/>
          <w:lang w:val="uk-UA"/>
        </w:rPr>
        <w:t>т</w:t>
      </w:r>
      <w:r>
        <w:rPr>
          <w:sz w:val="28"/>
          <w:szCs w:val="28"/>
          <w:lang w:val="uk-UA"/>
        </w:rPr>
        <w:t>і</w:t>
      </w:r>
      <w:r w:rsidRPr="00674EE1">
        <w:rPr>
          <w:sz w:val="28"/>
          <w:szCs w:val="28"/>
          <w:lang w:val="uk-UA"/>
        </w:rPr>
        <w:t>аз</w:t>
      </w:r>
      <w:r>
        <w:rPr>
          <w:sz w:val="28"/>
          <w:szCs w:val="28"/>
          <w:lang w:val="uk-UA"/>
        </w:rPr>
        <w:t>і</w:t>
      </w:r>
      <w:r w:rsidRPr="00674EE1">
        <w:rPr>
          <w:sz w:val="28"/>
          <w:szCs w:val="28"/>
          <w:lang w:val="uk-UA"/>
        </w:rPr>
        <w:t>, збільшується відсоток резидуального холедохолітіазу</w:t>
      </w:r>
      <w:r>
        <w:rPr>
          <w:sz w:val="28"/>
          <w:szCs w:val="28"/>
          <w:lang w:val="uk-UA"/>
        </w:rPr>
        <w:t xml:space="preserve"> –</w:t>
      </w:r>
      <w:r w:rsidRPr="00674EE1">
        <w:rPr>
          <w:sz w:val="28"/>
          <w:szCs w:val="28"/>
          <w:lang w:val="uk-UA"/>
        </w:rPr>
        <w:t xml:space="preserve"> від 0,5 до 20% [62,76,114,116,183], що зводить нанівець позитивні результати його оперативного лікування. </w:t>
      </w:r>
      <w:r w:rsidRPr="00674EE1">
        <w:rPr>
          <w:sz w:val="28"/>
          <w:szCs w:val="28"/>
        </w:rPr>
        <w:t>При внутрішньопечінков</w:t>
      </w:r>
      <w:r>
        <w:rPr>
          <w:sz w:val="28"/>
          <w:szCs w:val="28"/>
          <w:lang w:val="uk-UA"/>
        </w:rPr>
        <w:t>ій</w:t>
      </w:r>
      <w:r w:rsidRPr="00674EE1">
        <w:rPr>
          <w:sz w:val="28"/>
          <w:szCs w:val="28"/>
        </w:rPr>
        <w:t xml:space="preserve"> локалізації залишені камені зустрічаються значно частіше</w:t>
      </w:r>
      <w:r>
        <w:rPr>
          <w:sz w:val="28"/>
          <w:szCs w:val="28"/>
          <w:lang w:val="uk-UA"/>
        </w:rPr>
        <w:t xml:space="preserve"> –</w:t>
      </w:r>
      <w:r w:rsidRPr="00674EE1">
        <w:rPr>
          <w:sz w:val="28"/>
          <w:szCs w:val="28"/>
        </w:rPr>
        <w:t xml:space="preserve"> до 52% спостережень [29, 46,147,186]. Так само часто резидуальний холедохолітіаз буває при множинних каменях жовчовивідних шляхів. При різних видах холедохол</w:t>
      </w:r>
      <w:r>
        <w:rPr>
          <w:sz w:val="28"/>
          <w:szCs w:val="28"/>
          <w:lang w:val="uk-UA"/>
        </w:rPr>
        <w:t>і</w:t>
      </w:r>
      <w:r w:rsidRPr="00674EE1">
        <w:rPr>
          <w:sz w:val="28"/>
          <w:szCs w:val="28"/>
        </w:rPr>
        <w:t>т</w:t>
      </w:r>
      <w:r>
        <w:rPr>
          <w:sz w:val="28"/>
          <w:szCs w:val="28"/>
          <w:lang w:val="uk-UA"/>
        </w:rPr>
        <w:t>і</w:t>
      </w:r>
      <w:r w:rsidRPr="00674EE1">
        <w:rPr>
          <w:sz w:val="28"/>
          <w:szCs w:val="28"/>
        </w:rPr>
        <w:t>аз</w:t>
      </w:r>
      <w:r>
        <w:rPr>
          <w:sz w:val="28"/>
          <w:szCs w:val="28"/>
          <w:lang w:val="uk-UA"/>
        </w:rPr>
        <w:t>у</w:t>
      </w:r>
      <w:r w:rsidRPr="00674EE1">
        <w:rPr>
          <w:sz w:val="28"/>
          <w:szCs w:val="28"/>
        </w:rPr>
        <w:t xml:space="preserve"> мають місце високі показники повторних </w:t>
      </w:r>
      <w:r>
        <w:rPr>
          <w:sz w:val="28"/>
          <w:szCs w:val="28"/>
          <w:lang w:val="uk-UA"/>
        </w:rPr>
        <w:t>у</w:t>
      </w:r>
      <w:r w:rsidRPr="00674EE1">
        <w:rPr>
          <w:sz w:val="28"/>
          <w:szCs w:val="28"/>
        </w:rPr>
        <w:t>тручань і летальність після них.</w:t>
      </w:r>
    </w:p>
    <w:p w:rsidR="00674EE1" w:rsidRPr="00674EE1" w:rsidRDefault="00674EE1" w:rsidP="00674EE1">
      <w:pPr>
        <w:ind w:firstLine="709"/>
        <w:jc w:val="both"/>
        <w:rPr>
          <w:sz w:val="28"/>
          <w:szCs w:val="28"/>
        </w:rPr>
      </w:pPr>
      <w:r w:rsidRPr="00674EE1">
        <w:rPr>
          <w:sz w:val="28"/>
          <w:szCs w:val="28"/>
        </w:rPr>
        <w:t>Під холедохол</w:t>
      </w:r>
      <w:r>
        <w:rPr>
          <w:sz w:val="28"/>
          <w:szCs w:val="28"/>
          <w:lang w:val="uk-UA"/>
        </w:rPr>
        <w:t>і</w:t>
      </w:r>
      <w:r w:rsidRPr="00674EE1">
        <w:rPr>
          <w:sz w:val="28"/>
          <w:szCs w:val="28"/>
        </w:rPr>
        <w:t>т</w:t>
      </w:r>
      <w:r>
        <w:rPr>
          <w:sz w:val="28"/>
          <w:szCs w:val="28"/>
          <w:lang w:val="uk-UA"/>
        </w:rPr>
        <w:t>і</w:t>
      </w:r>
      <w:r w:rsidRPr="00674EE1">
        <w:rPr>
          <w:sz w:val="28"/>
          <w:szCs w:val="28"/>
        </w:rPr>
        <w:t>азом мають на увазі камені, що знаходяться не тільки в холедох</w:t>
      </w:r>
      <w:r w:rsidR="00335037">
        <w:rPr>
          <w:sz w:val="28"/>
          <w:szCs w:val="28"/>
          <w:lang w:val="uk-UA"/>
        </w:rPr>
        <w:t>у</w:t>
      </w:r>
      <w:r w:rsidRPr="00674EE1">
        <w:rPr>
          <w:sz w:val="28"/>
          <w:szCs w:val="28"/>
        </w:rPr>
        <w:t xml:space="preserve">, але </w:t>
      </w:r>
      <w:r w:rsidR="00335037">
        <w:rPr>
          <w:sz w:val="28"/>
          <w:szCs w:val="28"/>
          <w:lang w:val="uk-UA"/>
        </w:rPr>
        <w:t>йу</w:t>
      </w:r>
      <w:r w:rsidRPr="00674EE1">
        <w:rPr>
          <w:sz w:val="28"/>
          <w:szCs w:val="28"/>
        </w:rPr>
        <w:t xml:space="preserve"> верхніх відділах внутрішньо-і позапечінкових жовчних проток. Це пов'язано з тим, що дані конкременти, особливо дрібні, здатні до міграції з жовчних проток під позапечінкові [25,62,102].</w:t>
      </w:r>
    </w:p>
    <w:p w:rsidR="00674EE1" w:rsidRPr="00674EE1" w:rsidRDefault="00674EE1" w:rsidP="00674EE1">
      <w:pPr>
        <w:ind w:firstLine="709"/>
        <w:jc w:val="both"/>
        <w:rPr>
          <w:sz w:val="28"/>
          <w:szCs w:val="28"/>
        </w:rPr>
      </w:pPr>
      <w:r w:rsidRPr="00674EE1">
        <w:rPr>
          <w:sz w:val="28"/>
          <w:szCs w:val="28"/>
        </w:rPr>
        <w:t>Ви</w:t>
      </w:r>
      <w:r w:rsidR="00335037">
        <w:rPr>
          <w:sz w:val="28"/>
          <w:szCs w:val="28"/>
          <w:lang w:val="uk-UA"/>
        </w:rPr>
        <w:t>окремлю</w:t>
      </w:r>
      <w:r w:rsidRPr="00674EE1">
        <w:rPr>
          <w:sz w:val="28"/>
          <w:szCs w:val="28"/>
        </w:rPr>
        <w:t xml:space="preserve">ють первинні </w:t>
      </w:r>
      <w:r w:rsidR="00335037">
        <w:rPr>
          <w:sz w:val="28"/>
          <w:szCs w:val="28"/>
          <w:lang w:val="uk-UA"/>
        </w:rPr>
        <w:t>й</w:t>
      </w:r>
      <w:r w:rsidRPr="00674EE1">
        <w:rPr>
          <w:sz w:val="28"/>
          <w:szCs w:val="28"/>
        </w:rPr>
        <w:t xml:space="preserve"> вторинні </w:t>
      </w:r>
      <w:r w:rsidR="00335037" w:rsidRPr="00674EE1">
        <w:rPr>
          <w:sz w:val="28"/>
          <w:szCs w:val="28"/>
        </w:rPr>
        <w:t>протокові</w:t>
      </w:r>
      <w:r w:rsidRPr="00674EE1">
        <w:rPr>
          <w:sz w:val="28"/>
          <w:szCs w:val="28"/>
        </w:rPr>
        <w:t xml:space="preserve"> конкременти, що має важливе практичне значення </w:t>
      </w:r>
      <w:r w:rsidR="00335037">
        <w:rPr>
          <w:sz w:val="28"/>
          <w:szCs w:val="28"/>
          <w:lang w:val="uk-UA"/>
        </w:rPr>
        <w:t>й</w:t>
      </w:r>
      <w:r w:rsidRPr="00674EE1">
        <w:rPr>
          <w:sz w:val="28"/>
          <w:szCs w:val="28"/>
        </w:rPr>
        <w:t xml:space="preserve"> вимагає різного підходу у виборі лікування. Первинні </w:t>
      </w:r>
      <w:r w:rsidR="00335037" w:rsidRPr="00674EE1">
        <w:rPr>
          <w:sz w:val="28"/>
          <w:szCs w:val="28"/>
        </w:rPr>
        <w:t>протокові</w:t>
      </w:r>
      <w:r w:rsidRPr="00674EE1">
        <w:rPr>
          <w:sz w:val="28"/>
          <w:szCs w:val="28"/>
        </w:rPr>
        <w:t xml:space="preserve"> конкременти спочатку утворюються в жовчному міхурі, а потім мігрують </w:t>
      </w:r>
      <w:r w:rsidR="00335037">
        <w:rPr>
          <w:sz w:val="28"/>
          <w:szCs w:val="28"/>
          <w:lang w:val="uk-UA"/>
        </w:rPr>
        <w:t>у</w:t>
      </w:r>
      <w:r w:rsidRPr="00674EE1">
        <w:rPr>
          <w:sz w:val="28"/>
          <w:szCs w:val="28"/>
        </w:rPr>
        <w:t xml:space="preserve"> загальн</w:t>
      </w:r>
      <w:r w:rsidR="00335037">
        <w:rPr>
          <w:sz w:val="28"/>
          <w:szCs w:val="28"/>
          <w:lang w:val="uk-UA"/>
        </w:rPr>
        <w:t>у</w:t>
      </w:r>
      <w:r w:rsidRPr="00674EE1">
        <w:rPr>
          <w:sz w:val="28"/>
          <w:szCs w:val="28"/>
        </w:rPr>
        <w:t xml:space="preserve"> жовчн</w:t>
      </w:r>
      <w:r w:rsidR="00335037">
        <w:rPr>
          <w:sz w:val="28"/>
          <w:szCs w:val="28"/>
          <w:lang w:val="uk-UA"/>
        </w:rPr>
        <w:t>у</w:t>
      </w:r>
      <w:r w:rsidRPr="00674EE1">
        <w:rPr>
          <w:sz w:val="28"/>
          <w:szCs w:val="28"/>
        </w:rPr>
        <w:t xml:space="preserve"> прот</w:t>
      </w:r>
      <w:r w:rsidR="00335037">
        <w:rPr>
          <w:sz w:val="28"/>
          <w:szCs w:val="28"/>
          <w:lang w:val="uk-UA"/>
        </w:rPr>
        <w:t>о</w:t>
      </w:r>
      <w:r w:rsidRPr="00674EE1">
        <w:rPr>
          <w:sz w:val="28"/>
          <w:szCs w:val="28"/>
        </w:rPr>
        <w:t>к</w:t>
      </w:r>
      <w:r w:rsidR="00335037">
        <w:rPr>
          <w:sz w:val="28"/>
          <w:szCs w:val="28"/>
          <w:lang w:val="uk-UA"/>
        </w:rPr>
        <w:t>у</w:t>
      </w:r>
      <w:r w:rsidRPr="00674EE1">
        <w:rPr>
          <w:sz w:val="28"/>
          <w:szCs w:val="28"/>
        </w:rPr>
        <w:t xml:space="preserve"> або формуються безпосередньо в самих жовчовивідних протоках. Вторинн</w:t>
      </w:r>
      <w:r w:rsidR="00EF4063">
        <w:rPr>
          <w:sz w:val="28"/>
          <w:szCs w:val="28"/>
          <w:lang w:val="uk-UA"/>
        </w:rPr>
        <w:t>і</w:t>
      </w:r>
      <w:r w:rsidR="00335037">
        <w:rPr>
          <w:sz w:val="28"/>
          <w:szCs w:val="28"/>
          <w:lang w:val="uk-UA"/>
        </w:rPr>
        <w:t xml:space="preserve"> –</w:t>
      </w:r>
      <w:r w:rsidRPr="00674EE1">
        <w:rPr>
          <w:sz w:val="28"/>
          <w:szCs w:val="28"/>
        </w:rPr>
        <w:t xml:space="preserve"> це знову сформ</w:t>
      </w:r>
      <w:r w:rsidR="00335037">
        <w:rPr>
          <w:sz w:val="28"/>
          <w:szCs w:val="28"/>
          <w:lang w:val="uk-UA"/>
        </w:rPr>
        <w:t>овані</w:t>
      </w:r>
      <w:r w:rsidRPr="00674EE1">
        <w:rPr>
          <w:sz w:val="28"/>
          <w:szCs w:val="28"/>
        </w:rPr>
        <w:t xml:space="preserve"> в жовчних </w:t>
      </w:r>
      <w:r w:rsidRPr="00674EE1">
        <w:rPr>
          <w:sz w:val="28"/>
          <w:szCs w:val="28"/>
        </w:rPr>
        <w:lastRenderedPageBreak/>
        <w:t xml:space="preserve">протоках камені внаслідок якого-небудь патологічного процесу, найчастіше після хірургічних </w:t>
      </w:r>
      <w:r w:rsidR="00335037">
        <w:rPr>
          <w:sz w:val="28"/>
          <w:szCs w:val="28"/>
          <w:lang w:val="uk-UA"/>
        </w:rPr>
        <w:t>у</w:t>
      </w:r>
      <w:r w:rsidRPr="00674EE1">
        <w:rPr>
          <w:sz w:val="28"/>
          <w:szCs w:val="28"/>
        </w:rPr>
        <w:t>тручань на жовчних шляхах.</w:t>
      </w:r>
    </w:p>
    <w:p w:rsidR="00674EE1" w:rsidRPr="00674EE1" w:rsidRDefault="00335037" w:rsidP="00674EE1">
      <w:pPr>
        <w:ind w:firstLine="709"/>
        <w:jc w:val="both"/>
        <w:rPr>
          <w:sz w:val="28"/>
          <w:szCs w:val="28"/>
        </w:rPr>
      </w:pPr>
      <w:r>
        <w:rPr>
          <w:sz w:val="28"/>
          <w:szCs w:val="28"/>
          <w:lang w:val="uk-UA"/>
        </w:rPr>
        <w:t>На</w:t>
      </w:r>
      <w:r w:rsidR="00674EE1" w:rsidRPr="00674EE1">
        <w:rPr>
          <w:sz w:val="28"/>
          <w:szCs w:val="28"/>
        </w:rPr>
        <w:t xml:space="preserve"> даний час ви</w:t>
      </w:r>
      <w:r>
        <w:rPr>
          <w:sz w:val="28"/>
          <w:szCs w:val="28"/>
          <w:lang w:val="uk-UA"/>
        </w:rPr>
        <w:t>окремлю</w:t>
      </w:r>
      <w:r w:rsidR="00674EE1" w:rsidRPr="00674EE1">
        <w:rPr>
          <w:sz w:val="28"/>
          <w:szCs w:val="28"/>
        </w:rPr>
        <w:t xml:space="preserve">ють </w:t>
      </w:r>
      <w:r>
        <w:rPr>
          <w:sz w:val="28"/>
          <w:szCs w:val="28"/>
          <w:lang w:val="uk-UA"/>
        </w:rPr>
        <w:t>так</w:t>
      </w:r>
      <w:r w:rsidR="00674EE1" w:rsidRPr="00674EE1">
        <w:rPr>
          <w:sz w:val="28"/>
          <w:szCs w:val="28"/>
        </w:rPr>
        <w:t xml:space="preserve">і групи </w:t>
      </w:r>
      <w:r>
        <w:rPr>
          <w:sz w:val="28"/>
          <w:szCs w:val="28"/>
          <w:lang w:val="uk-UA"/>
        </w:rPr>
        <w:t>чинник</w:t>
      </w:r>
      <w:r w:rsidR="00674EE1" w:rsidRPr="00674EE1">
        <w:rPr>
          <w:sz w:val="28"/>
          <w:szCs w:val="28"/>
        </w:rPr>
        <w:t>ів</w:t>
      </w:r>
      <w:r>
        <w:rPr>
          <w:sz w:val="28"/>
          <w:szCs w:val="28"/>
          <w:lang w:val="uk-UA"/>
        </w:rPr>
        <w:t>, які обумовлюють</w:t>
      </w:r>
      <w:r w:rsidR="00674EE1" w:rsidRPr="00674EE1">
        <w:rPr>
          <w:sz w:val="28"/>
          <w:szCs w:val="28"/>
        </w:rPr>
        <w:t xml:space="preserve"> виникнення конкрементів:</w:t>
      </w:r>
    </w:p>
    <w:p w:rsidR="00674EE1" w:rsidRPr="00674EE1" w:rsidRDefault="00674EE1" w:rsidP="00674EE1">
      <w:pPr>
        <w:ind w:firstLine="709"/>
        <w:jc w:val="both"/>
        <w:rPr>
          <w:sz w:val="28"/>
          <w:szCs w:val="28"/>
        </w:rPr>
      </w:pPr>
      <w:r w:rsidRPr="00674EE1">
        <w:rPr>
          <w:sz w:val="28"/>
          <w:szCs w:val="28"/>
        </w:rPr>
        <w:t>а) стан</w:t>
      </w:r>
      <w:r w:rsidR="00335037">
        <w:rPr>
          <w:sz w:val="28"/>
          <w:szCs w:val="28"/>
          <w:lang w:val="uk-UA"/>
        </w:rPr>
        <w:t>и</w:t>
      </w:r>
      <w:r w:rsidRPr="00674EE1">
        <w:rPr>
          <w:sz w:val="28"/>
          <w:szCs w:val="28"/>
        </w:rPr>
        <w:t xml:space="preserve">, при яких порушується відтік жовчі, </w:t>
      </w:r>
      <w:r w:rsidR="00335037">
        <w:rPr>
          <w:sz w:val="28"/>
          <w:szCs w:val="28"/>
          <w:lang w:val="uk-UA"/>
        </w:rPr>
        <w:t>у</w:t>
      </w:r>
      <w:r w:rsidRPr="00674EE1">
        <w:rPr>
          <w:sz w:val="28"/>
          <w:szCs w:val="28"/>
        </w:rPr>
        <w:t xml:space="preserve"> тому </w:t>
      </w:r>
      <w:r w:rsidRPr="00894F4E">
        <w:rPr>
          <w:sz w:val="28"/>
          <w:szCs w:val="28"/>
        </w:rPr>
        <w:t xml:space="preserve">числі </w:t>
      </w:r>
      <w:r w:rsidR="00885E44" w:rsidRPr="00894F4E">
        <w:rPr>
          <w:sz w:val="28"/>
          <w:szCs w:val="28"/>
        </w:rPr>
        <w:t>стр</w:t>
      </w:r>
      <w:r w:rsidR="00885E44" w:rsidRPr="00894F4E">
        <w:rPr>
          <w:sz w:val="28"/>
          <w:szCs w:val="28"/>
          <w:lang w:val="uk-UA"/>
        </w:rPr>
        <w:t>і</w:t>
      </w:r>
      <w:r w:rsidRPr="00894F4E">
        <w:rPr>
          <w:sz w:val="28"/>
          <w:szCs w:val="28"/>
        </w:rPr>
        <w:t>ктури</w:t>
      </w:r>
      <w:r w:rsidR="00885E44">
        <w:rPr>
          <w:sz w:val="28"/>
          <w:szCs w:val="28"/>
        </w:rPr>
        <w:t xml:space="preserve"> </w:t>
      </w:r>
      <w:r w:rsidRPr="00674EE1">
        <w:rPr>
          <w:sz w:val="28"/>
          <w:szCs w:val="28"/>
        </w:rPr>
        <w:t xml:space="preserve">після оперативного лікування, що </w:t>
      </w:r>
      <w:r w:rsidR="00335037">
        <w:rPr>
          <w:sz w:val="28"/>
          <w:szCs w:val="28"/>
          <w:lang w:val="uk-UA"/>
        </w:rPr>
        <w:t>спричиняють</w:t>
      </w:r>
      <w:r w:rsidRPr="00674EE1">
        <w:rPr>
          <w:sz w:val="28"/>
          <w:szCs w:val="28"/>
        </w:rPr>
        <w:t xml:space="preserve"> стаз жовч</w:t>
      </w:r>
      <w:r w:rsidR="00335037">
        <w:rPr>
          <w:sz w:val="28"/>
          <w:szCs w:val="28"/>
          <w:lang w:val="uk-UA"/>
        </w:rPr>
        <w:t>у</w:t>
      </w:r>
      <w:r w:rsidRPr="00674EE1">
        <w:rPr>
          <w:sz w:val="28"/>
          <w:szCs w:val="28"/>
        </w:rPr>
        <w:t xml:space="preserve">; б) хронічний запальний процес, що </w:t>
      </w:r>
      <w:r w:rsidR="00335037">
        <w:rPr>
          <w:sz w:val="28"/>
          <w:szCs w:val="28"/>
          <w:lang w:val="uk-UA"/>
        </w:rPr>
        <w:t xml:space="preserve">викликає </w:t>
      </w:r>
      <w:r w:rsidRPr="00674EE1">
        <w:rPr>
          <w:sz w:val="28"/>
          <w:szCs w:val="28"/>
        </w:rPr>
        <w:t xml:space="preserve">утворення переважно пігментних каменів; в) надлишково велика кукса протоки, наявність сторонніх тіл </w:t>
      </w:r>
      <w:r w:rsidR="00335037">
        <w:rPr>
          <w:sz w:val="28"/>
          <w:szCs w:val="28"/>
          <w:lang w:val="uk-UA"/>
        </w:rPr>
        <w:t>у</w:t>
      </w:r>
      <w:r w:rsidRPr="00674EE1">
        <w:rPr>
          <w:sz w:val="28"/>
          <w:szCs w:val="28"/>
        </w:rPr>
        <w:t xml:space="preserve"> протоках (шовний матеріал, дренажі, паразити і т.</w:t>
      </w:r>
      <w:r w:rsidR="00335037">
        <w:rPr>
          <w:sz w:val="28"/>
          <w:szCs w:val="28"/>
          <w:lang w:val="uk-UA"/>
        </w:rPr>
        <w:t>ін</w:t>
      </w:r>
      <w:r w:rsidRPr="00674EE1">
        <w:rPr>
          <w:sz w:val="28"/>
          <w:szCs w:val="28"/>
        </w:rPr>
        <w:t>.); г) порушення ендокринного балансу.</w:t>
      </w:r>
    </w:p>
    <w:p w:rsidR="00674EE1" w:rsidRPr="00674EE1" w:rsidRDefault="00674EE1" w:rsidP="00674EE1">
      <w:pPr>
        <w:ind w:firstLine="709"/>
        <w:jc w:val="both"/>
        <w:rPr>
          <w:sz w:val="28"/>
          <w:szCs w:val="28"/>
        </w:rPr>
      </w:pPr>
      <w:r w:rsidRPr="00674EE1">
        <w:rPr>
          <w:sz w:val="28"/>
          <w:szCs w:val="28"/>
        </w:rPr>
        <w:t>Про роль застою жовч</w:t>
      </w:r>
      <w:r w:rsidR="00335037">
        <w:rPr>
          <w:sz w:val="28"/>
          <w:szCs w:val="28"/>
          <w:lang w:val="uk-UA"/>
        </w:rPr>
        <w:t>і</w:t>
      </w:r>
      <w:r w:rsidRPr="00674EE1">
        <w:rPr>
          <w:sz w:val="28"/>
          <w:szCs w:val="28"/>
        </w:rPr>
        <w:t xml:space="preserve"> в походженні жовчних каменів відомо давно. Ще Фернель </w:t>
      </w:r>
      <w:r w:rsidR="00335037">
        <w:rPr>
          <w:sz w:val="28"/>
          <w:szCs w:val="28"/>
          <w:lang w:val="uk-UA"/>
        </w:rPr>
        <w:t>у</w:t>
      </w:r>
      <w:r w:rsidRPr="00674EE1">
        <w:rPr>
          <w:sz w:val="28"/>
          <w:szCs w:val="28"/>
        </w:rPr>
        <w:t xml:space="preserve"> 1654 році писав, що «жовчні камені розвиваються з жовчі, яка при довгій затримці </w:t>
      </w:r>
      <w:r w:rsidR="00335037">
        <w:rPr>
          <w:sz w:val="28"/>
          <w:szCs w:val="28"/>
          <w:lang w:val="uk-UA"/>
        </w:rPr>
        <w:t>у</w:t>
      </w:r>
      <w:r w:rsidRPr="00674EE1">
        <w:rPr>
          <w:sz w:val="28"/>
          <w:szCs w:val="28"/>
        </w:rPr>
        <w:t xml:space="preserve"> своєму вмістилищ</w:t>
      </w:r>
      <w:r w:rsidR="00335037">
        <w:rPr>
          <w:sz w:val="28"/>
          <w:szCs w:val="28"/>
          <w:lang w:val="uk-UA"/>
        </w:rPr>
        <w:t>і</w:t>
      </w:r>
      <w:r w:rsidRPr="00674EE1">
        <w:rPr>
          <w:sz w:val="28"/>
          <w:szCs w:val="28"/>
        </w:rPr>
        <w:t xml:space="preserve"> не спорожня</w:t>
      </w:r>
      <w:r w:rsidR="00335037">
        <w:rPr>
          <w:sz w:val="28"/>
          <w:szCs w:val="28"/>
          <w:lang w:val="uk-UA"/>
        </w:rPr>
        <w:t>є</w:t>
      </w:r>
      <w:r w:rsidRPr="00674EE1">
        <w:rPr>
          <w:sz w:val="28"/>
          <w:szCs w:val="28"/>
        </w:rPr>
        <w:t xml:space="preserve">ться вчасно і не оновлена ​​новим припливом, ущільнюється </w:t>
      </w:r>
      <w:r w:rsidR="00335037">
        <w:rPr>
          <w:sz w:val="28"/>
          <w:szCs w:val="28"/>
          <w:lang w:val="uk-UA"/>
        </w:rPr>
        <w:t xml:space="preserve">у </w:t>
      </w:r>
      <w:r w:rsidRPr="00674EE1">
        <w:rPr>
          <w:sz w:val="28"/>
          <w:szCs w:val="28"/>
        </w:rPr>
        <w:t>чудови</w:t>
      </w:r>
      <w:r w:rsidR="00335037">
        <w:rPr>
          <w:sz w:val="28"/>
          <w:szCs w:val="28"/>
          <w:lang w:val="uk-UA"/>
        </w:rPr>
        <w:t>й</w:t>
      </w:r>
      <w:r w:rsidR="006501A1">
        <w:rPr>
          <w:sz w:val="28"/>
          <w:szCs w:val="28"/>
          <w:lang w:val="uk-UA"/>
        </w:rPr>
        <w:t xml:space="preserve"> </w:t>
      </w:r>
      <w:r w:rsidR="00335037">
        <w:rPr>
          <w:sz w:val="28"/>
          <w:szCs w:val="28"/>
          <w:lang w:val="uk-UA"/>
        </w:rPr>
        <w:t>спосіб</w:t>
      </w:r>
      <w:r w:rsidRPr="00674EE1">
        <w:rPr>
          <w:sz w:val="28"/>
          <w:szCs w:val="28"/>
        </w:rPr>
        <w:t>». Роботи Іконнікова П.С. під керівництвом Федорова С.П. підтвердили основні положення теорії формування каменів при засто</w:t>
      </w:r>
      <w:r w:rsidR="00335037">
        <w:rPr>
          <w:sz w:val="28"/>
          <w:szCs w:val="28"/>
          <w:lang w:val="uk-UA"/>
        </w:rPr>
        <w:t>ю</w:t>
      </w:r>
      <w:r w:rsidRPr="00674EE1">
        <w:rPr>
          <w:sz w:val="28"/>
          <w:szCs w:val="28"/>
        </w:rPr>
        <w:t xml:space="preserve"> жовчі. Експерименти на тваринах, пов'язані з перев'язкою міхурової протоки, виявили, що в результаті застою в жовчному міхурі і без наявності мікробного </w:t>
      </w:r>
      <w:r w:rsidR="00335037">
        <w:rPr>
          <w:sz w:val="28"/>
          <w:szCs w:val="28"/>
          <w:lang w:val="uk-UA"/>
        </w:rPr>
        <w:t>чинник</w:t>
      </w:r>
      <w:r w:rsidRPr="00674EE1">
        <w:rPr>
          <w:sz w:val="28"/>
          <w:szCs w:val="28"/>
        </w:rPr>
        <w:t>а можуть утворюватися жовчні камені.</w:t>
      </w:r>
    </w:p>
    <w:p w:rsidR="00674EE1" w:rsidRPr="00674EE1" w:rsidRDefault="00674EE1" w:rsidP="00674EE1">
      <w:pPr>
        <w:ind w:firstLine="709"/>
        <w:jc w:val="both"/>
        <w:rPr>
          <w:sz w:val="28"/>
          <w:szCs w:val="28"/>
        </w:rPr>
      </w:pPr>
      <w:r w:rsidRPr="00674EE1">
        <w:rPr>
          <w:sz w:val="28"/>
          <w:szCs w:val="28"/>
        </w:rPr>
        <w:t>Відомо, що для розвитку жовчнокам'яної хвороби необхідний потрійний дефект фізіології жовчовиділення: перенасичення жовчі холестерином, стаз жовчовиділення, дисбаланс між інгібіторами і промоторами, які беруть участь у формуванні кристалів холестерину [14, 67, 75,102].</w:t>
      </w:r>
    </w:p>
    <w:p w:rsidR="00674EE1" w:rsidRDefault="00674EE1" w:rsidP="00674EE1">
      <w:pPr>
        <w:ind w:firstLine="709"/>
        <w:jc w:val="both"/>
        <w:rPr>
          <w:sz w:val="28"/>
          <w:szCs w:val="28"/>
          <w:lang w:val="uk-UA"/>
        </w:rPr>
      </w:pPr>
      <w:r w:rsidRPr="00674EE1">
        <w:rPr>
          <w:sz w:val="28"/>
          <w:szCs w:val="28"/>
        </w:rPr>
        <w:t xml:space="preserve">Відомий </w:t>
      </w:r>
      <w:r w:rsidR="00335037">
        <w:rPr>
          <w:sz w:val="28"/>
          <w:szCs w:val="28"/>
          <w:lang w:val="uk-UA"/>
        </w:rPr>
        <w:t>також</w:t>
      </w:r>
      <w:r w:rsidRPr="00674EE1">
        <w:rPr>
          <w:sz w:val="28"/>
          <w:szCs w:val="28"/>
        </w:rPr>
        <w:t xml:space="preserve"> інший механізм формування конкрементів, при якому в слизовій жовчного міхура виявляють ксантомні клітини, </w:t>
      </w:r>
      <w:r w:rsidR="00335037">
        <w:rPr>
          <w:sz w:val="28"/>
          <w:szCs w:val="28"/>
          <w:lang w:val="uk-UA"/>
        </w:rPr>
        <w:t>які</w:t>
      </w:r>
      <w:r w:rsidRPr="00674EE1">
        <w:rPr>
          <w:sz w:val="28"/>
          <w:szCs w:val="28"/>
        </w:rPr>
        <w:t xml:space="preserve"> містять холестерин, що </w:t>
      </w:r>
      <w:r w:rsidR="00335037">
        <w:rPr>
          <w:sz w:val="28"/>
          <w:szCs w:val="28"/>
          <w:lang w:val="uk-UA"/>
        </w:rPr>
        <w:t xml:space="preserve">спричиняє </w:t>
      </w:r>
      <w:r w:rsidRPr="00674EE1">
        <w:rPr>
          <w:sz w:val="28"/>
          <w:szCs w:val="28"/>
        </w:rPr>
        <w:t xml:space="preserve"> холестероз жовчного міхура, який </w:t>
      </w:r>
      <w:r w:rsidR="00335037">
        <w:rPr>
          <w:sz w:val="28"/>
          <w:szCs w:val="28"/>
          <w:lang w:val="uk-UA"/>
        </w:rPr>
        <w:t>і</w:t>
      </w:r>
      <w:r w:rsidRPr="00674EE1">
        <w:rPr>
          <w:sz w:val="28"/>
          <w:szCs w:val="28"/>
        </w:rPr>
        <w:t xml:space="preserve">з часом може </w:t>
      </w:r>
      <w:r w:rsidR="00335037">
        <w:rPr>
          <w:sz w:val="28"/>
          <w:szCs w:val="28"/>
          <w:lang w:val="uk-UA"/>
        </w:rPr>
        <w:t>минут</w:t>
      </w:r>
      <w:r w:rsidRPr="00674EE1">
        <w:rPr>
          <w:sz w:val="28"/>
          <w:szCs w:val="28"/>
        </w:rPr>
        <w:t>и, або прояви його можуть стати більш виразними, аж до формування і «</w:t>
      </w:r>
      <w:r w:rsidR="00335037">
        <w:rPr>
          <w:sz w:val="28"/>
          <w:szCs w:val="28"/>
          <w:lang w:val="uk-UA"/>
        </w:rPr>
        <w:t>від</w:t>
      </w:r>
      <w:r w:rsidRPr="00674EE1">
        <w:rPr>
          <w:sz w:val="28"/>
          <w:szCs w:val="28"/>
        </w:rPr>
        <w:t>шнуров</w:t>
      </w:r>
      <w:r w:rsidR="00335037">
        <w:rPr>
          <w:sz w:val="28"/>
          <w:szCs w:val="28"/>
          <w:lang w:val="uk-UA"/>
        </w:rPr>
        <w:t>у</w:t>
      </w:r>
      <w:r w:rsidRPr="00674EE1">
        <w:rPr>
          <w:sz w:val="28"/>
          <w:szCs w:val="28"/>
        </w:rPr>
        <w:t>ван</w:t>
      </w:r>
      <w:r w:rsidR="00335037">
        <w:rPr>
          <w:sz w:val="28"/>
          <w:szCs w:val="28"/>
          <w:lang w:val="uk-UA"/>
        </w:rPr>
        <w:t>н</w:t>
      </w:r>
      <w:r w:rsidRPr="00674EE1">
        <w:rPr>
          <w:sz w:val="28"/>
          <w:szCs w:val="28"/>
        </w:rPr>
        <w:t>я» від стінки холестеринових конкрементів [101].</w:t>
      </w:r>
    </w:p>
    <w:p w:rsidR="0094329F" w:rsidRPr="0094329F" w:rsidRDefault="0094329F" w:rsidP="0094329F">
      <w:pPr>
        <w:ind w:firstLine="709"/>
        <w:jc w:val="both"/>
        <w:rPr>
          <w:sz w:val="28"/>
          <w:szCs w:val="28"/>
          <w:lang w:val="uk-UA"/>
        </w:rPr>
      </w:pPr>
      <w:r w:rsidRPr="0094329F">
        <w:rPr>
          <w:sz w:val="28"/>
          <w:szCs w:val="28"/>
          <w:lang w:val="uk-UA"/>
        </w:rPr>
        <w:lastRenderedPageBreak/>
        <w:t xml:space="preserve">Згідно </w:t>
      </w:r>
      <w:r>
        <w:rPr>
          <w:sz w:val="28"/>
          <w:szCs w:val="28"/>
          <w:lang w:val="uk-UA"/>
        </w:rPr>
        <w:t xml:space="preserve">з </w:t>
      </w:r>
      <w:r w:rsidRPr="0094329F">
        <w:rPr>
          <w:sz w:val="28"/>
          <w:szCs w:val="28"/>
          <w:lang w:val="uk-UA"/>
        </w:rPr>
        <w:t>міцелярно</w:t>
      </w:r>
      <w:r>
        <w:rPr>
          <w:sz w:val="28"/>
          <w:szCs w:val="28"/>
          <w:lang w:val="uk-UA"/>
        </w:rPr>
        <w:t>ю</w:t>
      </w:r>
      <w:r w:rsidRPr="0094329F">
        <w:rPr>
          <w:sz w:val="28"/>
          <w:szCs w:val="28"/>
          <w:lang w:val="uk-UA"/>
        </w:rPr>
        <w:t xml:space="preserve"> теорі</w:t>
      </w:r>
      <w:r>
        <w:rPr>
          <w:sz w:val="28"/>
          <w:szCs w:val="28"/>
          <w:lang w:val="uk-UA"/>
        </w:rPr>
        <w:t>єю</w:t>
      </w:r>
      <w:r w:rsidRPr="0094329F">
        <w:rPr>
          <w:sz w:val="28"/>
          <w:szCs w:val="28"/>
          <w:lang w:val="uk-UA"/>
        </w:rPr>
        <w:t xml:space="preserve"> про літогенез утворення холестеринових каменів відбувається </w:t>
      </w:r>
      <w:r>
        <w:rPr>
          <w:sz w:val="28"/>
          <w:szCs w:val="28"/>
          <w:lang w:val="uk-UA"/>
        </w:rPr>
        <w:t>так</w:t>
      </w:r>
      <w:r w:rsidRPr="0094329F">
        <w:rPr>
          <w:sz w:val="28"/>
          <w:szCs w:val="28"/>
          <w:lang w:val="uk-UA"/>
        </w:rPr>
        <w:t>: пере</w:t>
      </w:r>
      <w:r>
        <w:rPr>
          <w:sz w:val="28"/>
          <w:szCs w:val="28"/>
          <w:lang w:val="uk-UA"/>
        </w:rPr>
        <w:t>на</w:t>
      </w:r>
      <w:r w:rsidRPr="0094329F">
        <w:rPr>
          <w:sz w:val="28"/>
          <w:szCs w:val="28"/>
          <w:lang w:val="uk-UA"/>
        </w:rPr>
        <w:t xml:space="preserve">сичення жовчі холестерином, зміна концентрації холестерину і його розчинників, що </w:t>
      </w:r>
      <w:r>
        <w:rPr>
          <w:sz w:val="28"/>
          <w:szCs w:val="28"/>
          <w:lang w:val="uk-UA"/>
        </w:rPr>
        <w:t>викликає</w:t>
      </w:r>
      <w:r w:rsidRPr="0094329F">
        <w:rPr>
          <w:sz w:val="28"/>
          <w:szCs w:val="28"/>
          <w:lang w:val="uk-UA"/>
        </w:rPr>
        <w:t xml:space="preserve"> кристалізаці</w:t>
      </w:r>
      <w:r>
        <w:rPr>
          <w:sz w:val="28"/>
          <w:szCs w:val="28"/>
          <w:lang w:val="uk-UA"/>
        </w:rPr>
        <w:t>ю</w:t>
      </w:r>
      <w:r w:rsidRPr="0094329F">
        <w:rPr>
          <w:sz w:val="28"/>
          <w:szCs w:val="28"/>
          <w:lang w:val="uk-UA"/>
        </w:rPr>
        <w:t>, агломераці</w:t>
      </w:r>
      <w:r>
        <w:rPr>
          <w:sz w:val="28"/>
          <w:szCs w:val="28"/>
          <w:lang w:val="uk-UA"/>
        </w:rPr>
        <w:t>ю</w:t>
      </w:r>
      <w:r w:rsidRPr="0094329F">
        <w:rPr>
          <w:sz w:val="28"/>
          <w:szCs w:val="28"/>
          <w:lang w:val="uk-UA"/>
        </w:rPr>
        <w:t xml:space="preserve"> рідких кристалів, подальше насичення кристалів холестерином і, нарешті</w:t>
      </w:r>
      <w:r>
        <w:rPr>
          <w:sz w:val="28"/>
          <w:szCs w:val="28"/>
          <w:lang w:val="uk-UA"/>
        </w:rPr>
        <w:t>,</w:t>
      </w:r>
      <w:r w:rsidR="00183D97">
        <w:rPr>
          <w:sz w:val="28"/>
          <w:szCs w:val="28"/>
          <w:lang w:val="uk-UA"/>
        </w:rPr>
        <w:t>утворення</w:t>
      </w:r>
      <w:r w:rsidRPr="0094329F">
        <w:rPr>
          <w:sz w:val="28"/>
          <w:szCs w:val="28"/>
          <w:lang w:val="uk-UA"/>
        </w:rPr>
        <w:t xml:space="preserve"> камені</w:t>
      </w:r>
      <w:r w:rsidR="00183D97">
        <w:rPr>
          <w:sz w:val="28"/>
          <w:szCs w:val="28"/>
          <w:lang w:val="uk-UA"/>
        </w:rPr>
        <w:t>в</w:t>
      </w:r>
      <w:r w:rsidRPr="0094329F">
        <w:rPr>
          <w:sz w:val="28"/>
          <w:szCs w:val="28"/>
          <w:lang w:val="uk-UA"/>
        </w:rPr>
        <w:t>. [69].</w:t>
      </w:r>
    </w:p>
    <w:p w:rsidR="0094329F" w:rsidRPr="0094329F" w:rsidRDefault="0094329F" w:rsidP="0094329F">
      <w:pPr>
        <w:ind w:firstLine="709"/>
        <w:jc w:val="both"/>
        <w:rPr>
          <w:sz w:val="28"/>
          <w:szCs w:val="28"/>
          <w:lang w:val="uk-UA"/>
        </w:rPr>
      </w:pPr>
      <w:r w:rsidRPr="0094329F">
        <w:rPr>
          <w:sz w:val="28"/>
          <w:szCs w:val="28"/>
          <w:lang w:val="uk-UA"/>
        </w:rPr>
        <w:t>У походженн</w:t>
      </w:r>
      <w:r w:rsidR="00183D97">
        <w:rPr>
          <w:sz w:val="28"/>
          <w:szCs w:val="28"/>
          <w:lang w:val="uk-UA"/>
        </w:rPr>
        <w:t>і</w:t>
      </w:r>
      <w:r w:rsidRPr="0094329F">
        <w:rPr>
          <w:sz w:val="28"/>
          <w:szCs w:val="28"/>
          <w:lang w:val="uk-UA"/>
        </w:rPr>
        <w:t xml:space="preserve"> холедохол</w:t>
      </w:r>
      <w:r w:rsidR="00183D97">
        <w:rPr>
          <w:sz w:val="28"/>
          <w:szCs w:val="28"/>
          <w:lang w:val="uk-UA"/>
        </w:rPr>
        <w:t>і</w:t>
      </w:r>
      <w:r w:rsidRPr="0094329F">
        <w:rPr>
          <w:sz w:val="28"/>
          <w:szCs w:val="28"/>
          <w:lang w:val="uk-UA"/>
        </w:rPr>
        <w:t>т</w:t>
      </w:r>
      <w:r w:rsidR="00183D97">
        <w:rPr>
          <w:sz w:val="28"/>
          <w:szCs w:val="28"/>
          <w:lang w:val="uk-UA"/>
        </w:rPr>
        <w:t>і</w:t>
      </w:r>
      <w:r w:rsidRPr="0094329F">
        <w:rPr>
          <w:sz w:val="28"/>
          <w:szCs w:val="28"/>
          <w:lang w:val="uk-UA"/>
        </w:rPr>
        <w:t>аз</w:t>
      </w:r>
      <w:r w:rsidR="00183D97">
        <w:rPr>
          <w:sz w:val="28"/>
          <w:szCs w:val="28"/>
          <w:lang w:val="uk-UA"/>
        </w:rPr>
        <w:t>у,</w:t>
      </w:r>
      <w:r w:rsidRPr="0094329F">
        <w:rPr>
          <w:sz w:val="28"/>
          <w:szCs w:val="28"/>
          <w:lang w:val="uk-UA"/>
        </w:rPr>
        <w:t xml:space="preserve"> крім формування жовчних каменів</w:t>
      </w:r>
      <w:r w:rsidR="00183D97">
        <w:rPr>
          <w:sz w:val="28"/>
          <w:szCs w:val="28"/>
          <w:lang w:val="uk-UA"/>
        </w:rPr>
        <w:t>,</w:t>
      </w:r>
      <w:r w:rsidRPr="0094329F">
        <w:rPr>
          <w:sz w:val="28"/>
          <w:szCs w:val="28"/>
          <w:lang w:val="uk-UA"/>
        </w:rPr>
        <w:t xml:space="preserve"> також слід ви</w:t>
      </w:r>
      <w:r w:rsidR="00183D97">
        <w:rPr>
          <w:sz w:val="28"/>
          <w:szCs w:val="28"/>
          <w:lang w:val="uk-UA"/>
        </w:rPr>
        <w:t>окреми</w:t>
      </w:r>
      <w:r w:rsidRPr="0094329F">
        <w:rPr>
          <w:sz w:val="28"/>
          <w:szCs w:val="28"/>
          <w:lang w:val="uk-UA"/>
        </w:rPr>
        <w:t xml:space="preserve">ти міграцію конкрементів у позапечінкові жовчні шляхи з жовчного міхура через протоки міхура або через </w:t>
      </w:r>
      <w:r w:rsidR="00183D97">
        <w:rPr>
          <w:sz w:val="28"/>
          <w:szCs w:val="28"/>
          <w:lang w:val="uk-UA"/>
        </w:rPr>
        <w:t>міхурово</w:t>
      </w:r>
      <w:r w:rsidRPr="0094329F">
        <w:rPr>
          <w:sz w:val="28"/>
          <w:szCs w:val="28"/>
          <w:lang w:val="uk-UA"/>
        </w:rPr>
        <w:t>гепат</w:t>
      </w:r>
      <w:r w:rsidR="00183D97">
        <w:rPr>
          <w:sz w:val="28"/>
          <w:szCs w:val="28"/>
          <w:lang w:val="uk-UA"/>
        </w:rPr>
        <w:t>и</w:t>
      </w:r>
      <w:r w:rsidRPr="0094329F">
        <w:rPr>
          <w:sz w:val="28"/>
          <w:szCs w:val="28"/>
          <w:lang w:val="uk-UA"/>
        </w:rPr>
        <w:t>кохоледохіальн</w:t>
      </w:r>
      <w:r w:rsidR="00183D97">
        <w:rPr>
          <w:sz w:val="28"/>
          <w:szCs w:val="28"/>
          <w:lang w:val="uk-UA"/>
        </w:rPr>
        <w:t>у норицю</w:t>
      </w:r>
      <w:r w:rsidRPr="0094329F">
        <w:rPr>
          <w:sz w:val="28"/>
          <w:szCs w:val="28"/>
          <w:lang w:val="uk-UA"/>
        </w:rPr>
        <w:t xml:space="preserve"> при синдромі Меріззі.</w:t>
      </w:r>
    </w:p>
    <w:p w:rsidR="0094329F" w:rsidRPr="0094329F" w:rsidRDefault="0094329F" w:rsidP="0094329F">
      <w:pPr>
        <w:ind w:firstLine="709"/>
        <w:jc w:val="both"/>
        <w:rPr>
          <w:sz w:val="28"/>
          <w:szCs w:val="28"/>
        </w:rPr>
      </w:pPr>
      <w:r w:rsidRPr="0094329F">
        <w:rPr>
          <w:sz w:val="28"/>
          <w:szCs w:val="28"/>
        </w:rPr>
        <w:t xml:space="preserve">У хворих </w:t>
      </w:r>
      <w:r w:rsidR="00183D97">
        <w:rPr>
          <w:sz w:val="28"/>
          <w:szCs w:val="28"/>
          <w:lang w:val="uk-UA"/>
        </w:rPr>
        <w:t>у</w:t>
      </w:r>
      <w:r w:rsidRPr="0094329F">
        <w:rPr>
          <w:sz w:val="28"/>
          <w:szCs w:val="28"/>
        </w:rPr>
        <w:t xml:space="preserve">же оперованих з приводу жовчнокам'яної хвороби також можуть формуватися </w:t>
      </w:r>
      <w:r w:rsidR="00183D97" w:rsidRPr="0094329F">
        <w:rPr>
          <w:sz w:val="28"/>
          <w:szCs w:val="28"/>
        </w:rPr>
        <w:t>протокові</w:t>
      </w:r>
      <w:r w:rsidRPr="0094329F">
        <w:rPr>
          <w:sz w:val="28"/>
          <w:szCs w:val="28"/>
        </w:rPr>
        <w:t xml:space="preserve"> (вторинні) конкременти. Причиною цього можуть бути лігатурний холедохолітіаз, надлишкова або аномальна кукса протоки, чужорідні тіла (дренажі, залишені камені, паразити і т.</w:t>
      </w:r>
      <w:r w:rsidR="00183D97">
        <w:rPr>
          <w:sz w:val="28"/>
          <w:szCs w:val="28"/>
          <w:lang w:val="uk-UA"/>
        </w:rPr>
        <w:t>ін</w:t>
      </w:r>
      <w:r w:rsidRPr="0094329F">
        <w:rPr>
          <w:sz w:val="28"/>
          <w:szCs w:val="28"/>
        </w:rPr>
        <w:t xml:space="preserve">.), </w:t>
      </w:r>
      <w:r w:rsidR="00183D97" w:rsidRPr="0094329F">
        <w:rPr>
          <w:sz w:val="28"/>
          <w:szCs w:val="28"/>
        </w:rPr>
        <w:t xml:space="preserve">які тривалий час перебувають </w:t>
      </w:r>
      <w:r w:rsidR="00183D97">
        <w:rPr>
          <w:sz w:val="28"/>
          <w:szCs w:val="28"/>
          <w:lang w:val="uk-UA"/>
        </w:rPr>
        <w:t>у</w:t>
      </w:r>
      <w:r w:rsidR="00183D97" w:rsidRPr="0094329F">
        <w:rPr>
          <w:sz w:val="28"/>
          <w:szCs w:val="28"/>
        </w:rPr>
        <w:t xml:space="preserve"> просвіті проток</w:t>
      </w:r>
      <w:r w:rsidR="00183D97">
        <w:rPr>
          <w:sz w:val="28"/>
          <w:szCs w:val="28"/>
          <w:lang w:val="uk-UA"/>
        </w:rPr>
        <w:t xml:space="preserve">, </w:t>
      </w:r>
      <w:r w:rsidRPr="0094329F">
        <w:rPr>
          <w:sz w:val="28"/>
          <w:szCs w:val="28"/>
        </w:rPr>
        <w:t>порушення відтоку жовчі через розвиток ятрогенних стриктур жовчних проток [14,114, 118,135,181 ].</w:t>
      </w:r>
    </w:p>
    <w:p w:rsidR="0094329F" w:rsidRPr="0094329F" w:rsidRDefault="00183D97" w:rsidP="0094329F">
      <w:pPr>
        <w:ind w:firstLine="709"/>
        <w:jc w:val="both"/>
        <w:rPr>
          <w:sz w:val="28"/>
          <w:szCs w:val="28"/>
        </w:rPr>
      </w:pPr>
      <w:r>
        <w:rPr>
          <w:sz w:val="28"/>
          <w:szCs w:val="28"/>
          <w:lang w:val="uk-UA"/>
        </w:rPr>
        <w:t xml:space="preserve">На сьогодні </w:t>
      </w:r>
      <w:r w:rsidR="0094329F" w:rsidRPr="0094329F">
        <w:rPr>
          <w:sz w:val="28"/>
          <w:szCs w:val="28"/>
        </w:rPr>
        <w:t xml:space="preserve">запропоновано велику кількість класифікацій жовчних каменів, в основі їх лежать морфологічні особливості, різноманітність будови </w:t>
      </w:r>
      <w:r>
        <w:rPr>
          <w:sz w:val="28"/>
          <w:szCs w:val="28"/>
          <w:lang w:val="uk-UA"/>
        </w:rPr>
        <w:t>й</w:t>
      </w:r>
      <w:r w:rsidR="0094329F" w:rsidRPr="0094329F">
        <w:rPr>
          <w:sz w:val="28"/>
          <w:szCs w:val="28"/>
        </w:rPr>
        <w:t xml:space="preserve"> хімічного складу. У різних класифікаціях ви</w:t>
      </w:r>
      <w:r>
        <w:rPr>
          <w:sz w:val="28"/>
          <w:szCs w:val="28"/>
          <w:lang w:val="uk-UA"/>
        </w:rPr>
        <w:t>окремлю</w:t>
      </w:r>
      <w:r w:rsidR="0094329F" w:rsidRPr="0094329F">
        <w:rPr>
          <w:sz w:val="28"/>
          <w:szCs w:val="28"/>
        </w:rPr>
        <w:t xml:space="preserve">ють від 2 до 14 видів каменів [24,121,145]. Як показано в численних дослідженнях [121], до складу жовчних каменів входить значна кількість органічних і неорганічних речовин: холестерин, білірубін, жовчні кислоти, білки, глікопротеїди, солі кальцію, фосфору, мікроелементи. Переважна більшість їх за своїм складом змішані, тому для практичних цілей </w:t>
      </w:r>
      <w:r>
        <w:rPr>
          <w:sz w:val="28"/>
          <w:szCs w:val="28"/>
          <w:lang w:val="uk-UA"/>
        </w:rPr>
        <w:t>у</w:t>
      </w:r>
      <w:r w:rsidR="0094329F" w:rsidRPr="0094329F">
        <w:rPr>
          <w:sz w:val="28"/>
          <w:szCs w:val="28"/>
        </w:rPr>
        <w:t>с</w:t>
      </w:r>
      <w:r>
        <w:rPr>
          <w:sz w:val="28"/>
          <w:szCs w:val="28"/>
          <w:lang w:val="uk-UA"/>
        </w:rPr>
        <w:t>і</w:t>
      </w:r>
      <w:r w:rsidR="0094329F" w:rsidRPr="0094329F">
        <w:rPr>
          <w:sz w:val="28"/>
          <w:szCs w:val="28"/>
        </w:rPr>
        <w:t xml:space="preserve"> жовчні камені </w:t>
      </w:r>
      <w:r>
        <w:rPr>
          <w:sz w:val="28"/>
          <w:szCs w:val="28"/>
          <w:lang w:val="uk-UA"/>
        </w:rPr>
        <w:t>под</w:t>
      </w:r>
      <w:r w:rsidR="0094329F" w:rsidRPr="0094329F">
        <w:rPr>
          <w:sz w:val="28"/>
          <w:szCs w:val="28"/>
        </w:rPr>
        <w:t>іля</w:t>
      </w:r>
      <w:r>
        <w:rPr>
          <w:sz w:val="28"/>
          <w:szCs w:val="28"/>
          <w:lang w:val="uk-UA"/>
        </w:rPr>
        <w:t>ю</w:t>
      </w:r>
      <w:r w:rsidR="0094329F" w:rsidRPr="0094329F">
        <w:rPr>
          <w:sz w:val="28"/>
          <w:szCs w:val="28"/>
        </w:rPr>
        <w:t>ться на холестеринові, пігментні, кальцієві і змішані. Холестеринові конкременти  відно</w:t>
      </w:r>
      <w:r>
        <w:rPr>
          <w:sz w:val="28"/>
          <w:szCs w:val="28"/>
          <w:lang w:val="uk-UA"/>
        </w:rPr>
        <w:t>сно</w:t>
      </w:r>
      <w:r w:rsidR="0094329F" w:rsidRPr="0094329F">
        <w:rPr>
          <w:sz w:val="28"/>
          <w:szCs w:val="28"/>
        </w:rPr>
        <w:t xml:space="preserve"> решти становлять 70</w:t>
      </w:r>
      <w:r>
        <w:rPr>
          <w:sz w:val="28"/>
          <w:szCs w:val="28"/>
          <w:lang w:val="uk-UA"/>
        </w:rPr>
        <w:t>–</w:t>
      </w:r>
      <w:r w:rsidR="0094329F" w:rsidRPr="0094329F">
        <w:rPr>
          <w:sz w:val="28"/>
          <w:szCs w:val="28"/>
        </w:rPr>
        <w:t>80%. Головним компонентом їх є холестерин</w:t>
      </w:r>
      <w:r>
        <w:rPr>
          <w:sz w:val="28"/>
          <w:szCs w:val="28"/>
          <w:lang w:val="uk-UA"/>
        </w:rPr>
        <w:t xml:space="preserve"> –більш ніж </w:t>
      </w:r>
      <w:r w:rsidR="0094329F" w:rsidRPr="0094329F">
        <w:rPr>
          <w:sz w:val="28"/>
          <w:szCs w:val="28"/>
        </w:rPr>
        <w:t>70%. Пігментні</w:t>
      </w:r>
      <w:r>
        <w:rPr>
          <w:sz w:val="28"/>
          <w:szCs w:val="28"/>
          <w:lang w:val="uk-UA"/>
        </w:rPr>
        <w:t xml:space="preserve"> –</w:t>
      </w:r>
      <w:r w:rsidR="0094329F" w:rsidRPr="0094329F">
        <w:rPr>
          <w:sz w:val="28"/>
          <w:szCs w:val="28"/>
        </w:rPr>
        <w:t xml:space="preserve"> містять холестерину менше </w:t>
      </w:r>
      <w:r>
        <w:rPr>
          <w:sz w:val="28"/>
          <w:szCs w:val="28"/>
          <w:lang w:val="uk-UA"/>
        </w:rPr>
        <w:t xml:space="preserve">ніж </w:t>
      </w:r>
      <w:r w:rsidR="0094329F" w:rsidRPr="0094329F">
        <w:rPr>
          <w:sz w:val="28"/>
          <w:szCs w:val="28"/>
        </w:rPr>
        <w:t>30% і 50</w:t>
      </w:r>
      <w:r>
        <w:rPr>
          <w:sz w:val="28"/>
          <w:szCs w:val="28"/>
          <w:lang w:val="uk-UA"/>
        </w:rPr>
        <w:t>–</w:t>
      </w:r>
      <w:r w:rsidR="0094329F" w:rsidRPr="0094329F">
        <w:rPr>
          <w:sz w:val="28"/>
          <w:szCs w:val="28"/>
        </w:rPr>
        <w:t xml:space="preserve">60% сполук солей кальцію з білірубіном. Кальцієві камені в основному складаються </w:t>
      </w:r>
      <w:r>
        <w:rPr>
          <w:sz w:val="28"/>
          <w:szCs w:val="28"/>
          <w:lang w:val="uk-UA"/>
        </w:rPr>
        <w:t>і</w:t>
      </w:r>
      <w:r w:rsidR="0094329F" w:rsidRPr="0094329F">
        <w:rPr>
          <w:sz w:val="28"/>
          <w:szCs w:val="28"/>
        </w:rPr>
        <w:t>з солей кальцію, також зустрічаються зелені камені</w:t>
      </w:r>
      <w:r>
        <w:rPr>
          <w:sz w:val="28"/>
          <w:szCs w:val="28"/>
          <w:lang w:val="uk-UA"/>
        </w:rPr>
        <w:t xml:space="preserve">, які </w:t>
      </w:r>
      <w:r w:rsidR="0094329F" w:rsidRPr="0094329F">
        <w:rPr>
          <w:sz w:val="28"/>
          <w:szCs w:val="28"/>
        </w:rPr>
        <w:t xml:space="preserve"> складаються з біліверд</w:t>
      </w:r>
      <w:r>
        <w:rPr>
          <w:sz w:val="28"/>
          <w:szCs w:val="28"/>
          <w:lang w:val="uk-UA"/>
        </w:rPr>
        <w:t>и</w:t>
      </w:r>
      <w:r w:rsidR="0094329F" w:rsidRPr="0094329F">
        <w:rPr>
          <w:sz w:val="28"/>
          <w:szCs w:val="28"/>
        </w:rPr>
        <w:t>кат</w:t>
      </w:r>
      <w:r>
        <w:rPr>
          <w:sz w:val="28"/>
          <w:szCs w:val="28"/>
          <w:lang w:val="uk-UA"/>
        </w:rPr>
        <w:t>у</w:t>
      </w:r>
      <w:r w:rsidR="0094329F" w:rsidRPr="0094329F">
        <w:rPr>
          <w:sz w:val="28"/>
          <w:szCs w:val="28"/>
        </w:rPr>
        <w:t xml:space="preserve"> кальцію. Ця група каменів добре проглядається на рентгенограмах. Змішані камені</w:t>
      </w:r>
      <w:r w:rsidR="006501A1">
        <w:rPr>
          <w:sz w:val="28"/>
          <w:szCs w:val="28"/>
          <w:lang w:val="uk-UA"/>
        </w:rPr>
        <w:t xml:space="preserve"> </w:t>
      </w:r>
      <w:r w:rsidR="0094329F" w:rsidRPr="0094329F">
        <w:rPr>
          <w:sz w:val="28"/>
          <w:szCs w:val="28"/>
        </w:rPr>
        <w:t xml:space="preserve">містять приблизно </w:t>
      </w:r>
      <w:r>
        <w:rPr>
          <w:sz w:val="28"/>
          <w:szCs w:val="28"/>
          <w:lang w:val="uk-UA"/>
        </w:rPr>
        <w:t>однаков</w:t>
      </w:r>
      <w:r w:rsidR="0094329F" w:rsidRPr="0094329F">
        <w:rPr>
          <w:sz w:val="28"/>
          <w:szCs w:val="28"/>
        </w:rPr>
        <w:t xml:space="preserve">у кількість </w:t>
      </w:r>
      <w:r w:rsidR="0094329F" w:rsidRPr="0094329F">
        <w:rPr>
          <w:sz w:val="28"/>
          <w:szCs w:val="28"/>
        </w:rPr>
        <w:lastRenderedPageBreak/>
        <w:t xml:space="preserve">холестерину </w:t>
      </w:r>
      <w:r>
        <w:rPr>
          <w:sz w:val="28"/>
          <w:szCs w:val="28"/>
          <w:lang w:val="uk-UA"/>
        </w:rPr>
        <w:t>й</w:t>
      </w:r>
      <w:r w:rsidR="006501A1">
        <w:rPr>
          <w:sz w:val="28"/>
          <w:szCs w:val="28"/>
          <w:lang w:val="uk-UA"/>
        </w:rPr>
        <w:t xml:space="preserve"> </w:t>
      </w:r>
      <w:r w:rsidR="0094329F" w:rsidRPr="0094329F">
        <w:rPr>
          <w:sz w:val="28"/>
          <w:szCs w:val="28"/>
        </w:rPr>
        <w:t>пігменту, а також солі кальцію, жирні кислоти, білок, мікроелементи і т.</w:t>
      </w:r>
      <w:r>
        <w:rPr>
          <w:sz w:val="28"/>
          <w:szCs w:val="28"/>
          <w:lang w:val="uk-UA"/>
        </w:rPr>
        <w:t>ін</w:t>
      </w:r>
      <w:r w:rsidR="0094329F" w:rsidRPr="0094329F">
        <w:rPr>
          <w:sz w:val="28"/>
          <w:szCs w:val="28"/>
        </w:rPr>
        <w:t>. і мають слаб</w:t>
      </w:r>
      <w:r>
        <w:rPr>
          <w:sz w:val="28"/>
          <w:szCs w:val="28"/>
          <w:lang w:val="uk-UA"/>
        </w:rPr>
        <w:t>к</w:t>
      </w:r>
      <w:r w:rsidR="0094329F" w:rsidRPr="0094329F">
        <w:rPr>
          <w:sz w:val="28"/>
          <w:szCs w:val="28"/>
        </w:rPr>
        <w:t>о рентгеноконтрастн</w:t>
      </w:r>
      <w:r>
        <w:rPr>
          <w:sz w:val="28"/>
          <w:szCs w:val="28"/>
          <w:lang w:val="uk-UA"/>
        </w:rPr>
        <w:t>у</w:t>
      </w:r>
      <w:r w:rsidR="0094329F" w:rsidRPr="0094329F">
        <w:rPr>
          <w:sz w:val="28"/>
          <w:szCs w:val="28"/>
        </w:rPr>
        <w:t xml:space="preserve"> оболонку.</w:t>
      </w:r>
    </w:p>
    <w:p w:rsidR="0094329F" w:rsidRPr="0094329F" w:rsidRDefault="0094329F" w:rsidP="0094329F">
      <w:pPr>
        <w:ind w:firstLine="709"/>
        <w:jc w:val="both"/>
        <w:rPr>
          <w:sz w:val="28"/>
          <w:szCs w:val="28"/>
        </w:rPr>
      </w:pPr>
      <w:r w:rsidRPr="0094329F">
        <w:rPr>
          <w:sz w:val="28"/>
          <w:szCs w:val="28"/>
        </w:rPr>
        <w:t xml:space="preserve">Не можна не враховувати ролі жовчної замазки «жовчного сладжа», яка не </w:t>
      </w:r>
      <w:r w:rsidR="00183D97">
        <w:rPr>
          <w:sz w:val="28"/>
          <w:szCs w:val="28"/>
          <w:lang w:val="uk-UA"/>
        </w:rPr>
        <w:t xml:space="preserve">належить </w:t>
      </w:r>
      <w:r w:rsidRPr="0094329F">
        <w:rPr>
          <w:sz w:val="28"/>
          <w:szCs w:val="28"/>
        </w:rPr>
        <w:t>до каменів жовчних проток, але особливо велике її значення в ситуаціях з тривалим стоянням дренажів проток, коли останні обростають жовчним сладж</w:t>
      </w:r>
      <w:r w:rsidR="00183D97">
        <w:rPr>
          <w:sz w:val="28"/>
          <w:szCs w:val="28"/>
          <w:lang w:val="uk-UA"/>
        </w:rPr>
        <w:t>ем</w:t>
      </w:r>
      <w:r w:rsidRPr="0094329F">
        <w:rPr>
          <w:sz w:val="28"/>
          <w:szCs w:val="28"/>
        </w:rPr>
        <w:t xml:space="preserve"> і стають центром кристалізації.</w:t>
      </w:r>
    </w:p>
    <w:p w:rsidR="0094329F" w:rsidRPr="0094329F" w:rsidRDefault="0094329F" w:rsidP="0094329F">
      <w:pPr>
        <w:ind w:firstLine="709"/>
        <w:jc w:val="both"/>
        <w:rPr>
          <w:sz w:val="28"/>
          <w:szCs w:val="28"/>
        </w:rPr>
      </w:pPr>
      <w:r w:rsidRPr="0094329F">
        <w:rPr>
          <w:sz w:val="28"/>
          <w:szCs w:val="28"/>
        </w:rPr>
        <w:t>Діагностувати холедохолітіаз на підставі тільки лише клінічних даних можливо не завжди, тому важливу роль тут відіграють лабораторні та інструментальні методи досліджень.</w:t>
      </w:r>
    </w:p>
    <w:p w:rsidR="0094329F" w:rsidRPr="0094329F" w:rsidRDefault="0094329F" w:rsidP="0094329F">
      <w:pPr>
        <w:ind w:firstLine="709"/>
        <w:jc w:val="both"/>
        <w:rPr>
          <w:sz w:val="28"/>
          <w:szCs w:val="28"/>
        </w:rPr>
      </w:pPr>
      <w:r w:rsidRPr="0094329F">
        <w:rPr>
          <w:sz w:val="28"/>
          <w:szCs w:val="28"/>
        </w:rPr>
        <w:t>Лабораторні дані</w:t>
      </w:r>
      <w:r w:rsidR="0084265B">
        <w:rPr>
          <w:sz w:val="28"/>
          <w:szCs w:val="28"/>
          <w:lang w:val="uk-UA"/>
        </w:rPr>
        <w:t xml:space="preserve">, які дає </w:t>
      </w:r>
      <w:r w:rsidRPr="0094329F">
        <w:rPr>
          <w:sz w:val="28"/>
          <w:szCs w:val="28"/>
        </w:rPr>
        <w:t>клінічн</w:t>
      </w:r>
      <w:r w:rsidR="0084265B">
        <w:rPr>
          <w:sz w:val="28"/>
          <w:szCs w:val="28"/>
          <w:lang w:val="uk-UA"/>
        </w:rPr>
        <w:t>ий</w:t>
      </w:r>
      <w:r w:rsidRPr="0094329F">
        <w:rPr>
          <w:sz w:val="28"/>
          <w:szCs w:val="28"/>
        </w:rPr>
        <w:t xml:space="preserve"> аналіз крові</w:t>
      </w:r>
      <w:r w:rsidR="0084265B">
        <w:rPr>
          <w:sz w:val="28"/>
          <w:szCs w:val="28"/>
          <w:lang w:val="uk-UA"/>
        </w:rPr>
        <w:t>,</w:t>
      </w:r>
      <w:r w:rsidRPr="0094329F">
        <w:rPr>
          <w:sz w:val="28"/>
          <w:szCs w:val="28"/>
        </w:rPr>
        <w:t xml:space="preserve"> не можуть бути визначальними</w:t>
      </w:r>
      <w:r w:rsidR="0084265B">
        <w:rPr>
          <w:sz w:val="28"/>
          <w:szCs w:val="28"/>
          <w:lang w:val="uk-UA"/>
        </w:rPr>
        <w:t>,</w:t>
      </w:r>
      <w:r w:rsidRPr="0094329F">
        <w:rPr>
          <w:sz w:val="28"/>
          <w:szCs w:val="28"/>
        </w:rPr>
        <w:t xml:space="preserve"> тому зміни їх при холедохол</w:t>
      </w:r>
      <w:r w:rsidR="0084265B">
        <w:rPr>
          <w:sz w:val="28"/>
          <w:szCs w:val="28"/>
          <w:lang w:val="uk-UA"/>
        </w:rPr>
        <w:t>і</w:t>
      </w:r>
      <w:r w:rsidRPr="0094329F">
        <w:rPr>
          <w:sz w:val="28"/>
          <w:szCs w:val="28"/>
        </w:rPr>
        <w:t>т</w:t>
      </w:r>
      <w:r w:rsidR="0084265B">
        <w:rPr>
          <w:sz w:val="28"/>
          <w:szCs w:val="28"/>
          <w:lang w:val="uk-UA"/>
        </w:rPr>
        <w:t>і</w:t>
      </w:r>
      <w:r w:rsidRPr="0094329F">
        <w:rPr>
          <w:sz w:val="28"/>
          <w:szCs w:val="28"/>
        </w:rPr>
        <w:t>аз</w:t>
      </w:r>
      <w:r w:rsidR="0084265B">
        <w:rPr>
          <w:sz w:val="28"/>
          <w:szCs w:val="28"/>
          <w:lang w:val="uk-UA"/>
        </w:rPr>
        <w:t>і</w:t>
      </w:r>
      <w:r w:rsidR="006501A1">
        <w:rPr>
          <w:sz w:val="28"/>
          <w:szCs w:val="28"/>
          <w:lang w:val="uk-UA"/>
        </w:rPr>
        <w:t xml:space="preserve"> </w:t>
      </w:r>
      <w:r w:rsidRPr="0094329F">
        <w:rPr>
          <w:sz w:val="28"/>
          <w:szCs w:val="28"/>
        </w:rPr>
        <w:t>підкреслю</w:t>
      </w:r>
      <w:r w:rsidR="0084265B">
        <w:rPr>
          <w:sz w:val="28"/>
          <w:szCs w:val="28"/>
          <w:lang w:val="uk-UA"/>
        </w:rPr>
        <w:t>ють</w:t>
      </w:r>
      <w:r w:rsidRPr="0094329F">
        <w:rPr>
          <w:sz w:val="28"/>
          <w:szCs w:val="28"/>
        </w:rPr>
        <w:t xml:space="preserve"> лише наявність або відсутність супутньої патології</w:t>
      </w:r>
      <w:r w:rsidR="0084265B">
        <w:rPr>
          <w:sz w:val="28"/>
          <w:szCs w:val="28"/>
          <w:lang w:val="uk-UA"/>
        </w:rPr>
        <w:t>,</w:t>
      </w:r>
      <w:r w:rsidRPr="0094329F">
        <w:rPr>
          <w:sz w:val="28"/>
          <w:szCs w:val="28"/>
        </w:rPr>
        <w:t xml:space="preserve"> так</w:t>
      </w:r>
      <w:r w:rsidR="0084265B">
        <w:rPr>
          <w:sz w:val="28"/>
          <w:szCs w:val="28"/>
          <w:lang w:val="uk-UA"/>
        </w:rPr>
        <w:t>ої</w:t>
      </w:r>
      <w:r w:rsidRPr="0094329F">
        <w:rPr>
          <w:sz w:val="28"/>
          <w:szCs w:val="28"/>
        </w:rPr>
        <w:t xml:space="preserve"> як холангіт, запальні процеси з боку міхура або підшлункової залози. Набагато більш показовими можуть бути зміни в біохімічному аналізі крові. Так</w:t>
      </w:r>
      <w:r w:rsidR="0084265B">
        <w:rPr>
          <w:sz w:val="28"/>
          <w:szCs w:val="28"/>
          <w:lang w:val="uk-UA"/>
        </w:rPr>
        <w:t>,</w:t>
      </w:r>
      <w:r w:rsidR="006501A1">
        <w:rPr>
          <w:sz w:val="28"/>
          <w:szCs w:val="28"/>
          <w:lang w:val="uk-UA"/>
        </w:rPr>
        <w:t xml:space="preserve"> </w:t>
      </w:r>
      <w:r w:rsidRPr="0094329F">
        <w:rPr>
          <w:sz w:val="28"/>
          <w:szCs w:val="28"/>
        </w:rPr>
        <w:t xml:space="preserve">підвищення рівня білірубіну дозволяє підтвердити наявність механічної жовтяниці, а зміни співвідношення прямої та непрямої фракцій дозволяє провести диференціальну діагностику жовтяниці. Зміни з боку аланінамінотрансферази (АЛТ), аспартатамінотрансферази (АСТ), лужної фосфатази (ЛФ) в бік їх збільшення </w:t>
      </w:r>
      <w:r w:rsidR="0084265B">
        <w:rPr>
          <w:sz w:val="28"/>
          <w:szCs w:val="28"/>
          <w:lang w:val="uk-UA"/>
        </w:rPr>
        <w:t xml:space="preserve">свідчать про </w:t>
      </w:r>
      <w:r w:rsidRPr="0094329F">
        <w:rPr>
          <w:sz w:val="28"/>
          <w:szCs w:val="28"/>
        </w:rPr>
        <w:t>порушення роботи печінки</w:t>
      </w:r>
      <w:r w:rsidR="0084265B">
        <w:rPr>
          <w:sz w:val="28"/>
          <w:szCs w:val="28"/>
          <w:lang w:val="uk-UA"/>
        </w:rPr>
        <w:t>,</w:t>
      </w:r>
      <w:r w:rsidRPr="0094329F">
        <w:rPr>
          <w:sz w:val="28"/>
          <w:szCs w:val="28"/>
        </w:rPr>
        <w:t xml:space="preserve"> пов'язан</w:t>
      </w:r>
      <w:r w:rsidR="0084265B">
        <w:rPr>
          <w:sz w:val="28"/>
          <w:szCs w:val="28"/>
          <w:lang w:val="uk-UA"/>
        </w:rPr>
        <w:t>е</w:t>
      </w:r>
      <w:r w:rsidRPr="0094329F">
        <w:rPr>
          <w:sz w:val="28"/>
          <w:szCs w:val="28"/>
        </w:rPr>
        <w:t xml:space="preserve"> з ускладненням ж</w:t>
      </w:r>
      <w:r w:rsidR="0084265B">
        <w:rPr>
          <w:sz w:val="28"/>
          <w:szCs w:val="28"/>
          <w:lang w:val="uk-UA"/>
        </w:rPr>
        <w:t>овчовідто</w:t>
      </w:r>
      <w:r w:rsidRPr="0094329F">
        <w:rPr>
          <w:sz w:val="28"/>
          <w:szCs w:val="28"/>
        </w:rPr>
        <w:t>к</w:t>
      </w:r>
      <w:r w:rsidR="0084265B">
        <w:rPr>
          <w:sz w:val="28"/>
          <w:szCs w:val="28"/>
          <w:lang w:val="uk-UA"/>
        </w:rPr>
        <w:t>у</w:t>
      </w:r>
      <w:r w:rsidRPr="0094329F">
        <w:rPr>
          <w:sz w:val="28"/>
          <w:szCs w:val="28"/>
        </w:rPr>
        <w:t xml:space="preserve">. Окрему роль </w:t>
      </w:r>
      <w:r w:rsidR="0084265B">
        <w:rPr>
          <w:sz w:val="28"/>
          <w:szCs w:val="28"/>
          <w:lang w:val="uk-UA"/>
        </w:rPr>
        <w:t>у</w:t>
      </w:r>
      <w:r w:rsidRPr="0094329F">
        <w:rPr>
          <w:sz w:val="28"/>
          <w:szCs w:val="28"/>
        </w:rPr>
        <w:t xml:space="preserve"> діагности</w:t>
      </w:r>
      <w:r w:rsidR="0084265B">
        <w:rPr>
          <w:sz w:val="28"/>
          <w:szCs w:val="28"/>
          <w:lang w:val="uk-UA"/>
        </w:rPr>
        <w:t>ці</w:t>
      </w:r>
      <w:r w:rsidRPr="0094329F">
        <w:rPr>
          <w:sz w:val="28"/>
          <w:szCs w:val="28"/>
        </w:rPr>
        <w:t xml:space="preserve"> холедохолітіазу </w:t>
      </w:r>
      <w:r w:rsidR="0084265B">
        <w:rPr>
          <w:sz w:val="28"/>
          <w:szCs w:val="28"/>
          <w:lang w:val="uk-UA"/>
        </w:rPr>
        <w:t>відіграють</w:t>
      </w:r>
      <w:r w:rsidRPr="0094329F">
        <w:rPr>
          <w:sz w:val="28"/>
          <w:szCs w:val="28"/>
        </w:rPr>
        <w:t xml:space="preserve"> ці показники </w:t>
      </w:r>
      <w:r w:rsidR="0084265B">
        <w:rPr>
          <w:sz w:val="28"/>
          <w:szCs w:val="28"/>
          <w:lang w:val="uk-UA"/>
        </w:rPr>
        <w:t>за</w:t>
      </w:r>
      <w:r w:rsidRPr="0094329F">
        <w:rPr>
          <w:sz w:val="28"/>
          <w:szCs w:val="28"/>
        </w:rPr>
        <w:t xml:space="preserve"> відсутності клінічних проявів механічної жовтяниці, підвищення їх в такій ситуації дозволяє підозр</w:t>
      </w:r>
      <w:r w:rsidR="0084265B">
        <w:rPr>
          <w:sz w:val="28"/>
          <w:szCs w:val="28"/>
          <w:lang w:val="uk-UA"/>
        </w:rPr>
        <w:t>юва</w:t>
      </w:r>
      <w:r w:rsidRPr="0094329F">
        <w:rPr>
          <w:sz w:val="28"/>
          <w:szCs w:val="28"/>
        </w:rPr>
        <w:t>ти холедохолітіаз навіть при мінімальному порушенні відтоку жовчі.</w:t>
      </w:r>
    </w:p>
    <w:p w:rsidR="0094329F" w:rsidRPr="0094329F" w:rsidRDefault="0094329F" w:rsidP="0094329F">
      <w:pPr>
        <w:ind w:firstLine="709"/>
        <w:jc w:val="both"/>
        <w:rPr>
          <w:sz w:val="28"/>
          <w:szCs w:val="28"/>
        </w:rPr>
      </w:pPr>
      <w:r w:rsidRPr="0094329F">
        <w:rPr>
          <w:sz w:val="28"/>
          <w:szCs w:val="28"/>
        </w:rPr>
        <w:t>Однак лабораторні дані не можуть дати вичерпної відповіді для точного встановлення діагнозу холедохолітаз</w:t>
      </w:r>
      <w:r w:rsidR="0084265B">
        <w:rPr>
          <w:sz w:val="28"/>
          <w:szCs w:val="28"/>
          <w:lang w:val="uk-UA"/>
        </w:rPr>
        <w:t>у</w:t>
      </w:r>
      <w:r w:rsidRPr="0094329F">
        <w:rPr>
          <w:sz w:val="28"/>
          <w:szCs w:val="28"/>
        </w:rPr>
        <w:t xml:space="preserve">, </w:t>
      </w:r>
      <w:r w:rsidR="0084265B">
        <w:rPr>
          <w:sz w:val="28"/>
          <w:szCs w:val="28"/>
          <w:lang w:val="uk-UA"/>
        </w:rPr>
        <w:t>у</w:t>
      </w:r>
      <w:r w:rsidRPr="0094329F">
        <w:rPr>
          <w:sz w:val="28"/>
          <w:szCs w:val="28"/>
        </w:rPr>
        <w:t xml:space="preserve"> цій ситуації важлив</w:t>
      </w:r>
      <w:r w:rsidR="0084265B">
        <w:rPr>
          <w:sz w:val="28"/>
          <w:szCs w:val="28"/>
          <w:lang w:val="uk-UA"/>
        </w:rPr>
        <w:t>ої</w:t>
      </w:r>
      <w:r w:rsidRPr="0094329F">
        <w:rPr>
          <w:sz w:val="28"/>
          <w:szCs w:val="28"/>
        </w:rPr>
        <w:t xml:space="preserve"> рол</w:t>
      </w:r>
      <w:r w:rsidR="0084265B">
        <w:rPr>
          <w:sz w:val="28"/>
          <w:szCs w:val="28"/>
          <w:lang w:val="uk-UA"/>
        </w:rPr>
        <w:t>і</w:t>
      </w:r>
      <w:r w:rsidRPr="0094329F">
        <w:rPr>
          <w:sz w:val="28"/>
          <w:szCs w:val="28"/>
        </w:rPr>
        <w:t xml:space="preserve"> набувають дані інструментальних досліджень.</w:t>
      </w:r>
    </w:p>
    <w:p w:rsidR="0094329F" w:rsidRPr="0094329F" w:rsidRDefault="0094329F" w:rsidP="0094329F">
      <w:pPr>
        <w:ind w:firstLine="709"/>
        <w:jc w:val="both"/>
        <w:rPr>
          <w:sz w:val="28"/>
          <w:szCs w:val="28"/>
        </w:rPr>
      </w:pPr>
      <w:r w:rsidRPr="0094329F">
        <w:rPr>
          <w:sz w:val="28"/>
          <w:szCs w:val="28"/>
        </w:rPr>
        <w:t xml:space="preserve">Одне з перших і центральних місць </w:t>
      </w:r>
      <w:r w:rsidR="0084265B">
        <w:rPr>
          <w:sz w:val="28"/>
          <w:szCs w:val="28"/>
          <w:lang w:val="uk-UA"/>
        </w:rPr>
        <w:t>у</w:t>
      </w:r>
      <w:r w:rsidRPr="0094329F">
        <w:rPr>
          <w:sz w:val="28"/>
          <w:szCs w:val="28"/>
        </w:rPr>
        <w:t xml:space="preserve"> діагностиці жовчнокам'яної хвороби на сьогодні належить ультразвуковому методу дослідження (УЗД) як найшвидшому за часом, найменш неприємно</w:t>
      </w:r>
      <w:r w:rsidR="0084265B">
        <w:rPr>
          <w:sz w:val="28"/>
          <w:szCs w:val="28"/>
          <w:lang w:val="uk-UA"/>
        </w:rPr>
        <w:t>му</w:t>
      </w:r>
      <w:r w:rsidRPr="0094329F">
        <w:rPr>
          <w:sz w:val="28"/>
          <w:szCs w:val="28"/>
        </w:rPr>
        <w:t xml:space="preserve"> і безпечно</w:t>
      </w:r>
      <w:r w:rsidR="0084265B">
        <w:rPr>
          <w:sz w:val="28"/>
          <w:szCs w:val="28"/>
          <w:lang w:val="uk-UA"/>
        </w:rPr>
        <w:t>му</w:t>
      </w:r>
      <w:r w:rsidRPr="0094329F">
        <w:rPr>
          <w:sz w:val="28"/>
          <w:szCs w:val="28"/>
        </w:rPr>
        <w:t xml:space="preserve"> для пацієнтів. УЗД дозволяє з великою вірогідністю розпізнавати конкременти в жовчних </w:t>
      </w:r>
      <w:r w:rsidRPr="0094329F">
        <w:rPr>
          <w:sz w:val="28"/>
          <w:szCs w:val="28"/>
        </w:rPr>
        <w:lastRenderedPageBreak/>
        <w:t xml:space="preserve">шляхах, визначати їх діаметр (як конкрементів, так і проток), </w:t>
      </w:r>
      <w:r w:rsidR="0084265B">
        <w:rPr>
          <w:sz w:val="28"/>
          <w:szCs w:val="28"/>
          <w:lang w:val="uk-UA"/>
        </w:rPr>
        <w:t>до</w:t>
      </w:r>
      <w:r w:rsidRPr="0094329F">
        <w:rPr>
          <w:sz w:val="28"/>
          <w:szCs w:val="28"/>
        </w:rPr>
        <w:t xml:space="preserve"> того</w:t>
      </w:r>
      <w:r w:rsidR="0084265B">
        <w:rPr>
          <w:sz w:val="28"/>
          <w:szCs w:val="28"/>
          <w:lang w:val="uk-UA"/>
        </w:rPr>
        <w:t xml:space="preserve"> ж</w:t>
      </w:r>
      <w:r w:rsidRPr="0094329F">
        <w:rPr>
          <w:sz w:val="28"/>
          <w:szCs w:val="28"/>
        </w:rPr>
        <w:t>, застосування цього методу в динаміці підвищує його чутливість до 86,4</w:t>
      </w:r>
      <w:r w:rsidR="0084265B">
        <w:rPr>
          <w:sz w:val="28"/>
          <w:szCs w:val="28"/>
          <w:lang w:val="uk-UA"/>
        </w:rPr>
        <w:t>–</w:t>
      </w:r>
      <w:r w:rsidRPr="0094329F">
        <w:rPr>
          <w:sz w:val="28"/>
          <w:szCs w:val="28"/>
        </w:rPr>
        <w:t xml:space="preserve"> 91%. При УЗД ви</w:t>
      </w:r>
      <w:r w:rsidR="0084265B">
        <w:rPr>
          <w:sz w:val="28"/>
          <w:szCs w:val="28"/>
          <w:lang w:val="uk-UA"/>
        </w:rPr>
        <w:t>окремлю</w:t>
      </w:r>
      <w:r w:rsidRPr="0094329F">
        <w:rPr>
          <w:sz w:val="28"/>
          <w:szCs w:val="28"/>
        </w:rPr>
        <w:t xml:space="preserve">ють </w:t>
      </w:r>
      <w:r w:rsidR="0084265B">
        <w:rPr>
          <w:sz w:val="28"/>
          <w:szCs w:val="28"/>
          <w:lang w:val="uk-UA"/>
        </w:rPr>
        <w:t>так</w:t>
      </w:r>
      <w:r w:rsidRPr="0094329F">
        <w:rPr>
          <w:sz w:val="28"/>
          <w:szCs w:val="28"/>
        </w:rPr>
        <w:t xml:space="preserve">і ознаки холедохолітіазу, як наявність </w:t>
      </w:r>
      <w:r w:rsidR="0084265B">
        <w:rPr>
          <w:sz w:val="28"/>
          <w:szCs w:val="28"/>
          <w:lang w:val="uk-UA"/>
        </w:rPr>
        <w:t>у</w:t>
      </w:r>
      <w:r w:rsidRPr="0094329F">
        <w:rPr>
          <w:sz w:val="28"/>
          <w:szCs w:val="28"/>
        </w:rPr>
        <w:t xml:space="preserve"> просвіті проток ехопоз</w:t>
      </w:r>
      <w:r w:rsidR="0084265B">
        <w:rPr>
          <w:sz w:val="28"/>
          <w:szCs w:val="28"/>
          <w:lang w:val="uk-UA"/>
        </w:rPr>
        <w:t>и</w:t>
      </w:r>
      <w:r w:rsidRPr="0094329F">
        <w:rPr>
          <w:sz w:val="28"/>
          <w:szCs w:val="28"/>
        </w:rPr>
        <w:t>т</w:t>
      </w:r>
      <w:r w:rsidR="0084265B">
        <w:rPr>
          <w:sz w:val="28"/>
          <w:szCs w:val="28"/>
          <w:lang w:val="uk-UA"/>
        </w:rPr>
        <w:t>и</w:t>
      </w:r>
      <w:r w:rsidRPr="0094329F">
        <w:rPr>
          <w:sz w:val="28"/>
          <w:szCs w:val="28"/>
        </w:rPr>
        <w:t>вно</w:t>
      </w:r>
      <w:r w:rsidR="0084265B">
        <w:rPr>
          <w:sz w:val="28"/>
          <w:szCs w:val="28"/>
          <w:lang w:val="uk-UA"/>
        </w:rPr>
        <w:t>ї</w:t>
      </w:r>
      <w:r w:rsidRPr="0094329F">
        <w:rPr>
          <w:sz w:val="28"/>
          <w:szCs w:val="28"/>
        </w:rPr>
        <w:t xml:space="preserve"> тіні з акустичною доріжкою, розширення гепат</w:t>
      </w:r>
      <w:r w:rsidR="0084265B">
        <w:rPr>
          <w:sz w:val="28"/>
          <w:szCs w:val="28"/>
          <w:lang w:val="uk-UA"/>
        </w:rPr>
        <w:t>и</w:t>
      </w:r>
      <w:r w:rsidRPr="0094329F">
        <w:rPr>
          <w:sz w:val="28"/>
          <w:szCs w:val="28"/>
        </w:rPr>
        <w:t>кохоледох</w:t>
      </w:r>
      <w:r w:rsidR="0084265B">
        <w:rPr>
          <w:sz w:val="28"/>
          <w:szCs w:val="28"/>
          <w:lang w:val="uk-UA"/>
        </w:rPr>
        <w:t>у</w:t>
      </w:r>
      <w:r w:rsidRPr="0094329F">
        <w:rPr>
          <w:sz w:val="28"/>
          <w:szCs w:val="28"/>
        </w:rPr>
        <w:t>, розширення внутрішньопечінкових проток, розширення вірсунгов</w:t>
      </w:r>
      <w:r w:rsidR="006F6A84">
        <w:rPr>
          <w:sz w:val="28"/>
          <w:szCs w:val="28"/>
          <w:lang w:val="uk-UA"/>
        </w:rPr>
        <w:t>ої</w:t>
      </w:r>
      <w:r w:rsidRPr="0094329F">
        <w:rPr>
          <w:sz w:val="28"/>
          <w:szCs w:val="28"/>
        </w:rPr>
        <w:t xml:space="preserve"> протоки, проте слід зауважити, що цей метод може давати як хибнопозитивні так і помилково негативні результати [99], хоча це </w:t>
      </w:r>
      <w:r w:rsidR="006F6A84">
        <w:rPr>
          <w:sz w:val="28"/>
          <w:szCs w:val="28"/>
          <w:lang w:val="uk-UA"/>
        </w:rPr>
        <w:t>й</w:t>
      </w:r>
      <w:r w:rsidRPr="0094329F">
        <w:rPr>
          <w:sz w:val="28"/>
          <w:szCs w:val="28"/>
        </w:rPr>
        <w:t xml:space="preserve"> не применшує його можливостей як високоефективного </w:t>
      </w:r>
      <w:r w:rsidR="006F6A84">
        <w:rPr>
          <w:sz w:val="28"/>
          <w:szCs w:val="28"/>
          <w:lang w:val="uk-UA"/>
        </w:rPr>
        <w:t>й</w:t>
      </w:r>
      <w:r w:rsidRPr="0094329F">
        <w:rPr>
          <w:sz w:val="28"/>
          <w:szCs w:val="28"/>
        </w:rPr>
        <w:t xml:space="preserve"> неінвазивного методу.</w:t>
      </w:r>
    </w:p>
    <w:p w:rsidR="006F6A84" w:rsidRPr="006F6A84" w:rsidRDefault="0094329F" w:rsidP="006F6A84">
      <w:pPr>
        <w:ind w:firstLine="709"/>
        <w:jc w:val="both"/>
        <w:rPr>
          <w:sz w:val="28"/>
          <w:szCs w:val="28"/>
          <w:lang w:val="uk-UA"/>
        </w:rPr>
      </w:pPr>
      <w:r w:rsidRPr="0094329F">
        <w:rPr>
          <w:sz w:val="28"/>
          <w:szCs w:val="28"/>
        </w:rPr>
        <w:t>Наступним за знач</w:t>
      </w:r>
      <w:r w:rsidR="006F6A84">
        <w:rPr>
          <w:sz w:val="28"/>
          <w:szCs w:val="28"/>
          <w:lang w:val="uk-UA"/>
        </w:rPr>
        <w:t>ущ</w:t>
      </w:r>
      <w:r w:rsidRPr="0094329F">
        <w:rPr>
          <w:sz w:val="28"/>
          <w:szCs w:val="28"/>
        </w:rPr>
        <w:t xml:space="preserve">істю, але аж ніяк не другим </w:t>
      </w:r>
      <w:r w:rsidR="006F6A84">
        <w:rPr>
          <w:sz w:val="28"/>
          <w:szCs w:val="28"/>
          <w:lang w:val="uk-UA"/>
        </w:rPr>
        <w:t>за</w:t>
      </w:r>
      <w:r w:rsidRPr="0094329F">
        <w:rPr>
          <w:sz w:val="28"/>
          <w:szCs w:val="28"/>
        </w:rPr>
        <w:t xml:space="preserve"> нешкідлив</w:t>
      </w:r>
      <w:r w:rsidR="006F6A84">
        <w:rPr>
          <w:sz w:val="28"/>
          <w:szCs w:val="28"/>
          <w:lang w:val="uk-UA"/>
        </w:rPr>
        <w:t>і</w:t>
      </w:r>
      <w:r w:rsidRPr="0094329F">
        <w:rPr>
          <w:sz w:val="28"/>
          <w:szCs w:val="28"/>
        </w:rPr>
        <w:t>ст</w:t>
      </w:r>
      <w:r w:rsidR="006F6A84">
        <w:rPr>
          <w:sz w:val="28"/>
          <w:szCs w:val="28"/>
          <w:lang w:val="uk-UA"/>
        </w:rPr>
        <w:t>ю</w:t>
      </w:r>
      <w:r w:rsidRPr="0094329F">
        <w:rPr>
          <w:sz w:val="28"/>
          <w:szCs w:val="28"/>
        </w:rPr>
        <w:t xml:space="preserve"> для пацієнтів можна назвати рентгенологічний метод дослідження особливо з використанням таких методик</w:t>
      </w:r>
      <w:r w:rsidR="006F6A84">
        <w:rPr>
          <w:sz w:val="28"/>
          <w:szCs w:val="28"/>
          <w:lang w:val="uk-UA"/>
        </w:rPr>
        <w:t>,</w:t>
      </w:r>
      <w:r w:rsidRPr="0094329F">
        <w:rPr>
          <w:sz w:val="28"/>
          <w:szCs w:val="28"/>
        </w:rPr>
        <w:t xml:space="preserve"> як внутрішньовенна або </w:t>
      </w:r>
      <w:r w:rsidR="006F6A84" w:rsidRPr="006F6A84">
        <w:rPr>
          <w:sz w:val="28"/>
          <w:szCs w:val="28"/>
          <w:lang w:val="uk-UA"/>
        </w:rPr>
        <w:t>черезшкірно-ч</w:t>
      </w:r>
      <w:r w:rsidR="006F6A84">
        <w:rPr>
          <w:sz w:val="28"/>
          <w:szCs w:val="28"/>
          <w:lang w:val="uk-UA"/>
        </w:rPr>
        <w:t>е</w:t>
      </w:r>
      <w:r w:rsidR="006F6A84" w:rsidRPr="006F6A84">
        <w:rPr>
          <w:sz w:val="28"/>
          <w:szCs w:val="28"/>
          <w:lang w:val="uk-UA"/>
        </w:rPr>
        <w:t>ре</w:t>
      </w:r>
      <w:r w:rsidR="006F6A84">
        <w:rPr>
          <w:sz w:val="28"/>
          <w:szCs w:val="28"/>
          <w:lang w:val="uk-UA"/>
        </w:rPr>
        <w:t>з</w:t>
      </w:r>
      <w:r w:rsidR="006F6A84" w:rsidRPr="006F6A84">
        <w:rPr>
          <w:sz w:val="28"/>
          <w:szCs w:val="28"/>
          <w:lang w:val="uk-UA"/>
        </w:rPr>
        <w:t>печ</w:t>
      </w:r>
      <w:r w:rsidR="006F6A84">
        <w:rPr>
          <w:sz w:val="28"/>
          <w:szCs w:val="28"/>
          <w:lang w:val="uk-UA"/>
        </w:rPr>
        <w:t>інкова х</w:t>
      </w:r>
      <w:r w:rsidR="006F6A84" w:rsidRPr="006F6A84">
        <w:rPr>
          <w:sz w:val="28"/>
          <w:szCs w:val="28"/>
          <w:lang w:val="uk-UA"/>
        </w:rPr>
        <w:t xml:space="preserve">олангіографія, ендоскопічна ретроградна холангіопанкреатографія, що розширюють можливості цього методу. Але все-таки цей метод при всіх його достоїнствах має </w:t>
      </w:r>
      <w:r w:rsidR="006F6A84">
        <w:rPr>
          <w:sz w:val="28"/>
          <w:szCs w:val="28"/>
          <w:lang w:val="uk-UA"/>
        </w:rPr>
        <w:t>низку</w:t>
      </w:r>
      <w:r w:rsidR="006F6A84" w:rsidRPr="006F6A84">
        <w:rPr>
          <w:sz w:val="28"/>
          <w:szCs w:val="28"/>
          <w:lang w:val="uk-UA"/>
        </w:rPr>
        <w:t xml:space="preserve"> недоліків</w:t>
      </w:r>
      <w:r w:rsidR="006F6A84">
        <w:rPr>
          <w:sz w:val="28"/>
          <w:szCs w:val="28"/>
          <w:lang w:val="uk-UA"/>
        </w:rPr>
        <w:t>, полягають у</w:t>
      </w:r>
      <w:r w:rsidR="006F6A84" w:rsidRPr="006F6A84">
        <w:rPr>
          <w:sz w:val="28"/>
          <w:szCs w:val="28"/>
          <w:lang w:val="uk-UA"/>
        </w:rPr>
        <w:t xml:space="preserve"> різних ускладненнях, досить високій частоті </w:t>
      </w:r>
      <w:r w:rsidR="006F6A84">
        <w:rPr>
          <w:sz w:val="28"/>
          <w:szCs w:val="28"/>
          <w:lang w:val="uk-UA"/>
        </w:rPr>
        <w:t>хибно</w:t>
      </w:r>
      <w:r w:rsidR="006F6A84" w:rsidRPr="006F6A84">
        <w:rPr>
          <w:sz w:val="28"/>
          <w:szCs w:val="28"/>
          <w:lang w:val="uk-UA"/>
        </w:rPr>
        <w:t>негат</w:t>
      </w:r>
      <w:r w:rsidR="006F6A84">
        <w:rPr>
          <w:sz w:val="28"/>
          <w:szCs w:val="28"/>
          <w:lang w:val="uk-UA"/>
        </w:rPr>
        <w:t>и</w:t>
      </w:r>
      <w:r w:rsidR="006F6A84" w:rsidRPr="006F6A84">
        <w:rPr>
          <w:sz w:val="28"/>
          <w:szCs w:val="28"/>
          <w:lang w:val="uk-UA"/>
        </w:rPr>
        <w:t>вних результатів, кількості задіяного для проведення дослідження персоналу.</w:t>
      </w:r>
    </w:p>
    <w:p w:rsidR="006F6A84" w:rsidRPr="006F6A84" w:rsidRDefault="006F6A84" w:rsidP="006F6A84">
      <w:pPr>
        <w:ind w:firstLine="709"/>
        <w:jc w:val="both"/>
        <w:rPr>
          <w:sz w:val="28"/>
          <w:szCs w:val="28"/>
        </w:rPr>
      </w:pPr>
      <w:r>
        <w:rPr>
          <w:sz w:val="28"/>
          <w:szCs w:val="28"/>
          <w:lang w:val="uk-UA"/>
        </w:rPr>
        <w:t>Фі</w:t>
      </w:r>
      <w:r w:rsidRPr="006F6A84">
        <w:rPr>
          <w:sz w:val="28"/>
          <w:szCs w:val="28"/>
          <w:lang w:val="uk-UA"/>
        </w:rPr>
        <w:t>брогастродуоденоскоп</w:t>
      </w:r>
      <w:r>
        <w:rPr>
          <w:sz w:val="28"/>
          <w:szCs w:val="28"/>
          <w:lang w:val="uk-UA"/>
        </w:rPr>
        <w:t>і</w:t>
      </w:r>
      <w:r w:rsidRPr="006F6A84">
        <w:rPr>
          <w:sz w:val="28"/>
          <w:szCs w:val="28"/>
          <w:lang w:val="uk-UA"/>
        </w:rPr>
        <w:t>я</w:t>
      </w:r>
      <w:r w:rsidR="006501A1">
        <w:rPr>
          <w:sz w:val="28"/>
          <w:szCs w:val="28"/>
          <w:lang w:val="uk-UA"/>
        </w:rPr>
        <w:t xml:space="preserve"> </w:t>
      </w:r>
      <w:r w:rsidRPr="006F6A84">
        <w:rPr>
          <w:sz w:val="28"/>
          <w:szCs w:val="28"/>
          <w:lang w:val="uk-UA"/>
        </w:rPr>
        <w:t xml:space="preserve">відіграє важливу роль </w:t>
      </w:r>
      <w:r>
        <w:rPr>
          <w:sz w:val="28"/>
          <w:szCs w:val="28"/>
          <w:lang w:val="uk-UA"/>
        </w:rPr>
        <w:t>у</w:t>
      </w:r>
      <w:r w:rsidRPr="006F6A84">
        <w:rPr>
          <w:sz w:val="28"/>
          <w:szCs w:val="28"/>
          <w:lang w:val="uk-UA"/>
        </w:rPr>
        <w:t xml:space="preserve"> діагностиці захворювань жовчовивідної системи, даючи можливість виключити супутні захворювання з боку шлунково-кишкового тракту </w:t>
      </w:r>
      <w:r>
        <w:rPr>
          <w:sz w:val="28"/>
          <w:szCs w:val="28"/>
          <w:lang w:val="uk-UA"/>
        </w:rPr>
        <w:t>й</w:t>
      </w:r>
      <w:r w:rsidRPr="006F6A84">
        <w:rPr>
          <w:sz w:val="28"/>
          <w:szCs w:val="28"/>
          <w:lang w:val="uk-UA"/>
        </w:rPr>
        <w:t xml:space="preserve"> в</w:t>
      </w:r>
      <w:r>
        <w:rPr>
          <w:sz w:val="28"/>
          <w:szCs w:val="28"/>
          <w:lang w:val="uk-UA"/>
        </w:rPr>
        <w:t>изначи</w:t>
      </w:r>
      <w:r w:rsidRPr="006F6A84">
        <w:rPr>
          <w:sz w:val="28"/>
          <w:szCs w:val="28"/>
          <w:lang w:val="uk-UA"/>
        </w:rPr>
        <w:t>ти ознаки вклинення конкременту великого дуоденального соска</w:t>
      </w:r>
      <w:r>
        <w:rPr>
          <w:sz w:val="28"/>
          <w:szCs w:val="28"/>
          <w:lang w:val="uk-UA"/>
        </w:rPr>
        <w:t>,</w:t>
      </w:r>
      <w:r w:rsidRPr="006F6A84">
        <w:rPr>
          <w:sz w:val="28"/>
          <w:szCs w:val="28"/>
          <w:lang w:val="uk-UA"/>
        </w:rPr>
        <w:t xml:space="preserve"> такі як набряклість, гіперемію останнього, вибух</w:t>
      </w:r>
      <w:r>
        <w:rPr>
          <w:sz w:val="28"/>
          <w:szCs w:val="28"/>
          <w:lang w:val="uk-UA"/>
        </w:rPr>
        <w:t>ання</w:t>
      </w:r>
      <w:r w:rsidRPr="006F6A84">
        <w:rPr>
          <w:sz w:val="28"/>
          <w:szCs w:val="28"/>
          <w:lang w:val="uk-UA"/>
        </w:rPr>
        <w:t xml:space="preserve"> дуоденальної складки і відсутність жовчі в дванадцятипалій кишці. </w:t>
      </w:r>
      <w:r w:rsidRPr="006F6A84">
        <w:rPr>
          <w:sz w:val="28"/>
          <w:szCs w:val="28"/>
        </w:rPr>
        <w:t>Даний метод дослідження дозволяє також вирішити проблему стенозу великого дуоденального соска або вклинення в нього каменя за допомогою пап</w:t>
      </w:r>
      <w:r>
        <w:rPr>
          <w:sz w:val="28"/>
          <w:szCs w:val="28"/>
          <w:lang w:val="uk-UA"/>
        </w:rPr>
        <w:t>і</w:t>
      </w:r>
      <w:r w:rsidRPr="006F6A84">
        <w:rPr>
          <w:sz w:val="28"/>
          <w:szCs w:val="28"/>
        </w:rPr>
        <w:t>лосф</w:t>
      </w:r>
      <w:r>
        <w:rPr>
          <w:sz w:val="28"/>
          <w:szCs w:val="28"/>
          <w:lang w:val="uk-UA"/>
        </w:rPr>
        <w:t>і</w:t>
      </w:r>
      <w:r w:rsidRPr="006F6A84">
        <w:rPr>
          <w:sz w:val="28"/>
          <w:szCs w:val="28"/>
        </w:rPr>
        <w:t>нктеротом</w:t>
      </w:r>
      <w:r>
        <w:rPr>
          <w:sz w:val="28"/>
          <w:szCs w:val="28"/>
          <w:lang w:val="uk-UA"/>
        </w:rPr>
        <w:t>ії</w:t>
      </w:r>
      <w:r w:rsidRPr="006F6A84">
        <w:rPr>
          <w:sz w:val="28"/>
          <w:szCs w:val="28"/>
        </w:rPr>
        <w:t>, що робить його вже не тільки діагностичним, а й лікувальним заходом.</w:t>
      </w:r>
    </w:p>
    <w:p w:rsidR="00AF016E" w:rsidRPr="00E05EA3" w:rsidRDefault="006F6A84" w:rsidP="006F6A84">
      <w:pPr>
        <w:ind w:firstLine="709"/>
        <w:jc w:val="both"/>
        <w:rPr>
          <w:sz w:val="28"/>
          <w:szCs w:val="28"/>
        </w:rPr>
      </w:pPr>
      <w:r w:rsidRPr="006F6A84">
        <w:rPr>
          <w:sz w:val="28"/>
          <w:szCs w:val="28"/>
        </w:rPr>
        <w:t>Слід також згадати такий метод</w:t>
      </w:r>
      <w:r>
        <w:rPr>
          <w:sz w:val="28"/>
          <w:szCs w:val="28"/>
          <w:lang w:val="uk-UA"/>
        </w:rPr>
        <w:t>,</w:t>
      </w:r>
      <w:r w:rsidRPr="006F6A84">
        <w:rPr>
          <w:sz w:val="28"/>
          <w:szCs w:val="28"/>
        </w:rPr>
        <w:t xml:space="preserve"> як комп'ютерна томографія</w:t>
      </w:r>
      <w:r>
        <w:rPr>
          <w:sz w:val="28"/>
          <w:szCs w:val="28"/>
          <w:lang w:val="uk-UA"/>
        </w:rPr>
        <w:t>, який</w:t>
      </w:r>
      <w:r w:rsidRPr="006F6A84">
        <w:rPr>
          <w:sz w:val="28"/>
          <w:szCs w:val="28"/>
        </w:rPr>
        <w:t xml:space="preserve"> дозволяє достовірно діагностувати холедохолітіаз </w:t>
      </w:r>
      <w:r>
        <w:rPr>
          <w:sz w:val="28"/>
          <w:szCs w:val="28"/>
          <w:lang w:val="uk-UA"/>
        </w:rPr>
        <w:t>у</w:t>
      </w:r>
      <w:r w:rsidRPr="006F6A84">
        <w:rPr>
          <w:sz w:val="28"/>
          <w:szCs w:val="28"/>
        </w:rPr>
        <w:t xml:space="preserve"> 76% випадків [12, 102,123], проте </w:t>
      </w:r>
      <w:r>
        <w:rPr>
          <w:sz w:val="28"/>
          <w:szCs w:val="28"/>
          <w:lang w:val="uk-UA"/>
        </w:rPr>
        <w:t xml:space="preserve">варто </w:t>
      </w:r>
      <w:r w:rsidRPr="006F6A84">
        <w:rPr>
          <w:sz w:val="28"/>
          <w:szCs w:val="28"/>
        </w:rPr>
        <w:t>враховувати, що холестеринові камені через їх</w:t>
      </w:r>
      <w:r>
        <w:rPr>
          <w:sz w:val="28"/>
          <w:szCs w:val="28"/>
          <w:lang w:val="uk-UA"/>
        </w:rPr>
        <w:t>ню</w:t>
      </w:r>
      <w:r w:rsidRPr="006F6A84">
        <w:rPr>
          <w:sz w:val="28"/>
          <w:szCs w:val="28"/>
        </w:rPr>
        <w:t xml:space="preserve"> низьк</w:t>
      </w:r>
      <w:r>
        <w:rPr>
          <w:sz w:val="28"/>
          <w:szCs w:val="28"/>
          <w:lang w:val="uk-UA"/>
        </w:rPr>
        <w:t>у</w:t>
      </w:r>
      <w:r w:rsidRPr="006F6A84">
        <w:rPr>
          <w:sz w:val="28"/>
          <w:szCs w:val="28"/>
        </w:rPr>
        <w:t xml:space="preserve"> щільн</w:t>
      </w:r>
      <w:r>
        <w:rPr>
          <w:sz w:val="28"/>
          <w:szCs w:val="28"/>
          <w:lang w:val="uk-UA"/>
        </w:rPr>
        <w:t>і</w:t>
      </w:r>
      <w:r w:rsidRPr="006F6A84">
        <w:rPr>
          <w:sz w:val="28"/>
          <w:szCs w:val="28"/>
        </w:rPr>
        <w:t>ст</w:t>
      </w:r>
      <w:r>
        <w:rPr>
          <w:sz w:val="28"/>
          <w:szCs w:val="28"/>
          <w:lang w:val="uk-UA"/>
        </w:rPr>
        <w:t>ь</w:t>
      </w:r>
      <w:r w:rsidRPr="006F6A84">
        <w:rPr>
          <w:sz w:val="28"/>
          <w:szCs w:val="28"/>
        </w:rPr>
        <w:t xml:space="preserve"> практично не можна диференціювати від </w:t>
      </w:r>
      <w:r>
        <w:rPr>
          <w:sz w:val="28"/>
          <w:szCs w:val="28"/>
          <w:lang w:val="uk-UA"/>
        </w:rPr>
        <w:t>оточуючи</w:t>
      </w:r>
      <w:r w:rsidRPr="006F6A84">
        <w:rPr>
          <w:sz w:val="28"/>
          <w:szCs w:val="28"/>
        </w:rPr>
        <w:t xml:space="preserve">х тканин </w:t>
      </w:r>
      <w:r w:rsidRPr="006F6A84">
        <w:rPr>
          <w:sz w:val="28"/>
          <w:szCs w:val="28"/>
        </w:rPr>
        <w:lastRenderedPageBreak/>
        <w:t>або від онкологічних захворювань холедох</w:t>
      </w:r>
      <w:r>
        <w:rPr>
          <w:sz w:val="28"/>
          <w:szCs w:val="28"/>
          <w:lang w:val="uk-UA"/>
        </w:rPr>
        <w:t>у</w:t>
      </w:r>
      <w:r w:rsidRPr="006F6A84">
        <w:rPr>
          <w:sz w:val="28"/>
          <w:szCs w:val="28"/>
        </w:rPr>
        <w:t xml:space="preserve"> або великого дуоденального соска. Необхідно брати до уваги також той факт, що </w:t>
      </w:r>
      <w:r w:rsidRPr="00894F4E">
        <w:rPr>
          <w:sz w:val="28"/>
          <w:szCs w:val="28"/>
        </w:rPr>
        <w:t>при комп'ютерн</w:t>
      </w:r>
      <w:r w:rsidR="00151AC8" w:rsidRPr="00894F4E">
        <w:rPr>
          <w:sz w:val="28"/>
          <w:szCs w:val="28"/>
          <w:lang w:val="uk-UA"/>
        </w:rPr>
        <w:t>ій</w:t>
      </w:r>
      <w:r w:rsidR="00885E44">
        <w:rPr>
          <w:sz w:val="28"/>
          <w:szCs w:val="28"/>
          <w:lang w:val="uk-UA"/>
        </w:rPr>
        <w:t xml:space="preserve"> томографії </w:t>
      </w:r>
      <w:r w:rsidRPr="006F6A84">
        <w:rPr>
          <w:sz w:val="28"/>
          <w:szCs w:val="28"/>
        </w:rPr>
        <w:t xml:space="preserve"> визначити число конкрементів можна лише в</w:t>
      </w:r>
      <w:r w:rsidR="00885E44">
        <w:rPr>
          <w:sz w:val="28"/>
          <w:szCs w:val="28"/>
          <w:lang w:val="uk-UA"/>
        </w:rPr>
        <w:t xml:space="preserve"> </w:t>
      </w:r>
      <w:r w:rsidRPr="006F6A84">
        <w:rPr>
          <w:sz w:val="28"/>
          <w:szCs w:val="28"/>
        </w:rPr>
        <w:t>тому випадку, якщо їх</w:t>
      </w:r>
      <w:r w:rsidR="00151AC8">
        <w:rPr>
          <w:sz w:val="28"/>
          <w:szCs w:val="28"/>
          <w:lang w:val="uk-UA"/>
        </w:rPr>
        <w:t>ній</w:t>
      </w:r>
      <w:r w:rsidRPr="006F6A84">
        <w:rPr>
          <w:sz w:val="28"/>
          <w:szCs w:val="28"/>
        </w:rPr>
        <w:t xml:space="preserve"> діаметр перевищує 1 см. У всіх інших випадках цей метод </w:t>
      </w:r>
      <w:r w:rsidR="00151AC8">
        <w:rPr>
          <w:sz w:val="28"/>
          <w:szCs w:val="28"/>
          <w:lang w:val="uk-UA"/>
        </w:rPr>
        <w:t>має скор</w:t>
      </w:r>
      <w:r w:rsidRPr="006F6A84">
        <w:rPr>
          <w:sz w:val="28"/>
          <w:szCs w:val="28"/>
        </w:rPr>
        <w:t>іше якісний</w:t>
      </w:r>
      <w:r w:rsidR="00151AC8">
        <w:rPr>
          <w:sz w:val="28"/>
          <w:szCs w:val="28"/>
          <w:lang w:val="uk-UA"/>
        </w:rPr>
        <w:t>,</w:t>
      </w:r>
      <w:r w:rsidRPr="006F6A84">
        <w:rPr>
          <w:sz w:val="28"/>
          <w:szCs w:val="28"/>
        </w:rPr>
        <w:t xml:space="preserve"> ніж кількісний характер.</w:t>
      </w:r>
    </w:p>
    <w:p w:rsidR="00AF016E" w:rsidRPr="00E05EA3" w:rsidRDefault="00AF016E" w:rsidP="006663EC">
      <w:pPr>
        <w:ind w:firstLine="709"/>
        <w:jc w:val="both"/>
        <w:rPr>
          <w:sz w:val="28"/>
          <w:szCs w:val="28"/>
        </w:rPr>
      </w:pPr>
    </w:p>
    <w:p w:rsidR="00AF016E" w:rsidRPr="00E05EA3" w:rsidRDefault="00AF016E" w:rsidP="006663EC">
      <w:pPr>
        <w:numPr>
          <w:ilvl w:val="1"/>
          <w:numId w:val="1"/>
        </w:numPr>
        <w:jc w:val="both"/>
        <w:rPr>
          <w:b/>
          <w:sz w:val="28"/>
          <w:szCs w:val="28"/>
        </w:rPr>
      </w:pPr>
      <w:r w:rsidRPr="00E05EA3">
        <w:rPr>
          <w:b/>
          <w:sz w:val="28"/>
          <w:szCs w:val="28"/>
        </w:rPr>
        <w:t>С</w:t>
      </w:r>
      <w:r w:rsidR="00AE5E00">
        <w:rPr>
          <w:b/>
          <w:sz w:val="28"/>
          <w:szCs w:val="28"/>
          <w:lang w:val="uk-UA"/>
        </w:rPr>
        <w:t>учасні</w:t>
      </w:r>
      <w:r w:rsidRPr="00E05EA3">
        <w:rPr>
          <w:b/>
          <w:sz w:val="28"/>
          <w:szCs w:val="28"/>
        </w:rPr>
        <w:t xml:space="preserve"> метод</w:t>
      </w:r>
      <w:r w:rsidR="00AE5E00">
        <w:rPr>
          <w:b/>
          <w:sz w:val="28"/>
          <w:szCs w:val="28"/>
          <w:lang w:val="uk-UA"/>
        </w:rPr>
        <w:t>и</w:t>
      </w:r>
      <w:r w:rsidRPr="00E05EA3">
        <w:rPr>
          <w:b/>
          <w:sz w:val="28"/>
          <w:szCs w:val="28"/>
        </w:rPr>
        <w:t xml:space="preserve"> х</w:t>
      </w:r>
      <w:r w:rsidR="00AE5E00">
        <w:rPr>
          <w:b/>
          <w:sz w:val="28"/>
          <w:szCs w:val="28"/>
          <w:lang w:val="uk-UA"/>
        </w:rPr>
        <w:t>і</w:t>
      </w:r>
      <w:r w:rsidRPr="00E05EA3">
        <w:rPr>
          <w:b/>
          <w:sz w:val="28"/>
          <w:szCs w:val="28"/>
        </w:rPr>
        <w:t>рург</w:t>
      </w:r>
      <w:r w:rsidR="00AE5E00">
        <w:rPr>
          <w:b/>
          <w:sz w:val="28"/>
          <w:szCs w:val="28"/>
          <w:lang w:val="uk-UA"/>
        </w:rPr>
        <w:t>і</w:t>
      </w:r>
      <w:r w:rsidRPr="00E05EA3">
        <w:rPr>
          <w:b/>
          <w:sz w:val="28"/>
          <w:szCs w:val="28"/>
        </w:rPr>
        <w:t>ч</w:t>
      </w:r>
      <w:r w:rsidR="00AE5E00">
        <w:rPr>
          <w:b/>
          <w:sz w:val="28"/>
          <w:szCs w:val="28"/>
          <w:lang w:val="uk-UA"/>
        </w:rPr>
        <w:t>н</w:t>
      </w:r>
      <w:r w:rsidRPr="00E05EA3">
        <w:rPr>
          <w:b/>
          <w:sz w:val="28"/>
          <w:szCs w:val="28"/>
        </w:rPr>
        <w:t>ого л</w:t>
      </w:r>
      <w:r w:rsidR="00AE5E00">
        <w:rPr>
          <w:b/>
          <w:sz w:val="28"/>
          <w:szCs w:val="28"/>
          <w:lang w:val="uk-UA"/>
        </w:rPr>
        <w:t>ікуванн</w:t>
      </w:r>
      <w:r w:rsidRPr="00E05EA3">
        <w:rPr>
          <w:b/>
          <w:sz w:val="28"/>
          <w:szCs w:val="28"/>
        </w:rPr>
        <w:t>я холедохол</w:t>
      </w:r>
      <w:r w:rsidR="00AE5E00">
        <w:rPr>
          <w:b/>
          <w:sz w:val="28"/>
          <w:szCs w:val="28"/>
          <w:lang w:val="uk-UA"/>
        </w:rPr>
        <w:t>і</w:t>
      </w:r>
      <w:r w:rsidRPr="00E05EA3">
        <w:rPr>
          <w:b/>
          <w:sz w:val="28"/>
          <w:szCs w:val="28"/>
        </w:rPr>
        <w:t>т</w:t>
      </w:r>
      <w:r w:rsidR="00AE5E00">
        <w:rPr>
          <w:b/>
          <w:sz w:val="28"/>
          <w:szCs w:val="28"/>
          <w:lang w:val="uk-UA"/>
        </w:rPr>
        <w:t>і</w:t>
      </w:r>
      <w:r w:rsidRPr="00E05EA3">
        <w:rPr>
          <w:b/>
          <w:sz w:val="28"/>
          <w:szCs w:val="28"/>
        </w:rPr>
        <w:t>аз</w:t>
      </w:r>
      <w:r w:rsidR="00AE5E00">
        <w:rPr>
          <w:b/>
          <w:sz w:val="28"/>
          <w:szCs w:val="28"/>
          <w:lang w:val="uk-UA"/>
        </w:rPr>
        <w:t>у</w:t>
      </w:r>
      <w:r w:rsidRPr="00E05EA3">
        <w:rPr>
          <w:b/>
          <w:sz w:val="28"/>
          <w:szCs w:val="28"/>
        </w:rPr>
        <w:t>.</w:t>
      </w:r>
    </w:p>
    <w:p w:rsidR="00AE5E00" w:rsidRPr="00AE5E00" w:rsidRDefault="00AE5E00" w:rsidP="00AE5E00">
      <w:pPr>
        <w:ind w:firstLine="709"/>
        <w:jc w:val="both"/>
        <w:rPr>
          <w:sz w:val="28"/>
          <w:szCs w:val="28"/>
        </w:rPr>
      </w:pPr>
      <w:r w:rsidRPr="00AE5E00">
        <w:rPr>
          <w:sz w:val="28"/>
          <w:szCs w:val="28"/>
        </w:rPr>
        <w:t xml:space="preserve">Лікування холедохолітіазу на </w:t>
      </w:r>
      <w:r>
        <w:rPr>
          <w:sz w:val="28"/>
          <w:szCs w:val="28"/>
          <w:lang w:val="uk-UA"/>
        </w:rPr>
        <w:t>сучасно</w:t>
      </w:r>
      <w:r w:rsidRPr="00AE5E00">
        <w:rPr>
          <w:sz w:val="28"/>
          <w:szCs w:val="28"/>
        </w:rPr>
        <w:t>му етапі розвитку хірургії багатоваріантн</w:t>
      </w:r>
      <w:r>
        <w:rPr>
          <w:sz w:val="28"/>
          <w:szCs w:val="28"/>
          <w:lang w:val="uk-UA"/>
        </w:rPr>
        <w:t>е</w:t>
      </w:r>
      <w:r w:rsidRPr="00AE5E00">
        <w:rPr>
          <w:sz w:val="28"/>
          <w:szCs w:val="28"/>
        </w:rPr>
        <w:t>. Існуючі методи накладення біліод</w:t>
      </w:r>
      <w:r>
        <w:rPr>
          <w:sz w:val="28"/>
          <w:szCs w:val="28"/>
          <w:lang w:val="uk-UA"/>
        </w:rPr>
        <w:t>и</w:t>
      </w:r>
      <w:r w:rsidRPr="00AE5E00">
        <w:rPr>
          <w:sz w:val="28"/>
          <w:szCs w:val="28"/>
        </w:rPr>
        <w:t>гест</w:t>
      </w:r>
      <w:r>
        <w:rPr>
          <w:sz w:val="28"/>
          <w:szCs w:val="28"/>
          <w:lang w:val="uk-UA"/>
        </w:rPr>
        <w:t>и</w:t>
      </w:r>
      <w:r w:rsidRPr="00AE5E00">
        <w:rPr>
          <w:sz w:val="28"/>
          <w:szCs w:val="28"/>
        </w:rPr>
        <w:t>вних</w:t>
      </w:r>
      <w:r w:rsidR="006501A1">
        <w:rPr>
          <w:sz w:val="28"/>
          <w:szCs w:val="28"/>
          <w:lang w:val="uk-UA"/>
        </w:rPr>
        <w:t xml:space="preserve"> </w:t>
      </w:r>
      <w:r w:rsidRPr="00AE5E00">
        <w:rPr>
          <w:sz w:val="28"/>
          <w:szCs w:val="28"/>
        </w:rPr>
        <w:t>анастомозів недосконалі, про що свідчить значна кількість методик їх формування. У кожного способу усунення холедохолітіазу є як переваги, так і свої недоліки, тому потрібні раціональні тактичні підходи і технічні прийоми як оперативного, так і неоперативного видалення конкрементів жовчовивідних шляхів. Щодо методу оперативного втручання у хворих з холедохол</w:t>
      </w:r>
      <w:r>
        <w:rPr>
          <w:sz w:val="28"/>
          <w:szCs w:val="28"/>
          <w:lang w:val="uk-UA"/>
        </w:rPr>
        <w:t>і</w:t>
      </w:r>
      <w:r w:rsidRPr="00AE5E00">
        <w:rPr>
          <w:sz w:val="28"/>
          <w:szCs w:val="28"/>
        </w:rPr>
        <w:t>т</w:t>
      </w:r>
      <w:r>
        <w:rPr>
          <w:sz w:val="28"/>
          <w:szCs w:val="28"/>
          <w:lang w:val="uk-UA"/>
        </w:rPr>
        <w:t>і</w:t>
      </w:r>
      <w:r w:rsidRPr="00AE5E00">
        <w:rPr>
          <w:sz w:val="28"/>
          <w:szCs w:val="28"/>
        </w:rPr>
        <w:t>азом думки дослідників суперечливі. Більшість хірургів пропонують ви</w:t>
      </w:r>
      <w:r>
        <w:rPr>
          <w:sz w:val="28"/>
          <w:szCs w:val="28"/>
          <w:lang w:val="uk-UA"/>
        </w:rPr>
        <w:t>конуват</w:t>
      </w:r>
      <w:r w:rsidRPr="00AE5E00">
        <w:rPr>
          <w:sz w:val="28"/>
          <w:szCs w:val="28"/>
        </w:rPr>
        <w:t>и ендоскопічну пап</w:t>
      </w:r>
      <w:r>
        <w:rPr>
          <w:sz w:val="28"/>
          <w:szCs w:val="28"/>
          <w:lang w:val="uk-UA"/>
        </w:rPr>
        <w:t>і</w:t>
      </w:r>
      <w:r w:rsidRPr="00AE5E00">
        <w:rPr>
          <w:sz w:val="28"/>
          <w:szCs w:val="28"/>
        </w:rPr>
        <w:t>лосф</w:t>
      </w:r>
      <w:r>
        <w:rPr>
          <w:sz w:val="28"/>
          <w:szCs w:val="28"/>
          <w:lang w:val="uk-UA"/>
        </w:rPr>
        <w:t>і</w:t>
      </w:r>
      <w:r w:rsidRPr="00AE5E00">
        <w:rPr>
          <w:sz w:val="28"/>
          <w:szCs w:val="28"/>
        </w:rPr>
        <w:t>нктеротом</w:t>
      </w:r>
      <w:r>
        <w:rPr>
          <w:sz w:val="28"/>
          <w:szCs w:val="28"/>
          <w:lang w:val="uk-UA"/>
        </w:rPr>
        <w:t>ію</w:t>
      </w:r>
      <w:r w:rsidRPr="00AE5E00">
        <w:rPr>
          <w:sz w:val="28"/>
          <w:szCs w:val="28"/>
        </w:rPr>
        <w:t xml:space="preserve">, витягувати конкременти перед виконанням лапароскопічної холецистектомії [1, 14, 53, 117]. Використання такої тактики, на думку </w:t>
      </w:r>
      <w:r>
        <w:rPr>
          <w:sz w:val="28"/>
          <w:szCs w:val="28"/>
          <w:lang w:val="uk-UA"/>
        </w:rPr>
        <w:t>деяких</w:t>
      </w:r>
      <w:r w:rsidRPr="00AE5E00">
        <w:rPr>
          <w:sz w:val="28"/>
          <w:szCs w:val="28"/>
        </w:rPr>
        <w:t xml:space="preserve"> хірургів, загрожує збільшенням частоти ускладнень, характерних для кожної операції [142]. Останнім часом </w:t>
      </w:r>
      <w:r>
        <w:rPr>
          <w:sz w:val="28"/>
          <w:szCs w:val="28"/>
          <w:lang w:val="uk-UA"/>
        </w:rPr>
        <w:t>у</w:t>
      </w:r>
      <w:r w:rsidRPr="00AE5E00">
        <w:rPr>
          <w:sz w:val="28"/>
          <w:szCs w:val="28"/>
        </w:rPr>
        <w:t>се ширше використовують лапароскопічні втручання на жовчних протоках [103, 117,137].</w:t>
      </w:r>
    </w:p>
    <w:p w:rsidR="00AE5E00" w:rsidRPr="00AE5E00" w:rsidRDefault="00AE5E00" w:rsidP="00AE5E00">
      <w:pPr>
        <w:ind w:firstLine="709"/>
        <w:jc w:val="both"/>
        <w:rPr>
          <w:sz w:val="28"/>
          <w:szCs w:val="28"/>
        </w:rPr>
      </w:pPr>
      <w:r w:rsidRPr="00AE5E00">
        <w:rPr>
          <w:sz w:val="28"/>
          <w:szCs w:val="28"/>
        </w:rPr>
        <w:t xml:space="preserve">Незважаючи на численні варіанти хірургічного лікування хворих з ураженням позапечінкових жовчних шляхів, отримані результати не можуть задовольняти хірургів, </w:t>
      </w:r>
      <w:r>
        <w:rPr>
          <w:sz w:val="28"/>
          <w:szCs w:val="28"/>
          <w:lang w:val="uk-UA"/>
        </w:rPr>
        <w:t xml:space="preserve">оскільки </w:t>
      </w:r>
      <w:r w:rsidRPr="00AE5E00">
        <w:rPr>
          <w:sz w:val="28"/>
          <w:szCs w:val="28"/>
        </w:rPr>
        <w:t>післяопераційна летальність залишається досить високою і коливається в межах від 8 до 16% [5,51].</w:t>
      </w:r>
    </w:p>
    <w:p w:rsidR="00AE5E00" w:rsidRPr="00AE5E00" w:rsidRDefault="00AE5E00" w:rsidP="00AE5E00">
      <w:pPr>
        <w:ind w:firstLine="709"/>
        <w:jc w:val="both"/>
        <w:rPr>
          <w:sz w:val="28"/>
          <w:szCs w:val="28"/>
        </w:rPr>
      </w:pPr>
      <w:r w:rsidRPr="00AE5E00">
        <w:rPr>
          <w:sz w:val="28"/>
          <w:szCs w:val="28"/>
        </w:rPr>
        <w:t xml:space="preserve">У резолюції VII конференції Асоціації хірургів-гепатологів Росії і країн СНД (Смоленськ, 1999) </w:t>
      </w:r>
      <w:r>
        <w:rPr>
          <w:sz w:val="28"/>
          <w:szCs w:val="28"/>
          <w:lang w:val="uk-UA"/>
        </w:rPr>
        <w:t>увагу акйентовано на</w:t>
      </w:r>
      <w:r w:rsidRPr="00AE5E00">
        <w:rPr>
          <w:sz w:val="28"/>
          <w:szCs w:val="28"/>
        </w:rPr>
        <w:t xml:space="preserve"> необхідн</w:t>
      </w:r>
      <w:r>
        <w:rPr>
          <w:sz w:val="28"/>
          <w:szCs w:val="28"/>
          <w:lang w:val="uk-UA"/>
        </w:rPr>
        <w:t>о</w:t>
      </w:r>
      <w:r w:rsidRPr="00AE5E00">
        <w:rPr>
          <w:sz w:val="28"/>
          <w:szCs w:val="28"/>
        </w:rPr>
        <w:t>ст</w:t>
      </w:r>
      <w:r>
        <w:rPr>
          <w:sz w:val="28"/>
          <w:szCs w:val="28"/>
          <w:lang w:val="uk-UA"/>
        </w:rPr>
        <w:t>і</w:t>
      </w:r>
      <w:r w:rsidRPr="00AE5E00">
        <w:rPr>
          <w:sz w:val="28"/>
          <w:szCs w:val="28"/>
        </w:rPr>
        <w:t xml:space="preserve"> широкого впровадження сучасних малотравматичних методів, що дозволяють домогтися значного поліпшення результатів лікування хворих з механічною жовтяницею, </w:t>
      </w:r>
      <w:r>
        <w:rPr>
          <w:sz w:val="28"/>
          <w:szCs w:val="28"/>
          <w:lang w:val="uk-UA"/>
        </w:rPr>
        <w:t>у</w:t>
      </w:r>
      <w:r w:rsidRPr="00AE5E00">
        <w:rPr>
          <w:sz w:val="28"/>
          <w:szCs w:val="28"/>
        </w:rPr>
        <w:t xml:space="preserve"> тому числі на тлі холедохолітіазу.</w:t>
      </w:r>
    </w:p>
    <w:p w:rsidR="00AE5E00" w:rsidRPr="00AE5E00" w:rsidRDefault="00AE5E00" w:rsidP="00AE5E00">
      <w:pPr>
        <w:ind w:firstLine="709"/>
        <w:jc w:val="both"/>
        <w:rPr>
          <w:sz w:val="28"/>
          <w:szCs w:val="28"/>
        </w:rPr>
      </w:pPr>
      <w:r w:rsidRPr="00AE5E00">
        <w:rPr>
          <w:sz w:val="28"/>
          <w:szCs w:val="28"/>
        </w:rPr>
        <w:lastRenderedPageBreak/>
        <w:t>Метод ендоскопічної пап</w:t>
      </w:r>
      <w:r w:rsidR="009B464E">
        <w:rPr>
          <w:sz w:val="28"/>
          <w:szCs w:val="28"/>
          <w:lang w:val="uk-UA"/>
        </w:rPr>
        <w:t>і</w:t>
      </w:r>
      <w:r w:rsidRPr="00AE5E00">
        <w:rPr>
          <w:sz w:val="28"/>
          <w:szCs w:val="28"/>
        </w:rPr>
        <w:t>лосф</w:t>
      </w:r>
      <w:r w:rsidR="009B464E">
        <w:rPr>
          <w:sz w:val="28"/>
          <w:szCs w:val="28"/>
          <w:lang w:val="uk-UA"/>
        </w:rPr>
        <w:t>і</w:t>
      </w:r>
      <w:r w:rsidRPr="00AE5E00">
        <w:rPr>
          <w:sz w:val="28"/>
          <w:szCs w:val="28"/>
        </w:rPr>
        <w:t>нктеротом</w:t>
      </w:r>
      <w:r w:rsidR="009B464E">
        <w:rPr>
          <w:sz w:val="28"/>
          <w:szCs w:val="28"/>
          <w:lang w:val="uk-UA"/>
        </w:rPr>
        <w:t>ії</w:t>
      </w:r>
      <w:r w:rsidRPr="00AE5E00">
        <w:rPr>
          <w:sz w:val="28"/>
          <w:szCs w:val="28"/>
        </w:rPr>
        <w:t xml:space="preserve"> (ЕПСТ) в цьому аспекті </w:t>
      </w:r>
      <w:r w:rsidR="009B464E">
        <w:rPr>
          <w:sz w:val="28"/>
          <w:szCs w:val="28"/>
          <w:lang w:val="uk-UA"/>
        </w:rPr>
        <w:t xml:space="preserve">здається </w:t>
      </w:r>
      <w:r w:rsidRPr="00AE5E00">
        <w:rPr>
          <w:sz w:val="28"/>
          <w:szCs w:val="28"/>
        </w:rPr>
        <w:t>найбільш прийнятним для вирішення основного завдання</w:t>
      </w:r>
      <w:r w:rsidR="009B464E">
        <w:rPr>
          <w:sz w:val="28"/>
          <w:szCs w:val="28"/>
          <w:lang w:val="uk-UA"/>
        </w:rPr>
        <w:t xml:space="preserve"> –</w:t>
      </w:r>
      <w:r w:rsidRPr="00AE5E00">
        <w:rPr>
          <w:sz w:val="28"/>
          <w:szCs w:val="28"/>
        </w:rPr>
        <w:t xml:space="preserve"> створення умов для вільного відтоку жовчі. ЕПСТ вважається безпечною навіть у літніх хворих</w:t>
      </w:r>
      <w:r w:rsidR="009B464E">
        <w:rPr>
          <w:sz w:val="28"/>
          <w:szCs w:val="28"/>
          <w:lang w:val="uk-UA"/>
        </w:rPr>
        <w:t xml:space="preserve"> –</w:t>
      </w:r>
      <w:r w:rsidRPr="00AE5E00">
        <w:rPr>
          <w:sz w:val="28"/>
          <w:szCs w:val="28"/>
        </w:rPr>
        <w:t xml:space="preserve"> частота ускладнень після неї становить 7,5</w:t>
      </w:r>
      <w:r w:rsidR="009B464E">
        <w:rPr>
          <w:sz w:val="28"/>
          <w:szCs w:val="28"/>
          <w:lang w:val="uk-UA"/>
        </w:rPr>
        <w:t>–</w:t>
      </w:r>
      <w:r w:rsidRPr="00AE5E00">
        <w:rPr>
          <w:sz w:val="28"/>
          <w:szCs w:val="28"/>
        </w:rPr>
        <w:t>16%, а летальність від 1,5% [60,61] до 2,3</w:t>
      </w:r>
      <w:r w:rsidR="009B464E">
        <w:rPr>
          <w:sz w:val="28"/>
          <w:szCs w:val="28"/>
          <w:lang w:val="uk-UA"/>
        </w:rPr>
        <w:t>–</w:t>
      </w:r>
      <w:r w:rsidRPr="00AE5E00">
        <w:rPr>
          <w:sz w:val="28"/>
          <w:szCs w:val="28"/>
        </w:rPr>
        <w:t xml:space="preserve">4,3% [9,47]. ЕПСТ з </w:t>
      </w:r>
      <w:r w:rsidR="009B464E">
        <w:rPr>
          <w:sz w:val="28"/>
          <w:szCs w:val="28"/>
          <w:lang w:val="uk-UA"/>
        </w:rPr>
        <w:t>подальшо</w:t>
      </w:r>
      <w:r w:rsidRPr="00AE5E00">
        <w:rPr>
          <w:sz w:val="28"/>
          <w:szCs w:val="28"/>
        </w:rPr>
        <w:t>ю лапароскопічно</w:t>
      </w:r>
      <w:r w:rsidR="009B464E">
        <w:rPr>
          <w:sz w:val="28"/>
          <w:szCs w:val="28"/>
          <w:lang w:val="uk-UA"/>
        </w:rPr>
        <w:t>ю</w:t>
      </w:r>
      <w:r w:rsidRPr="00AE5E00">
        <w:rPr>
          <w:sz w:val="28"/>
          <w:szCs w:val="28"/>
        </w:rPr>
        <w:t xml:space="preserve"> холецистектомі</w:t>
      </w:r>
      <w:r w:rsidR="009B464E">
        <w:rPr>
          <w:sz w:val="28"/>
          <w:szCs w:val="28"/>
          <w:lang w:val="uk-UA"/>
        </w:rPr>
        <w:t>єю</w:t>
      </w:r>
      <w:r w:rsidRPr="00AE5E00">
        <w:rPr>
          <w:sz w:val="28"/>
          <w:szCs w:val="28"/>
        </w:rPr>
        <w:t xml:space="preserve"> (ЛХЕ) мінім</w:t>
      </w:r>
      <w:r w:rsidR="009B464E">
        <w:rPr>
          <w:sz w:val="28"/>
          <w:szCs w:val="28"/>
          <w:lang w:val="uk-UA"/>
        </w:rPr>
        <w:t>ізує</w:t>
      </w:r>
      <w:r w:rsidRPr="00AE5E00">
        <w:rPr>
          <w:sz w:val="28"/>
          <w:szCs w:val="28"/>
        </w:rPr>
        <w:t xml:space="preserve"> кількість повторних операцій на холедох</w:t>
      </w:r>
      <w:r w:rsidR="009B464E">
        <w:rPr>
          <w:sz w:val="28"/>
          <w:szCs w:val="28"/>
          <w:lang w:val="uk-UA"/>
        </w:rPr>
        <w:t>уй</w:t>
      </w:r>
      <w:r w:rsidRPr="00AE5E00">
        <w:rPr>
          <w:sz w:val="28"/>
          <w:szCs w:val="28"/>
        </w:rPr>
        <w:t xml:space="preserve"> знижує летальність. Застосування обох ендоскопічних методів теоретично дозволя</w:t>
      </w:r>
      <w:r w:rsidR="009B464E">
        <w:rPr>
          <w:sz w:val="28"/>
          <w:szCs w:val="28"/>
          <w:lang w:val="uk-UA"/>
        </w:rPr>
        <w:t>є</w:t>
      </w:r>
      <w:r w:rsidRPr="00AE5E00">
        <w:rPr>
          <w:sz w:val="28"/>
          <w:szCs w:val="28"/>
        </w:rPr>
        <w:t xml:space="preserve"> за допомогою малоінвазивних технологій лікувати всі форми ЖКХ [111,124, 125].</w:t>
      </w:r>
    </w:p>
    <w:p w:rsidR="00AE5E00" w:rsidRPr="00AE5E00" w:rsidRDefault="00AE5E00" w:rsidP="00AE5E00">
      <w:pPr>
        <w:ind w:firstLine="709"/>
        <w:jc w:val="both"/>
        <w:rPr>
          <w:sz w:val="28"/>
          <w:szCs w:val="28"/>
        </w:rPr>
      </w:pPr>
      <w:r w:rsidRPr="00AE5E00">
        <w:rPr>
          <w:sz w:val="28"/>
          <w:szCs w:val="28"/>
        </w:rPr>
        <w:t>Показання до застосування того чи іншого методу декомпресії необхідно встановлювати с</w:t>
      </w:r>
      <w:r w:rsidR="009B464E">
        <w:rPr>
          <w:sz w:val="28"/>
          <w:szCs w:val="28"/>
          <w:lang w:val="uk-UA"/>
        </w:rPr>
        <w:t>уворо</w:t>
      </w:r>
      <w:r w:rsidRPr="00AE5E00">
        <w:rPr>
          <w:sz w:val="28"/>
          <w:szCs w:val="28"/>
        </w:rPr>
        <w:t xml:space="preserve"> індивідуально, залежно від клінічної ситуації, характеру, рівня </w:t>
      </w:r>
      <w:r w:rsidR="009B464E">
        <w:rPr>
          <w:sz w:val="28"/>
          <w:szCs w:val="28"/>
          <w:lang w:val="uk-UA"/>
        </w:rPr>
        <w:t>й</w:t>
      </w:r>
      <w:r w:rsidRPr="00AE5E00">
        <w:rPr>
          <w:sz w:val="28"/>
          <w:szCs w:val="28"/>
        </w:rPr>
        <w:t xml:space="preserve"> протяжності перешкоди відтоку жовчі, з урахуванням результатів прямих рентгенконтрастних досліджень жовчних шляхів.</w:t>
      </w:r>
    </w:p>
    <w:p w:rsidR="007608F0" w:rsidRDefault="00AE5E00" w:rsidP="00AE5E00">
      <w:pPr>
        <w:ind w:firstLine="709"/>
        <w:jc w:val="both"/>
        <w:rPr>
          <w:sz w:val="28"/>
          <w:szCs w:val="28"/>
          <w:lang w:val="uk-UA"/>
        </w:rPr>
      </w:pPr>
      <w:r w:rsidRPr="00AE5E00">
        <w:rPr>
          <w:sz w:val="28"/>
          <w:szCs w:val="28"/>
        </w:rPr>
        <w:t>У 1973 р M. Classen і L. Demling впровадили ендоскопічну пап</w:t>
      </w:r>
      <w:r w:rsidR="009B464E">
        <w:rPr>
          <w:sz w:val="28"/>
          <w:szCs w:val="28"/>
          <w:lang w:val="uk-UA"/>
        </w:rPr>
        <w:t>і</w:t>
      </w:r>
      <w:r w:rsidRPr="00AE5E00">
        <w:rPr>
          <w:sz w:val="28"/>
          <w:szCs w:val="28"/>
        </w:rPr>
        <w:t>лосф</w:t>
      </w:r>
      <w:r w:rsidR="009B464E">
        <w:rPr>
          <w:sz w:val="28"/>
          <w:szCs w:val="28"/>
          <w:lang w:val="uk-UA"/>
        </w:rPr>
        <w:t>і</w:t>
      </w:r>
      <w:r w:rsidRPr="00AE5E00">
        <w:rPr>
          <w:sz w:val="28"/>
          <w:szCs w:val="28"/>
        </w:rPr>
        <w:t>инктеротом</w:t>
      </w:r>
      <w:r w:rsidR="009B464E">
        <w:rPr>
          <w:sz w:val="28"/>
          <w:szCs w:val="28"/>
          <w:lang w:val="uk-UA"/>
        </w:rPr>
        <w:t>ію</w:t>
      </w:r>
      <w:r w:rsidRPr="00AE5E00">
        <w:rPr>
          <w:sz w:val="28"/>
          <w:szCs w:val="28"/>
        </w:rPr>
        <w:t xml:space="preserve"> (ЕПСТ) для </w:t>
      </w:r>
      <w:r w:rsidR="00134EA6">
        <w:rPr>
          <w:sz w:val="28"/>
          <w:szCs w:val="28"/>
          <w:lang w:val="uk-UA"/>
        </w:rPr>
        <w:t>вирішення</w:t>
      </w:r>
      <w:r w:rsidRPr="00AE5E00">
        <w:rPr>
          <w:sz w:val="28"/>
          <w:szCs w:val="28"/>
        </w:rPr>
        <w:t xml:space="preserve"> обструкції жовчних шляхів каменями. Хороші результати були отримані в декількох великих серіях спостережень з незначною частотою ускладнень. Ця процедура вважається безпечною навіть у літніх хворих, частота ускладнень с</w:t>
      </w:r>
      <w:r w:rsidR="009B464E">
        <w:rPr>
          <w:sz w:val="28"/>
          <w:szCs w:val="28"/>
          <w:lang w:val="uk-UA"/>
        </w:rPr>
        <w:t>тановить</w:t>
      </w:r>
      <w:r w:rsidRPr="00AE5E00">
        <w:rPr>
          <w:sz w:val="28"/>
          <w:szCs w:val="28"/>
        </w:rPr>
        <w:t xml:space="preserve"> 7,5%, а летальність</w:t>
      </w:r>
      <w:r w:rsidR="009B464E">
        <w:rPr>
          <w:sz w:val="28"/>
          <w:szCs w:val="28"/>
          <w:lang w:val="uk-UA"/>
        </w:rPr>
        <w:t xml:space="preserve"> –</w:t>
      </w:r>
      <w:r w:rsidRPr="00AE5E00">
        <w:rPr>
          <w:sz w:val="28"/>
          <w:szCs w:val="28"/>
        </w:rPr>
        <w:t xml:space="preserve"> 1,5%. </w:t>
      </w:r>
      <w:r w:rsidR="009B464E">
        <w:rPr>
          <w:sz w:val="28"/>
          <w:szCs w:val="28"/>
          <w:lang w:val="uk-UA"/>
        </w:rPr>
        <w:t>Водно</w:t>
      </w:r>
      <w:r w:rsidRPr="00AE5E00">
        <w:rPr>
          <w:sz w:val="28"/>
          <w:szCs w:val="28"/>
        </w:rPr>
        <w:t>час, за даними різних авторів, хірургічні операції на жовчних шляхах у хворих ві</w:t>
      </w:r>
      <w:r w:rsidR="009B464E">
        <w:rPr>
          <w:sz w:val="28"/>
          <w:szCs w:val="28"/>
          <w:lang w:val="uk-UA"/>
        </w:rPr>
        <w:t>ком</w:t>
      </w:r>
      <w:r w:rsidRPr="00AE5E00">
        <w:rPr>
          <w:sz w:val="28"/>
          <w:szCs w:val="28"/>
        </w:rPr>
        <w:t xml:space="preserve"> старше </w:t>
      </w:r>
      <w:r w:rsidR="009B464E">
        <w:rPr>
          <w:sz w:val="28"/>
          <w:szCs w:val="28"/>
          <w:lang w:val="uk-UA"/>
        </w:rPr>
        <w:t xml:space="preserve">ніж </w:t>
      </w:r>
      <w:r w:rsidRPr="00AE5E00">
        <w:rPr>
          <w:sz w:val="28"/>
          <w:szCs w:val="28"/>
        </w:rPr>
        <w:t>60 років супроводжуються ускладненнями в 8,3</w:t>
      </w:r>
      <w:r w:rsidR="009B464E">
        <w:rPr>
          <w:sz w:val="28"/>
          <w:szCs w:val="28"/>
          <w:lang w:val="uk-UA"/>
        </w:rPr>
        <w:t>–</w:t>
      </w:r>
      <w:r w:rsidRPr="00AE5E00">
        <w:rPr>
          <w:sz w:val="28"/>
          <w:szCs w:val="28"/>
        </w:rPr>
        <w:t xml:space="preserve">43% випадків і летальністю від 6,2 до 28,6% випадків, ЕПСТ виявляється успішним </w:t>
      </w:r>
      <w:r w:rsidR="009B464E">
        <w:rPr>
          <w:sz w:val="28"/>
          <w:szCs w:val="28"/>
          <w:lang w:val="uk-UA"/>
        </w:rPr>
        <w:t>у</w:t>
      </w:r>
      <w:r w:rsidRPr="00AE5E00">
        <w:rPr>
          <w:sz w:val="28"/>
          <w:szCs w:val="28"/>
        </w:rPr>
        <w:t xml:space="preserve"> 81 % випадків. Камені видаляються в 92%, а віддалені результати виявляються </w:t>
      </w:r>
      <w:r w:rsidR="007608F0">
        <w:rPr>
          <w:sz w:val="28"/>
          <w:szCs w:val="28"/>
          <w:lang w:val="uk-UA"/>
        </w:rPr>
        <w:t>добри</w:t>
      </w:r>
      <w:r w:rsidRPr="00AE5E00">
        <w:rPr>
          <w:sz w:val="28"/>
          <w:szCs w:val="28"/>
        </w:rPr>
        <w:t xml:space="preserve">ми в 96% випадків. При </w:t>
      </w:r>
      <w:r w:rsidR="007608F0">
        <w:rPr>
          <w:sz w:val="28"/>
          <w:szCs w:val="28"/>
          <w:lang w:val="uk-UA"/>
        </w:rPr>
        <w:t>«</w:t>
      </w:r>
      <w:r w:rsidRPr="00AE5E00">
        <w:rPr>
          <w:sz w:val="28"/>
          <w:szCs w:val="28"/>
        </w:rPr>
        <w:t>складних</w:t>
      </w:r>
      <w:r w:rsidR="007608F0">
        <w:rPr>
          <w:sz w:val="28"/>
          <w:szCs w:val="28"/>
          <w:lang w:val="uk-UA"/>
        </w:rPr>
        <w:t>»</w:t>
      </w:r>
      <w:r w:rsidRPr="00AE5E00">
        <w:rPr>
          <w:sz w:val="28"/>
          <w:szCs w:val="28"/>
        </w:rPr>
        <w:t xml:space="preserve"> каменях</w:t>
      </w:r>
      <w:r w:rsidR="007608F0">
        <w:rPr>
          <w:sz w:val="28"/>
          <w:szCs w:val="28"/>
          <w:lang w:val="uk-UA"/>
        </w:rPr>
        <w:t>, які неможливо видалити,</w:t>
      </w:r>
      <w:r w:rsidRPr="00AE5E00">
        <w:rPr>
          <w:sz w:val="28"/>
          <w:szCs w:val="28"/>
        </w:rPr>
        <w:t xml:space="preserve"> і виражен</w:t>
      </w:r>
      <w:r w:rsidR="007608F0">
        <w:rPr>
          <w:sz w:val="28"/>
          <w:szCs w:val="28"/>
          <w:lang w:val="uk-UA"/>
        </w:rPr>
        <w:t>ій</w:t>
      </w:r>
      <w:r w:rsidRPr="00AE5E00">
        <w:rPr>
          <w:sz w:val="28"/>
          <w:szCs w:val="28"/>
        </w:rPr>
        <w:t xml:space="preserve"> ендотоксемії застосовується назобіліарне дренування з просуванням кінчика дренажу проксимальніше защемленого камен</w:t>
      </w:r>
      <w:r w:rsidR="007608F0">
        <w:rPr>
          <w:sz w:val="28"/>
          <w:szCs w:val="28"/>
          <w:lang w:val="uk-UA"/>
        </w:rPr>
        <w:t>я</w:t>
      </w:r>
      <w:r w:rsidRPr="00AE5E00">
        <w:rPr>
          <w:sz w:val="28"/>
          <w:szCs w:val="28"/>
        </w:rPr>
        <w:t>. Зменшення кількості операцій на тлі холангіту сприяє зниженню летальності.</w:t>
      </w:r>
      <w:r w:rsidR="00AF016E" w:rsidRPr="00E05EA3">
        <w:rPr>
          <w:sz w:val="28"/>
          <w:szCs w:val="28"/>
        </w:rPr>
        <w:tab/>
      </w:r>
    </w:p>
    <w:p w:rsidR="007608F0" w:rsidRPr="001C2558" w:rsidRDefault="007608F0" w:rsidP="007608F0">
      <w:pPr>
        <w:pStyle w:val="ac"/>
        <w:spacing w:line="360" w:lineRule="auto"/>
        <w:ind w:firstLine="709"/>
        <w:jc w:val="both"/>
        <w:rPr>
          <w:rFonts w:ascii="Times New Roman" w:hAnsi="Times New Roman" w:cs="Times New Roman"/>
          <w:sz w:val="28"/>
          <w:szCs w:val="28"/>
          <w:lang w:val="uk-UA"/>
        </w:rPr>
      </w:pPr>
      <w:r w:rsidRPr="00134EA6">
        <w:rPr>
          <w:rFonts w:ascii="Times New Roman" w:hAnsi="Times New Roman" w:cs="Times New Roman"/>
          <w:sz w:val="28"/>
          <w:szCs w:val="28"/>
          <w:lang w:val="uk-UA"/>
        </w:rPr>
        <w:t xml:space="preserve">Введення ендопротеза в холедох при його посттравматичних рубцевих стриктурах і пухлинах забезпечує адекватну декомпресію </w:t>
      </w:r>
      <w:r>
        <w:rPr>
          <w:rFonts w:ascii="Times New Roman" w:hAnsi="Times New Roman" w:cs="Times New Roman"/>
          <w:sz w:val="28"/>
          <w:szCs w:val="28"/>
          <w:lang w:val="uk-UA"/>
        </w:rPr>
        <w:t>й</w:t>
      </w:r>
      <w:r w:rsidR="006501A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134EA6">
        <w:rPr>
          <w:rFonts w:ascii="Times New Roman" w:hAnsi="Times New Roman" w:cs="Times New Roman"/>
          <w:sz w:val="28"/>
          <w:szCs w:val="28"/>
          <w:lang w:val="uk-UA"/>
        </w:rPr>
        <w:t xml:space="preserve"> 90%</w:t>
      </w:r>
      <w:r w:rsidR="00134EA6">
        <w:rPr>
          <w:rFonts w:ascii="Times New Roman" w:hAnsi="Times New Roman" w:cs="Times New Roman"/>
          <w:sz w:val="28"/>
          <w:szCs w:val="28"/>
          <w:lang w:val="uk-UA"/>
        </w:rPr>
        <w:t xml:space="preserve"> вирішкує </w:t>
      </w:r>
      <w:r w:rsidRPr="00134EA6">
        <w:rPr>
          <w:rFonts w:ascii="Times New Roman" w:hAnsi="Times New Roman" w:cs="Times New Roman"/>
          <w:sz w:val="28"/>
          <w:szCs w:val="28"/>
          <w:lang w:val="uk-UA"/>
        </w:rPr>
        <w:lastRenderedPageBreak/>
        <w:t xml:space="preserve">холангіт. </w:t>
      </w:r>
      <w:r w:rsidRPr="001C2558">
        <w:rPr>
          <w:rFonts w:ascii="Times New Roman" w:hAnsi="Times New Roman" w:cs="Times New Roman"/>
          <w:sz w:val="28"/>
          <w:szCs w:val="28"/>
          <w:lang w:val="uk-UA"/>
        </w:rPr>
        <w:t>Ендопротез змінюється через кожні 3 міс. ЕПСТ виконують з метою подальшої балонної дилатації стриктури.</w:t>
      </w:r>
    </w:p>
    <w:p w:rsidR="007608F0" w:rsidRPr="007608F0" w:rsidRDefault="007608F0" w:rsidP="007608F0">
      <w:pPr>
        <w:pStyle w:val="ac"/>
        <w:spacing w:line="360" w:lineRule="auto"/>
        <w:ind w:firstLine="709"/>
        <w:jc w:val="both"/>
        <w:rPr>
          <w:rFonts w:ascii="Times New Roman" w:hAnsi="Times New Roman" w:cs="Times New Roman"/>
          <w:sz w:val="28"/>
          <w:szCs w:val="28"/>
        </w:rPr>
      </w:pPr>
      <w:r w:rsidRPr="00885E44">
        <w:rPr>
          <w:rFonts w:ascii="Times New Roman" w:hAnsi="Times New Roman" w:cs="Times New Roman"/>
          <w:sz w:val="28"/>
          <w:szCs w:val="28"/>
          <w:lang w:val="uk-UA"/>
        </w:rPr>
        <w:t>Черезшкірно-ч</w:t>
      </w:r>
      <w:r>
        <w:rPr>
          <w:rFonts w:ascii="Times New Roman" w:hAnsi="Times New Roman" w:cs="Times New Roman"/>
          <w:sz w:val="28"/>
          <w:szCs w:val="28"/>
          <w:lang w:val="uk-UA"/>
        </w:rPr>
        <w:t>е</w:t>
      </w:r>
      <w:r w:rsidRPr="00885E44">
        <w:rPr>
          <w:rFonts w:ascii="Times New Roman" w:hAnsi="Times New Roman" w:cs="Times New Roman"/>
          <w:sz w:val="28"/>
          <w:szCs w:val="28"/>
          <w:lang w:val="uk-UA"/>
        </w:rPr>
        <w:t>ре</w:t>
      </w:r>
      <w:r>
        <w:rPr>
          <w:rFonts w:ascii="Times New Roman" w:hAnsi="Times New Roman" w:cs="Times New Roman"/>
          <w:sz w:val="28"/>
          <w:szCs w:val="28"/>
          <w:lang w:val="uk-UA"/>
        </w:rPr>
        <w:t>з</w:t>
      </w:r>
      <w:r w:rsidRPr="00885E44">
        <w:rPr>
          <w:rFonts w:ascii="Times New Roman" w:hAnsi="Times New Roman" w:cs="Times New Roman"/>
          <w:sz w:val="28"/>
          <w:szCs w:val="28"/>
          <w:lang w:val="uk-UA"/>
        </w:rPr>
        <w:t>печ</w:t>
      </w:r>
      <w:r>
        <w:rPr>
          <w:rFonts w:ascii="Times New Roman" w:hAnsi="Times New Roman" w:cs="Times New Roman"/>
          <w:sz w:val="28"/>
          <w:szCs w:val="28"/>
          <w:lang w:val="uk-UA"/>
        </w:rPr>
        <w:t>інкова</w:t>
      </w:r>
      <w:r w:rsidRPr="00885E44">
        <w:rPr>
          <w:rFonts w:ascii="Times New Roman" w:hAnsi="Times New Roman" w:cs="Times New Roman"/>
          <w:sz w:val="28"/>
          <w:szCs w:val="28"/>
          <w:lang w:val="uk-UA"/>
        </w:rPr>
        <w:t xml:space="preserve"> холангіостомія (ЧЧХС) вперше була описана </w:t>
      </w:r>
      <w:r w:rsidRPr="007608F0">
        <w:rPr>
          <w:rFonts w:ascii="Times New Roman" w:hAnsi="Times New Roman" w:cs="Times New Roman"/>
          <w:sz w:val="28"/>
          <w:szCs w:val="28"/>
        </w:rPr>
        <w:t>K</w:t>
      </w:r>
      <w:r w:rsidRPr="00885E44">
        <w:rPr>
          <w:rFonts w:ascii="Times New Roman" w:hAnsi="Times New Roman" w:cs="Times New Roman"/>
          <w:sz w:val="28"/>
          <w:szCs w:val="28"/>
          <w:lang w:val="uk-UA"/>
        </w:rPr>
        <w:t>.</w:t>
      </w:r>
      <w:r w:rsidRPr="007608F0">
        <w:rPr>
          <w:rFonts w:ascii="Times New Roman" w:hAnsi="Times New Roman" w:cs="Times New Roman"/>
          <w:sz w:val="28"/>
          <w:szCs w:val="28"/>
        </w:rPr>
        <w:t>C</w:t>
      </w:r>
      <w:r w:rsidRPr="00885E44">
        <w:rPr>
          <w:rFonts w:ascii="Times New Roman" w:hAnsi="Times New Roman" w:cs="Times New Roman"/>
          <w:sz w:val="28"/>
          <w:szCs w:val="28"/>
          <w:lang w:val="uk-UA"/>
        </w:rPr>
        <w:t xml:space="preserve">. </w:t>
      </w:r>
      <w:r w:rsidRPr="007608F0">
        <w:rPr>
          <w:rFonts w:ascii="Times New Roman" w:hAnsi="Times New Roman" w:cs="Times New Roman"/>
          <w:sz w:val="28"/>
          <w:szCs w:val="28"/>
        </w:rPr>
        <w:t>Weichel</w:t>
      </w:r>
      <w:r w:rsidRPr="00885E44">
        <w:rPr>
          <w:rFonts w:ascii="Times New Roman" w:hAnsi="Times New Roman" w:cs="Times New Roman"/>
          <w:sz w:val="28"/>
          <w:szCs w:val="28"/>
          <w:lang w:val="uk-UA"/>
        </w:rPr>
        <w:t xml:space="preserve"> в 1964 р і з </w:t>
      </w:r>
      <w:r>
        <w:rPr>
          <w:rFonts w:ascii="Times New Roman" w:hAnsi="Times New Roman" w:cs="Times New Roman"/>
          <w:sz w:val="28"/>
          <w:szCs w:val="28"/>
          <w:lang w:val="uk-UA"/>
        </w:rPr>
        <w:t xml:space="preserve">того часу </w:t>
      </w:r>
      <w:r w:rsidRPr="00885E44">
        <w:rPr>
          <w:rFonts w:ascii="Times New Roman" w:hAnsi="Times New Roman" w:cs="Times New Roman"/>
          <w:sz w:val="28"/>
          <w:szCs w:val="28"/>
          <w:lang w:val="uk-UA"/>
        </w:rPr>
        <w:t xml:space="preserve"> розглядається як спосіб декомпресії жовчних шляхів перед хірургічним втручанням. </w:t>
      </w:r>
      <w:r w:rsidRPr="007608F0">
        <w:rPr>
          <w:rFonts w:ascii="Times New Roman" w:hAnsi="Times New Roman" w:cs="Times New Roman"/>
          <w:sz w:val="28"/>
          <w:szCs w:val="28"/>
        </w:rPr>
        <w:t xml:space="preserve">[33] Варто тільки пам'ятати, що сама ця процедура може бути джерелом таких ускладнень, як сепсис </w:t>
      </w:r>
      <w:r>
        <w:rPr>
          <w:rFonts w:ascii="Times New Roman" w:hAnsi="Times New Roman" w:cs="Times New Roman"/>
          <w:sz w:val="28"/>
          <w:szCs w:val="28"/>
          <w:lang w:val="uk-UA"/>
        </w:rPr>
        <w:t>та</w:t>
      </w:r>
      <w:r w:rsidRPr="007608F0">
        <w:rPr>
          <w:rFonts w:ascii="Times New Roman" w:hAnsi="Times New Roman" w:cs="Times New Roman"/>
          <w:sz w:val="28"/>
          <w:szCs w:val="28"/>
        </w:rPr>
        <w:t xml:space="preserve"> ендотоксичний шок. </w:t>
      </w:r>
      <w:r>
        <w:rPr>
          <w:rFonts w:ascii="Times New Roman" w:hAnsi="Times New Roman" w:cs="Times New Roman"/>
          <w:sz w:val="28"/>
          <w:szCs w:val="28"/>
          <w:lang w:val="uk-UA"/>
        </w:rPr>
        <w:t>Із</w:t>
      </w:r>
      <w:r w:rsidRPr="007608F0">
        <w:rPr>
          <w:rFonts w:ascii="Times New Roman" w:hAnsi="Times New Roman" w:cs="Times New Roman"/>
          <w:sz w:val="28"/>
          <w:szCs w:val="28"/>
        </w:rPr>
        <w:t xml:space="preserve"> впровадженням LAL-тесту на ендотоксин було виявлено, що після ЧЧХС у хворих спостерігається ендотоксемі</w:t>
      </w:r>
      <w:r>
        <w:rPr>
          <w:rFonts w:ascii="Times New Roman" w:hAnsi="Times New Roman" w:cs="Times New Roman"/>
          <w:sz w:val="28"/>
          <w:szCs w:val="28"/>
          <w:lang w:val="uk-UA"/>
        </w:rPr>
        <w:t>я</w:t>
      </w:r>
      <w:r w:rsidRPr="007608F0">
        <w:rPr>
          <w:rFonts w:ascii="Times New Roman" w:hAnsi="Times New Roman" w:cs="Times New Roman"/>
          <w:sz w:val="28"/>
          <w:szCs w:val="28"/>
        </w:rPr>
        <w:t>, яка була пов'язана з</w:t>
      </w:r>
      <w:r w:rsidR="006501A1">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w:t>
      </w:r>
      <w:r w:rsidRPr="007608F0">
        <w:rPr>
          <w:rFonts w:ascii="Times New Roman" w:hAnsi="Times New Roman" w:cs="Times New Roman"/>
          <w:sz w:val="28"/>
          <w:szCs w:val="28"/>
        </w:rPr>
        <w:t>ям внутр</w:t>
      </w:r>
      <w:r>
        <w:rPr>
          <w:rFonts w:ascii="Times New Roman" w:hAnsi="Times New Roman" w:cs="Times New Roman"/>
          <w:sz w:val="28"/>
          <w:szCs w:val="28"/>
          <w:lang w:val="uk-UA"/>
        </w:rPr>
        <w:t>ішньо</w:t>
      </w:r>
      <w:r w:rsidRPr="007608F0">
        <w:rPr>
          <w:rFonts w:ascii="Times New Roman" w:hAnsi="Times New Roman" w:cs="Times New Roman"/>
          <w:sz w:val="28"/>
          <w:szCs w:val="28"/>
        </w:rPr>
        <w:t xml:space="preserve">протокового тиску </w:t>
      </w:r>
      <w:r>
        <w:rPr>
          <w:rFonts w:ascii="Times New Roman" w:hAnsi="Times New Roman" w:cs="Times New Roman"/>
          <w:sz w:val="28"/>
          <w:szCs w:val="28"/>
          <w:lang w:val="uk-UA"/>
        </w:rPr>
        <w:t>й</w:t>
      </w:r>
      <w:r w:rsidRPr="007608F0">
        <w:rPr>
          <w:rFonts w:ascii="Times New Roman" w:hAnsi="Times New Roman" w:cs="Times New Roman"/>
          <w:sz w:val="28"/>
          <w:szCs w:val="28"/>
        </w:rPr>
        <w:t xml:space="preserve"> біліовенозним рефлюксом при контраст</w:t>
      </w:r>
      <w:r>
        <w:rPr>
          <w:rFonts w:ascii="Times New Roman" w:hAnsi="Times New Roman" w:cs="Times New Roman"/>
          <w:sz w:val="28"/>
          <w:szCs w:val="28"/>
          <w:lang w:val="uk-UA"/>
        </w:rPr>
        <w:t>уванні</w:t>
      </w:r>
      <w:r w:rsidRPr="007608F0">
        <w:rPr>
          <w:rFonts w:ascii="Times New Roman" w:hAnsi="Times New Roman" w:cs="Times New Roman"/>
          <w:sz w:val="28"/>
          <w:szCs w:val="28"/>
        </w:rPr>
        <w:t xml:space="preserve"> проток.</w:t>
      </w:r>
    </w:p>
    <w:p w:rsidR="007608F0" w:rsidRPr="007608F0" w:rsidRDefault="007608F0" w:rsidP="007608F0">
      <w:pPr>
        <w:pStyle w:val="ac"/>
        <w:spacing w:line="360" w:lineRule="auto"/>
        <w:ind w:firstLine="709"/>
        <w:jc w:val="both"/>
        <w:rPr>
          <w:rFonts w:ascii="Times New Roman" w:hAnsi="Times New Roman" w:cs="Times New Roman"/>
          <w:sz w:val="28"/>
          <w:szCs w:val="28"/>
        </w:rPr>
      </w:pPr>
      <w:r w:rsidRPr="007608F0">
        <w:rPr>
          <w:rFonts w:ascii="Times New Roman" w:hAnsi="Times New Roman" w:cs="Times New Roman"/>
          <w:sz w:val="28"/>
          <w:szCs w:val="28"/>
        </w:rPr>
        <w:t>У 1977</w:t>
      </w:r>
      <w:r>
        <w:rPr>
          <w:rFonts w:ascii="Times New Roman" w:hAnsi="Times New Roman" w:cs="Times New Roman"/>
          <w:sz w:val="28"/>
          <w:szCs w:val="28"/>
          <w:lang w:val="uk-UA"/>
        </w:rPr>
        <w:t>–</w:t>
      </w:r>
      <w:r w:rsidRPr="007608F0">
        <w:rPr>
          <w:rFonts w:ascii="Times New Roman" w:hAnsi="Times New Roman" w:cs="Times New Roman"/>
          <w:sz w:val="28"/>
          <w:szCs w:val="28"/>
        </w:rPr>
        <w:t xml:space="preserve">1979 рр. була розроблена методика ЧЧХС під контролем ультразвукового дослідження. Цей метод має перевагу перед іншими способами </w:t>
      </w:r>
      <w:r>
        <w:rPr>
          <w:rFonts w:ascii="Times New Roman" w:hAnsi="Times New Roman" w:cs="Times New Roman"/>
          <w:sz w:val="28"/>
          <w:szCs w:val="28"/>
          <w:lang w:val="uk-UA"/>
        </w:rPr>
        <w:t>й</w:t>
      </w:r>
      <w:r w:rsidRPr="007608F0">
        <w:rPr>
          <w:rFonts w:ascii="Times New Roman" w:hAnsi="Times New Roman" w:cs="Times New Roman"/>
          <w:sz w:val="28"/>
          <w:szCs w:val="28"/>
        </w:rPr>
        <w:t xml:space="preserve"> полягає в тому, що переміщення пункційної голки можна спостерігати в реальному часі </w:t>
      </w:r>
      <w:r>
        <w:rPr>
          <w:rFonts w:ascii="Times New Roman" w:hAnsi="Times New Roman" w:cs="Times New Roman"/>
          <w:sz w:val="28"/>
          <w:szCs w:val="28"/>
          <w:lang w:val="uk-UA"/>
        </w:rPr>
        <w:t>та</w:t>
      </w:r>
      <w:r w:rsidR="006501A1">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відносно</w:t>
      </w:r>
      <w:r w:rsidRPr="007608F0">
        <w:rPr>
          <w:rFonts w:ascii="Times New Roman" w:hAnsi="Times New Roman" w:cs="Times New Roman"/>
          <w:sz w:val="28"/>
          <w:szCs w:val="28"/>
        </w:rPr>
        <w:t xml:space="preserve"> судин і проток печінки. Цей метод виключає необхідність попереднього ч</w:t>
      </w:r>
      <w:r>
        <w:rPr>
          <w:rFonts w:ascii="Times New Roman" w:hAnsi="Times New Roman" w:cs="Times New Roman"/>
          <w:sz w:val="28"/>
          <w:szCs w:val="28"/>
          <w:lang w:val="uk-UA"/>
        </w:rPr>
        <w:t>е</w:t>
      </w:r>
      <w:r w:rsidRPr="007608F0">
        <w:rPr>
          <w:rFonts w:ascii="Times New Roman" w:hAnsi="Times New Roman" w:cs="Times New Roman"/>
          <w:sz w:val="28"/>
          <w:szCs w:val="28"/>
        </w:rPr>
        <w:t>ре</w:t>
      </w:r>
      <w:r>
        <w:rPr>
          <w:rFonts w:ascii="Times New Roman" w:hAnsi="Times New Roman" w:cs="Times New Roman"/>
          <w:sz w:val="28"/>
          <w:szCs w:val="28"/>
          <w:lang w:val="uk-UA"/>
        </w:rPr>
        <w:t>зшкірно</w:t>
      </w:r>
      <w:r w:rsidRPr="007608F0">
        <w:rPr>
          <w:rFonts w:ascii="Times New Roman" w:hAnsi="Times New Roman" w:cs="Times New Roman"/>
          <w:sz w:val="28"/>
          <w:szCs w:val="28"/>
        </w:rPr>
        <w:t>го контрастування проток зі збільшенням внутр</w:t>
      </w:r>
      <w:r>
        <w:rPr>
          <w:rFonts w:ascii="Times New Roman" w:hAnsi="Times New Roman" w:cs="Times New Roman"/>
          <w:sz w:val="28"/>
          <w:szCs w:val="28"/>
          <w:lang w:val="uk-UA"/>
        </w:rPr>
        <w:t>ішньо</w:t>
      </w:r>
      <w:r w:rsidRPr="007608F0">
        <w:rPr>
          <w:rFonts w:ascii="Times New Roman" w:hAnsi="Times New Roman" w:cs="Times New Roman"/>
          <w:sz w:val="28"/>
          <w:szCs w:val="28"/>
        </w:rPr>
        <w:t xml:space="preserve">протокового тиску </w:t>
      </w:r>
      <w:r>
        <w:rPr>
          <w:rFonts w:ascii="Times New Roman" w:hAnsi="Times New Roman" w:cs="Times New Roman"/>
          <w:sz w:val="28"/>
          <w:szCs w:val="28"/>
          <w:lang w:val="uk-UA"/>
        </w:rPr>
        <w:t>й</w:t>
      </w:r>
      <w:r w:rsidRPr="007608F0">
        <w:rPr>
          <w:rFonts w:ascii="Times New Roman" w:hAnsi="Times New Roman" w:cs="Times New Roman"/>
          <w:sz w:val="28"/>
          <w:szCs w:val="28"/>
        </w:rPr>
        <w:t xml:space="preserve"> ризик</w:t>
      </w:r>
      <w:r>
        <w:rPr>
          <w:rFonts w:ascii="Times New Roman" w:hAnsi="Times New Roman" w:cs="Times New Roman"/>
          <w:sz w:val="28"/>
          <w:szCs w:val="28"/>
          <w:lang w:val="uk-UA"/>
        </w:rPr>
        <w:t>у</w:t>
      </w:r>
      <w:r w:rsidRPr="007608F0">
        <w:rPr>
          <w:rFonts w:ascii="Times New Roman" w:hAnsi="Times New Roman" w:cs="Times New Roman"/>
          <w:sz w:val="28"/>
          <w:szCs w:val="28"/>
        </w:rPr>
        <w:t xml:space="preserve"> розвитку біліовенозного рефлюксу з ендотоксемії.</w:t>
      </w:r>
    </w:p>
    <w:p w:rsidR="007608F0" w:rsidRPr="007608F0" w:rsidRDefault="007608F0" w:rsidP="007608F0">
      <w:pPr>
        <w:pStyle w:val="ac"/>
        <w:spacing w:line="360" w:lineRule="auto"/>
        <w:ind w:firstLine="709"/>
        <w:jc w:val="both"/>
        <w:rPr>
          <w:rFonts w:ascii="Times New Roman" w:hAnsi="Times New Roman" w:cs="Times New Roman"/>
          <w:sz w:val="28"/>
          <w:szCs w:val="28"/>
        </w:rPr>
      </w:pPr>
      <w:r w:rsidRPr="007608F0">
        <w:rPr>
          <w:rFonts w:ascii="Times New Roman" w:hAnsi="Times New Roman" w:cs="Times New Roman"/>
          <w:sz w:val="28"/>
          <w:szCs w:val="28"/>
        </w:rPr>
        <w:t xml:space="preserve">За допомогою ЧЧХС можливо як зовнішнє відведення жовчі, так і </w:t>
      </w:r>
      <w:r>
        <w:rPr>
          <w:rFonts w:ascii="Times New Roman" w:hAnsi="Times New Roman" w:cs="Times New Roman"/>
          <w:sz w:val="28"/>
          <w:szCs w:val="28"/>
          <w:lang w:val="uk-UA"/>
        </w:rPr>
        <w:t xml:space="preserve">зовнішньо-внутрішнє </w:t>
      </w:r>
      <w:r w:rsidRPr="007608F0">
        <w:rPr>
          <w:rFonts w:ascii="Times New Roman" w:hAnsi="Times New Roman" w:cs="Times New Roman"/>
          <w:sz w:val="28"/>
          <w:szCs w:val="28"/>
        </w:rPr>
        <w:t>дренування при проведенні дренажу нижче перешкоди або транспапілярно. При внутр</w:t>
      </w:r>
      <w:r>
        <w:rPr>
          <w:rFonts w:ascii="Times New Roman" w:hAnsi="Times New Roman" w:cs="Times New Roman"/>
          <w:sz w:val="28"/>
          <w:szCs w:val="28"/>
          <w:lang w:val="uk-UA"/>
        </w:rPr>
        <w:t>ішньо</w:t>
      </w:r>
      <w:r w:rsidRPr="007608F0">
        <w:rPr>
          <w:rFonts w:ascii="Times New Roman" w:hAnsi="Times New Roman" w:cs="Times New Roman"/>
          <w:sz w:val="28"/>
          <w:szCs w:val="28"/>
        </w:rPr>
        <w:t>печ</w:t>
      </w:r>
      <w:r>
        <w:rPr>
          <w:rFonts w:ascii="Times New Roman" w:hAnsi="Times New Roman" w:cs="Times New Roman"/>
          <w:sz w:val="28"/>
          <w:szCs w:val="28"/>
          <w:lang w:val="uk-UA"/>
        </w:rPr>
        <w:t>інковому</w:t>
      </w:r>
      <w:r w:rsidRPr="007608F0">
        <w:rPr>
          <w:rFonts w:ascii="Times New Roman" w:hAnsi="Times New Roman" w:cs="Times New Roman"/>
          <w:sz w:val="28"/>
          <w:szCs w:val="28"/>
        </w:rPr>
        <w:t xml:space="preserve"> стенозі </w:t>
      </w:r>
      <w:r>
        <w:rPr>
          <w:rFonts w:ascii="Times New Roman" w:hAnsi="Times New Roman" w:cs="Times New Roman"/>
          <w:sz w:val="28"/>
          <w:szCs w:val="28"/>
          <w:lang w:val="uk-UA"/>
        </w:rPr>
        <w:t>й</w:t>
      </w:r>
      <w:r w:rsidRPr="007608F0">
        <w:rPr>
          <w:rFonts w:ascii="Times New Roman" w:hAnsi="Times New Roman" w:cs="Times New Roman"/>
          <w:sz w:val="28"/>
          <w:szCs w:val="28"/>
        </w:rPr>
        <w:t xml:space="preserve"> літіаз</w:t>
      </w:r>
      <w:r>
        <w:rPr>
          <w:rFonts w:ascii="Times New Roman" w:hAnsi="Times New Roman" w:cs="Times New Roman"/>
          <w:sz w:val="28"/>
          <w:szCs w:val="28"/>
          <w:lang w:val="uk-UA"/>
        </w:rPr>
        <w:t>і</w:t>
      </w:r>
      <w:r w:rsidRPr="007608F0">
        <w:rPr>
          <w:rFonts w:ascii="Times New Roman" w:hAnsi="Times New Roman" w:cs="Times New Roman"/>
          <w:sz w:val="28"/>
          <w:szCs w:val="28"/>
        </w:rPr>
        <w:t>, що викликає біліарний сепсис, методом вибору є ЧЧХС. Через холангіостому можливе проведення балонної дилатації стриктур, ультразвукової та лазерної літотрипсії, фіброхоледохоскопі</w:t>
      </w:r>
      <w:r>
        <w:rPr>
          <w:rFonts w:ascii="Times New Roman" w:hAnsi="Times New Roman" w:cs="Times New Roman"/>
          <w:sz w:val="28"/>
          <w:szCs w:val="28"/>
          <w:lang w:val="uk-UA"/>
        </w:rPr>
        <w:t>ї</w:t>
      </w:r>
      <w:r w:rsidRPr="007608F0">
        <w:rPr>
          <w:rFonts w:ascii="Times New Roman" w:hAnsi="Times New Roman" w:cs="Times New Roman"/>
          <w:sz w:val="28"/>
          <w:szCs w:val="28"/>
        </w:rPr>
        <w:t xml:space="preserve"> з внутрішньопротоков</w:t>
      </w:r>
      <w:r>
        <w:rPr>
          <w:rFonts w:ascii="Times New Roman" w:hAnsi="Times New Roman" w:cs="Times New Roman"/>
          <w:sz w:val="28"/>
          <w:szCs w:val="28"/>
          <w:lang w:val="uk-UA"/>
        </w:rPr>
        <w:t>ими</w:t>
      </w:r>
      <w:r w:rsidRPr="007608F0">
        <w:rPr>
          <w:rFonts w:ascii="Times New Roman" w:hAnsi="Times New Roman" w:cs="Times New Roman"/>
          <w:sz w:val="28"/>
          <w:szCs w:val="28"/>
        </w:rPr>
        <w:t xml:space="preserve"> маніпуляціями. Що ж </w:t>
      </w:r>
      <w:r>
        <w:rPr>
          <w:rFonts w:ascii="Times New Roman" w:hAnsi="Times New Roman" w:cs="Times New Roman"/>
          <w:sz w:val="28"/>
          <w:szCs w:val="28"/>
          <w:lang w:val="uk-UA"/>
        </w:rPr>
        <w:t xml:space="preserve">до </w:t>
      </w:r>
      <w:r w:rsidRPr="007608F0">
        <w:rPr>
          <w:rFonts w:ascii="Times New Roman" w:hAnsi="Times New Roman" w:cs="Times New Roman"/>
          <w:sz w:val="28"/>
          <w:szCs w:val="28"/>
        </w:rPr>
        <w:t>розчинення каменівпрепаратами типу монооктано</w:t>
      </w:r>
      <w:r>
        <w:rPr>
          <w:rFonts w:ascii="Times New Roman" w:hAnsi="Times New Roman" w:cs="Times New Roman"/>
          <w:sz w:val="28"/>
          <w:szCs w:val="28"/>
          <w:lang w:val="uk-UA"/>
        </w:rPr>
        <w:t>ї</w:t>
      </w:r>
      <w:r w:rsidRPr="007608F0">
        <w:rPr>
          <w:rFonts w:ascii="Times New Roman" w:hAnsi="Times New Roman" w:cs="Times New Roman"/>
          <w:sz w:val="28"/>
          <w:szCs w:val="28"/>
        </w:rPr>
        <w:t>н</w:t>
      </w:r>
      <w:r>
        <w:rPr>
          <w:rFonts w:ascii="Times New Roman" w:hAnsi="Times New Roman" w:cs="Times New Roman"/>
          <w:sz w:val="28"/>
          <w:szCs w:val="28"/>
          <w:lang w:val="uk-UA"/>
        </w:rPr>
        <w:t>у</w:t>
      </w:r>
      <w:r w:rsidRPr="007608F0">
        <w:rPr>
          <w:rFonts w:ascii="Times New Roman" w:hAnsi="Times New Roman" w:cs="Times New Roman"/>
          <w:sz w:val="28"/>
          <w:szCs w:val="28"/>
        </w:rPr>
        <w:t xml:space="preserve"> або жовчних кислот, то цей процес займає тривалий час і </w:t>
      </w:r>
      <w:r>
        <w:rPr>
          <w:rFonts w:ascii="Times New Roman" w:hAnsi="Times New Roman" w:cs="Times New Roman"/>
          <w:sz w:val="28"/>
          <w:szCs w:val="28"/>
          <w:lang w:val="uk-UA"/>
        </w:rPr>
        <w:t xml:space="preserve">є </w:t>
      </w:r>
      <w:r w:rsidRPr="007608F0">
        <w:rPr>
          <w:rFonts w:ascii="Times New Roman" w:hAnsi="Times New Roman" w:cs="Times New Roman"/>
          <w:sz w:val="28"/>
          <w:szCs w:val="28"/>
        </w:rPr>
        <w:t>не завжди ефективни</w:t>
      </w:r>
      <w:r>
        <w:rPr>
          <w:rFonts w:ascii="Times New Roman" w:hAnsi="Times New Roman" w:cs="Times New Roman"/>
          <w:sz w:val="28"/>
          <w:szCs w:val="28"/>
          <w:lang w:val="uk-UA"/>
        </w:rPr>
        <w:t>м</w:t>
      </w:r>
      <w:r w:rsidRPr="007608F0">
        <w:rPr>
          <w:rFonts w:ascii="Times New Roman" w:hAnsi="Times New Roman" w:cs="Times New Roman"/>
          <w:sz w:val="28"/>
          <w:szCs w:val="28"/>
        </w:rPr>
        <w:t>.</w:t>
      </w:r>
    </w:p>
    <w:p w:rsidR="007608F0" w:rsidRPr="007608F0" w:rsidRDefault="007608F0" w:rsidP="007608F0">
      <w:pPr>
        <w:pStyle w:val="ac"/>
        <w:spacing w:line="360" w:lineRule="auto"/>
        <w:ind w:firstLine="709"/>
        <w:jc w:val="both"/>
        <w:rPr>
          <w:rFonts w:ascii="Times New Roman" w:hAnsi="Times New Roman" w:cs="Times New Roman"/>
          <w:sz w:val="28"/>
          <w:szCs w:val="28"/>
        </w:rPr>
      </w:pPr>
      <w:r w:rsidRPr="007608F0">
        <w:rPr>
          <w:rFonts w:ascii="Times New Roman" w:hAnsi="Times New Roman" w:cs="Times New Roman"/>
          <w:sz w:val="28"/>
          <w:szCs w:val="28"/>
        </w:rPr>
        <w:t>Останнім часом хірурги повертаються до ідеї компресійного способ</w:t>
      </w:r>
      <w:r>
        <w:rPr>
          <w:rFonts w:ascii="Times New Roman" w:hAnsi="Times New Roman" w:cs="Times New Roman"/>
          <w:sz w:val="28"/>
          <w:szCs w:val="28"/>
          <w:lang w:val="uk-UA"/>
        </w:rPr>
        <w:t>а</w:t>
      </w:r>
      <w:r w:rsidRPr="007608F0">
        <w:rPr>
          <w:rFonts w:ascii="Times New Roman" w:hAnsi="Times New Roman" w:cs="Times New Roman"/>
          <w:sz w:val="28"/>
          <w:szCs w:val="28"/>
        </w:rPr>
        <w:t xml:space="preserve"> з'єднання тканин [38,39,48,84,98,177.], </w:t>
      </w:r>
      <w:r>
        <w:rPr>
          <w:rFonts w:ascii="Times New Roman" w:hAnsi="Times New Roman" w:cs="Times New Roman"/>
          <w:sz w:val="28"/>
          <w:szCs w:val="28"/>
          <w:lang w:val="uk-UA"/>
        </w:rPr>
        <w:t xml:space="preserve"> я</w:t>
      </w:r>
      <w:r w:rsidRPr="007608F0">
        <w:rPr>
          <w:rFonts w:ascii="Times New Roman" w:hAnsi="Times New Roman" w:cs="Times New Roman"/>
          <w:sz w:val="28"/>
          <w:szCs w:val="28"/>
        </w:rPr>
        <w:t>к</w:t>
      </w:r>
      <w:r>
        <w:rPr>
          <w:rFonts w:ascii="Times New Roman" w:hAnsi="Times New Roman" w:cs="Times New Roman"/>
          <w:sz w:val="28"/>
          <w:szCs w:val="28"/>
          <w:lang w:val="uk-UA"/>
        </w:rPr>
        <w:t>ий</w:t>
      </w:r>
      <w:r w:rsidRPr="007608F0">
        <w:rPr>
          <w:rFonts w:ascii="Times New Roman" w:hAnsi="Times New Roman" w:cs="Times New Roman"/>
          <w:sz w:val="28"/>
          <w:szCs w:val="28"/>
        </w:rPr>
        <w:t>, поряд з надійністю, скороченням тривалості операції, дозволя</w:t>
      </w:r>
      <w:r>
        <w:rPr>
          <w:rFonts w:ascii="Times New Roman" w:hAnsi="Times New Roman" w:cs="Times New Roman"/>
          <w:sz w:val="28"/>
          <w:szCs w:val="28"/>
          <w:lang w:val="uk-UA"/>
        </w:rPr>
        <w:t>є</w:t>
      </w:r>
      <w:r w:rsidRPr="007608F0">
        <w:rPr>
          <w:rFonts w:ascii="Times New Roman" w:hAnsi="Times New Roman" w:cs="Times New Roman"/>
          <w:sz w:val="28"/>
          <w:szCs w:val="28"/>
        </w:rPr>
        <w:t xml:space="preserve"> зменшити частоту післяопераційних ускладнень.</w:t>
      </w:r>
    </w:p>
    <w:p w:rsidR="007608F0" w:rsidRPr="007608F0" w:rsidRDefault="007608F0" w:rsidP="007608F0">
      <w:pPr>
        <w:pStyle w:val="ac"/>
        <w:spacing w:line="360" w:lineRule="auto"/>
        <w:ind w:firstLine="709"/>
        <w:jc w:val="both"/>
        <w:rPr>
          <w:rFonts w:ascii="Times New Roman" w:hAnsi="Times New Roman" w:cs="Times New Roman"/>
          <w:sz w:val="28"/>
          <w:szCs w:val="28"/>
        </w:rPr>
      </w:pPr>
      <w:r w:rsidRPr="007608F0">
        <w:rPr>
          <w:rFonts w:ascii="Times New Roman" w:hAnsi="Times New Roman" w:cs="Times New Roman"/>
          <w:sz w:val="28"/>
          <w:szCs w:val="28"/>
        </w:rPr>
        <w:lastRenderedPageBreak/>
        <w:t>У 1826 р F.N. Denans в експерименті наклав тонко-тонкокишковий анастомоз кінець в кінець за допомогою механічного пристрою, що складається з трьох циліндрів, використавши при цьому принцип компресії тканин.</w:t>
      </w:r>
    </w:p>
    <w:p w:rsidR="007608F0" w:rsidRPr="007608F0" w:rsidRDefault="000B3AFF" w:rsidP="007608F0">
      <w:pPr>
        <w:pStyle w:val="ac"/>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Протягом </w:t>
      </w:r>
      <w:r w:rsidR="007608F0" w:rsidRPr="007608F0">
        <w:rPr>
          <w:rFonts w:ascii="Times New Roman" w:hAnsi="Times New Roman" w:cs="Times New Roman"/>
          <w:sz w:val="28"/>
          <w:szCs w:val="28"/>
        </w:rPr>
        <w:t xml:space="preserve"> останні</w:t>
      </w:r>
      <w:r>
        <w:rPr>
          <w:rFonts w:ascii="Times New Roman" w:hAnsi="Times New Roman" w:cs="Times New Roman"/>
          <w:sz w:val="28"/>
          <w:szCs w:val="28"/>
          <w:lang w:val="uk-UA"/>
        </w:rPr>
        <w:t>х</w:t>
      </w:r>
      <w:r w:rsidR="007608F0" w:rsidRPr="007608F0">
        <w:rPr>
          <w:rFonts w:ascii="Times New Roman" w:hAnsi="Times New Roman" w:cs="Times New Roman"/>
          <w:sz w:val="28"/>
          <w:szCs w:val="28"/>
        </w:rPr>
        <w:t xml:space="preserve"> рок</w:t>
      </w:r>
      <w:r>
        <w:rPr>
          <w:rFonts w:ascii="Times New Roman" w:hAnsi="Times New Roman" w:cs="Times New Roman"/>
          <w:sz w:val="28"/>
          <w:szCs w:val="28"/>
          <w:lang w:val="uk-UA"/>
        </w:rPr>
        <w:t>ів</w:t>
      </w:r>
      <w:r w:rsidR="007608F0" w:rsidRPr="007608F0">
        <w:rPr>
          <w:rFonts w:ascii="Times New Roman" w:hAnsi="Times New Roman" w:cs="Times New Roman"/>
          <w:sz w:val="28"/>
          <w:szCs w:val="28"/>
        </w:rPr>
        <w:t xml:space="preserve"> опублікован</w:t>
      </w:r>
      <w:r>
        <w:rPr>
          <w:rFonts w:ascii="Times New Roman" w:hAnsi="Times New Roman" w:cs="Times New Roman"/>
          <w:sz w:val="28"/>
          <w:szCs w:val="28"/>
          <w:lang w:val="uk-UA"/>
        </w:rPr>
        <w:t>о дані</w:t>
      </w:r>
      <w:r w:rsidR="007608F0" w:rsidRPr="007608F0">
        <w:rPr>
          <w:rFonts w:ascii="Times New Roman" w:hAnsi="Times New Roman" w:cs="Times New Roman"/>
          <w:sz w:val="28"/>
          <w:szCs w:val="28"/>
        </w:rPr>
        <w:t xml:space="preserve"> численн</w:t>
      </w:r>
      <w:r>
        <w:rPr>
          <w:rFonts w:ascii="Times New Roman" w:hAnsi="Times New Roman" w:cs="Times New Roman"/>
          <w:sz w:val="28"/>
          <w:szCs w:val="28"/>
          <w:lang w:val="uk-UA"/>
        </w:rPr>
        <w:t>их</w:t>
      </w:r>
      <w:r w:rsidR="007608F0" w:rsidRPr="007608F0">
        <w:rPr>
          <w:rFonts w:ascii="Times New Roman" w:hAnsi="Times New Roman" w:cs="Times New Roman"/>
          <w:sz w:val="28"/>
          <w:szCs w:val="28"/>
        </w:rPr>
        <w:t xml:space="preserve"> досліджен</w:t>
      </w:r>
      <w:r>
        <w:rPr>
          <w:rFonts w:ascii="Times New Roman" w:hAnsi="Times New Roman" w:cs="Times New Roman"/>
          <w:sz w:val="28"/>
          <w:szCs w:val="28"/>
          <w:lang w:val="uk-UA"/>
        </w:rPr>
        <w:t>ь</w:t>
      </w:r>
      <w:r w:rsidR="007608F0" w:rsidRPr="007608F0">
        <w:rPr>
          <w:rFonts w:ascii="Times New Roman" w:hAnsi="Times New Roman" w:cs="Times New Roman"/>
          <w:sz w:val="28"/>
          <w:szCs w:val="28"/>
        </w:rPr>
        <w:t>, присвячен</w:t>
      </w:r>
      <w:r>
        <w:rPr>
          <w:rFonts w:ascii="Times New Roman" w:hAnsi="Times New Roman" w:cs="Times New Roman"/>
          <w:sz w:val="28"/>
          <w:szCs w:val="28"/>
          <w:lang w:val="uk-UA"/>
        </w:rPr>
        <w:t>их</w:t>
      </w:r>
      <w:r w:rsidR="007608F0" w:rsidRPr="007608F0">
        <w:rPr>
          <w:rFonts w:ascii="Times New Roman" w:hAnsi="Times New Roman" w:cs="Times New Roman"/>
          <w:sz w:val="28"/>
          <w:szCs w:val="28"/>
        </w:rPr>
        <w:t xml:space="preserve"> вивченню компресійного шва [7,39, 48,72, 177,], який характеризується високою фізичної і біологічної герметичністю, забезпечує загоєння первинним натяг</w:t>
      </w:r>
      <w:r>
        <w:rPr>
          <w:rFonts w:ascii="Times New Roman" w:hAnsi="Times New Roman" w:cs="Times New Roman"/>
          <w:sz w:val="28"/>
          <w:szCs w:val="28"/>
          <w:lang w:val="uk-UA"/>
        </w:rPr>
        <w:t>ненням</w:t>
      </w:r>
      <w:r w:rsidR="007608F0" w:rsidRPr="007608F0">
        <w:rPr>
          <w:rFonts w:ascii="Times New Roman" w:hAnsi="Times New Roman" w:cs="Times New Roman"/>
          <w:sz w:val="28"/>
          <w:szCs w:val="28"/>
        </w:rPr>
        <w:t xml:space="preserve"> [10,21,84, 86, 109,132,177].</w:t>
      </w:r>
    </w:p>
    <w:p w:rsidR="007608F0" w:rsidRPr="007608F0" w:rsidRDefault="007608F0" w:rsidP="007608F0">
      <w:pPr>
        <w:pStyle w:val="ac"/>
        <w:spacing w:line="360" w:lineRule="auto"/>
        <w:ind w:firstLine="709"/>
        <w:jc w:val="both"/>
        <w:rPr>
          <w:rFonts w:ascii="Times New Roman" w:hAnsi="Times New Roman" w:cs="Times New Roman"/>
          <w:sz w:val="28"/>
          <w:szCs w:val="28"/>
        </w:rPr>
      </w:pPr>
      <w:r w:rsidRPr="007608F0">
        <w:rPr>
          <w:rFonts w:ascii="Times New Roman" w:hAnsi="Times New Roman" w:cs="Times New Roman"/>
          <w:sz w:val="28"/>
          <w:szCs w:val="28"/>
        </w:rPr>
        <w:t>Ідея компресійного шва виникла більше</w:t>
      </w:r>
      <w:r w:rsidR="000B3AFF">
        <w:rPr>
          <w:rFonts w:ascii="Times New Roman" w:hAnsi="Times New Roman" w:cs="Times New Roman"/>
          <w:sz w:val="28"/>
          <w:szCs w:val="28"/>
          <w:lang w:val="uk-UA"/>
        </w:rPr>
        <w:t xml:space="preserve"> ніж</w:t>
      </w:r>
      <w:r w:rsidRPr="007608F0">
        <w:rPr>
          <w:rFonts w:ascii="Times New Roman" w:hAnsi="Times New Roman" w:cs="Times New Roman"/>
          <w:sz w:val="28"/>
          <w:szCs w:val="28"/>
        </w:rPr>
        <w:t xml:space="preserve"> 100 років тому. У 1892 р</w:t>
      </w:r>
      <w:r w:rsidR="000B3AFF">
        <w:rPr>
          <w:rFonts w:ascii="Times New Roman" w:hAnsi="Times New Roman" w:cs="Times New Roman"/>
          <w:sz w:val="28"/>
          <w:szCs w:val="28"/>
          <w:lang w:val="uk-UA"/>
        </w:rPr>
        <w:t>.</w:t>
      </w:r>
      <w:r w:rsidRPr="007608F0">
        <w:rPr>
          <w:rFonts w:ascii="Times New Roman" w:hAnsi="Times New Roman" w:cs="Times New Roman"/>
          <w:sz w:val="28"/>
          <w:szCs w:val="28"/>
        </w:rPr>
        <w:t xml:space="preserve"> J.B. Merphy запропонував для формування холец</w:t>
      </w:r>
      <w:r w:rsidR="000B3AFF">
        <w:rPr>
          <w:rFonts w:ascii="Times New Roman" w:hAnsi="Times New Roman" w:cs="Times New Roman"/>
          <w:sz w:val="28"/>
          <w:szCs w:val="28"/>
          <w:lang w:val="uk-UA"/>
        </w:rPr>
        <w:t>и</w:t>
      </w:r>
      <w:r w:rsidRPr="007608F0">
        <w:rPr>
          <w:rFonts w:ascii="Times New Roman" w:hAnsi="Times New Roman" w:cs="Times New Roman"/>
          <w:sz w:val="28"/>
          <w:szCs w:val="28"/>
        </w:rPr>
        <w:t>стодуоденоанастомоз</w:t>
      </w:r>
      <w:r w:rsidR="000B3AFF">
        <w:rPr>
          <w:rFonts w:ascii="Times New Roman" w:hAnsi="Times New Roman" w:cs="Times New Roman"/>
          <w:sz w:val="28"/>
          <w:szCs w:val="28"/>
          <w:lang w:val="uk-UA"/>
        </w:rPr>
        <w:t>у</w:t>
      </w:r>
      <w:r w:rsidRPr="007608F0">
        <w:rPr>
          <w:rFonts w:ascii="Times New Roman" w:hAnsi="Times New Roman" w:cs="Times New Roman"/>
          <w:sz w:val="28"/>
          <w:szCs w:val="28"/>
        </w:rPr>
        <w:t xml:space="preserve"> використовувати металев</w:t>
      </w:r>
      <w:r w:rsidR="000B3AFF">
        <w:rPr>
          <w:rFonts w:ascii="Times New Roman" w:hAnsi="Times New Roman" w:cs="Times New Roman"/>
          <w:sz w:val="28"/>
          <w:szCs w:val="28"/>
          <w:lang w:val="uk-UA"/>
        </w:rPr>
        <w:t>ий</w:t>
      </w:r>
      <w:r w:rsidR="006501A1">
        <w:rPr>
          <w:rFonts w:ascii="Times New Roman" w:hAnsi="Times New Roman" w:cs="Times New Roman"/>
          <w:sz w:val="28"/>
          <w:szCs w:val="28"/>
          <w:lang w:val="uk-UA"/>
        </w:rPr>
        <w:t xml:space="preserve"> </w:t>
      </w:r>
      <w:r w:rsidR="000B3AFF">
        <w:rPr>
          <w:rFonts w:ascii="Times New Roman" w:hAnsi="Times New Roman" w:cs="Times New Roman"/>
          <w:sz w:val="28"/>
          <w:szCs w:val="28"/>
        </w:rPr>
        <w:t>ґ</w:t>
      </w:r>
      <w:r w:rsidRPr="007608F0">
        <w:rPr>
          <w:rFonts w:ascii="Times New Roman" w:hAnsi="Times New Roman" w:cs="Times New Roman"/>
          <w:sz w:val="28"/>
          <w:szCs w:val="28"/>
        </w:rPr>
        <w:t xml:space="preserve">удзик, що складається з двох частин. У жовчному міхурі та дванадцятипалій кишці робили отвори, </w:t>
      </w:r>
      <w:r w:rsidR="000B3AFF">
        <w:rPr>
          <w:rFonts w:ascii="Times New Roman" w:hAnsi="Times New Roman" w:cs="Times New Roman"/>
          <w:sz w:val="28"/>
          <w:szCs w:val="28"/>
          <w:lang w:val="uk-UA"/>
        </w:rPr>
        <w:t>у</w:t>
      </w:r>
      <w:r w:rsidRPr="007608F0">
        <w:rPr>
          <w:rFonts w:ascii="Times New Roman" w:hAnsi="Times New Roman" w:cs="Times New Roman"/>
          <w:sz w:val="28"/>
          <w:szCs w:val="28"/>
        </w:rPr>
        <w:t xml:space="preserve"> які вводили частини </w:t>
      </w:r>
      <w:r w:rsidR="000B3AFF">
        <w:rPr>
          <w:rFonts w:ascii="Times New Roman" w:hAnsi="Times New Roman" w:cs="Times New Roman"/>
          <w:sz w:val="28"/>
          <w:szCs w:val="28"/>
        </w:rPr>
        <w:t>ґ</w:t>
      </w:r>
      <w:r w:rsidRPr="007608F0">
        <w:rPr>
          <w:rFonts w:ascii="Times New Roman" w:hAnsi="Times New Roman" w:cs="Times New Roman"/>
          <w:sz w:val="28"/>
          <w:szCs w:val="28"/>
        </w:rPr>
        <w:t>удзик</w:t>
      </w:r>
      <w:r w:rsidR="000B3AFF">
        <w:rPr>
          <w:rFonts w:ascii="Times New Roman" w:hAnsi="Times New Roman" w:cs="Times New Roman"/>
          <w:sz w:val="28"/>
          <w:szCs w:val="28"/>
          <w:lang w:val="uk-UA"/>
        </w:rPr>
        <w:t>а</w:t>
      </w:r>
      <w:r w:rsidRPr="007608F0">
        <w:rPr>
          <w:rFonts w:ascii="Times New Roman" w:hAnsi="Times New Roman" w:cs="Times New Roman"/>
          <w:sz w:val="28"/>
          <w:szCs w:val="28"/>
        </w:rPr>
        <w:t>. На отвори органів накладали к</w:t>
      </w:r>
      <w:r w:rsidR="000B3AFF">
        <w:rPr>
          <w:rFonts w:ascii="Times New Roman" w:hAnsi="Times New Roman" w:cs="Times New Roman"/>
          <w:sz w:val="28"/>
          <w:szCs w:val="28"/>
          <w:lang w:val="uk-UA"/>
        </w:rPr>
        <w:t>и</w:t>
      </w:r>
      <w:r w:rsidRPr="007608F0">
        <w:rPr>
          <w:rFonts w:ascii="Times New Roman" w:hAnsi="Times New Roman" w:cs="Times New Roman"/>
          <w:sz w:val="28"/>
          <w:szCs w:val="28"/>
        </w:rPr>
        <w:t>сетн</w:t>
      </w:r>
      <w:r w:rsidR="000B3AFF">
        <w:rPr>
          <w:rFonts w:ascii="Times New Roman" w:hAnsi="Times New Roman" w:cs="Times New Roman"/>
          <w:sz w:val="28"/>
          <w:szCs w:val="28"/>
          <w:lang w:val="uk-UA"/>
        </w:rPr>
        <w:t>і</w:t>
      </w:r>
      <w:r w:rsidRPr="007608F0">
        <w:rPr>
          <w:rFonts w:ascii="Times New Roman" w:hAnsi="Times New Roman" w:cs="Times New Roman"/>
          <w:sz w:val="28"/>
          <w:szCs w:val="28"/>
        </w:rPr>
        <w:t xml:space="preserve"> шви, які затягували навколо виступаючих частин гудзик</w:t>
      </w:r>
      <w:r w:rsidR="000B3AFF">
        <w:rPr>
          <w:rFonts w:ascii="Times New Roman" w:hAnsi="Times New Roman" w:cs="Times New Roman"/>
          <w:sz w:val="28"/>
          <w:szCs w:val="28"/>
          <w:lang w:val="uk-UA"/>
        </w:rPr>
        <w:t>а</w:t>
      </w:r>
      <w:r w:rsidRPr="007608F0">
        <w:rPr>
          <w:rFonts w:ascii="Times New Roman" w:hAnsi="Times New Roman" w:cs="Times New Roman"/>
          <w:sz w:val="28"/>
          <w:szCs w:val="28"/>
        </w:rPr>
        <w:t>. Після цього обидві частини гудзик</w:t>
      </w:r>
      <w:r w:rsidR="000B3AFF">
        <w:rPr>
          <w:rFonts w:ascii="Times New Roman" w:hAnsi="Times New Roman" w:cs="Times New Roman"/>
          <w:sz w:val="28"/>
          <w:szCs w:val="28"/>
          <w:lang w:val="uk-UA"/>
        </w:rPr>
        <w:t>а</w:t>
      </w:r>
      <w:r w:rsidRPr="007608F0">
        <w:rPr>
          <w:rFonts w:ascii="Times New Roman" w:hAnsi="Times New Roman" w:cs="Times New Roman"/>
          <w:sz w:val="28"/>
          <w:szCs w:val="28"/>
        </w:rPr>
        <w:t xml:space="preserve"> з'єднували (</w:t>
      </w:r>
      <w:r w:rsidR="000B3AFF">
        <w:rPr>
          <w:rFonts w:ascii="Times New Roman" w:hAnsi="Times New Roman" w:cs="Times New Roman"/>
          <w:sz w:val="28"/>
          <w:szCs w:val="28"/>
          <w:lang w:val="uk-UA"/>
        </w:rPr>
        <w:t>на кшталт</w:t>
      </w:r>
      <w:r w:rsidRPr="007608F0">
        <w:rPr>
          <w:rFonts w:ascii="Times New Roman" w:hAnsi="Times New Roman" w:cs="Times New Roman"/>
          <w:sz w:val="28"/>
          <w:szCs w:val="28"/>
        </w:rPr>
        <w:t xml:space="preserve"> кнопки на одязі). З усіх пристосувань цього типу, розроблених </w:t>
      </w:r>
      <w:r w:rsidR="000B3AFF">
        <w:rPr>
          <w:rFonts w:ascii="Times New Roman" w:hAnsi="Times New Roman" w:cs="Times New Roman"/>
          <w:sz w:val="28"/>
          <w:szCs w:val="28"/>
          <w:lang w:val="uk-UA"/>
        </w:rPr>
        <w:t>у</w:t>
      </w:r>
      <w:r w:rsidRPr="007608F0">
        <w:rPr>
          <w:rFonts w:ascii="Times New Roman" w:hAnsi="Times New Roman" w:cs="Times New Roman"/>
          <w:sz w:val="28"/>
          <w:szCs w:val="28"/>
        </w:rPr>
        <w:t xml:space="preserve"> XIX в., </w:t>
      </w:r>
      <w:r w:rsidR="000B3AFF">
        <w:rPr>
          <w:rFonts w:ascii="Times New Roman" w:hAnsi="Times New Roman" w:cs="Times New Roman"/>
          <w:sz w:val="28"/>
          <w:szCs w:val="28"/>
        </w:rPr>
        <w:t>ґ</w:t>
      </w:r>
      <w:r w:rsidRPr="007608F0">
        <w:rPr>
          <w:rFonts w:ascii="Times New Roman" w:hAnsi="Times New Roman" w:cs="Times New Roman"/>
          <w:sz w:val="28"/>
          <w:szCs w:val="28"/>
        </w:rPr>
        <w:t>удзик Мерфі бу</w:t>
      </w:r>
      <w:r w:rsidR="000B3AFF">
        <w:rPr>
          <w:rFonts w:ascii="Times New Roman" w:hAnsi="Times New Roman" w:cs="Times New Roman"/>
          <w:sz w:val="28"/>
          <w:szCs w:val="28"/>
          <w:lang w:val="uk-UA"/>
        </w:rPr>
        <w:t>в</w:t>
      </w:r>
      <w:r w:rsidRPr="007608F0">
        <w:rPr>
          <w:rFonts w:ascii="Times New Roman" w:hAnsi="Times New Roman" w:cs="Times New Roman"/>
          <w:sz w:val="28"/>
          <w:szCs w:val="28"/>
        </w:rPr>
        <w:t xml:space="preserve"> найбільш відом</w:t>
      </w:r>
      <w:r w:rsidR="000B3AFF">
        <w:rPr>
          <w:rFonts w:ascii="Times New Roman" w:hAnsi="Times New Roman" w:cs="Times New Roman"/>
          <w:sz w:val="28"/>
          <w:szCs w:val="28"/>
          <w:lang w:val="uk-UA"/>
        </w:rPr>
        <w:t>ий</w:t>
      </w:r>
      <w:r w:rsidRPr="007608F0">
        <w:rPr>
          <w:rFonts w:ascii="Times New Roman" w:hAnsi="Times New Roman" w:cs="Times New Roman"/>
          <w:sz w:val="28"/>
          <w:szCs w:val="28"/>
        </w:rPr>
        <w:t xml:space="preserve">, </w:t>
      </w:r>
      <w:r w:rsidR="000B3AFF">
        <w:rPr>
          <w:rFonts w:ascii="Times New Roman" w:hAnsi="Times New Roman" w:cs="Times New Roman"/>
          <w:sz w:val="28"/>
          <w:szCs w:val="28"/>
          <w:lang w:val="uk-UA"/>
        </w:rPr>
        <w:t>його</w:t>
      </w:r>
      <w:r w:rsidRPr="007608F0">
        <w:rPr>
          <w:rFonts w:ascii="Times New Roman" w:hAnsi="Times New Roman" w:cs="Times New Roman"/>
          <w:sz w:val="28"/>
          <w:szCs w:val="28"/>
        </w:rPr>
        <w:t xml:space="preserve"> застосовували до середини XX </w:t>
      </w:r>
      <w:r w:rsidR="000B3AFF">
        <w:rPr>
          <w:rFonts w:ascii="Times New Roman" w:hAnsi="Times New Roman" w:cs="Times New Roman"/>
          <w:sz w:val="28"/>
          <w:szCs w:val="28"/>
          <w:lang w:val="uk-UA"/>
        </w:rPr>
        <w:t>ст</w:t>
      </w:r>
      <w:r w:rsidRPr="007608F0">
        <w:rPr>
          <w:rFonts w:ascii="Times New Roman" w:hAnsi="Times New Roman" w:cs="Times New Roman"/>
          <w:sz w:val="28"/>
          <w:szCs w:val="28"/>
        </w:rPr>
        <w:t>.</w:t>
      </w:r>
    </w:p>
    <w:p w:rsidR="007608F0" w:rsidRPr="007608F0" w:rsidRDefault="007608F0" w:rsidP="007608F0">
      <w:pPr>
        <w:pStyle w:val="ac"/>
        <w:spacing w:line="360" w:lineRule="auto"/>
        <w:ind w:firstLine="709"/>
        <w:jc w:val="both"/>
        <w:rPr>
          <w:rFonts w:ascii="Times New Roman" w:hAnsi="Times New Roman" w:cs="Times New Roman"/>
          <w:sz w:val="28"/>
          <w:szCs w:val="28"/>
        </w:rPr>
      </w:pPr>
      <w:r w:rsidRPr="007608F0">
        <w:rPr>
          <w:rFonts w:ascii="Times New Roman" w:hAnsi="Times New Roman" w:cs="Times New Roman"/>
          <w:sz w:val="28"/>
          <w:szCs w:val="28"/>
        </w:rPr>
        <w:t>Розроблен</w:t>
      </w:r>
      <w:r w:rsidR="000B3AFF">
        <w:rPr>
          <w:rFonts w:ascii="Times New Roman" w:hAnsi="Times New Roman" w:cs="Times New Roman"/>
          <w:sz w:val="28"/>
          <w:szCs w:val="28"/>
          <w:lang w:val="uk-UA"/>
        </w:rPr>
        <w:t>о</w:t>
      </w:r>
      <w:r w:rsidRPr="007608F0">
        <w:rPr>
          <w:rFonts w:ascii="Times New Roman" w:hAnsi="Times New Roman" w:cs="Times New Roman"/>
          <w:sz w:val="28"/>
          <w:szCs w:val="28"/>
        </w:rPr>
        <w:t xml:space="preserve"> та застосовуються в клінічній практиці кілька методик накладення компресійного біліод</w:t>
      </w:r>
      <w:r w:rsidR="000B3AFF">
        <w:rPr>
          <w:rFonts w:ascii="Times New Roman" w:hAnsi="Times New Roman" w:cs="Times New Roman"/>
          <w:sz w:val="28"/>
          <w:szCs w:val="28"/>
          <w:lang w:val="uk-UA"/>
        </w:rPr>
        <w:t>и</w:t>
      </w:r>
      <w:r w:rsidRPr="007608F0">
        <w:rPr>
          <w:rFonts w:ascii="Times New Roman" w:hAnsi="Times New Roman" w:cs="Times New Roman"/>
          <w:sz w:val="28"/>
          <w:szCs w:val="28"/>
        </w:rPr>
        <w:t>гест</w:t>
      </w:r>
      <w:r w:rsidR="000B3AFF">
        <w:rPr>
          <w:rFonts w:ascii="Times New Roman" w:hAnsi="Times New Roman" w:cs="Times New Roman"/>
          <w:sz w:val="28"/>
          <w:szCs w:val="28"/>
          <w:lang w:val="uk-UA"/>
        </w:rPr>
        <w:t>и</w:t>
      </w:r>
      <w:r w:rsidRPr="007608F0">
        <w:rPr>
          <w:rFonts w:ascii="Times New Roman" w:hAnsi="Times New Roman" w:cs="Times New Roman"/>
          <w:sz w:val="28"/>
          <w:szCs w:val="28"/>
        </w:rPr>
        <w:t>вного</w:t>
      </w:r>
      <w:r w:rsidR="006501A1">
        <w:rPr>
          <w:rFonts w:ascii="Times New Roman" w:hAnsi="Times New Roman" w:cs="Times New Roman"/>
          <w:sz w:val="28"/>
          <w:szCs w:val="28"/>
          <w:lang w:val="uk-UA"/>
        </w:rPr>
        <w:t xml:space="preserve"> </w:t>
      </w:r>
      <w:r w:rsidRPr="007608F0">
        <w:rPr>
          <w:rFonts w:ascii="Times New Roman" w:hAnsi="Times New Roman" w:cs="Times New Roman"/>
          <w:sz w:val="28"/>
          <w:szCs w:val="28"/>
        </w:rPr>
        <w:t>анастомозу. Так, М.В. Аваліані (1995) для формування холец</w:t>
      </w:r>
      <w:r w:rsidR="000B3AFF">
        <w:rPr>
          <w:rFonts w:ascii="Times New Roman" w:hAnsi="Times New Roman" w:cs="Times New Roman"/>
          <w:sz w:val="28"/>
          <w:szCs w:val="28"/>
          <w:lang w:val="uk-UA"/>
        </w:rPr>
        <w:t>и</w:t>
      </w:r>
      <w:r w:rsidRPr="007608F0">
        <w:rPr>
          <w:rFonts w:ascii="Times New Roman" w:hAnsi="Times New Roman" w:cs="Times New Roman"/>
          <w:sz w:val="28"/>
          <w:szCs w:val="28"/>
        </w:rPr>
        <w:t>стогастроанастомоз</w:t>
      </w:r>
      <w:r w:rsidR="000B3AFF">
        <w:rPr>
          <w:rFonts w:ascii="Times New Roman" w:hAnsi="Times New Roman" w:cs="Times New Roman"/>
          <w:sz w:val="28"/>
          <w:szCs w:val="28"/>
          <w:lang w:val="uk-UA"/>
        </w:rPr>
        <w:t>у</w:t>
      </w:r>
      <w:r w:rsidRPr="007608F0">
        <w:rPr>
          <w:rFonts w:ascii="Times New Roman" w:hAnsi="Times New Roman" w:cs="Times New Roman"/>
          <w:sz w:val="28"/>
          <w:szCs w:val="28"/>
        </w:rPr>
        <w:t xml:space="preserve"> використовував спеціальні магнітні пристрої. М.М. Каншин і співавтори (1989) при формуванні ретродуоденальн</w:t>
      </w:r>
      <w:r w:rsidR="000B3AFF">
        <w:rPr>
          <w:rFonts w:ascii="Times New Roman" w:hAnsi="Times New Roman" w:cs="Times New Roman"/>
          <w:sz w:val="28"/>
          <w:szCs w:val="28"/>
          <w:lang w:val="uk-UA"/>
        </w:rPr>
        <w:t>ого</w:t>
      </w:r>
      <w:r w:rsidRPr="007608F0">
        <w:rPr>
          <w:rFonts w:ascii="Times New Roman" w:hAnsi="Times New Roman" w:cs="Times New Roman"/>
          <w:sz w:val="28"/>
          <w:szCs w:val="28"/>
        </w:rPr>
        <w:t xml:space="preserve"> анастомозу вводили магніт через розріз </w:t>
      </w:r>
      <w:r w:rsidR="000B3AFF">
        <w:rPr>
          <w:rFonts w:ascii="Times New Roman" w:hAnsi="Times New Roman" w:cs="Times New Roman"/>
          <w:sz w:val="28"/>
          <w:szCs w:val="28"/>
          <w:lang w:val="uk-UA"/>
        </w:rPr>
        <w:t>у</w:t>
      </w:r>
      <w:r w:rsidRPr="007608F0">
        <w:rPr>
          <w:rFonts w:ascii="Times New Roman" w:hAnsi="Times New Roman" w:cs="Times New Roman"/>
          <w:sz w:val="28"/>
          <w:szCs w:val="28"/>
        </w:rPr>
        <w:t xml:space="preserve"> супрадуоденальн</w:t>
      </w:r>
      <w:r w:rsidR="000B3AFF">
        <w:rPr>
          <w:rFonts w:ascii="Times New Roman" w:hAnsi="Times New Roman" w:cs="Times New Roman"/>
          <w:sz w:val="28"/>
          <w:szCs w:val="28"/>
          <w:lang w:val="uk-UA"/>
        </w:rPr>
        <w:t>і</w:t>
      </w:r>
      <w:r w:rsidRPr="007608F0">
        <w:rPr>
          <w:rFonts w:ascii="Times New Roman" w:hAnsi="Times New Roman" w:cs="Times New Roman"/>
          <w:sz w:val="28"/>
          <w:szCs w:val="28"/>
        </w:rPr>
        <w:t>й частин</w:t>
      </w:r>
      <w:r w:rsidR="000B3AFF">
        <w:rPr>
          <w:rFonts w:ascii="Times New Roman" w:hAnsi="Times New Roman" w:cs="Times New Roman"/>
          <w:sz w:val="28"/>
          <w:szCs w:val="28"/>
          <w:lang w:val="uk-UA"/>
        </w:rPr>
        <w:t>і</w:t>
      </w:r>
      <w:r w:rsidRPr="007608F0">
        <w:rPr>
          <w:rFonts w:ascii="Times New Roman" w:hAnsi="Times New Roman" w:cs="Times New Roman"/>
          <w:sz w:val="28"/>
          <w:szCs w:val="28"/>
        </w:rPr>
        <w:t xml:space="preserve"> загальної жовчної протоки, другий</w:t>
      </w:r>
      <w:r w:rsidR="000B3AFF">
        <w:rPr>
          <w:rFonts w:ascii="Times New Roman" w:hAnsi="Times New Roman" w:cs="Times New Roman"/>
          <w:sz w:val="28"/>
          <w:szCs w:val="28"/>
          <w:lang w:val="uk-UA"/>
        </w:rPr>
        <w:t xml:space="preserve"> –</w:t>
      </w:r>
      <w:r w:rsidRPr="007608F0">
        <w:rPr>
          <w:rFonts w:ascii="Times New Roman" w:hAnsi="Times New Roman" w:cs="Times New Roman"/>
          <w:sz w:val="28"/>
          <w:szCs w:val="28"/>
        </w:rPr>
        <w:t xml:space="preserve"> через розріз дванадцятипалої кишки. Аналогічний спосіб застосований при накладенні інших біліод</w:t>
      </w:r>
      <w:r w:rsidR="000B3AFF">
        <w:rPr>
          <w:rFonts w:ascii="Times New Roman" w:hAnsi="Times New Roman" w:cs="Times New Roman"/>
          <w:sz w:val="28"/>
          <w:szCs w:val="28"/>
          <w:lang w:val="uk-UA"/>
        </w:rPr>
        <w:t>и</w:t>
      </w:r>
      <w:r w:rsidRPr="007608F0">
        <w:rPr>
          <w:rFonts w:ascii="Times New Roman" w:hAnsi="Times New Roman" w:cs="Times New Roman"/>
          <w:sz w:val="28"/>
          <w:szCs w:val="28"/>
        </w:rPr>
        <w:t>гест</w:t>
      </w:r>
      <w:r w:rsidR="000B3AFF">
        <w:rPr>
          <w:rFonts w:ascii="Times New Roman" w:hAnsi="Times New Roman" w:cs="Times New Roman"/>
          <w:sz w:val="28"/>
          <w:szCs w:val="28"/>
          <w:lang w:val="uk-UA"/>
        </w:rPr>
        <w:t>и</w:t>
      </w:r>
      <w:r w:rsidRPr="007608F0">
        <w:rPr>
          <w:rFonts w:ascii="Times New Roman" w:hAnsi="Times New Roman" w:cs="Times New Roman"/>
          <w:sz w:val="28"/>
          <w:szCs w:val="28"/>
        </w:rPr>
        <w:t>вних</w:t>
      </w:r>
      <w:r w:rsidR="006501A1">
        <w:rPr>
          <w:rFonts w:ascii="Times New Roman" w:hAnsi="Times New Roman" w:cs="Times New Roman"/>
          <w:sz w:val="28"/>
          <w:szCs w:val="28"/>
          <w:lang w:val="uk-UA"/>
        </w:rPr>
        <w:t xml:space="preserve"> </w:t>
      </w:r>
      <w:r w:rsidRPr="007608F0">
        <w:rPr>
          <w:rFonts w:ascii="Times New Roman" w:hAnsi="Times New Roman" w:cs="Times New Roman"/>
          <w:sz w:val="28"/>
          <w:szCs w:val="28"/>
        </w:rPr>
        <w:t>анастомозів.</w:t>
      </w:r>
    </w:p>
    <w:p w:rsidR="007608F0" w:rsidRPr="0086541C" w:rsidRDefault="007608F0" w:rsidP="007608F0">
      <w:pPr>
        <w:pStyle w:val="ac"/>
        <w:spacing w:line="360" w:lineRule="auto"/>
        <w:ind w:firstLine="709"/>
        <w:jc w:val="both"/>
        <w:rPr>
          <w:rFonts w:ascii="Times New Roman" w:hAnsi="Times New Roman" w:cs="Times New Roman"/>
          <w:sz w:val="28"/>
          <w:szCs w:val="28"/>
          <w:lang w:val="uk-UA"/>
        </w:rPr>
      </w:pPr>
      <w:r w:rsidRPr="007608F0">
        <w:rPr>
          <w:rFonts w:ascii="Times New Roman" w:hAnsi="Times New Roman" w:cs="Times New Roman"/>
          <w:sz w:val="28"/>
          <w:szCs w:val="28"/>
        </w:rPr>
        <w:t>М.В. Лагунов (1990) розробив способи накладення операційних, лапароскопічних і ч</w:t>
      </w:r>
      <w:r w:rsidR="0086541C">
        <w:rPr>
          <w:rFonts w:ascii="Times New Roman" w:hAnsi="Times New Roman" w:cs="Times New Roman"/>
          <w:sz w:val="28"/>
          <w:szCs w:val="28"/>
          <w:lang w:val="uk-UA"/>
        </w:rPr>
        <w:t>е</w:t>
      </w:r>
      <w:r w:rsidRPr="007608F0">
        <w:rPr>
          <w:rFonts w:ascii="Times New Roman" w:hAnsi="Times New Roman" w:cs="Times New Roman"/>
          <w:sz w:val="28"/>
          <w:szCs w:val="28"/>
        </w:rPr>
        <w:t>ре</w:t>
      </w:r>
      <w:r w:rsidR="0086541C">
        <w:rPr>
          <w:rFonts w:ascii="Times New Roman" w:hAnsi="Times New Roman" w:cs="Times New Roman"/>
          <w:sz w:val="28"/>
          <w:szCs w:val="28"/>
          <w:lang w:val="uk-UA"/>
        </w:rPr>
        <w:t>з</w:t>
      </w:r>
      <w:r w:rsidRPr="007608F0">
        <w:rPr>
          <w:rFonts w:ascii="Times New Roman" w:hAnsi="Times New Roman" w:cs="Times New Roman"/>
          <w:sz w:val="28"/>
          <w:szCs w:val="28"/>
        </w:rPr>
        <w:t>фістульних магнітних біліод</w:t>
      </w:r>
      <w:r w:rsidR="0086541C">
        <w:rPr>
          <w:rFonts w:ascii="Times New Roman" w:hAnsi="Times New Roman" w:cs="Times New Roman"/>
          <w:sz w:val="28"/>
          <w:szCs w:val="28"/>
          <w:lang w:val="uk-UA"/>
        </w:rPr>
        <w:t>и</w:t>
      </w:r>
      <w:r w:rsidRPr="007608F0">
        <w:rPr>
          <w:rFonts w:ascii="Times New Roman" w:hAnsi="Times New Roman" w:cs="Times New Roman"/>
          <w:sz w:val="28"/>
          <w:szCs w:val="28"/>
        </w:rPr>
        <w:t>гест</w:t>
      </w:r>
      <w:r w:rsidR="0086541C">
        <w:rPr>
          <w:rFonts w:ascii="Times New Roman" w:hAnsi="Times New Roman" w:cs="Times New Roman"/>
          <w:sz w:val="28"/>
          <w:szCs w:val="28"/>
          <w:lang w:val="uk-UA"/>
        </w:rPr>
        <w:t>и</w:t>
      </w:r>
      <w:r w:rsidRPr="007608F0">
        <w:rPr>
          <w:rFonts w:ascii="Times New Roman" w:hAnsi="Times New Roman" w:cs="Times New Roman"/>
          <w:sz w:val="28"/>
          <w:szCs w:val="28"/>
        </w:rPr>
        <w:t xml:space="preserve">вниханастомозів. Проте способи накладення анастомозів за допомогою магнітів не знайшли широкого застосування. Магнітні пристрої малодоступні і </w:t>
      </w:r>
      <w:r w:rsidR="0086541C">
        <w:rPr>
          <w:rFonts w:ascii="Times New Roman" w:hAnsi="Times New Roman" w:cs="Times New Roman"/>
          <w:sz w:val="28"/>
          <w:szCs w:val="28"/>
          <w:lang w:val="uk-UA"/>
        </w:rPr>
        <w:t>ма</w:t>
      </w:r>
      <w:r w:rsidRPr="007608F0">
        <w:rPr>
          <w:rFonts w:ascii="Times New Roman" w:hAnsi="Times New Roman" w:cs="Times New Roman"/>
          <w:sz w:val="28"/>
          <w:szCs w:val="28"/>
        </w:rPr>
        <w:t xml:space="preserve">ють </w:t>
      </w:r>
      <w:r w:rsidR="0086541C">
        <w:rPr>
          <w:rFonts w:ascii="Times New Roman" w:hAnsi="Times New Roman" w:cs="Times New Roman"/>
          <w:sz w:val="28"/>
          <w:szCs w:val="28"/>
          <w:lang w:val="uk-UA"/>
        </w:rPr>
        <w:t>низку</w:t>
      </w:r>
      <w:r w:rsidRPr="007608F0">
        <w:rPr>
          <w:rFonts w:ascii="Times New Roman" w:hAnsi="Times New Roman" w:cs="Times New Roman"/>
          <w:sz w:val="28"/>
          <w:szCs w:val="28"/>
        </w:rPr>
        <w:t xml:space="preserve"> недоліків. Так</w:t>
      </w:r>
      <w:r w:rsidR="0086541C">
        <w:rPr>
          <w:rFonts w:ascii="Times New Roman" w:hAnsi="Times New Roman" w:cs="Times New Roman"/>
          <w:sz w:val="28"/>
          <w:szCs w:val="28"/>
          <w:lang w:val="uk-UA"/>
        </w:rPr>
        <w:t>,</w:t>
      </w:r>
      <w:r w:rsidRPr="007608F0">
        <w:rPr>
          <w:rFonts w:ascii="Times New Roman" w:hAnsi="Times New Roman" w:cs="Times New Roman"/>
          <w:sz w:val="28"/>
          <w:szCs w:val="28"/>
        </w:rPr>
        <w:t xml:space="preserve"> при їх використанні біліод</w:t>
      </w:r>
      <w:r w:rsidR="0086541C">
        <w:rPr>
          <w:rFonts w:ascii="Times New Roman" w:hAnsi="Times New Roman" w:cs="Times New Roman"/>
          <w:sz w:val="28"/>
          <w:szCs w:val="28"/>
          <w:lang w:val="uk-UA"/>
        </w:rPr>
        <w:t>и</w:t>
      </w:r>
      <w:r w:rsidRPr="007608F0">
        <w:rPr>
          <w:rFonts w:ascii="Times New Roman" w:hAnsi="Times New Roman" w:cs="Times New Roman"/>
          <w:sz w:val="28"/>
          <w:szCs w:val="28"/>
        </w:rPr>
        <w:t>гест</w:t>
      </w:r>
      <w:r w:rsidR="0086541C">
        <w:rPr>
          <w:rFonts w:ascii="Times New Roman" w:hAnsi="Times New Roman" w:cs="Times New Roman"/>
          <w:sz w:val="28"/>
          <w:szCs w:val="28"/>
          <w:lang w:val="uk-UA"/>
        </w:rPr>
        <w:t>и</w:t>
      </w:r>
      <w:r w:rsidRPr="007608F0">
        <w:rPr>
          <w:rFonts w:ascii="Times New Roman" w:hAnsi="Times New Roman" w:cs="Times New Roman"/>
          <w:sz w:val="28"/>
          <w:szCs w:val="28"/>
        </w:rPr>
        <w:t>вн</w:t>
      </w:r>
      <w:r w:rsidR="0086541C">
        <w:rPr>
          <w:rFonts w:ascii="Times New Roman" w:hAnsi="Times New Roman" w:cs="Times New Roman"/>
          <w:sz w:val="28"/>
          <w:szCs w:val="28"/>
          <w:lang w:val="uk-UA"/>
        </w:rPr>
        <w:t xml:space="preserve">ий </w:t>
      </w:r>
      <w:r w:rsidRPr="007608F0">
        <w:rPr>
          <w:rFonts w:ascii="Times New Roman" w:hAnsi="Times New Roman" w:cs="Times New Roman"/>
          <w:sz w:val="28"/>
          <w:szCs w:val="28"/>
        </w:rPr>
        <w:t xml:space="preserve">анастомоз починає </w:t>
      </w:r>
      <w:r w:rsidRPr="007608F0">
        <w:rPr>
          <w:rFonts w:ascii="Times New Roman" w:hAnsi="Times New Roman" w:cs="Times New Roman"/>
          <w:sz w:val="28"/>
          <w:szCs w:val="28"/>
        </w:rPr>
        <w:lastRenderedPageBreak/>
        <w:t>функціонувати тільки на 9</w:t>
      </w:r>
      <w:r w:rsidR="0086541C">
        <w:rPr>
          <w:rFonts w:ascii="Times New Roman" w:hAnsi="Times New Roman" w:cs="Times New Roman"/>
          <w:sz w:val="28"/>
          <w:szCs w:val="28"/>
          <w:lang w:val="uk-UA"/>
        </w:rPr>
        <w:t>–</w:t>
      </w:r>
      <w:r w:rsidRPr="0086541C">
        <w:rPr>
          <w:rFonts w:ascii="Times New Roman" w:hAnsi="Times New Roman" w:cs="Times New Roman"/>
          <w:sz w:val="28"/>
          <w:szCs w:val="28"/>
          <w:lang w:val="uk-UA"/>
        </w:rPr>
        <w:t>11-ту добу після відходження магнітів</w:t>
      </w:r>
      <w:r w:rsidR="0086541C">
        <w:rPr>
          <w:rFonts w:ascii="Times New Roman" w:hAnsi="Times New Roman" w:cs="Times New Roman"/>
          <w:sz w:val="28"/>
          <w:szCs w:val="28"/>
          <w:lang w:val="uk-UA"/>
        </w:rPr>
        <w:t>,</w:t>
      </w:r>
      <w:r w:rsidRPr="0086541C">
        <w:rPr>
          <w:rFonts w:ascii="Times New Roman" w:hAnsi="Times New Roman" w:cs="Times New Roman"/>
          <w:sz w:val="28"/>
          <w:szCs w:val="28"/>
          <w:lang w:val="uk-UA"/>
        </w:rPr>
        <w:t xml:space="preserve"> існують також технічні труднощі в доставці магнітів до місця передбачуваної компресії.</w:t>
      </w:r>
    </w:p>
    <w:p w:rsidR="007608F0" w:rsidRDefault="0086541C" w:rsidP="007608F0">
      <w:pPr>
        <w:pStyle w:val="ac"/>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Упродовж</w:t>
      </w:r>
      <w:r w:rsidR="007608F0" w:rsidRPr="007608F0">
        <w:rPr>
          <w:rFonts w:ascii="Times New Roman" w:hAnsi="Times New Roman" w:cs="Times New Roman"/>
          <w:sz w:val="28"/>
          <w:szCs w:val="28"/>
        </w:rPr>
        <w:t xml:space="preserve"> останні</w:t>
      </w:r>
      <w:r>
        <w:rPr>
          <w:rFonts w:ascii="Times New Roman" w:hAnsi="Times New Roman" w:cs="Times New Roman"/>
          <w:sz w:val="28"/>
          <w:szCs w:val="28"/>
          <w:lang w:val="uk-UA"/>
        </w:rPr>
        <w:t>х</w:t>
      </w:r>
      <w:r w:rsidR="007608F0" w:rsidRPr="007608F0">
        <w:rPr>
          <w:rFonts w:ascii="Times New Roman" w:hAnsi="Times New Roman" w:cs="Times New Roman"/>
          <w:sz w:val="28"/>
          <w:szCs w:val="28"/>
        </w:rPr>
        <w:t xml:space="preserve"> рок</w:t>
      </w:r>
      <w:r>
        <w:rPr>
          <w:rFonts w:ascii="Times New Roman" w:hAnsi="Times New Roman" w:cs="Times New Roman"/>
          <w:sz w:val="28"/>
          <w:szCs w:val="28"/>
          <w:lang w:val="uk-UA"/>
        </w:rPr>
        <w:t>ів</w:t>
      </w:r>
      <w:r w:rsidR="007608F0" w:rsidRPr="007608F0">
        <w:rPr>
          <w:rFonts w:ascii="Times New Roman" w:hAnsi="Times New Roman" w:cs="Times New Roman"/>
          <w:sz w:val="28"/>
          <w:szCs w:val="28"/>
        </w:rPr>
        <w:t xml:space="preserve"> для накладення різних анастомозів запропонован</w:t>
      </w:r>
      <w:r>
        <w:rPr>
          <w:rFonts w:ascii="Times New Roman" w:hAnsi="Times New Roman" w:cs="Times New Roman"/>
          <w:sz w:val="28"/>
          <w:szCs w:val="28"/>
          <w:lang w:val="uk-UA"/>
        </w:rPr>
        <w:t>о</w:t>
      </w:r>
      <w:r w:rsidR="007608F0" w:rsidRPr="007608F0">
        <w:rPr>
          <w:rFonts w:ascii="Times New Roman" w:hAnsi="Times New Roman" w:cs="Times New Roman"/>
          <w:sz w:val="28"/>
          <w:szCs w:val="28"/>
        </w:rPr>
        <w:t xml:space="preserve"> численні конструкції зі сплавів з «пам'яттю» форми [86,144].</w:t>
      </w:r>
    </w:p>
    <w:p w:rsidR="0086541C" w:rsidRPr="0086541C" w:rsidRDefault="0086541C" w:rsidP="0086541C">
      <w:pPr>
        <w:pStyle w:val="ac"/>
        <w:spacing w:line="360" w:lineRule="auto"/>
        <w:ind w:firstLine="709"/>
        <w:jc w:val="both"/>
        <w:rPr>
          <w:rFonts w:ascii="Times New Roman" w:hAnsi="Times New Roman" w:cs="Times New Roman"/>
          <w:sz w:val="28"/>
          <w:szCs w:val="28"/>
          <w:lang w:val="uk-UA"/>
        </w:rPr>
      </w:pPr>
      <w:r w:rsidRPr="0086541C">
        <w:rPr>
          <w:rFonts w:ascii="Times New Roman" w:hAnsi="Times New Roman" w:cs="Times New Roman"/>
          <w:sz w:val="28"/>
          <w:szCs w:val="28"/>
          <w:lang w:val="uk-UA"/>
        </w:rPr>
        <w:t xml:space="preserve">Дослідники, </w:t>
      </w:r>
      <w:r>
        <w:rPr>
          <w:rFonts w:ascii="Times New Roman" w:hAnsi="Times New Roman" w:cs="Times New Roman"/>
          <w:sz w:val="28"/>
          <w:szCs w:val="28"/>
          <w:lang w:val="uk-UA"/>
        </w:rPr>
        <w:t xml:space="preserve">які </w:t>
      </w:r>
      <w:r w:rsidRPr="0086541C">
        <w:rPr>
          <w:rFonts w:ascii="Times New Roman" w:hAnsi="Times New Roman" w:cs="Times New Roman"/>
          <w:sz w:val="28"/>
          <w:szCs w:val="28"/>
          <w:lang w:val="uk-UA"/>
        </w:rPr>
        <w:t>в експерименті вивчали властивості компресійних анастомозів, накладених з використанням пристроїв з «пам'яттю» форми, відзначили, що на відміну від лігатурних компресійні с</w:t>
      </w:r>
      <w:r>
        <w:rPr>
          <w:rFonts w:ascii="Times New Roman" w:hAnsi="Times New Roman" w:cs="Times New Roman"/>
          <w:sz w:val="28"/>
          <w:szCs w:val="28"/>
          <w:lang w:val="uk-UA"/>
        </w:rPr>
        <w:t>пів</w:t>
      </w:r>
      <w:r w:rsidRPr="0086541C">
        <w:rPr>
          <w:rFonts w:ascii="Times New Roman" w:hAnsi="Times New Roman" w:cs="Times New Roman"/>
          <w:sz w:val="28"/>
          <w:szCs w:val="28"/>
          <w:lang w:val="uk-UA"/>
        </w:rPr>
        <w:t>устя заживають без вираженої запальної реакції, епітелізуют</w:t>
      </w:r>
      <w:r>
        <w:rPr>
          <w:rFonts w:ascii="Times New Roman" w:hAnsi="Times New Roman" w:cs="Times New Roman"/>
          <w:sz w:val="28"/>
          <w:szCs w:val="28"/>
          <w:lang w:val="uk-UA"/>
        </w:rPr>
        <w:t>ь</w:t>
      </w:r>
      <w:r w:rsidRPr="0086541C">
        <w:rPr>
          <w:rFonts w:ascii="Times New Roman" w:hAnsi="Times New Roman" w:cs="Times New Roman"/>
          <w:sz w:val="28"/>
          <w:szCs w:val="28"/>
          <w:lang w:val="uk-UA"/>
        </w:rPr>
        <w:t>ся</w:t>
      </w:r>
      <w:r>
        <w:rPr>
          <w:rFonts w:ascii="Times New Roman" w:hAnsi="Times New Roman" w:cs="Times New Roman"/>
          <w:sz w:val="28"/>
          <w:szCs w:val="28"/>
          <w:lang w:val="uk-UA"/>
        </w:rPr>
        <w:t xml:space="preserve"> у</w:t>
      </w:r>
      <w:r w:rsidRPr="0086541C">
        <w:rPr>
          <w:rFonts w:ascii="Times New Roman" w:hAnsi="Times New Roman" w:cs="Times New Roman"/>
          <w:sz w:val="28"/>
          <w:szCs w:val="28"/>
          <w:lang w:val="uk-UA"/>
        </w:rPr>
        <w:t xml:space="preserve"> більш ранні терміни, по лінії анастомозу утворюється більш тонкий еластичний рубець.</w:t>
      </w:r>
    </w:p>
    <w:p w:rsidR="0086541C" w:rsidRPr="0086541C" w:rsidRDefault="0086541C" w:rsidP="0086541C">
      <w:pPr>
        <w:pStyle w:val="ac"/>
        <w:spacing w:line="360" w:lineRule="auto"/>
        <w:ind w:firstLine="709"/>
        <w:jc w:val="both"/>
        <w:rPr>
          <w:rFonts w:ascii="Times New Roman" w:hAnsi="Times New Roman" w:cs="Times New Roman"/>
          <w:sz w:val="28"/>
          <w:szCs w:val="28"/>
          <w:lang w:val="uk-UA"/>
        </w:rPr>
      </w:pPr>
      <w:r w:rsidRPr="0086541C">
        <w:rPr>
          <w:rFonts w:ascii="Times New Roman" w:hAnsi="Times New Roman" w:cs="Times New Roman"/>
          <w:sz w:val="28"/>
          <w:szCs w:val="28"/>
          <w:lang w:val="uk-UA"/>
        </w:rPr>
        <w:t>Недоліком же таких анастомозів є незручність при їх накладенні. Перед установкою компрес</w:t>
      </w:r>
      <w:r>
        <w:rPr>
          <w:rFonts w:ascii="Times New Roman" w:hAnsi="Times New Roman" w:cs="Times New Roman"/>
          <w:sz w:val="28"/>
          <w:szCs w:val="28"/>
          <w:lang w:val="uk-UA"/>
        </w:rPr>
        <w:t>ійний</w:t>
      </w:r>
      <w:r w:rsidRPr="0086541C">
        <w:rPr>
          <w:rFonts w:ascii="Times New Roman" w:hAnsi="Times New Roman" w:cs="Times New Roman"/>
          <w:sz w:val="28"/>
          <w:szCs w:val="28"/>
          <w:lang w:val="uk-UA"/>
        </w:rPr>
        <w:t xml:space="preserve"> пристрій необхідно зберігати в холодильній камері, а після установки нагрівати «кулькою», змочен</w:t>
      </w:r>
      <w:r>
        <w:rPr>
          <w:rFonts w:ascii="Times New Roman" w:hAnsi="Times New Roman" w:cs="Times New Roman"/>
          <w:sz w:val="28"/>
          <w:szCs w:val="28"/>
          <w:lang w:val="uk-UA"/>
        </w:rPr>
        <w:t>ою</w:t>
      </w:r>
      <w:r w:rsidRPr="0086541C">
        <w:rPr>
          <w:rFonts w:ascii="Times New Roman" w:hAnsi="Times New Roman" w:cs="Times New Roman"/>
          <w:sz w:val="28"/>
          <w:szCs w:val="28"/>
          <w:lang w:val="uk-UA"/>
        </w:rPr>
        <w:t xml:space="preserve"> в гарячому фізіологічному розчині (температура розчину повинна бути 45</w:t>
      </w:r>
      <w:r>
        <w:rPr>
          <w:rFonts w:ascii="Times New Roman" w:hAnsi="Times New Roman" w:cs="Times New Roman"/>
          <w:sz w:val="28"/>
          <w:szCs w:val="28"/>
          <w:lang w:val="uk-UA"/>
        </w:rPr>
        <w:t>–</w:t>
      </w:r>
      <w:r w:rsidRPr="0086541C">
        <w:rPr>
          <w:rFonts w:ascii="Times New Roman" w:hAnsi="Times New Roman" w:cs="Times New Roman"/>
          <w:sz w:val="28"/>
          <w:szCs w:val="28"/>
          <w:lang w:val="uk-UA"/>
        </w:rPr>
        <w:t>50</w:t>
      </w:r>
      <w:r w:rsidRPr="0086541C">
        <w:rPr>
          <w:rFonts w:ascii="Times New Roman" w:hAnsi="Times New Roman" w:cs="Times New Roman"/>
          <w:sz w:val="28"/>
          <w:szCs w:val="28"/>
          <w:vertAlign w:val="superscript"/>
          <w:lang w:val="uk-UA"/>
        </w:rPr>
        <w:t>0</w:t>
      </w:r>
      <w:r w:rsidRPr="0086541C">
        <w:rPr>
          <w:rFonts w:ascii="Times New Roman" w:hAnsi="Times New Roman" w:cs="Times New Roman"/>
          <w:sz w:val="28"/>
          <w:szCs w:val="28"/>
          <w:lang w:val="uk-UA"/>
        </w:rPr>
        <w:t>С) для швидкого відновлення первісної форми. Крім того</w:t>
      </w:r>
      <w:r>
        <w:rPr>
          <w:rFonts w:ascii="Times New Roman" w:hAnsi="Times New Roman" w:cs="Times New Roman"/>
          <w:sz w:val="28"/>
          <w:szCs w:val="28"/>
          <w:lang w:val="uk-UA"/>
        </w:rPr>
        <w:t>,</w:t>
      </w:r>
      <w:r w:rsidRPr="0086541C">
        <w:rPr>
          <w:rFonts w:ascii="Times New Roman" w:hAnsi="Times New Roman" w:cs="Times New Roman"/>
          <w:sz w:val="28"/>
          <w:szCs w:val="28"/>
          <w:lang w:val="uk-UA"/>
        </w:rPr>
        <w:t xml:space="preserve"> для виробництва його необхідні спеціальні сплави, можливості виготовлення яких обмежені.</w:t>
      </w:r>
    </w:p>
    <w:p w:rsidR="0086541C" w:rsidRDefault="0086541C" w:rsidP="0086541C">
      <w:pPr>
        <w:pStyle w:val="ac"/>
        <w:spacing w:line="360" w:lineRule="auto"/>
        <w:ind w:firstLine="709"/>
        <w:jc w:val="both"/>
        <w:rPr>
          <w:rFonts w:ascii="Times New Roman" w:hAnsi="Times New Roman" w:cs="Times New Roman"/>
          <w:sz w:val="28"/>
          <w:szCs w:val="28"/>
          <w:lang w:val="uk-UA"/>
        </w:rPr>
      </w:pPr>
      <w:r w:rsidRPr="0086541C">
        <w:rPr>
          <w:rFonts w:ascii="Times New Roman" w:hAnsi="Times New Roman" w:cs="Times New Roman"/>
          <w:sz w:val="28"/>
          <w:szCs w:val="28"/>
          <w:lang w:val="uk-UA"/>
        </w:rPr>
        <w:t>З огляду на анатомічні особливості позапечінкових жовчних шляхів, для формування біліод</w:t>
      </w:r>
      <w:r>
        <w:rPr>
          <w:rFonts w:ascii="Times New Roman" w:hAnsi="Times New Roman" w:cs="Times New Roman"/>
          <w:sz w:val="28"/>
          <w:szCs w:val="28"/>
          <w:lang w:val="uk-UA"/>
        </w:rPr>
        <w:t>и</w:t>
      </w:r>
      <w:r w:rsidRPr="0086541C">
        <w:rPr>
          <w:rFonts w:ascii="Times New Roman" w:hAnsi="Times New Roman" w:cs="Times New Roman"/>
          <w:sz w:val="28"/>
          <w:szCs w:val="28"/>
          <w:lang w:val="uk-UA"/>
        </w:rPr>
        <w:t>нгест</w:t>
      </w:r>
      <w:r>
        <w:rPr>
          <w:rFonts w:ascii="Times New Roman" w:hAnsi="Times New Roman" w:cs="Times New Roman"/>
          <w:sz w:val="28"/>
          <w:szCs w:val="28"/>
          <w:lang w:val="uk-UA"/>
        </w:rPr>
        <w:t>и</w:t>
      </w:r>
      <w:r w:rsidRPr="0086541C">
        <w:rPr>
          <w:rFonts w:ascii="Times New Roman" w:hAnsi="Times New Roman" w:cs="Times New Roman"/>
          <w:sz w:val="28"/>
          <w:szCs w:val="28"/>
          <w:lang w:val="uk-UA"/>
        </w:rPr>
        <w:t xml:space="preserve">вного анастомозу необхідні спеціальні компресійні імплантати </w:t>
      </w:r>
      <w:r>
        <w:rPr>
          <w:rFonts w:ascii="Times New Roman" w:hAnsi="Times New Roman" w:cs="Times New Roman"/>
          <w:sz w:val="28"/>
          <w:szCs w:val="28"/>
          <w:lang w:val="uk-UA"/>
        </w:rPr>
        <w:t>й</w:t>
      </w:r>
      <w:r w:rsidRPr="0086541C">
        <w:rPr>
          <w:rFonts w:ascii="Times New Roman" w:hAnsi="Times New Roman" w:cs="Times New Roman"/>
          <w:sz w:val="28"/>
          <w:szCs w:val="28"/>
          <w:lang w:val="uk-UA"/>
        </w:rPr>
        <w:t xml:space="preserve"> пристрої для їх накладення, що поєднують у своїй конструкції оптимальні розміри, надійність і простоту імплантації.</w:t>
      </w:r>
    </w:p>
    <w:p w:rsidR="0086541C" w:rsidRPr="0086541C" w:rsidRDefault="0086541C" w:rsidP="0086541C">
      <w:pPr>
        <w:pStyle w:val="ac"/>
        <w:spacing w:line="360" w:lineRule="auto"/>
        <w:ind w:firstLine="709"/>
        <w:jc w:val="both"/>
        <w:rPr>
          <w:rFonts w:ascii="Times New Roman" w:hAnsi="Times New Roman" w:cs="Times New Roman"/>
          <w:sz w:val="28"/>
          <w:szCs w:val="28"/>
          <w:lang w:val="uk-UA"/>
        </w:rPr>
      </w:pPr>
    </w:p>
    <w:p w:rsidR="00AF016E" w:rsidRPr="00E05EA3" w:rsidRDefault="00AF016E" w:rsidP="006663EC">
      <w:pPr>
        <w:numPr>
          <w:ilvl w:val="1"/>
          <w:numId w:val="1"/>
        </w:numPr>
        <w:jc w:val="both"/>
        <w:rPr>
          <w:b/>
          <w:sz w:val="28"/>
          <w:szCs w:val="28"/>
        </w:rPr>
      </w:pPr>
      <w:r w:rsidRPr="00E05EA3">
        <w:rPr>
          <w:b/>
          <w:sz w:val="28"/>
          <w:szCs w:val="28"/>
        </w:rPr>
        <w:t>Оц</w:t>
      </w:r>
      <w:r w:rsidR="0086541C">
        <w:rPr>
          <w:b/>
          <w:sz w:val="28"/>
          <w:szCs w:val="28"/>
          <w:lang w:val="uk-UA"/>
        </w:rPr>
        <w:t>і</w:t>
      </w:r>
      <w:r w:rsidRPr="00E05EA3">
        <w:rPr>
          <w:b/>
          <w:sz w:val="28"/>
          <w:szCs w:val="28"/>
        </w:rPr>
        <w:t>нка функц</w:t>
      </w:r>
      <w:r w:rsidR="0086541C">
        <w:rPr>
          <w:b/>
          <w:sz w:val="28"/>
          <w:szCs w:val="28"/>
          <w:lang w:val="uk-UA"/>
        </w:rPr>
        <w:t>і</w:t>
      </w:r>
      <w:r w:rsidRPr="00E05EA3">
        <w:rPr>
          <w:b/>
          <w:sz w:val="28"/>
          <w:szCs w:val="28"/>
        </w:rPr>
        <w:t>онального с</w:t>
      </w:r>
      <w:r w:rsidR="0086541C">
        <w:rPr>
          <w:b/>
          <w:sz w:val="28"/>
          <w:szCs w:val="28"/>
          <w:lang w:val="uk-UA"/>
        </w:rPr>
        <w:t>тану</w:t>
      </w:r>
      <w:r w:rsidRPr="00E05EA3">
        <w:rPr>
          <w:b/>
          <w:sz w:val="28"/>
          <w:szCs w:val="28"/>
        </w:rPr>
        <w:t xml:space="preserve"> печ</w:t>
      </w:r>
      <w:r w:rsidR="0086541C">
        <w:rPr>
          <w:b/>
          <w:sz w:val="28"/>
          <w:szCs w:val="28"/>
          <w:lang w:val="uk-UA"/>
        </w:rPr>
        <w:t>інки</w:t>
      </w:r>
      <w:r w:rsidRPr="00E05EA3">
        <w:rPr>
          <w:b/>
          <w:sz w:val="28"/>
          <w:szCs w:val="28"/>
        </w:rPr>
        <w:t>. Холанг</w:t>
      </w:r>
      <w:r w:rsidR="0086541C">
        <w:rPr>
          <w:b/>
          <w:sz w:val="28"/>
          <w:szCs w:val="28"/>
          <w:lang w:val="uk-UA"/>
        </w:rPr>
        <w:t>і</w:t>
      </w:r>
      <w:r w:rsidRPr="00E05EA3">
        <w:rPr>
          <w:b/>
          <w:sz w:val="28"/>
          <w:szCs w:val="28"/>
        </w:rPr>
        <w:t>т.</w:t>
      </w:r>
    </w:p>
    <w:p w:rsidR="0086541C" w:rsidRPr="0086541C" w:rsidRDefault="0086541C" w:rsidP="0086541C">
      <w:pPr>
        <w:ind w:right="51" w:firstLine="708"/>
        <w:jc w:val="both"/>
        <w:rPr>
          <w:sz w:val="28"/>
          <w:szCs w:val="28"/>
        </w:rPr>
      </w:pPr>
      <w:r w:rsidRPr="0086541C">
        <w:rPr>
          <w:sz w:val="28"/>
          <w:szCs w:val="28"/>
        </w:rPr>
        <w:t xml:space="preserve">Оцінка функції печінки пов'язана з проведенням </w:t>
      </w:r>
      <w:r>
        <w:rPr>
          <w:sz w:val="28"/>
          <w:szCs w:val="28"/>
          <w:lang w:val="uk-UA"/>
        </w:rPr>
        <w:t>низки</w:t>
      </w:r>
      <w:r w:rsidR="003018C7">
        <w:rPr>
          <w:sz w:val="28"/>
          <w:szCs w:val="28"/>
          <w:lang w:val="uk-UA"/>
        </w:rPr>
        <w:t xml:space="preserve"> </w:t>
      </w:r>
      <w:r w:rsidRPr="0086541C">
        <w:rPr>
          <w:sz w:val="28"/>
          <w:szCs w:val="28"/>
        </w:rPr>
        <w:t>досліджень</w:t>
      </w:r>
      <w:r>
        <w:rPr>
          <w:sz w:val="28"/>
          <w:szCs w:val="28"/>
          <w:lang w:val="uk-UA"/>
        </w:rPr>
        <w:t xml:space="preserve"> –</w:t>
      </w:r>
      <w:r w:rsidRPr="0086541C">
        <w:rPr>
          <w:sz w:val="28"/>
          <w:szCs w:val="28"/>
        </w:rPr>
        <w:t xml:space="preserve"> функціональними тестами печінки. Визначається підвищення рівня загального </w:t>
      </w:r>
      <w:r>
        <w:rPr>
          <w:sz w:val="28"/>
          <w:szCs w:val="28"/>
          <w:lang w:val="uk-UA"/>
        </w:rPr>
        <w:t>й</w:t>
      </w:r>
      <w:r w:rsidRPr="0086541C">
        <w:rPr>
          <w:sz w:val="28"/>
          <w:szCs w:val="28"/>
        </w:rPr>
        <w:t xml:space="preserve"> прямого білірубіну, лужної фосфатази, трансаміназ </w:t>
      </w:r>
      <w:r>
        <w:rPr>
          <w:sz w:val="28"/>
          <w:szCs w:val="28"/>
          <w:lang w:val="uk-UA"/>
        </w:rPr>
        <w:t>у</w:t>
      </w:r>
      <w:r w:rsidRPr="0086541C">
        <w:rPr>
          <w:sz w:val="28"/>
          <w:szCs w:val="28"/>
        </w:rPr>
        <w:t xml:space="preserve"> сироватці крові </w:t>
      </w:r>
      <w:r>
        <w:rPr>
          <w:sz w:val="28"/>
          <w:szCs w:val="28"/>
          <w:lang w:val="uk-UA"/>
        </w:rPr>
        <w:t>й</w:t>
      </w:r>
      <w:r w:rsidRPr="0086541C">
        <w:rPr>
          <w:sz w:val="28"/>
          <w:szCs w:val="28"/>
        </w:rPr>
        <w:t xml:space="preserve"> відсутність </w:t>
      </w:r>
      <w:r>
        <w:rPr>
          <w:sz w:val="28"/>
          <w:szCs w:val="28"/>
          <w:lang w:val="uk-UA"/>
        </w:rPr>
        <w:t>у</w:t>
      </w:r>
      <w:r w:rsidRPr="0086541C">
        <w:rPr>
          <w:sz w:val="28"/>
          <w:szCs w:val="28"/>
        </w:rPr>
        <w:t xml:space="preserve"> сечі </w:t>
      </w:r>
      <w:r>
        <w:rPr>
          <w:sz w:val="28"/>
          <w:szCs w:val="28"/>
          <w:lang w:val="uk-UA"/>
        </w:rPr>
        <w:t>та</w:t>
      </w:r>
      <w:r w:rsidR="006501A1">
        <w:rPr>
          <w:sz w:val="28"/>
          <w:szCs w:val="28"/>
          <w:lang w:val="uk-UA"/>
        </w:rPr>
        <w:t xml:space="preserve"> </w:t>
      </w:r>
      <w:r>
        <w:rPr>
          <w:sz w:val="28"/>
          <w:szCs w:val="28"/>
          <w:lang w:val="uk-UA"/>
        </w:rPr>
        <w:t>у</w:t>
      </w:r>
      <w:r w:rsidRPr="0086541C">
        <w:rPr>
          <w:sz w:val="28"/>
          <w:szCs w:val="28"/>
        </w:rPr>
        <w:t xml:space="preserve"> калі уроб</w:t>
      </w:r>
      <w:r>
        <w:rPr>
          <w:sz w:val="28"/>
          <w:szCs w:val="28"/>
          <w:lang w:val="uk-UA"/>
        </w:rPr>
        <w:t>і</w:t>
      </w:r>
      <w:r w:rsidRPr="0086541C">
        <w:rPr>
          <w:sz w:val="28"/>
          <w:szCs w:val="28"/>
        </w:rPr>
        <w:t>л</w:t>
      </w:r>
      <w:r>
        <w:rPr>
          <w:sz w:val="28"/>
          <w:szCs w:val="28"/>
          <w:lang w:val="uk-UA"/>
        </w:rPr>
        <w:t>і</w:t>
      </w:r>
      <w:r w:rsidRPr="0086541C">
        <w:rPr>
          <w:sz w:val="28"/>
          <w:szCs w:val="28"/>
        </w:rPr>
        <w:t>ноген</w:t>
      </w:r>
      <w:r>
        <w:rPr>
          <w:sz w:val="28"/>
          <w:szCs w:val="28"/>
          <w:lang w:val="uk-UA"/>
        </w:rPr>
        <w:t>у</w:t>
      </w:r>
      <w:r w:rsidRPr="0086541C">
        <w:rPr>
          <w:sz w:val="28"/>
          <w:szCs w:val="28"/>
        </w:rPr>
        <w:t>. Гістологічно</w:t>
      </w:r>
      <w:r>
        <w:rPr>
          <w:sz w:val="28"/>
          <w:szCs w:val="28"/>
          <w:lang w:val="uk-UA"/>
        </w:rPr>
        <w:t>ю</w:t>
      </w:r>
      <w:r w:rsidRPr="0086541C">
        <w:rPr>
          <w:sz w:val="28"/>
          <w:szCs w:val="28"/>
        </w:rPr>
        <w:t xml:space="preserve"> основою цих змін є широке коливання між легким портальних тріад</w:t>
      </w:r>
      <w:r>
        <w:rPr>
          <w:sz w:val="28"/>
          <w:szCs w:val="28"/>
          <w:lang w:val="uk-UA"/>
        </w:rPr>
        <w:t>и</w:t>
      </w:r>
      <w:r w:rsidRPr="0086541C">
        <w:rPr>
          <w:sz w:val="28"/>
          <w:szCs w:val="28"/>
        </w:rPr>
        <w:t xml:space="preserve">том з проліферацією дрібних проток і кінцевою стадією вторинного біліарного цирозу печінки. </w:t>
      </w:r>
      <w:r>
        <w:rPr>
          <w:sz w:val="28"/>
          <w:szCs w:val="28"/>
          <w:lang w:val="uk-UA"/>
        </w:rPr>
        <w:t>Тим часом складно</w:t>
      </w:r>
      <w:r w:rsidRPr="0086541C">
        <w:rPr>
          <w:sz w:val="28"/>
          <w:szCs w:val="28"/>
        </w:rPr>
        <w:t xml:space="preserve"> виявити будь-яку кореляцію між глибиною гістологічних змін і відхиленням біохімічних показників.</w:t>
      </w:r>
    </w:p>
    <w:p w:rsidR="0086541C" w:rsidRPr="0086541C" w:rsidRDefault="0086541C" w:rsidP="0086541C">
      <w:pPr>
        <w:ind w:right="51" w:firstLine="708"/>
        <w:jc w:val="both"/>
        <w:rPr>
          <w:sz w:val="28"/>
          <w:szCs w:val="28"/>
          <w:lang w:val="uk-UA"/>
        </w:rPr>
      </w:pPr>
      <w:r w:rsidRPr="0086541C">
        <w:rPr>
          <w:sz w:val="28"/>
          <w:szCs w:val="28"/>
          <w:lang w:val="uk-UA"/>
        </w:rPr>
        <w:lastRenderedPageBreak/>
        <w:t xml:space="preserve">Для захворювань гепатобіліарної системи не </w:t>
      </w:r>
      <w:r>
        <w:rPr>
          <w:sz w:val="28"/>
          <w:szCs w:val="28"/>
          <w:lang w:val="uk-UA"/>
        </w:rPr>
        <w:t xml:space="preserve">є </w:t>
      </w:r>
      <w:r w:rsidRPr="0086541C">
        <w:rPr>
          <w:sz w:val="28"/>
          <w:szCs w:val="28"/>
          <w:lang w:val="uk-UA"/>
        </w:rPr>
        <w:t>характерн</w:t>
      </w:r>
      <w:r>
        <w:rPr>
          <w:sz w:val="28"/>
          <w:szCs w:val="28"/>
          <w:lang w:val="uk-UA"/>
        </w:rPr>
        <w:t>ою</w:t>
      </w:r>
      <w:r w:rsidRPr="0086541C">
        <w:rPr>
          <w:sz w:val="28"/>
          <w:szCs w:val="28"/>
          <w:lang w:val="uk-UA"/>
        </w:rPr>
        <w:t xml:space="preserve"> виражена запальна реакція, проте в тактиці лікування важливо в</w:t>
      </w:r>
      <w:r w:rsidR="00160065">
        <w:rPr>
          <w:sz w:val="28"/>
          <w:szCs w:val="28"/>
          <w:lang w:val="uk-UA"/>
        </w:rPr>
        <w:t>изначи</w:t>
      </w:r>
      <w:r w:rsidRPr="0086541C">
        <w:rPr>
          <w:sz w:val="28"/>
          <w:szCs w:val="28"/>
          <w:lang w:val="uk-UA"/>
        </w:rPr>
        <w:t xml:space="preserve">ти не тільки глибину </w:t>
      </w:r>
      <w:r w:rsidR="00160065">
        <w:rPr>
          <w:sz w:val="28"/>
          <w:szCs w:val="28"/>
          <w:lang w:val="uk-UA"/>
        </w:rPr>
        <w:t>й</w:t>
      </w:r>
      <w:r w:rsidRPr="0086541C">
        <w:rPr>
          <w:sz w:val="28"/>
          <w:szCs w:val="28"/>
          <w:lang w:val="uk-UA"/>
        </w:rPr>
        <w:t xml:space="preserve"> фазу запального процесу, але </w:t>
      </w:r>
      <w:r w:rsidR="00160065">
        <w:rPr>
          <w:sz w:val="28"/>
          <w:szCs w:val="28"/>
          <w:lang w:val="uk-UA"/>
        </w:rPr>
        <w:t>й</w:t>
      </w:r>
      <w:r w:rsidRPr="0086541C">
        <w:rPr>
          <w:sz w:val="28"/>
          <w:szCs w:val="28"/>
          <w:lang w:val="uk-UA"/>
        </w:rPr>
        <w:t xml:space="preserve"> ступінь участі в ньому самої печінки як органа</w:t>
      </w:r>
      <w:r w:rsidR="00160065">
        <w:rPr>
          <w:sz w:val="28"/>
          <w:szCs w:val="28"/>
          <w:lang w:val="uk-UA"/>
        </w:rPr>
        <w:t>,</w:t>
      </w:r>
      <w:r w:rsidRPr="0086541C">
        <w:rPr>
          <w:sz w:val="28"/>
          <w:szCs w:val="28"/>
          <w:lang w:val="uk-UA"/>
        </w:rPr>
        <w:t xml:space="preserve"> який виробляє гуморальні</w:t>
      </w:r>
      <w:r w:rsidR="00160065">
        <w:rPr>
          <w:sz w:val="28"/>
          <w:szCs w:val="28"/>
          <w:lang w:val="uk-UA"/>
        </w:rPr>
        <w:t xml:space="preserve"> чинник</w:t>
      </w:r>
      <w:r w:rsidRPr="0086541C">
        <w:rPr>
          <w:sz w:val="28"/>
          <w:szCs w:val="28"/>
          <w:lang w:val="uk-UA"/>
        </w:rPr>
        <w:t>и неспецифічного імунітету [9].</w:t>
      </w:r>
    </w:p>
    <w:p w:rsidR="0086541C" w:rsidRPr="00160065" w:rsidRDefault="0086541C" w:rsidP="00160065">
      <w:pPr>
        <w:ind w:right="51" w:firstLine="708"/>
        <w:jc w:val="both"/>
        <w:rPr>
          <w:sz w:val="28"/>
          <w:szCs w:val="28"/>
          <w:lang w:val="uk-UA"/>
        </w:rPr>
      </w:pPr>
      <w:r w:rsidRPr="00160065">
        <w:rPr>
          <w:sz w:val="28"/>
          <w:szCs w:val="28"/>
          <w:lang w:val="uk-UA"/>
        </w:rPr>
        <w:t>Дослідження останніх років у хворих з холедохол</w:t>
      </w:r>
      <w:r w:rsidR="00160065">
        <w:rPr>
          <w:sz w:val="28"/>
          <w:szCs w:val="28"/>
          <w:lang w:val="uk-UA"/>
        </w:rPr>
        <w:t>і</w:t>
      </w:r>
      <w:r w:rsidRPr="00160065">
        <w:rPr>
          <w:sz w:val="28"/>
          <w:szCs w:val="28"/>
          <w:lang w:val="uk-UA"/>
        </w:rPr>
        <w:t>т</w:t>
      </w:r>
      <w:r w:rsidR="00160065">
        <w:rPr>
          <w:sz w:val="28"/>
          <w:szCs w:val="28"/>
          <w:lang w:val="uk-UA"/>
        </w:rPr>
        <w:t>і</w:t>
      </w:r>
      <w:r w:rsidRPr="00160065">
        <w:rPr>
          <w:sz w:val="28"/>
          <w:szCs w:val="28"/>
          <w:lang w:val="uk-UA"/>
        </w:rPr>
        <w:t>азом, холестазом відзначили високий відсоток післяопераційної летальності, пов'язаної з порушення функції печінки. Так, при механічн</w:t>
      </w:r>
      <w:r w:rsidR="00160065">
        <w:rPr>
          <w:sz w:val="28"/>
          <w:szCs w:val="28"/>
          <w:lang w:val="uk-UA"/>
        </w:rPr>
        <w:t>ій</w:t>
      </w:r>
      <w:r w:rsidRPr="00160065">
        <w:rPr>
          <w:sz w:val="28"/>
          <w:szCs w:val="28"/>
          <w:lang w:val="uk-UA"/>
        </w:rPr>
        <w:t xml:space="preserve"> жовтяниці доброякісного генезу летальність досягає 9,5% [29,139].</w:t>
      </w:r>
    </w:p>
    <w:p w:rsidR="0086541C" w:rsidRPr="00160065" w:rsidRDefault="0086541C" w:rsidP="00160065">
      <w:pPr>
        <w:ind w:right="51" w:firstLine="708"/>
        <w:jc w:val="both"/>
        <w:rPr>
          <w:sz w:val="28"/>
          <w:szCs w:val="28"/>
          <w:lang w:val="uk-UA"/>
        </w:rPr>
      </w:pPr>
      <w:r w:rsidRPr="00160065">
        <w:rPr>
          <w:sz w:val="28"/>
          <w:szCs w:val="28"/>
          <w:lang w:val="uk-UA"/>
        </w:rPr>
        <w:t>Проводячи оцінку функціонального стану печінки</w:t>
      </w:r>
      <w:r w:rsidR="00160065">
        <w:rPr>
          <w:sz w:val="28"/>
          <w:szCs w:val="28"/>
          <w:lang w:val="uk-UA"/>
        </w:rPr>
        <w:t>,</w:t>
      </w:r>
      <w:r w:rsidRPr="00160065">
        <w:rPr>
          <w:sz w:val="28"/>
          <w:szCs w:val="28"/>
          <w:lang w:val="uk-UA"/>
        </w:rPr>
        <w:t xml:space="preserve"> деякі автори пропонують використовувати найбільш поширені </w:t>
      </w:r>
      <w:r w:rsidR="00160065">
        <w:rPr>
          <w:sz w:val="28"/>
          <w:szCs w:val="28"/>
          <w:lang w:val="uk-UA"/>
        </w:rPr>
        <w:t>й</w:t>
      </w:r>
      <w:r w:rsidRPr="00160065">
        <w:rPr>
          <w:sz w:val="28"/>
          <w:szCs w:val="28"/>
          <w:lang w:val="uk-UA"/>
        </w:rPr>
        <w:t xml:space="preserve"> доступні для клініки показники, </w:t>
      </w:r>
      <w:r w:rsidR="00160065">
        <w:rPr>
          <w:sz w:val="28"/>
          <w:szCs w:val="28"/>
          <w:lang w:val="uk-UA"/>
        </w:rPr>
        <w:t>такі</w:t>
      </w:r>
      <w:r w:rsidRPr="00160065">
        <w:rPr>
          <w:sz w:val="28"/>
          <w:szCs w:val="28"/>
          <w:lang w:val="uk-UA"/>
        </w:rPr>
        <w:t xml:space="preserve"> як реакція фагоцитуючих клітин крові, показники гострої фази запалення (церулоплазмін, фібриноген, С-реактивний білок, </w:t>
      </w:r>
      <w:r w:rsidR="00160065">
        <w:rPr>
          <w:sz w:val="28"/>
          <w:szCs w:val="28"/>
          <w:lang w:val="uk-UA"/>
        </w:rPr>
        <w:t xml:space="preserve">які </w:t>
      </w:r>
      <w:r w:rsidRPr="00160065">
        <w:rPr>
          <w:sz w:val="28"/>
          <w:szCs w:val="28"/>
          <w:lang w:val="uk-UA"/>
        </w:rPr>
        <w:t>переважно містяться у фракціях альфа-1і альфа-2-глобулінів) і показники хронічної фази запалення (імуноглобуліни й імунні комплекси) [107]. Інші ж автори для оцін</w:t>
      </w:r>
      <w:r w:rsidR="00160065">
        <w:rPr>
          <w:sz w:val="28"/>
          <w:szCs w:val="28"/>
          <w:lang w:val="uk-UA"/>
        </w:rPr>
        <w:t>ювання</w:t>
      </w:r>
      <w:r w:rsidRPr="00160065">
        <w:rPr>
          <w:sz w:val="28"/>
          <w:szCs w:val="28"/>
          <w:lang w:val="uk-UA"/>
        </w:rPr>
        <w:t xml:space="preserve"> функції печінки пропонують використовувати дані розмірів печінки, показники білірубіну, аспартат- і аланінамінотрансферази (АСТ і АЛТ) </w:t>
      </w:r>
      <w:r w:rsidR="00160065">
        <w:rPr>
          <w:sz w:val="28"/>
          <w:szCs w:val="28"/>
          <w:lang w:val="uk-UA"/>
        </w:rPr>
        <w:t>та</w:t>
      </w:r>
      <w:r w:rsidRPr="00160065">
        <w:rPr>
          <w:sz w:val="28"/>
          <w:szCs w:val="28"/>
          <w:lang w:val="uk-UA"/>
        </w:rPr>
        <w:t xml:space="preserve"> їх співвідношення АсАТ / АлАТ [71,133].</w:t>
      </w:r>
    </w:p>
    <w:p w:rsidR="0086541C" w:rsidRPr="0086541C" w:rsidRDefault="0086541C" w:rsidP="00160065">
      <w:pPr>
        <w:ind w:right="51" w:firstLine="708"/>
        <w:jc w:val="both"/>
        <w:rPr>
          <w:sz w:val="28"/>
          <w:szCs w:val="28"/>
        </w:rPr>
      </w:pPr>
      <w:r w:rsidRPr="0086541C">
        <w:rPr>
          <w:sz w:val="28"/>
          <w:szCs w:val="28"/>
        </w:rPr>
        <w:t xml:space="preserve"> Рівень білірубіну сироватки крові не завжди відображає тяжкість ураження печінки </w:t>
      </w:r>
      <w:r w:rsidR="00160065">
        <w:rPr>
          <w:sz w:val="28"/>
          <w:szCs w:val="28"/>
          <w:lang w:val="uk-UA"/>
        </w:rPr>
        <w:t>й</w:t>
      </w:r>
      <w:r w:rsidRPr="0086541C">
        <w:rPr>
          <w:sz w:val="28"/>
          <w:szCs w:val="28"/>
        </w:rPr>
        <w:t xml:space="preserve"> стану хворого. При тривалому холестазі гіпербілірубінемія іноді довго зберігається, не</w:t>
      </w:r>
      <w:r w:rsidR="00160065">
        <w:rPr>
          <w:sz w:val="28"/>
          <w:szCs w:val="28"/>
          <w:lang w:val="uk-UA"/>
        </w:rPr>
        <w:t>зважаючи</w:t>
      </w:r>
      <w:r w:rsidRPr="0086541C">
        <w:rPr>
          <w:sz w:val="28"/>
          <w:szCs w:val="28"/>
        </w:rPr>
        <w:t xml:space="preserve"> на адекватне дренування жовчних проток. Причиною цього може бути </w:t>
      </w:r>
      <w:r w:rsidR="00160065">
        <w:rPr>
          <w:sz w:val="28"/>
          <w:szCs w:val="28"/>
          <w:lang w:val="uk-UA"/>
        </w:rPr>
        <w:t>утворення</w:t>
      </w:r>
      <w:r w:rsidR="006501A1">
        <w:rPr>
          <w:sz w:val="28"/>
          <w:szCs w:val="28"/>
          <w:lang w:val="uk-UA"/>
        </w:rPr>
        <w:t xml:space="preserve"> </w:t>
      </w:r>
      <w:r w:rsidR="00160065">
        <w:rPr>
          <w:sz w:val="28"/>
          <w:szCs w:val="28"/>
          <w:lang w:val="uk-UA"/>
        </w:rPr>
        <w:t>з</w:t>
      </w:r>
      <w:r w:rsidRPr="0086541C">
        <w:rPr>
          <w:sz w:val="28"/>
          <w:szCs w:val="28"/>
        </w:rPr>
        <w:t xml:space="preserve">в'язаного з альбуміном (ковалентним зв'язком) білірубіну. Цей комплекс перешкоджає фільтрації білірубіну в ниркових клубочках і пояснює низьку його концентрацію в сечі при гіпербілірубінемії. Іншою причиною гіпербілірубінемії, </w:t>
      </w:r>
      <w:r w:rsidR="00160065">
        <w:rPr>
          <w:sz w:val="28"/>
          <w:szCs w:val="28"/>
          <w:lang w:val="uk-UA"/>
        </w:rPr>
        <w:t xml:space="preserve">яка </w:t>
      </w:r>
      <w:r w:rsidRPr="0086541C">
        <w:rPr>
          <w:sz w:val="28"/>
          <w:szCs w:val="28"/>
        </w:rPr>
        <w:t>трива</w:t>
      </w:r>
      <w:r w:rsidR="00160065">
        <w:rPr>
          <w:sz w:val="28"/>
          <w:szCs w:val="28"/>
          <w:lang w:val="uk-UA"/>
        </w:rPr>
        <w:t>є</w:t>
      </w:r>
      <w:r w:rsidR="006501A1">
        <w:rPr>
          <w:sz w:val="28"/>
          <w:szCs w:val="28"/>
          <w:lang w:val="uk-UA"/>
        </w:rPr>
        <w:t xml:space="preserve"> </w:t>
      </w:r>
      <w:r w:rsidRPr="0086541C">
        <w:rPr>
          <w:sz w:val="28"/>
          <w:szCs w:val="28"/>
        </w:rPr>
        <w:t>після</w:t>
      </w:r>
      <w:r w:rsidR="00134EA6">
        <w:rPr>
          <w:sz w:val="28"/>
          <w:szCs w:val="28"/>
          <w:lang w:val="uk-UA"/>
        </w:rPr>
        <w:t xml:space="preserve"> вирішення</w:t>
      </w:r>
      <w:r w:rsidRPr="0086541C">
        <w:rPr>
          <w:sz w:val="28"/>
          <w:szCs w:val="28"/>
        </w:rPr>
        <w:t xml:space="preserve"> жовчної гіпертензії, є ураження самих гепатоцитів. У хворих динаміка зниження б</w:t>
      </w:r>
      <w:r w:rsidR="00160065">
        <w:rPr>
          <w:sz w:val="28"/>
          <w:szCs w:val="28"/>
          <w:lang w:val="uk-UA"/>
        </w:rPr>
        <w:t>і</w:t>
      </w:r>
      <w:r w:rsidRPr="0086541C">
        <w:rPr>
          <w:sz w:val="28"/>
          <w:szCs w:val="28"/>
        </w:rPr>
        <w:t>л</w:t>
      </w:r>
      <w:r w:rsidR="00160065">
        <w:rPr>
          <w:sz w:val="28"/>
          <w:szCs w:val="28"/>
          <w:lang w:val="uk-UA"/>
        </w:rPr>
        <w:t>і</w:t>
      </w:r>
      <w:r w:rsidRPr="0086541C">
        <w:rPr>
          <w:sz w:val="28"/>
          <w:szCs w:val="28"/>
        </w:rPr>
        <w:t>руб</w:t>
      </w:r>
      <w:r w:rsidR="00160065">
        <w:rPr>
          <w:sz w:val="28"/>
          <w:szCs w:val="28"/>
          <w:lang w:val="uk-UA"/>
        </w:rPr>
        <w:t>і</w:t>
      </w:r>
      <w:r w:rsidRPr="0086541C">
        <w:rPr>
          <w:sz w:val="28"/>
          <w:szCs w:val="28"/>
        </w:rPr>
        <w:t>нем</w:t>
      </w:r>
      <w:r w:rsidR="00160065">
        <w:rPr>
          <w:sz w:val="28"/>
          <w:szCs w:val="28"/>
          <w:lang w:val="uk-UA"/>
        </w:rPr>
        <w:t>ії</w:t>
      </w:r>
      <w:r w:rsidRPr="0086541C">
        <w:rPr>
          <w:sz w:val="28"/>
          <w:szCs w:val="28"/>
        </w:rPr>
        <w:t xml:space="preserve"> може бути різною. Залежно від тривалості жовтяниці, глибини метаболічних змін і наявності злоякісних захворювань відновлення нормальної функції гепатоцитів відбувається в різні терміни. Критерієм оцінки глибини їх </w:t>
      </w:r>
      <w:r w:rsidRPr="0086541C">
        <w:rPr>
          <w:sz w:val="28"/>
          <w:szCs w:val="28"/>
        </w:rPr>
        <w:lastRenderedPageBreak/>
        <w:t>ураження може слу</w:t>
      </w:r>
      <w:r w:rsidR="00160065">
        <w:rPr>
          <w:sz w:val="28"/>
          <w:szCs w:val="28"/>
          <w:lang w:val="uk-UA"/>
        </w:rPr>
        <w:t>гува</w:t>
      </w:r>
      <w:r w:rsidRPr="0086541C">
        <w:rPr>
          <w:sz w:val="28"/>
          <w:szCs w:val="28"/>
        </w:rPr>
        <w:t>ти функціональний резерв печінки, про який можна судити за швидкістю зниження загального білірубіну сироватки крові, кровотоку по вор</w:t>
      </w:r>
      <w:r w:rsidR="00160065">
        <w:rPr>
          <w:sz w:val="28"/>
          <w:szCs w:val="28"/>
          <w:lang w:val="uk-UA"/>
        </w:rPr>
        <w:t>о</w:t>
      </w:r>
      <w:r w:rsidRPr="0086541C">
        <w:rPr>
          <w:sz w:val="28"/>
          <w:szCs w:val="28"/>
        </w:rPr>
        <w:t>тн</w:t>
      </w:r>
      <w:r w:rsidR="00160065">
        <w:rPr>
          <w:sz w:val="28"/>
          <w:szCs w:val="28"/>
          <w:lang w:val="uk-UA"/>
        </w:rPr>
        <w:t>ій</w:t>
      </w:r>
      <w:r w:rsidRPr="0086541C">
        <w:rPr>
          <w:sz w:val="28"/>
          <w:szCs w:val="28"/>
        </w:rPr>
        <w:t xml:space="preserve"> вен</w:t>
      </w:r>
      <w:r w:rsidR="00160065">
        <w:rPr>
          <w:sz w:val="28"/>
          <w:szCs w:val="28"/>
          <w:lang w:val="uk-UA"/>
        </w:rPr>
        <w:t>і</w:t>
      </w:r>
      <w:r w:rsidRPr="0086541C">
        <w:rPr>
          <w:sz w:val="28"/>
          <w:szCs w:val="28"/>
        </w:rPr>
        <w:t xml:space="preserve">, а також </w:t>
      </w:r>
      <w:r w:rsidR="00160065">
        <w:rPr>
          <w:sz w:val="28"/>
          <w:szCs w:val="28"/>
          <w:lang w:val="uk-UA"/>
        </w:rPr>
        <w:t>за</w:t>
      </w:r>
      <w:r w:rsidRPr="0086541C">
        <w:rPr>
          <w:sz w:val="28"/>
          <w:szCs w:val="28"/>
        </w:rPr>
        <w:t xml:space="preserve"> концентраці</w:t>
      </w:r>
      <w:r w:rsidR="00160065">
        <w:rPr>
          <w:sz w:val="28"/>
          <w:szCs w:val="28"/>
          <w:lang w:val="uk-UA"/>
        </w:rPr>
        <w:t>єю</w:t>
      </w:r>
      <w:r w:rsidRPr="0086541C">
        <w:rPr>
          <w:sz w:val="28"/>
          <w:szCs w:val="28"/>
        </w:rPr>
        <w:t xml:space="preserve"> білірубіну в жовчі. Холанг</w:t>
      </w:r>
      <w:r w:rsidR="00160065">
        <w:rPr>
          <w:sz w:val="28"/>
          <w:szCs w:val="28"/>
          <w:lang w:val="uk-UA"/>
        </w:rPr>
        <w:t>і</w:t>
      </w:r>
      <w:r w:rsidRPr="0086541C">
        <w:rPr>
          <w:sz w:val="28"/>
          <w:szCs w:val="28"/>
        </w:rPr>
        <w:t xml:space="preserve">т значно впливає на функцію печінки </w:t>
      </w:r>
      <w:r w:rsidR="00160065">
        <w:rPr>
          <w:sz w:val="28"/>
          <w:szCs w:val="28"/>
          <w:lang w:val="uk-UA"/>
        </w:rPr>
        <w:t>й</w:t>
      </w:r>
      <w:r w:rsidRPr="0086541C">
        <w:rPr>
          <w:sz w:val="28"/>
          <w:szCs w:val="28"/>
        </w:rPr>
        <w:t xml:space="preserve"> зокрема знижує функціональний її резерв. Вивчення метаболізму жовчних кислот після дренування жовчі виявило позитивну кореляцію між швидкістю зниження білірубіну сироватки крові </w:t>
      </w:r>
      <w:r w:rsidR="00160065">
        <w:rPr>
          <w:sz w:val="28"/>
          <w:szCs w:val="28"/>
          <w:lang w:val="uk-UA"/>
        </w:rPr>
        <w:t>й</w:t>
      </w:r>
      <w:r w:rsidRPr="0086541C">
        <w:rPr>
          <w:sz w:val="28"/>
          <w:szCs w:val="28"/>
        </w:rPr>
        <w:t xml:space="preserve"> жовчних кислот. Тут не буде зайвим нагадати про ант</w:t>
      </w:r>
      <w:r w:rsidR="00160065">
        <w:rPr>
          <w:sz w:val="28"/>
          <w:szCs w:val="28"/>
          <w:lang w:val="uk-UA"/>
        </w:rPr>
        <w:t>и</w:t>
      </w:r>
      <w:r w:rsidRPr="0086541C">
        <w:rPr>
          <w:sz w:val="28"/>
          <w:szCs w:val="28"/>
        </w:rPr>
        <w:t>ендотокс</w:t>
      </w:r>
      <w:r w:rsidR="00160065">
        <w:rPr>
          <w:sz w:val="28"/>
          <w:szCs w:val="28"/>
          <w:lang w:val="uk-UA"/>
        </w:rPr>
        <w:t>ичну</w:t>
      </w:r>
      <w:r w:rsidRPr="0086541C">
        <w:rPr>
          <w:sz w:val="28"/>
          <w:szCs w:val="28"/>
        </w:rPr>
        <w:t xml:space="preserve"> активн</w:t>
      </w:r>
      <w:r w:rsidR="00160065">
        <w:rPr>
          <w:sz w:val="28"/>
          <w:szCs w:val="28"/>
          <w:lang w:val="uk-UA"/>
        </w:rPr>
        <w:t>і</w:t>
      </w:r>
      <w:r w:rsidRPr="0086541C">
        <w:rPr>
          <w:sz w:val="28"/>
          <w:szCs w:val="28"/>
        </w:rPr>
        <w:t>ст</w:t>
      </w:r>
      <w:r w:rsidR="00160065">
        <w:rPr>
          <w:sz w:val="28"/>
          <w:szCs w:val="28"/>
          <w:lang w:val="uk-UA"/>
        </w:rPr>
        <w:t>ь</w:t>
      </w:r>
      <w:r w:rsidRPr="0086541C">
        <w:rPr>
          <w:sz w:val="28"/>
          <w:szCs w:val="28"/>
        </w:rPr>
        <w:t xml:space="preserve"> жовчних кислот.</w:t>
      </w:r>
    </w:p>
    <w:p w:rsidR="0086541C" w:rsidRPr="0086541C" w:rsidRDefault="0086541C" w:rsidP="0086541C">
      <w:pPr>
        <w:ind w:right="51"/>
        <w:jc w:val="both"/>
        <w:rPr>
          <w:sz w:val="28"/>
          <w:szCs w:val="28"/>
        </w:rPr>
      </w:pPr>
      <w:r w:rsidRPr="0086541C">
        <w:rPr>
          <w:sz w:val="28"/>
          <w:szCs w:val="28"/>
        </w:rPr>
        <w:t>   </w:t>
      </w:r>
      <w:r w:rsidR="00160065">
        <w:rPr>
          <w:sz w:val="28"/>
          <w:szCs w:val="28"/>
          <w:lang w:val="uk-UA"/>
        </w:rPr>
        <w:tab/>
        <w:t>Деякі</w:t>
      </w:r>
      <w:r w:rsidRPr="00160065">
        <w:rPr>
          <w:sz w:val="28"/>
          <w:szCs w:val="28"/>
          <w:lang w:val="uk-UA"/>
        </w:rPr>
        <w:t xml:space="preserve"> білк</w:t>
      </w:r>
      <w:r w:rsidR="00160065">
        <w:rPr>
          <w:sz w:val="28"/>
          <w:szCs w:val="28"/>
          <w:lang w:val="uk-UA"/>
        </w:rPr>
        <w:t>и</w:t>
      </w:r>
      <w:r w:rsidRPr="00160065">
        <w:rPr>
          <w:sz w:val="28"/>
          <w:szCs w:val="28"/>
          <w:lang w:val="uk-UA"/>
        </w:rPr>
        <w:t xml:space="preserve"> синтезу</w:t>
      </w:r>
      <w:r w:rsidR="00160065">
        <w:rPr>
          <w:sz w:val="28"/>
          <w:szCs w:val="28"/>
          <w:lang w:val="uk-UA"/>
        </w:rPr>
        <w:t>ю</w:t>
      </w:r>
      <w:r w:rsidRPr="00160065">
        <w:rPr>
          <w:sz w:val="28"/>
          <w:szCs w:val="28"/>
          <w:lang w:val="uk-UA"/>
        </w:rPr>
        <w:t xml:space="preserve">ться безпосередньо в печінці, серед них альбумін, гаптоглобін, трансферин, церулоплазмін і </w:t>
      </w:r>
      <w:r w:rsidR="00160065">
        <w:rPr>
          <w:sz w:val="28"/>
          <w:szCs w:val="28"/>
          <w:lang w:val="uk-UA"/>
        </w:rPr>
        <w:t>чинник</w:t>
      </w:r>
      <w:r w:rsidRPr="00160065">
        <w:rPr>
          <w:sz w:val="28"/>
          <w:szCs w:val="28"/>
          <w:lang w:val="uk-UA"/>
        </w:rPr>
        <w:t>и згортання крові (</w:t>
      </w:r>
      <w:r w:rsidRPr="0086541C">
        <w:rPr>
          <w:sz w:val="28"/>
          <w:szCs w:val="28"/>
        </w:rPr>
        <w:t>V</w:t>
      </w:r>
      <w:r w:rsidRPr="00160065">
        <w:rPr>
          <w:sz w:val="28"/>
          <w:szCs w:val="28"/>
          <w:lang w:val="uk-UA"/>
        </w:rPr>
        <w:t xml:space="preserve">, </w:t>
      </w:r>
      <w:r w:rsidRPr="0086541C">
        <w:rPr>
          <w:sz w:val="28"/>
          <w:szCs w:val="28"/>
        </w:rPr>
        <w:t>VII</w:t>
      </w:r>
      <w:r w:rsidRPr="00160065">
        <w:rPr>
          <w:sz w:val="28"/>
          <w:szCs w:val="28"/>
          <w:lang w:val="uk-UA"/>
        </w:rPr>
        <w:t xml:space="preserve">, </w:t>
      </w:r>
      <w:r w:rsidRPr="0086541C">
        <w:rPr>
          <w:sz w:val="28"/>
          <w:szCs w:val="28"/>
        </w:rPr>
        <w:t>IX</w:t>
      </w:r>
      <w:r w:rsidRPr="00160065">
        <w:rPr>
          <w:sz w:val="28"/>
          <w:szCs w:val="28"/>
          <w:lang w:val="uk-UA"/>
        </w:rPr>
        <w:t xml:space="preserve">, </w:t>
      </w:r>
      <w:r w:rsidRPr="0086541C">
        <w:rPr>
          <w:sz w:val="28"/>
          <w:szCs w:val="28"/>
        </w:rPr>
        <w:t>X</w:t>
      </w:r>
      <w:r w:rsidRPr="00160065">
        <w:rPr>
          <w:sz w:val="28"/>
          <w:szCs w:val="28"/>
          <w:lang w:val="uk-UA"/>
        </w:rPr>
        <w:t xml:space="preserve">). </w:t>
      </w:r>
      <w:r w:rsidRPr="0086541C">
        <w:rPr>
          <w:sz w:val="28"/>
          <w:szCs w:val="28"/>
        </w:rPr>
        <w:t>У зв'язку з великим періодом напіврозпаду альбуміну (20</w:t>
      </w:r>
      <w:r w:rsidR="00160065">
        <w:rPr>
          <w:sz w:val="28"/>
          <w:szCs w:val="28"/>
          <w:lang w:val="uk-UA"/>
        </w:rPr>
        <w:t>–</w:t>
      </w:r>
      <w:r w:rsidRPr="0086541C">
        <w:rPr>
          <w:sz w:val="28"/>
          <w:szCs w:val="28"/>
        </w:rPr>
        <w:t xml:space="preserve">25 днів) </w:t>
      </w:r>
      <w:r w:rsidR="00160065">
        <w:rPr>
          <w:sz w:val="28"/>
          <w:szCs w:val="28"/>
          <w:lang w:val="uk-UA"/>
        </w:rPr>
        <w:t xml:space="preserve">зниження рівня </w:t>
      </w:r>
      <w:r w:rsidRPr="0086541C">
        <w:rPr>
          <w:sz w:val="28"/>
          <w:szCs w:val="28"/>
        </w:rPr>
        <w:t xml:space="preserve">цього білка спостерігається тільки при тривалому перебігу холестазу. </w:t>
      </w:r>
      <w:r w:rsidR="00160065">
        <w:rPr>
          <w:sz w:val="28"/>
          <w:szCs w:val="28"/>
          <w:lang w:val="uk-UA"/>
        </w:rPr>
        <w:t>Відносно</w:t>
      </w:r>
      <w:r w:rsidRPr="0086541C">
        <w:rPr>
          <w:sz w:val="28"/>
          <w:szCs w:val="28"/>
        </w:rPr>
        <w:t xml:space="preserve"> рано проявляється дефіцит білків згортання крові, що, </w:t>
      </w:r>
      <w:r w:rsidR="00160065">
        <w:rPr>
          <w:sz w:val="28"/>
          <w:szCs w:val="28"/>
          <w:lang w:val="uk-UA"/>
        </w:rPr>
        <w:t>імовірно</w:t>
      </w:r>
      <w:r w:rsidRPr="0086541C">
        <w:rPr>
          <w:sz w:val="28"/>
          <w:szCs w:val="28"/>
        </w:rPr>
        <w:t>, пов'язано з дефіцитом вітаміну К. Лабораторні дані частіше вказують на картину гіперкоагуляції, пов'язан</w:t>
      </w:r>
      <w:r w:rsidR="00160065">
        <w:rPr>
          <w:sz w:val="28"/>
          <w:szCs w:val="28"/>
          <w:lang w:val="uk-UA"/>
        </w:rPr>
        <w:t>у</w:t>
      </w:r>
      <w:r w:rsidRPr="0086541C">
        <w:rPr>
          <w:sz w:val="28"/>
          <w:szCs w:val="28"/>
        </w:rPr>
        <w:t xml:space="preserve"> зі збільшенням концентрації фібриногену, V, VIII </w:t>
      </w:r>
      <w:r w:rsidR="00160065">
        <w:rPr>
          <w:sz w:val="28"/>
          <w:szCs w:val="28"/>
          <w:lang w:val="uk-UA"/>
        </w:rPr>
        <w:t>чинник</w:t>
      </w:r>
      <w:r w:rsidRPr="0086541C">
        <w:rPr>
          <w:sz w:val="28"/>
          <w:szCs w:val="28"/>
        </w:rPr>
        <w:t>ів, а також зі зниженням фібринолітичної активності.</w:t>
      </w:r>
    </w:p>
    <w:p w:rsidR="0086541C" w:rsidRDefault="0086541C" w:rsidP="00160065">
      <w:pPr>
        <w:ind w:right="51" w:firstLine="708"/>
        <w:jc w:val="both"/>
        <w:rPr>
          <w:sz w:val="28"/>
          <w:szCs w:val="28"/>
          <w:lang w:val="uk-UA"/>
        </w:rPr>
      </w:pPr>
      <w:r w:rsidRPr="00160065">
        <w:rPr>
          <w:sz w:val="28"/>
          <w:szCs w:val="28"/>
          <w:lang w:val="uk-UA"/>
        </w:rPr>
        <w:t xml:space="preserve">У структурі ускладнення ЖКХ особливу роль </w:t>
      </w:r>
      <w:r w:rsidR="00160065">
        <w:rPr>
          <w:sz w:val="28"/>
          <w:szCs w:val="28"/>
          <w:lang w:val="uk-UA"/>
        </w:rPr>
        <w:t>посіда</w:t>
      </w:r>
      <w:r w:rsidRPr="00160065">
        <w:rPr>
          <w:sz w:val="28"/>
          <w:szCs w:val="28"/>
          <w:lang w:val="uk-UA"/>
        </w:rPr>
        <w:t xml:space="preserve">є гострий гнійний холангіт, будучи найбільш </w:t>
      </w:r>
      <w:r w:rsidR="00160065">
        <w:rPr>
          <w:sz w:val="28"/>
          <w:szCs w:val="28"/>
          <w:lang w:val="uk-UA"/>
        </w:rPr>
        <w:t>тя</w:t>
      </w:r>
      <w:r w:rsidRPr="00160065">
        <w:rPr>
          <w:sz w:val="28"/>
          <w:szCs w:val="28"/>
          <w:lang w:val="uk-UA"/>
        </w:rPr>
        <w:t xml:space="preserve">жким ускладненням доброякісних і злоякісних захворювань жовчних шляхів. </w:t>
      </w:r>
      <w:r w:rsidRPr="00C0495D">
        <w:rPr>
          <w:sz w:val="28"/>
          <w:szCs w:val="28"/>
          <w:lang w:val="uk-UA"/>
        </w:rPr>
        <w:t xml:space="preserve">[71,85,173]. Холангит, або гостре запалення жовчних проток, </w:t>
      </w:r>
      <w:r w:rsidR="00160065">
        <w:rPr>
          <w:sz w:val="28"/>
          <w:szCs w:val="28"/>
          <w:lang w:val="uk-UA"/>
        </w:rPr>
        <w:t>у</w:t>
      </w:r>
      <w:r w:rsidRPr="00C0495D">
        <w:rPr>
          <w:sz w:val="28"/>
          <w:szCs w:val="28"/>
          <w:lang w:val="uk-UA"/>
        </w:rPr>
        <w:t xml:space="preserve">перше був виділений </w:t>
      </w:r>
      <w:r w:rsidRPr="0086541C">
        <w:rPr>
          <w:sz w:val="28"/>
          <w:szCs w:val="28"/>
        </w:rPr>
        <w:t>J</w:t>
      </w:r>
      <w:r w:rsidRPr="00C0495D">
        <w:rPr>
          <w:sz w:val="28"/>
          <w:szCs w:val="28"/>
          <w:lang w:val="uk-UA"/>
        </w:rPr>
        <w:t>.</w:t>
      </w:r>
      <w:r w:rsidRPr="0086541C">
        <w:rPr>
          <w:sz w:val="28"/>
          <w:szCs w:val="28"/>
        </w:rPr>
        <w:t>M</w:t>
      </w:r>
      <w:r w:rsidRPr="00C0495D">
        <w:rPr>
          <w:sz w:val="28"/>
          <w:szCs w:val="28"/>
          <w:lang w:val="uk-UA"/>
        </w:rPr>
        <w:t xml:space="preserve">. </w:t>
      </w:r>
      <w:r w:rsidRPr="0086541C">
        <w:rPr>
          <w:sz w:val="28"/>
          <w:szCs w:val="28"/>
        </w:rPr>
        <w:t>Charkot</w:t>
      </w:r>
      <w:r w:rsidRPr="00C0495D">
        <w:rPr>
          <w:sz w:val="28"/>
          <w:szCs w:val="28"/>
          <w:lang w:val="uk-UA"/>
        </w:rPr>
        <w:t xml:space="preserve"> в 1877 р</w:t>
      </w:r>
      <w:r w:rsidR="00160065">
        <w:rPr>
          <w:sz w:val="28"/>
          <w:szCs w:val="28"/>
          <w:lang w:val="uk-UA"/>
        </w:rPr>
        <w:t>оці</w:t>
      </w:r>
      <w:r w:rsidRPr="00C0495D">
        <w:rPr>
          <w:sz w:val="28"/>
          <w:szCs w:val="28"/>
          <w:lang w:val="uk-UA"/>
        </w:rPr>
        <w:t xml:space="preserve"> у вигляді тріади клінічних ознак: ознобу, лихоманки </w:t>
      </w:r>
      <w:r w:rsidR="00160065">
        <w:rPr>
          <w:sz w:val="28"/>
          <w:szCs w:val="28"/>
          <w:lang w:val="uk-UA"/>
        </w:rPr>
        <w:t>й</w:t>
      </w:r>
      <w:r w:rsidRPr="00C0495D">
        <w:rPr>
          <w:sz w:val="28"/>
          <w:szCs w:val="28"/>
          <w:lang w:val="uk-UA"/>
        </w:rPr>
        <w:t xml:space="preserve"> жовтяниці. У 1903 р </w:t>
      </w:r>
      <w:r w:rsidRPr="0086541C">
        <w:rPr>
          <w:sz w:val="28"/>
          <w:szCs w:val="28"/>
        </w:rPr>
        <w:t>Rogers</w:t>
      </w:r>
      <w:r w:rsidRPr="00C0495D">
        <w:rPr>
          <w:sz w:val="28"/>
          <w:szCs w:val="28"/>
          <w:lang w:val="uk-UA"/>
        </w:rPr>
        <w:t xml:space="preserve"> зазначив зв'язок між гнійним холангітом, обструкцією жовчних проток і абсцесами печінки у хворого, який помер після невдалої спроби </w:t>
      </w:r>
      <w:r w:rsidRPr="00134EA6">
        <w:rPr>
          <w:sz w:val="28"/>
          <w:szCs w:val="28"/>
          <w:lang w:val="uk-UA"/>
        </w:rPr>
        <w:t>вирішити</w:t>
      </w:r>
      <w:r w:rsidRPr="00C0495D">
        <w:rPr>
          <w:sz w:val="28"/>
          <w:szCs w:val="28"/>
          <w:lang w:val="uk-UA"/>
        </w:rPr>
        <w:t xml:space="preserve"> холестаз.</w:t>
      </w:r>
      <w:r w:rsidR="00AF016E" w:rsidRPr="00C0495D">
        <w:rPr>
          <w:sz w:val="28"/>
          <w:szCs w:val="28"/>
          <w:lang w:val="uk-UA"/>
        </w:rPr>
        <w:tab/>
      </w:r>
    </w:p>
    <w:p w:rsidR="00235069" w:rsidRDefault="00D13F25" w:rsidP="00EF4063">
      <w:pPr>
        <w:pStyle w:val="ab"/>
        <w:spacing w:before="0" w:beforeAutospacing="0" w:after="0" w:afterAutospacing="0" w:line="360" w:lineRule="auto"/>
        <w:ind w:firstLine="709"/>
        <w:jc w:val="both"/>
        <w:rPr>
          <w:sz w:val="28"/>
          <w:szCs w:val="28"/>
          <w:lang w:val="uk-UA"/>
        </w:rPr>
      </w:pPr>
      <w:r w:rsidRPr="00D13F25">
        <w:rPr>
          <w:sz w:val="28"/>
          <w:szCs w:val="28"/>
          <w:lang w:val="uk-UA"/>
        </w:rPr>
        <w:t>Сутність цього поняття включає складний симптомокомплекс і до</w:t>
      </w:r>
      <w:r w:rsidR="00235069">
        <w:rPr>
          <w:sz w:val="28"/>
          <w:szCs w:val="28"/>
          <w:lang w:val="uk-UA"/>
        </w:rPr>
        <w:t>сі</w:t>
      </w:r>
      <w:r w:rsidR="00F903A2">
        <w:rPr>
          <w:sz w:val="28"/>
          <w:szCs w:val="28"/>
          <w:lang w:val="uk-UA"/>
        </w:rPr>
        <w:t xml:space="preserve"> </w:t>
      </w:r>
      <w:r w:rsidR="00235069">
        <w:rPr>
          <w:sz w:val="28"/>
          <w:szCs w:val="28"/>
          <w:lang w:val="uk-UA"/>
        </w:rPr>
        <w:t xml:space="preserve">ще </w:t>
      </w:r>
      <w:r w:rsidRPr="00D13F25">
        <w:rPr>
          <w:sz w:val="28"/>
          <w:szCs w:val="28"/>
          <w:lang w:val="uk-UA"/>
        </w:rPr>
        <w:t xml:space="preserve">немає </w:t>
      </w:r>
      <w:r w:rsidR="00235069">
        <w:rPr>
          <w:sz w:val="28"/>
          <w:szCs w:val="28"/>
          <w:lang w:val="uk-UA"/>
        </w:rPr>
        <w:t>спільн</w:t>
      </w:r>
      <w:r w:rsidRPr="00D13F25">
        <w:rPr>
          <w:sz w:val="28"/>
          <w:szCs w:val="28"/>
          <w:lang w:val="uk-UA"/>
        </w:rPr>
        <w:t xml:space="preserve">ої думки, чи є він самостійним захворюванням або ускладненням інших патологічних процесів. Підтвердженням цього є факт високого розкиду показників частоти </w:t>
      </w:r>
      <w:r w:rsidR="00235069">
        <w:rPr>
          <w:sz w:val="28"/>
          <w:szCs w:val="28"/>
          <w:lang w:val="uk-UA"/>
        </w:rPr>
        <w:t>зустічаності</w:t>
      </w:r>
      <w:r w:rsidRPr="00D13F25">
        <w:rPr>
          <w:sz w:val="28"/>
          <w:szCs w:val="28"/>
          <w:lang w:val="uk-UA"/>
        </w:rPr>
        <w:t>. Так, одні автори дають відсоток</w:t>
      </w:r>
      <w:r w:rsidR="00235069">
        <w:rPr>
          <w:sz w:val="28"/>
          <w:szCs w:val="28"/>
          <w:lang w:val="uk-UA"/>
        </w:rPr>
        <w:t xml:space="preserve"> зустрічаності </w:t>
      </w:r>
      <w:r w:rsidRPr="00D13F25">
        <w:rPr>
          <w:sz w:val="28"/>
          <w:szCs w:val="28"/>
          <w:lang w:val="uk-UA"/>
        </w:rPr>
        <w:t xml:space="preserve"> 7,5</w:t>
      </w:r>
      <w:r w:rsidR="00235069">
        <w:rPr>
          <w:sz w:val="28"/>
          <w:szCs w:val="28"/>
          <w:lang w:val="uk-UA"/>
        </w:rPr>
        <w:t>–</w:t>
      </w:r>
      <w:r w:rsidRPr="00D13F25">
        <w:rPr>
          <w:sz w:val="28"/>
          <w:szCs w:val="28"/>
          <w:lang w:val="uk-UA"/>
        </w:rPr>
        <w:t>10,3, а інші</w:t>
      </w:r>
      <w:r w:rsidR="00235069">
        <w:rPr>
          <w:sz w:val="28"/>
          <w:szCs w:val="28"/>
          <w:lang w:val="uk-UA"/>
        </w:rPr>
        <w:t xml:space="preserve"> – </w:t>
      </w:r>
      <w:r w:rsidRPr="00D13F25">
        <w:rPr>
          <w:sz w:val="28"/>
          <w:szCs w:val="28"/>
          <w:lang w:val="uk-UA"/>
        </w:rPr>
        <w:t>27,5</w:t>
      </w:r>
      <w:r w:rsidR="00235069">
        <w:rPr>
          <w:sz w:val="28"/>
          <w:szCs w:val="28"/>
          <w:lang w:val="uk-UA"/>
        </w:rPr>
        <w:t xml:space="preserve"> – </w:t>
      </w:r>
      <w:r w:rsidRPr="00D13F25">
        <w:rPr>
          <w:sz w:val="28"/>
          <w:szCs w:val="28"/>
          <w:lang w:val="uk-UA"/>
        </w:rPr>
        <w:t xml:space="preserve">39,7 </w:t>
      </w:r>
      <w:r w:rsidR="00235069">
        <w:rPr>
          <w:sz w:val="28"/>
          <w:szCs w:val="28"/>
          <w:lang w:val="uk-UA"/>
        </w:rPr>
        <w:t>у</w:t>
      </w:r>
      <w:r w:rsidRPr="00D13F25">
        <w:rPr>
          <w:sz w:val="28"/>
          <w:szCs w:val="28"/>
          <w:lang w:val="uk-UA"/>
        </w:rPr>
        <w:t xml:space="preserve"> структурі ускладнень </w:t>
      </w:r>
      <w:r w:rsidRPr="00D13F25">
        <w:rPr>
          <w:sz w:val="28"/>
          <w:szCs w:val="28"/>
          <w:lang w:val="uk-UA"/>
        </w:rPr>
        <w:lastRenderedPageBreak/>
        <w:t>ЖКХ [11, 56,126]. Поєднання механічної жовтяниці з гнійним холангітом відзначається в 20</w:t>
      </w:r>
      <w:r w:rsidR="00235069">
        <w:rPr>
          <w:sz w:val="28"/>
          <w:szCs w:val="28"/>
          <w:lang w:val="uk-UA"/>
        </w:rPr>
        <w:t>–</w:t>
      </w:r>
      <w:r w:rsidRPr="00D13F25">
        <w:rPr>
          <w:sz w:val="28"/>
          <w:szCs w:val="28"/>
          <w:lang w:val="uk-UA"/>
        </w:rPr>
        <w:t>30% випадків, при цьому післяопераційна летальність у хворих з даною патологією становить 15</w:t>
      </w:r>
      <w:r w:rsidR="00235069">
        <w:rPr>
          <w:sz w:val="28"/>
          <w:szCs w:val="28"/>
          <w:lang w:val="uk-UA"/>
        </w:rPr>
        <w:t>–</w:t>
      </w:r>
      <w:r w:rsidRPr="00D13F25">
        <w:rPr>
          <w:sz w:val="28"/>
          <w:szCs w:val="28"/>
          <w:lang w:val="uk-UA"/>
        </w:rPr>
        <w:t xml:space="preserve"> 45% [4,43]. Незважаючи на те, що гнійний холангіт супроводжує обструктивн</w:t>
      </w:r>
      <w:r w:rsidR="00235069">
        <w:rPr>
          <w:sz w:val="28"/>
          <w:szCs w:val="28"/>
          <w:lang w:val="uk-UA"/>
        </w:rPr>
        <w:t>і</w:t>
      </w:r>
      <w:r w:rsidRPr="00D13F25">
        <w:rPr>
          <w:sz w:val="28"/>
          <w:szCs w:val="28"/>
          <w:lang w:val="uk-UA"/>
        </w:rPr>
        <w:t xml:space="preserve"> змін</w:t>
      </w:r>
      <w:r w:rsidR="00235069">
        <w:rPr>
          <w:sz w:val="28"/>
          <w:szCs w:val="28"/>
          <w:lang w:val="uk-UA"/>
        </w:rPr>
        <w:t>и</w:t>
      </w:r>
      <w:r w:rsidRPr="00D13F25">
        <w:rPr>
          <w:sz w:val="28"/>
          <w:szCs w:val="28"/>
          <w:lang w:val="uk-UA"/>
        </w:rPr>
        <w:t xml:space="preserve"> в жовчних протоках, на сучасному етапі він набуває все більшої значущості, переходячи в ранг самостійної патології, чому сприяє кількість хворих з ускладненим перебігом жовчнокам'яної хвороби, </w:t>
      </w:r>
      <w:r w:rsidR="00235069">
        <w:rPr>
          <w:sz w:val="28"/>
          <w:szCs w:val="28"/>
          <w:lang w:val="uk-UA"/>
        </w:rPr>
        <w:t xml:space="preserve">яка </w:t>
      </w:r>
      <w:r w:rsidR="00235069" w:rsidRPr="00D13F25">
        <w:rPr>
          <w:sz w:val="28"/>
          <w:szCs w:val="28"/>
          <w:lang w:val="uk-UA"/>
        </w:rPr>
        <w:t>неухильно збільшується</w:t>
      </w:r>
      <w:r w:rsidR="00235069">
        <w:rPr>
          <w:sz w:val="28"/>
          <w:szCs w:val="28"/>
          <w:lang w:val="uk-UA"/>
        </w:rPr>
        <w:t>,</w:t>
      </w:r>
      <w:r w:rsidRPr="00D13F25">
        <w:rPr>
          <w:sz w:val="28"/>
          <w:szCs w:val="28"/>
          <w:lang w:val="uk-UA"/>
        </w:rPr>
        <w:t>зниження або повна відсутність чутливості мікроорганізмів до антибіотиків і можливий розвиток холангіогенно</w:t>
      </w:r>
      <w:r w:rsidR="00235069">
        <w:rPr>
          <w:sz w:val="28"/>
          <w:szCs w:val="28"/>
          <w:lang w:val="uk-UA"/>
        </w:rPr>
        <w:t>го</w:t>
      </w:r>
      <w:r w:rsidRPr="00D13F25">
        <w:rPr>
          <w:sz w:val="28"/>
          <w:szCs w:val="28"/>
          <w:lang w:val="uk-UA"/>
        </w:rPr>
        <w:t xml:space="preserve"> абсцес</w:t>
      </w:r>
      <w:r w:rsidR="00235069">
        <w:rPr>
          <w:sz w:val="28"/>
          <w:szCs w:val="28"/>
          <w:lang w:val="uk-UA"/>
        </w:rPr>
        <w:t>у</w:t>
      </w:r>
      <w:r w:rsidRPr="00D13F25">
        <w:rPr>
          <w:sz w:val="28"/>
          <w:szCs w:val="28"/>
          <w:lang w:val="uk-UA"/>
        </w:rPr>
        <w:t xml:space="preserve"> печінки, б</w:t>
      </w:r>
      <w:r w:rsidR="00235069">
        <w:rPr>
          <w:sz w:val="28"/>
          <w:szCs w:val="28"/>
          <w:lang w:val="uk-UA"/>
        </w:rPr>
        <w:t>і</w:t>
      </w:r>
      <w:r w:rsidRPr="00D13F25">
        <w:rPr>
          <w:sz w:val="28"/>
          <w:szCs w:val="28"/>
          <w:lang w:val="uk-UA"/>
        </w:rPr>
        <w:t>л</w:t>
      </w:r>
      <w:r w:rsidR="00235069">
        <w:rPr>
          <w:sz w:val="28"/>
          <w:szCs w:val="28"/>
          <w:lang w:val="uk-UA"/>
        </w:rPr>
        <w:t>і</w:t>
      </w:r>
      <w:r w:rsidRPr="00D13F25">
        <w:rPr>
          <w:sz w:val="28"/>
          <w:szCs w:val="28"/>
          <w:lang w:val="uk-UA"/>
        </w:rPr>
        <w:t xml:space="preserve">арного сепсису [107]. Зростання </w:t>
      </w:r>
      <w:r w:rsidR="00235069">
        <w:rPr>
          <w:sz w:val="28"/>
          <w:szCs w:val="28"/>
          <w:lang w:val="uk-UA"/>
        </w:rPr>
        <w:t>кількості</w:t>
      </w:r>
      <w:r w:rsidRPr="00D13F25">
        <w:rPr>
          <w:sz w:val="28"/>
          <w:szCs w:val="28"/>
          <w:lang w:val="uk-UA"/>
        </w:rPr>
        <w:t xml:space="preserve"> хворих </w:t>
      </w:r>
      <w:r w:rsidR="00235069">
        <w:rPr>
          <w:sz w:val="28"/>
          <w:szCs w:val="28"/>
          <w:lang w:val="uk-UA"/>
        </w:rPr>
        <w:t xml:space="preserve">на </w:t>
      </w:r>
      <w:r w:rsidRPr="00D13F25">
        <w:rPr>
          <w:sz w:val="28"/>
          <w:szCs w:val="28"/>
          <w:lang w:val="uk-UA"/>
        </w:rPr>
        <w:t>холанг</w:t>
      </w:r>
      <w:r w:rsidR="00235069">
        <w:rPr>
          <w:sz w:val="28"/>
          <w:szCs w:val="28"/>
          <w:lang w:val="uk-UA"/>
        </w:rPr>
        <w:t>і</w:t>
      </w:r>
      <w:r w:rsidRPr="00D13F25">
        <w:rPr>
          <w:sz w:val="28"/>
          <w:szCs w:val="28"/>
          <w:lang w:val="uk-UA"/>
        </w:rPr>
        <w:t>т можна пояснити збільшенням числа хворих</w:t>
      </w:r>
      <w:r w:rsidR="00235069">
        <w:rPr>
          <w:sz w:val="28"/>
          <w:szCs w:val="28"/>
          <w:lang w:val="uk-UA"/>
        </w:rPr>
        <w:t xml:space="preserve"> на </w:t>
      </w:r>
      <w:r w:rsidRPr="00D13F25">
        <w:rPr>
          <w:sz w:val="28"/>
          <w:szCs w:val="28"/>
          <w:lang w:val="uk-UA"/>
        </w:rPr>
        <w:t xml:space="preserve"> ЖКХ, якісним поліпшенням діагностики з </w:t>
      </w:r>
      <w:r w:rsidR="00235069">
        <w:rPr>
          <w:sz w:val="28"/>
          <w:szCs w:val="28"/>
          <w:lang w:val="uk-UA"/>
        </w:rPr>
        <w:t>у</w:t>
      </w:r>
      <w:r w:rsidRPr="00D13F25">
        <w:rPr>
          <w:sz w:val="28"/>
          <w:szCs w:val="28"/>
          <w:lang w:val="uk-UA"/>
        </w:rPr>
        <w:t>провадженням в клінічну практику сучасних методів дослідження, а також наявна тенденція до більш пізньо</w:t>
      </w:r>
      <w:r w:rsidR="00235069">
        <w:rPr>
          <w:sz w:val="28"/>
          <w:szCs w:val="28"/>
          <w:lang w:val="uk-UA"/>
        </w:rPr>
        <w:t>го звернення</w:t>
      </w:r>
      <w:r w:rsidRPr="00D13F25">
        <w:rPr>
          <w:sz w:val="28"/>
          <w:szCs w:val="28"/>
          <w:lang w:val="uk-UA"/>
        </w:rPr>
        <w:t xml:space="preserve"> хворих з ускладненими формами ЖКХ </w:t>
      </w:r>
      <w:r w:rsidR="00235069">
        <w:rPr>
          <w:sz w:val="28"/>
          <w:szCs w:val="28"/>
          <w:lang w:val="uk-UA"/>
        </w:rPr>
        <w:t>по</w:t>
      </w:r>
      <w:r w:rsidRPr="00D13F25">
        <w:rPr>
          <w:sz w:val="28"/>
          <w:szCs w:val="28"/>
          <w:lang w:val="uk-UA"/>
        </w:rPr>
        <w:t xml:space="preserve"> медичн</w:t>
      </w:r>
      <w:r w:rsidR="00235069">
        <w:rPr>
          <w:sz w:val="28"/>
          <w:szCs w:val="28"/>
          <w:lang w:val="uk-UA"/>
        </w:rPr>
        <w:t>у</w:t>
      </w:r>
      <w:r w:rsidRPr="00D13F25">
        <w:rPr>
          <w:sz w:val="28"/>
          <w:szCs w:val="28"/>
          <w:lang w:val="uk-UA"/>
        </w:rPr>
        <w:t xml:space="preserve"> допомог</w:t>
      </w:r>
      <w:r w:rsidR="00235069">
        <w:rPr>
          <w:sz w:val="28"/>
          <w:szCs w:val="28"/>
          <w:lang w:val="uk-UA"/>
        </w:rPr>
        <w:t>у</w:t>
      </w:r>
      <w:r w:rsidRPr="00D13F25">
        <w:rPr>
          <w:sz w:val="28"/>
          <w:szCs w:val="28"/>
          <w:lang w:val="uk-UA"/>
        </w:rPr>
        <w:t>. Ця тенденція особливо виражена серед пацієнтів геронтологічної групи. Так</w:t>
      </w:r>
      <w:r w:rsidR="00235069">
        <w:rPr>
          <w:sz w:val="28"/>
          <w:szCs w:val="28"/>
          <w:lang w:val="uk-UA"/>
        </w:rPr>
        <w:t>,</w:t>
      </w:r>
      <w:r w:rsidRPr="00D13F25">
        <w:rPr>
          <w:sz w:val="28"/>
          <w:szCs w:val="28"/>
          <w:lang w:val="uk-UA"/>
        </w:rPr>
        <w:t xml:space="preserve"> за допомогою ендоскопічних методів (</w:t>
      </w:r>
      <w:r w:rsidR="006501A1">
        <w:rPr>
          <w:sz w:val="28"/>
          <w:szCs w:val="28"/>
          <w:lang w:val="uk-UA"/>
        </w:rPr>
        <w:t xml:space="preserve">ЕРПХГ) відсоток об'єктивізації </w:t>
      </w:r>
      <w:r w:rsidRPr="00D13F25">
        <w:rPr>
          <w:sz w:val="28"/>
          <w:szCs w:val="28"/>
          <w:lang w:val="uk-UA"/>
        </w:rPr>
        <w:t>ГХ досягає 83,7%.У 1959 р</w:t>
      </w:r>
      <w:r w:rsidR="00235069">
        <w:rPr>
          <w:sz w:val="28"/>
          <w:szCs w:val="28"/>
          <w:lang w:val="uk-UA"/>
        </w:rPr>
        <w:t>оці</w:t>
      </w:r>
      <w:r w:rsidRPr="00D13F25">
        <w:rPr>
          <w:sz w:val="28"/>
          <w:szCs w:val="28"/>
          <w:lang w:val="uk-UA"/>
        </w:rPr>
        <w:t xml:space="preserve"> B.M. Reinolds і E.L. Dargan охарактеризували гострий обтураційний холангіт як окремий клінічний синдром, який </w:t>
      </w:r>
      <w:r w:rsidR="00235069">
        <w:rPr>
          <w:sz w:val="28"/>
          <w:szCs w:val="28"/>
          <w:lang w:val="uk-UA"/>
        </w:rPr>
        <w:t>потребу</w:t>
      </w:r>
      <w:r w:rsidRPr="00D13F25">
        <w:rPr>
          <w:sz w:val="28"/>
          <w:szCs w:val="28"/>
          <w:lang w:val="uk-UA"/>
        </w:rPr>
        <w:t xml:space="preserve">є негайної декомпресії. Вони додали до тріади Charcot </w:t>
      </w:r>
      <w:r w:rsidRPr="00134EA6">
        <w:rPr>
          <w:sz w:val="28"/>
          <w:szCs w:val="28"/>
          <w:lang w:val="uk-UA"/>
        </w:rPr>
        <w:t>помутніння</w:t>
      </w:r>
      <w:r w:rsidRPr="00D13F25">
        <w:rPr>
          <w:sz w:val="28"/>
          <w:szCs w:val="28"/>
          <w:lang w:val="uk-UA"/>
        </w:rPr>
        <w:t xml:space="preserve"> свідомості, шок і летаргію, які розвиваються внаслідок накопичення в жовчних протоках гнійної жовчі під </w:t>
      </w:r>
      <w:r w:rsidR="00235069">
        <w:rPr>
          <w:sz w:val="28"/>
          <w:szCs w:val="28"/>
          <w:lang w:val="uk-UA"/>
        </w:rPr>
        <w:t>з</w:t>
      </w:r>
      <w:r w:rsidRPr="00D13F25">
        <w:rPr>
          <w:sz w:val="28"/>
          <w:szCs w:val="28"/>
          <w:lang w:val="uk-UA"/>
        </w:rPr>
        <w:t>ростаючим тиском при повній обструкції термінального відділу холедох</w:t>
      </w:r>
      <w:r w:rsidR="00235069">
        <w:rPr>
          <w:sz w:val="28"/>
          <w:szCs w:val="28"/>
          <w:lang w:val="uk-UA"/>
        </w:rPr>
        <w:t>у</w:t>
      </w:r>
      <w:r w:rsidRPr="00D13F25">
        <w:rPr>
          <w:sz w:val="28"/>
          <w:szCs w:val="28"/>
          <w:lang w:val="uk-UA"/>
        </w:rPr>
        <w:t>.</w:t>
      </w:r>
    </w:p>
    <w:p w:rsidR="00D13F25" w:rsidRPr="00D13F25" w:rsidRDefault="00D13F25" w:rsidP="00EF4063">
      <w:pPr>
        <w:pStyle w:val="ab"/>
        <w:spacing w:before="0" w:beforeAutospacing="0" w:after="0" w:afterAutospacing="0" w:line="360" w:lineRule="auto"/>
        <w:ind w:firstLine="709"/>
        <w:jc w:val="both"/>
        <w:rPr>
          <w:sz w:val="28"/>
          <w:szCs w:val="28"/>
          <w:lang w:val="uk-UA"/>
        </w:rPr>
      </w:pPr>
      <w:r w:rsidRPr="00D13F25">
        <w:rPr>
          <w:sz w:val="28"/>
          <w:szCs w:val="28"/>
          <w:lang w:val="uk-UA"/>
        </w:rPr>
        <w:t>Камені холедох</w:t>
      </w:r>
      <w:r w:rsidR="00235069">
        <w:rPr>
          <w:sz w:val="28"/>
          <w:szCs w:val="28"/>
          <w:lang w:val="uk-UA"/>
        </w:rPr>
        <w:t>у</w:t>
      </w:r>
      <w:r w:rsidRPr="00D13F25">
        <w:rPr>
          <w:sz w:val="28"/>
          <w:szCs w:val="28"/>
          <w:lang w:val="uk-UA"/>
        </w:rPr>
        <w:t xml:space="preserve"> є найбільш частою причиною обтурації проток при гострому холангіті. Серед інших причин зустрічаються посттравматичні стриктури проток, пухлини б</w:t>
      </w:r>
      <w:r w:rsidR="00235069">
        <w:rPr>
          <w:sz w:val="28"/>
          <w:szCs w:val="28"/>
          <w:lang w:val="uk-UA"/>
        </w:rPr>
        <w:t>і</w:t>
      </w:r>
      <w:r w:rsidRPr="00D13F25">
        <w:rPr>
          <w:sz w:val="28"/>
          <w:szCs w:val="28"/>
          <w:lang w:val="uk-UA"/>
        </w:rPr>
        <w:t>л</w:t>
      </w:r>
      <w:r w:rsidR="00235069">
        <w:rPr>
          <w:sz w:val="28"/>
          <w:szCs w:val="28"/>
          <w:lang w:val="uk-UA"/>
        </w:rPr>
        <w:t>і</w:t>
      </w:r>
      <w:r w:rsidRPr="00D13F25">
        <w:rPr>
          <w:sz w:val="28"/>
          <w:szCs w:val="28"/>
          <w:lang w:val="uk-UA"/>
        </w:rPr>
        <w:t>опанкреатодуоденально</w:t>
      </w:r>
      <w:r w:rsidR="00235069">
        <w:rPr>
          <w:sz w:val="28"/>
          <w:szCs w:val="28"/>
          <w:lang w:val="uk-UA"/>
        </w:rPr>
        <w:t>ї</w:t>
      </w:r>
      <w:r w:rsidRPr="00D13F25">
        <w:rPr>
          <w:sz w:val="28"/>
          <w:szCs w:val="28"/>
          <w:lang w:val="uk-UA"/>
        </w:rPr>
        <w:t xml:space="preserve"> зони, фіброз ампули холедох</w:t>
      </w:r>
      <w:r w:rsidR="00235069">
        <w:rPr>
          <w:sz w:val="28"/>
          <w:szCs w:val="28"/>
          <w:lang w:val="uk-UA"/>
        </w:rPr>
        <w:t>у</w:t>
      </w:r>
      <w:r w:rsidRPr="00D13F25">
        <w:rPr>
          <w:sz w:val="28"/>
          <w:szCs w:val="28"/>
          <w:lang w:val="uk-UA"/>
        </w:rPr>
        <w:t xml:space="preserve"> або великого дуоденального</w:t>
      </w:r>
      <w:r w:rsidR="006501A1">
        <w:rPr>
          <w:sz w:val="28"/>
          <w:szCs w:val="28"/>
          <w:lang w:val="uk-UA"/>
        </w:rPr>
        <w:t xml:space="preserve"> </w:t>
      </w:r>
      <w:r w:rsidRPr="00D13F25">
        <w:rPr>
          <w:sz w:val="28"/>
          <w:szCs w:val="28"/>
          <w:lang w:val="uk-UA"/>
        </w:rPr>
        <w:t>сосочка, паразитарна інвазія. У країнах Індокитаю часто зустрічається особлива форма холангіту, що викликається внутрішньопечінковим літіазом, хоча певни</w:t>
      </w:r>
      <w:r w:rsidR="00235069">
        <w:rPr>
          <w:sz w:val="28"/>
          <w:szCs w:val="28"/>
          <w:lang w:val="uk-UA"/>
        </w:rPr>
        <w:t>ми</w:t>
      </w:r>
      <w:r w:rsidRPr="00D13F25">
        <w:rPr>
          <w:sz w:val="28"/>
          <w:szCs w:val="28"/>
          <w:lang w:val="uk-UA"/>
        </w:rPr>
        <w:t xml:space="preserve"> чинник</w:t>
      </w:r>
      <w:r w:rsidR="00235069">
        <w:rPr>
          <w:sz w:val="28"/>
          <w:szCs w:val="28"/>
          <w:lang w:val="uk-UA"/>
        </w:rPr>
        <w:t>ами</w:t>
      </w:r>
      <w:r w:rsidRPr="00D13F25">
        <w:rPr>
          <w:sz w:val="28"/>
          <w:szCs w:val="28"/>
          <w:lang w:val="uk-UA"/>
        </w:rPr>
        <w:t xml:space="preserve"> називають паразит</w:t>
      </w:r>
      <w:r w:rsidR="00235069">
        <w:rPr>
          <w:sz w:val="28"/>
          <w:szCs w:val="28"/>
          <w:lang w:val="uk-UA"/>
        </w:rPr>
        <w:t>ів</w:t>
      </w:r>
      <w:r w:rsidRPr="00D13F25">
        <w:rPr>
          <w:sz w:val="28"/>
          <w:szCs w:val="28"/>
          <w:lang w:val="uk-UA"/>
        </w:rPr>
        <w:t xml:space="preserve"> Clonorchis sinensis, Ascaris lumricoides, які створюють осередок запалення </w:t>
      </w:r>
      <w:r w:rsidR="00235069">
        <w:rPr>
          <w:sz w:val="28"/>
          <w:szCs w:val="28"/>
          <w:lang w:val="uk-UA"/>
        </w:rPr>
        <w:t>й</w:t>
      </w:r>
      <w:r w:rsidRPr="00D13F25">
        <w:rPr>
          <w:sz w:val="28"/>
          <w:szCs w:val="28"/>
          <w:lang w:val="uk-UA"/>
        </w:rPr>
        <w:t xml:space="preserve"> стриктуру сегментарних жовчних проток.</w:t>
      </w:r>
    </w:p>
    <w:p w:rsidR="00D13F25" w:rsidRPr="00D13F25" w:rsidRDefault="00D13F25" w:rsidP="00EF4063">
      <w:pPr>
        <w:pStyle w:val="ab"/>
        <w:spacing w:before="0" w:beforeAutospacing="0" w:after="0" w:afterAutospacing="0" w:line="360" w:lineRule="auto"/>
        <w:ind w:firstLine="709"/>
        <w:jc w:val="both"/>
        <w:rPr>
          <w:sz w:val="28"/>
          <w:szCs w:val="28"/>
          <w:lang w:val="uk-UA"/>
        </w:rPr>
      </w:pPr>
      <w:r w:rsidRPr="00D13F25">
        <w:rPr>
          <w:sz w:val="28"/>
          <w:szCs w:val="28"/>
          <w:lang w:val="uk-UA"/>
        </w:rPr>
        <w:lastRenderedPageBreak/>
        <w:t xml:space="preserve">Характерна для холангіту клінічна картина розвивається внаслідок токсемії, спричиненої попаданням патогенної кишкової флори в жовч </w:t>
      </w:r>
      <w:r w:rsidR="00235069">
        <w:rPr>
          <w:sz w:val="28"/>
          <w:szCs w:val="28"/>
          <w:lang w:val="uk-UA"/>
        </w:rPr>
        <w:t>й</w:t>
      </w:r>
      <w:r w:rsidRPr="00D13F25">
        <w:rPr>
          <w:sz w:val="28"/>
          <w:szCs w:val="28"/>
          <w:lang w:val="uk-UA"/>
        </w:rPr>
        <w:t xml:space="preserve"> розмноженням її в замкнутому просторі жовчних шляхів. При цьому гнійний процес поширюється на поверхні дрібних жовчних проток і холанг</w:t>
      </w:r>
      <w:r w:rsidR="00235069">
        <w:rPr>
          <w:sz w:val="28"/>
          <w:szCs w:val="28"/>
          <w:lang w:val="uk-UA"/>
        </w:rPr>
        <w:t>і</w:t>
      </w:r>
      <w:r w:rsidRPr="00D13F25">
        <w:rPr>
          <w:sz w:val="28"/>
          <w:szCs w:val="28"/>
          <w:lang w:val="uk-UA"/>
        </w:rPr>
        <w:t>ол з площею до 10 м</w:t>
      </w:r>
      <w:r w:rsidRPr="00235069">
        <w:rPr>
          <w:sz w:val="28"/>
          <w:szCs w:val="28"/>
          <w:vertAlign w:val="superscript"/>
          <w:lang w:val="uk-UA"/>
        </w:rPr>
        <w:t>2</w:t>
      </w:r>
      <w:r w:rsidRPr="00D13F25">
        <w:rPr>
          <w:sz w:val="28"/>
          <w:szCs w:val="28"/>
          <w:lang w:val="uk-UA"/>
        </w:rPr>
        <w:t>.</w:t>
      </w:r>
    </w:p>
    <w:p w:rsidR="00D13F25" w:rsidRPr="00D13F25" w:rsidRDefault="00D13F25" w:rsidP="00EF4063">
      <w:pPr>
        <w:pStyle w:val="ab"/>
        <w:spacing w:before="0" w:beforeAutospacing="0" w:after="0" w:afterAutospacing="0" w:line="360" w:lineRule="auto"/>
        <w:ind w:firstLine="709"/>
        <w:jc w:val="both"/>
        <w:rPr>
          <w:sz w:val="28"/>
          <w:szCs w:val="28"/>
          <w:lang w:val="uk-UA"/>
        </w:rPr>
      </w:pPr>
      <w:r w:rsidRPr="00D13F25">
        <w:rPr>
          <w:sz w:val="28"/>
          <w:szCs w:val="28"/>
          <w:lang w:val="uk-UA"/>
        </w:rPr>
        <w:t xml:space="preserve">Вважається, що без хірургічного </w:t>
      </w:r>
      <w:r w:rsidR="00134EA6">
        <w:rPr>
          <w:sz w:val="28"/>
          <w:szCs w:val="28"/>
          <w:lang w:val="uk-UA"/>
        </w:rPr>
        <w:t>вирішення</w:t>
      </w:r>
      <w:r w:rsidRPr="00D13F25">
        <w:rPr>
          <w:sz w:val="28"/>
          <w:szCs w:val="28"/>
          <w:lang w:val="uk-UA"/>
        </w:rPr>
        <w:t xml:space="preserve"> гострий гнійний холангіт призводить до смерті в 100% випадків. Летальність, за даними різних публікацій, </w:t>
      </w:r>
      <w:r w:rsidR="00235069">
        <w:rPr>
          <w:sz w:val="28"/>
          <w:szCs w:val="28"/>
          <w:lang w:val="uk-UA"/>
        </w:rPr>
        <w:t>на</w:t>
      </w:r>
      <w:r w:rsidRPr="00D13F25">
        <w:rPr>
          <w:sz w:val="28"/>
          <w:szCs w:val="28"/>
          <w:lang w:val="uk-UA"/>
        </w:rPr>
        <w:t>ведена в табл. 1.1.</w:t>
      </w:r>
    </w:p>
    <w:p w:rsidR="00D13F25" w:rsidRDefault="00D13F25" w:rsidP="00EF4063">
      <w:pPr>
        <w:pStyle w:val="ab"/>
        <w:spacing w:before="0" w:beforeAutospacing="0" w:after="0" w:afterAutospacing="0" w:line="360" w:lineRule="auto"/>
        <w:ind w:firstLine="709"/>
        <w:jc w:val="right"/>
        <w:rPr>
          <w:i/>
          <w:sz w:val="28"/>
          <w:szCs w:val="28"/>
          <w:lang w:val="uk-UA"/>
        </w:rPr>
      </w:pPr>
    </w:p>
    <w:p w:rsidR="00AF016E" w:rsidRPr="00E05EA3" w:rsidRDefault="00AF016E" w:rsidP="00EF4063">
      <w:pPr>
        <w:pStyle w:val="ab"/>
        <w:spacing w:before="0" w:beforeAutospacing="0" w:after="0" w:afterAutospacing="0" w:line="360" w:lineRule="auto"/>
        <w:ind w:firstLine="709"/>
        <w:jc w:val="right"/>
        <w:rPr>
          <w:i/>
          <w:sz w:val="28"/>
          <w:szCs w:val="28"/>
        </w:rPr>
      </w:pPr>
      <w:r w:rsidRPr="00E05EA3">
        <w:rPr>
          <w:i/>
          <w:sz w:val="28"/>
          <w:szCs w:val="28"/>
        </w:rPr>
        <w:t>Таблиц</w:t>
      </w:r>
      <w:r w:rsidR="00235069">
        <w:rPr>
          <w:i/>
          <w:sz w:val="28"/>
          <w:szCs w:val="28"/>
          <w:lang w:val="uk-UA"/>
        </w:rPr>
        <w:t>я</w:t>
      </w:r>
      <w:r w:rsidRPr="00E05EA3">
        <w:rPr>
          <w:i/>
          <w:sz w:val="28"/>
          <w:szCs w:val="28"/>
        </w:rPr>
        <w:t xml:space="preserve"> 1.1</w:t>
      </w:r>
    </w:p>
    <w:tbl>
      <w:tblPr>
        <w:tblW w:w="9780" w:type="dxa"/>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tblPr>
      <w:tblGrid>
        <w:gridCol w:w="4021"/>
        <w:gridCol w:w="2880"/>
        <w:gridCol w:w="2879"/>
      </w:tblGrid>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235069" w:rsidRDefault="00AF016E" w:rsidP="00EF4063">
            <w:pPr>
              <w:pStyle w:val="ab"/>
              <w:spacing w:before="0" w:beforeAutospacing="0" w:after="0" w:afterAutospacing="0" w:line="360" w:lineRule="auto"/>
              <w:ind w:firstLine="709"/>
              <w:jc w:val="both"/>
              <w:rPr>
                <w:sz w:val="28"/>
                <w:szCs w:val="28"/>
                <w:lang w:val="uk-UA"/>
              </w:rPr>
            </w:pPr>
            <w:r w:rsidRPr="00E05EA3">
              <w:rPr>
                <w:bCs/>
                <w:sz w:val="28"/>
                <w:szCs w:val="28"/>
              </w:rPr>
              <w:t>Автор</w:t>
            </w:r>
            <w:r w:rsidR="00235069">
              <w:rPr>
                <w:bCs/>
                <w:sz w:val="28"/>
                <w:szCs w:val="28"/>
                <w:lang w:val="uk-UA"/>
              </w:rPr>
              <w:t>и</w:t>
            </w:r>
          </w:p>
        </w:tc>
        <w:tc>
          <w:tcPr>
            <w:tcW w:w="1472" w:type="pct"/>
            <w:tcBorders>
              <w:top w:val="outset" w:sz="6" w:space="0" w:color="auto"/>
              <w:left w:val="outset" w:sz="6" w:space="0" w:color="auto"/>
              <w:bottom w:val="outset" w:sz="6" w:space="0" w:color="auto"/>
              <w:right w:val="outset" w:sz="6" w:space="0" w:color="auto"/>
            </w:tcBorders>
          </w:tcPr>
          <w:p w:rsidR="00AF016E" w:rsidRPr="00235069" w:rsidRDefault="00235069" w:rsidP="00EF4063">
            <w:pPr>
              <w:pStyle w:val="ab"/>
              <w:spacing w:before="0" w:beforeAutospacing="0" w:after="0" w:afterAutospacing="0" w:line="360" w:lineRule="auto"/>
              <w:jc w:val="center"/>
              <w:rPr>
                <w:sz w:val="28"/>
                <w:szCs w:val="28"/>
                <w:lang w:val="uk-UA"/>
              </w:rPr>
            </w:pPr>
            <w:r>
              <w:rPr>
                <w:sz w:val="28"/>
                <w:szCs w:val="28"/>
                <w:lang w:val="uk-UA"/>
              </w:rPr>
              <w:t>Рік</w:t>
            </w:r>
          </w:p>
        </w:tc>
        <w:tc>
          <w:tcPr>
            <w:tcW w:w="1472" w:type="pct"/>
            <w:tcBorders>
              <w:top w:val="outset" w:sz="6" w:space="0" w:color="auto"/>
              <w:left w:val="outset" w:sz="6" w:space="0" w:color="auto"/>
              <w:bottom w:val="outset" w:sz="6" w:space="0" w:color="auto"/>
            </w:tcBorders>
          </w:tcPr>
          <w:p w:rsidR="00235069" w:rsidRDefault="00235069" w:rsidP="00EF4063">
            <w:pPr>
              <w:pStyle w:val="ab"/>
              <w:spacing w:before="0" w:beforeAutospacing="0" w:after="0" w:afterAutospacing="0" w:line="360" w:lineRule="auto"/>
              <w:jc w:val="center"/>
              <w:rPr>
                <w:bCs/>
                <w:sz w:val="28"/>
                <w:szCs w:val="28"/>
                <w:lang w:val="uk-UA"/>
              </w:rPr>
            </w:pPr>
            <w:r>
              <w:rPr>
                <w:bCs/>
                <w:sz w:val="28"/>
                <w:szCs w:val="28"/>
                <w:lang w:val="uk-UA"/>
              </w:rPr>
              <w:t>Відсоток</w:t>
            </w:r>
          </w:p>
          <w:p w:rsidR="00AF016E" w:rsidRPr="00235069" w:rsidRDefault="00AF016E" w:rsidP="00EF4063">
            <w:pPr>
              <w:pStyle w:val="ab"/>
              <w:spacing w:before="0" w:beforeAutospacing="0" w:after="0" w:afterAutospacing="0" w:line="360" w:lineRule="auto"/>
              <w:jc w:val="center"/>
              <w:rPr>
                <w:sz w:val="28"/>
                <w:szCs w:val="28"/>
                <w:lang w:val="uk-UA"/>
              </w:rPr>
            </w:pPr>
            <w:r w:rsidRPr="00E05EA3">
              <w:rPr>
                <w:bCs/>
                <w:sz w:val="28"/>
                <w:szCs w:val="28"/>
              </w:rPr>
              <w:t>летальност</w:t>
            </w:r>
            <w:r w:rsidR="00235069">
              <w:rPr>
                <w:bCs/>
                <w:sz w:val="28"/>
                <w:szCs w:val="28"/>
                <w:lang w:val="uk-UA"/>
              </w:rPr>
              <w:t>і</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 xml:space="preserve">J.H. Boey </w:t>
            </w:r>
            <w:r w:rsidR="00235069">
              <w:rPr>
                <w:sz w:val="28"/>
                <w:szCs w:val="28"/>
                <w:lang w:val="uk-UA"/>
              </w:rPr>
              <w:t>і співавт.</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1980</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13</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C.K. McSherry</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1980</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6,2</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E. Chock</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1981</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33</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D.E. Tweedle</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1981</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28,6</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 xml:space="preserve">M.J. O'Connor </w:t>
            </w:r>
            <w:r w:rsidR="00235069">
              <w:rPr>
                <w:sz w:val="28"/>
                <w:szCs w:val="28"/>
                <w:lang w:val="uk-UA"/>
              </w:rPr>
              <w:t>і співавт.</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1982</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88</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 xml:space="preserve">J.E. Thompson </w:t>
            </w:r>
            <w:r w:rsidR="00235069">
              <w:rPr>
                <w:sz w:val="28"/>
                <w:szCs w:val="28"/>
                <w:lang w:val="uk-UA"/>
              </w:rPr>
              <w:t>і співавт.</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1982</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13,6</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H.A. Pitt</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1983</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18,2</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 xml:space="preserve">H. Kinoshita </w:t>
            </w:r>
            <w:r w:rsidR="00235069">
              <w:rPr>
                <w:sz w:val="28"/>
                <w:szCs w:val="28"/>
                <w:lang w:val="uk-UA"/>
              </w:rPr>
              <w:t>і співавт.</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1984</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12,8</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E.C. Edward</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1989</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20</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J. Ham</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1989</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4,7</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J.F. Gigot</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1989</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8,2</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 xml:space="preserve">M. Sugiyama </w:t>
            </w:r>
            <w:r w:rsidR="00235069">
              <w:rPr>
                <w:sz w:val="28"/>
                <w:szCs w:val="28"/>
                <w:lang w:val="uk-UA"/>
              </w:rPr>
              <w:t>і співавт.</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1997</w:t>
            </w: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25,0</w:t>
            </w:r>
          </w:p>
        </w:tc>
      </w:tr>
      <w:tr w:rsidR="006B1CF3" w:rsidRPr="00E05EA3" w:rsidTr="00B53D41">
        <w:trPr>
          <w:tblCellSpacing w:w="0" w:type="dxa"/>
        </w:trPr>
        <w:tc>
          <w:tcPr>
            <w:tcW w:w="2055" w:type="pct"/>
            <w:tcBorders>
              <w:top w:val="outset" w:sz="6" w:space="0" w:color="auto"/>
              <w:bottom w:val="outset" w:sz="6" w:space="0" w:color="auto"/>
              <w:right w:val="outset" w:sz="6" w:space="0" w:color="auto"/>
            </w:tcBorders>
          </w:tcPr>
          <w:p w:rsidR="006B1CF3" w:rsidRPr="006B1CF3" w:rsidRDefault="003975FF" w:rsidP="00EF4063">
            <w:pPr>
              <w:pStyle w:val="ab"/>
              <w:spacing w:before="0" w:beforeAutospacing="0" w:after="0" w:afterAutospacing="0" w:line="360" w:lineRule="auto"/>
              <w:ind w:firstLine="709"/>
              <w:jc w:val="both"/>
              <w:rPr>
                <w:sz w:val="28"/>
                <w:szCs w:val="28"/>
                <w:lang w:val="uk-UA"/>
              </w:rPr>
            </w:pPr>
            <w:r>
              <w:rPr>
                <w:sz w:val="28"/>
                <w:szCs w:val="28"/>
                <w:lang w:val="uk-UA"/>
              </w:rPr>
              <w:t>Гостіщев В.К.</w:t>
            </w:r>
            <w:r w:rsidR="006B1CF3" w:rsidRPr="006B1CF3">
              <w:rPr>
                <w:sz w:val="28"/>
                <w:szCs w:val="28"/>
              </w:rPr>
              <w:t xml:space="preserve"> </w:t>
            </w:r>
            <w:r w:rsidR="006B1CF3">
              <w:rPr>
                <w:sz w:val="28"/>
                <w:szCs w:val="28"/>
                <w:lang w:val="uk-UA"/>
              </w:rPr>
              <w:t>і співавт.</w:t>
            </w:r>
          </w:p>
        </w:tc>
        <w:tc>
          <w:tcPr>
            <w:tcW w:w="1472" w:type="pct"/>
            <w:tcBorders>
              <w:top w:val="outset" w:sz="6" w:space="0" w:color="auto"/>
              <w:left w:val="outset" w:sz="6" w:space="0" w:color="auto"/>
              <w:bottom w:val="outset" w:sz="6" w:space="0" w:color="auto"/>
              <w:right w:val="outset" w:sz="6" w:space="0" w:color="auto"/>
            </w:tcBorders>
          </w:tcPr>
          <w:p w:rsidR="006B1CF3" w:rsidRPr="00B72360" w:rsidRDefault="006B1CF3" w:rsidP="003975FF">
            <w:pPr>
              <w:jc w:val="center"/>
              <w:rPr>
                <w:sz w:val="28"/>
                <w:szCs w:val="28"/>
                <w:lang w:val="uk-UA"/>
              </w:rPr>
            </w:pPr>
            <w:r w:rsidRPr="00B72360">
              <w:rPr>
                <w:sz w:val="28"/>
                <w:szCs w:val="28"/>
                <w:lang w:val="uk-UA"/>
              </w:rPr>
              <w:t>200</w:t>
            </w:r>
            <w:r w:rsidR="003975FF" w:rsidRPr="00B72360">
              <w:rPr>
                <w:sz w:val="28"/>
                <w:szCs w:val="28"/>
                <w:lang w:val="uk-UA"/>
              </w:rPr>
              <w:t>5</w:t>
            </w:r>
          </w:p>
        </w:tc>
        <w:tc>
          <w:tcPr>
            <w:tcW w:w="1472" w:type="pct"/>
            <w:tcBorders>
              <w:top w:val="outset" w:sz="6" w:space="0" w:color="auto"/>
              <w:left w:val="outset" w:sz="6" w:space="0" w:color="auto"/>
              <w:bottom w:val="outset" w:sz="6" w:space="0" w:color="auto"/>
            </w:tcBorders>
          </w:tcPr>
          <w:p w:rsidR="006B1CF3" w:rsidRPr="00E76259" w:rsidRDefault="003975FF" w:rsidP="00EF4063">
            <w:pPr>
              <w:pStyle w:val="ab"/>
              <w:spacing w:before="0" w:beforeAutospacing="0" w:after="0" w:afterAutospacing="0" w:line="360" w:lineRule="auto"/>
              <w:jc w:val="center"/>
              <w:rPr>
                <w:sz w:val="28"/>
                <w:szCs w:val="28"/>
                <w:lang w:val="uk-UA"/>
              </w:rPr>
            </w:pPr>
            <w:r>
              <w:rPr>
                <w:sz w:val="28"/>
                <w:szCs w:val="28"/>
                <w:lang w:val="uk-UA"/>
              </w:rPr>
              <w:t>30</w:t>
            </w:r>
            <w:r w:rsidR="00E76259">
              <w:rPr>
                <w:sz w:val="28"/>
                <w:szCs w:val="28"/>
                <w:lang w:val="uk-UA"/>
              </w:rPr>
              <w:t>,0</w:t>
            </w:r>
          </w:p>
        </w:tc>
      </w:tr>
      <w:tr w:rsidR="00AF016E" w:rsidRPr="00E05EA3" w:rsidTr="00B53D41">
        <w:trPr>
          <w:tblCellSpacing w:w="0" w:type="dxa"/>
        </w:trPr>
        <w:tc>
          <w:tcPr>
            <w:tcW w:w="2055"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ind w:firstLine="709"/>
              <w:jc w:val="both"/>
              <w:rPr>
                <w:sz w:val="28"/>
                <w:szCs w:val="28"/>
              </w:rPr>
            </w:pPr>
            <w:r w:rsidRPr="00E05EA3">
              <w:rPr>
                <w:sz w:val="28"/>
                <w:szCs w:val="28"/>
              </w:rPr>
              <w:t>С</w:t>
            </w:r>
            <w:r w:rsidR="00235069">
              <w:rPr>
                <w:sz w:val="28"/>
                <w:szCs w:val="28"/>
                <w:lang w:val="uk-UA"/>
              </w:rPr>
              <w:t>е</w:t>
            </w:r>
            <w:r w:rsidRPr="00E05EA3">
              <w:rPr>
                <w:sz w:val="28"/>
                <w:szCs w:val="28"/>
              </w:rPr>
              <w:t>редня летальн</w:t>
            </w:r>
            <w:r w:rsidR="005E3ECA">
              <w:rPr>
                <w:sz w:val="28"/>
                <w:szCs w:val="28"/>
                <w:lang w:val="uk-UA"/>
              </w:rPr>
              <w:t>і</w:t>
            </w:r>
            <w:r w:rsidRPr="00E05EA3">
              <w:rPr>
                <w:sz w:val="28"/>
                <w:szCs w:val="28"/>
              </w:rPr>
              <w:t>сть</w:t>
            </w:r>
          </w:p>
        </w:tc>
        <w:tc>
          <w:tcPr>
            <w:tcW w:w="1472"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jc w:val="center"/>
              <w:rPr>
                <w:color w:val="333333"/>
                <w:sz w:val="28"/>
                <w:szCs w:val="28"/>
              </w:rPr>
            </w:pPr>
          </w:p>
        </w:tc>
        <w:tc>
          <w:tcPr>
            <w:tcW w:w="1472"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22,7 ± 7,1</w:t>
            </w:r>
          </w:p>
        </w:tc>
      </w:tr>
    </w:tbl>
    <w:p w:rsidR="00AF016E" w:rsidRPr="00E05EA3" w:rsidRDefault="00AF016E" w:rsidP="00EF4063">
      <w:pPr>
        <w:ind w:firstLine="709"/>
        <w:jc w:val="both"/>
        <w:rPr>
          <w:sz w:val="28"/>
          <w:szCs w:val="28"/>
        </w:rPr>
      </w:pPr>
      <w:r w:rsidRPr="00E05EA3">
        <w:rPr>
          <w:sz w:val="28"/>
          <w:szCs w:val="28"/>
        </w:rPr>
        <w:t>   </w:t>
      </w:r>
    </w:p>
    <w:p w:rsidR="005E3ECA" w:rsidRPr="005E3ECA" w:rsidRDefault="005E3ECA" w:rsidP="00EF4063">
      <w:pPr>
        <w:ind w:firstLine="709"/>
        <w:jc w:val="both"/>
        <w:rPr>
          <w:sz w:val="28"/>
          <w:szCs w:val="28"/>
          <w:lang w:val="uk-UA"/>
        </w:rPr>
      </w:pPr>
      <w:r w:rsidRPr="005E3ECA">
        <w:rPr>
          <w:sz w:val="28"/>
          <w:szCs w:val="28"/>
          <w:lang w:val="uk-UA"/>
        </w:rPr>
        <w:lastRenderedPageBreak/>
        <w:t>Серед причин високої летальності на перший план виступає синдром поліорганної недостатності, обумовлен</w:t>
      </w:r>
      <w:r>
        <w:rPr>
          <w:sz w:val="28"/>
          <w:szCs w:val="28"/>
          <w:lang w:val="uk-UA"/>
        </w:rPr>
        <w:t>ий</w:t>
      </w:r>
      <w:r w:rsidR="00B72360">
        <w:rPr>
          <w:sz w:val="28"/>
          <w:szCs w:val="28"/>
          <w:lang w:val="uk-UA"/>
        </w:rPr>
        <w:t xml:space="preserve"> </w:t>
      </w:r>
      <w:r>
        <w:rPr>
          <w:sz w:val="28"/>
          <w:szCs w:val="28"/>
          <w:lang w:val="uk-UA"/>
        </w:rPr>
        <w:t>з</w:t>
      </w:r>
      <w:r w:rsidRPr="005E3ECA">
        <w:rPr>
          <w:sz w:val="28"/>
          <w:szCs w:val="28"/>
          <w:lang w:val="uk-UA"/>
        </w:rPr>
        <w:t xml:space="preserve">ростаючою інтоксикацією за рахунок холангіту </w:t>
      </w:r>
      <w:r>
        <w:rPr>
          <w:sz w:val="28"/>
          <w:szCs w:val="28"/>
          <w:lang w:val="uk-UA"/>
        </w:rPr>
        <w:t>й</w:t>
      </w:r>
      <w:r w:rsidRPr="005E3ECA">
        <w:rPr>
          <w:sz w:val="28"/>
          <w:szCs w:val="28"/>
          <w:lang w:val="uk-UA"/>
        </w:rPr>
        <w:t xml:space="preserve"> активацією супутніх захворювань, що</w:t>
      </w:r>
      <w:r>
        <w:rPr>
          <w:sz w:val="28"/>
          <w:szCs w:val="28"/>
          <w:lang w:val="uk-UA"/>
        </w:rPr>
        <w:t>,</w:t>
      </w:r>
      <w:r w:rsidRPr="005E3ECA">
        <w:rPr>
          <w:sz w:val="28"/>
          <w:szCs w:val="28"/>
          <w:lang w:val="uk-UA"/>
        </w:rPr>
        <w:t xml:space="preserve"> в</w:t>
      </w:r>
      <w:r>
        <w:rPr>
          <w:sz w:val="28"/>
          <w:szCs w:val="28"/>
          <w:lang w:val="uk-UA"/>
        </w:rPr>
        <w:t>решті-решт,</w:t>
      </w:r>
      <w:r w:rsidR="00B72360">
        <w:rPr>
          <w:sz w:val="28"/>
          <w:szCs w:val="28"/>
          <w:lang w:val="uk-UA"/>
        </w:rPr>
        <w:t xml:space="preserve"> </w:t>
      </w:r>
      <w:r>
        <w:rPr>
          <w:sz w:val="28"/>
          <w:szCs w:val="28"/>
          <w:lang w:val="uk-UA"/>
        </w:rPr>
        <w:t xml:space="preserve">спричиняє </w:t>
      </w:r>
      <w:r w:rsidRPr="005E3ECA">
        <w:rPr>
          <w:sz w:val="28"/>
          <w:szCs w:val="28"/>
          <w:lang w:val="uk-UA"/>
        </w:rPr>
        <w:t>швидк</w:t>
      </w:r>
      <w:r>
        <w:rPr>
          <w:sz w:val="28"/>
          <w:szCs w:val="28"/>
          <w:lang w:val="uk-UA"/>
        </w:rPr>
        <w:t>у</w:t>
      </w:r>
      <w:r w:rsidRPr="005E3ECA">
        <w:rPr>
          <w:sz w:val="28"/>
          <w:szCs w:val="28"/>
          <w:lang w:val="uk-UA"/>
        </w:rPr>
        <w:t xml:space="preserve"> декомпенсаці</w:t>
      </w:r>
      <w:r>
        <w:rPr>
          <w:sz w:val="28"/>
          <w:szCs w:val="28"/>
          <w:lang w:val="uk-UA"/>
        </w:rPr>
        <w:t>ю</w:t>
      </w:r>
      <w:r w:rsidRPr="005E3ECA">
        <w:rPr>
          <w:sz w:val="28"/>
          <w:szCs w:val="28"/>
          <w:lang w:val="uk-UA"/>
        </w:rPr>
        <w:t xml:space="preserve"> життєво</w:t>
      </w:r>
      <w:r w:rsidR="006501A1">
        <w:rPr>
          <w:sz w:val="28"/>
          <w:szCs w:val="28"/>
          <w:lang w:val="uk-UA"/>
        </w:rPr>
        <w:t>-</w:t>
      </w:r>
      <w:r w:rsidRPr="005E3ECA">
        <w:rPr>
          <w:sz w:val="28"/>
          <w:szCs w:val="28"/>
          <w:lang w:val="uk-UA"/>
        </w:rPr>
        <w:t xml:space="preserve">важливих систем організму [55,85,138]. Класична клінічна картина (тріада Шарко) спостерігається лише </w:t>
      </w:r>
      <w:r>
        <w:rPr>
          <w:sz w:val="28"/>
          <w:szCs w:val="28"/>
          <w:lang w:val="uk-UA"/>
        </w:rPr>
        <w:t xml:space="preserve">в </w:t>
      </w:r>
      <w:r w:rsidRPr="005E3ECA">
        <w:rPr>
          <w:sz w:val="28"/>
          <w:szCs w:val="28"/>
          <w:lang w:val="uk-UA"/>
        </w:rPr>
        <w:t>43</w:t>
      </w:r>
      <w:r>
        <w:rPr>
          <w:sz w:val="28"/>
          <w:szCs w:val="28"/>
          <w:lang w:val="uk-UA"/>
        </w:rPr>
        <w:t>–</w:t>
      </w:r>
      <w:r w:rsidRPr="005E3ECA">
        <w:rPr>
          <w:sz w:val="28"/>
          <w:szCs w:val="28"/>
          <w:lang w:val="uk-UA"/>
        </w:rPr>
        <w:t>54% випадків. Серед осіб похилого та старечого віку ця цифра зустрічається ще рідше [70,121,128,136]. За літературними даними</w:t>
      </w:r>
      <w:r>
        <w:rPr>
          <w:sz w:val="28"/>
          <w:szCs w:val="28"/>
          <w:lang w:val="uk-UA"/>
        </w:rPr>
        <w:t>,</w:t>
      </w:r>
      <w:r w:rsidRPr="005E3ECA">
        <w:rPr>
          <w:sz w:val="28"/>
          <w:szCs w:val="28"/>
          <w:lang w:val="uk-UA"/>
        </w:rPr>
        <w:t xml:space="preserve"> гострий холангіт у 15% хворих </w:t>
      </w:r>
      <w:r>
        <w:rPr>
          <w:sz w:val="28"/>
          <w:szCs w:val="28"/>
          <w:lang w:val="uk-UA"/>
        </w:rPr>
        <w:t>м</w:t>
      </w:r>
      <w:r w:rsidRPr="005E3ECA">
        <w:rPr>
          <w:sz w:val="28"/>
          <w:szCs w:val="28"/>
          <w:lang w:val="uk-UA"/>
        </w:rPr>
        <w:t xml:space="preserve">ає </w:t>
      </w:r>
      <w:r>
        <w:rPr>
          <w:sz w:val="28"/>
          <w:szCs w:val="28"/>
          <w:lang w:val="uk-UA"/>
        </w:rPr>
        <w:t xml:space="preserve">перебіг </w:t>
      </w:r>
      <w:r w:rsidRPr="005E3ECA">
        <w:rPr>
          <w:sz w:val="28"/>
          <w:szCs w:val="28"/>
          <w:lang w:val="uk-UA"/>
        </w:rPr>
        <w:t>у вигляді безж</w:t>
      </w:r>
      <w:r>
        <w:rPr>
          <w:sz w:val="28"/>
          <w:szCs w:val="28"/>
          <w:lang w:val="uk-UA"/>
        </w:rPr>
        <w:t>овтяничної</w:t>
      </w:r>
      <w:r w:rsidRPr="005E3ECA">
        <w:rPr>
          <w:sz w:val="28"/>
          <w:szCs w:val="28"/>
          <w:lang w:val="uk-UA"/>
        </w:rPr>
        <w:t xml:space="preserve"> форми, а безбол</w:t>
      </w:r>
      <w:r>
        <w:rPr>
          <w:sz w:val="28"/>
          <w:szCs w:val="28"/>
          <w:lang w:val="uk-UA"/>
        </w:rPr>
        <w:t>ьо</w:t>
      </w:r>
      <w:r w:rsidRPr="005E3ECA">
        <w:rPr>
          <w:sz w:val="28"/>
          <w:szCs w:val="28"/>
          <w:lang w:val="uk-UA"/>
        </w:rPr>
        <w:t>ва форма спостерігалася у 2,5% хворих [60,155]. В</w:t>
      </w:r>
      <w:r>
        <w:rPr>
          <w:sz w:val="28"/>
          <w:szCs w:val="28"/>
          <w:lang w:val="uk-UA"/>
        </w:rPr>
        <w:t>иявлен</w:t>
      </w:r>
      <w:r w:rsidRPr="005E3ECA">
        <w:rPr>
          <w:sz w:val="28"/>
          <w:szCs w:val="28"/>
          <w:lang w:val="uk-UA"/>
        </w:rPr>
        <w:t>о також, що у хворих з механічною жовтяницею гнійний холангіт не має специфічних клінічних проявів, однак морфологічно підтверджений у всіх спостереженнях. Більшість авторів даний феномен пояснюють порушенням загальної імуннореакт</w:t>
      </w:r>
      <w:r>
        <w:rPr>
          <w:sz w:val="28"/>
          <w:szCs w:val="28"/>
          <w:lang w:val="uk-UA"/>
        </w:rPr>
        <w:t>и</w:t>
      </w:r>
      <w:r w:rsidRPr="005E3ECA">
        <w:rPr>
          <w:sz w:val="28"/>
          <w:szCs w:val="28"/>
          <w:lang w:val="uk-UA"/>
        </w:rPr>
        <w:t xml:space="preserve">вності організму, ніж обґрунтовують невідповідність між клінічними проявами гнійного холангіту </w:t>
      </w:r>
      <w:r>
        <w:rPr>
          <w:sz w:val="28"/>
          <w:szCs w:val="28"/>
          <w:lang w:val="uk-UA"/>
        </w:rPr>
        <w:t>й</w:t>
      </w:r>
      <w:r w:rsidRPr="005E3ECA">
        <w:rPr>
          <w:sz w:val="28"/>
          <w:szCs w:val="28"/>
          <w:lang w:val="uk-UA"/>
        </w:rPr>
        <w:t xml:space="preserve"> характером морфологічних змін з боку жовчовивідної системи і печінки [16,40]. Згідно </w:t>
      </w:r>
      <w:r>
        <w:rPr>
          <w:sz w:val="28"/>
          <w:szCs w:val="28"/>
          <w:lang w:val="uk-UA"/>
        </w:rPr>
        <w:t xml:space="preserve">із </w:t>
      </w:r>
      <w:r w:rsidRPr="005E3ECA">
        <w:rPr>
          <w:sz w:val="28"/>
          <w:szCs w:val="28"/>
          <w:lang w:val="uk-UA"/>
        </w:rPr>
        <w:t>сучасно</w:t>
      </w:r>
      <w:r>
        <w:rPr>
          <w:sz w:val="28"/>
          <w:szCs w:val="28"/>
          <w:lang w:val="uk-UA"/>
        </w:rPr>
        <w:t>ю</w:t>
      </w:r>
      <w:r w:rsidRPr="005E3ECA">
        <w:rPr>
          <w:sz w:val="28"/>
          <w:szCs w:val="28"/>
          <w:lang w:val="uk-UA"/>
        </w:rPr>
        <w:t xml:space="preserve"> концепці</w:t>
      </w:r>
      <w:r>
        <w:rPr>
          <w:sz w:val="28"/>
          <w:szCs w:val="28"/>
          <w:lang w:val="uk-UA"/>
        </w:rPr>
        <w:t>єю</w:t>
      </w:r>
      <w:r w:rsidRPr="005E3ECA">
        <w:rPr>
          <w:sz w:val="28"/>
          <w:szCs w:val="28"/>
          <w:lang w:val="uk-UA"/>
        </w:rPr>
        <w:t xml:space="preserve"> етіопатогенезу гнійного холангіту, </w:t>
      </w:r>
      <w:r>
        <w:rPr>
          <w:sz w:val="28"/>
          <w:szCs w:val="28"/>
          <w:lang w:val="uk-UA"/>
        </w:rPr>
        <w:t>провідним</w:t>
      </w:r>
      <w:r w:rsidRPr="005E3ECA">
        <w:rPr>
          <w:sz w:val="28"/>
          <w:szCs w:val="28"/>
          <w:lang w:val="uk-UA"/>
        </w:rPr>
        <w:t xml:space="preserve">и є два компоненти: порушення пасажу жовчі з розвитком жовчної гіпертензії і мікробний </w:t>
      </w:r>
      <w:r>
        <w:rPr>
          <w:sz w:val="28"/>
          <w:szCs w:val="28"/>
          <w:lang w:val="uk-UA"/>
        </w:rPr>
        <w:t>чинник</w:t>
      </w:r>
      <w:r w:rsidRPr="005E3ECA">
        <w:rPr>
          <w:sz w:val="28"/>
          <w:szCs w:val="28"/>
          <w:lang w:val="uk-UA"/>
        </w:rPr>
        <w:t xml:space="preserve">. Розвиток гнійного холангіту </w:t>
      </w:r>
      <w:r>
        <w:rPr>
          <w:sz w:val="28"/>
          <w:szCs w:val="28"/>
          <w:lang w:val="uk-UA"/>
        </w:rPr>
        <w:t>перебуває</w:t>
      </w:r>
      <w:r w:rsidRPr="005E3ECA">
        <w:rPr>
          <w:sz w:val="28"/>
          <w:szCs w:val="28"/>
          <w:lang w:val="uk-UA"/>
        </w:rPr>
        <w:t xml:space="preserve"> в прямій залежності від ступеня вираженості </w:t>
      </w:r>
      <w:r>
        <w:rPr>
          <w:sz w:val="28"/>
          <w:szCs w:val="28"/>
          <w:lang w:val="uk-UA"/>
        </w:rPr>
        <w:t>й</w:t>
      </w:r>
      <w:r w:rsidRPr="005E3ECA">
        <w:rPr>
          <w:sz w:val="28"/>
          <w:szCs w:val="28"/>
          <w:lang w:val="uk-UA"/>
        </w:rPr>
        <w:t xml:space="preserve"> швидкості розвитку жовчної гіпертензії. </w:t>
      </w:r>
      <w:r w:rsidR="00EF4063">
        <w:rPr>
          <w:sz w:val="28"/>
          <w:szCs w:val="28"/>
          <w:lang w:val="uk-UA"/>
        </w:rPr>
        <w:t>Проникнення</w:t>
      </w:r>
      <w:r w:rsidRPr="005E3ECA">
        <w:rPr>
          <w:sz w:val="28"/>
          <w:szCs w:val="28"/>
          <w:lang w:val="uk-UA"/>
        </w:rPr>
        <w:t xml:space="preserve"> мікроорганізмів </w:t>
      </w:r>
      <w:r>
        <w:rPr>
          <w:sz w:val="28"/>
          <w:szCs w:val="28"/>
          <w:lang w:val="uk-UA"/>
        </w:rPr>
        <w:t>у</w:t>
      </w:r>
      <w:r w:rsidRPr="005E3ECA">
        <w:rPr>
          <w:sz w:val="28"/>
          <w:szCs w:val="28"/>
          <w:lang w:val="uk-UA"/>
        </w:rPr>
        <w:t xml:space="preserve"> стінку холедох</w:t>
      </w:r>
      <w:r>
        <w:rPr>
          <w:sz w:val="28"/>
          <w:szCs w:val="28"/>
          <w:lang w:val="uk-UA"/>
        </w:rPr>
        <w:t>у</w:t>
      </w:r>
      <w:r w:rsidRPr="005E3ECA">
        <w:rPr>
          <w:sz w:val="28"/>
          <w:szCs w:val="28"/>
          <w:lang w:val="uk-UA"/>
        </w:rPr>
        <w:t xml:space="preserve"> на тлі жовчної гіпертензії </w:t>
      </w:r>
      <w:r>
        <w:rPr>
          <w:sz w:val="28"/>
          <w:szCs w:val="28"/>
          <w:lang w:val="uk-UA"/>
        </w:rPr>
        <w:t>та</w:t>
      </w:r>
      <w:r w:rsidRPr="005E3ECA">
        <w:rPr>
          <w:sz w:val="28"/>
          <w:szCs w:val="28"/>
          <w:lang w:val="uk-UA"/>
        </w:rPr>
        <w:t xml:space="preserve"> розвиток запального процесу призводить до подальшого підвищення внутр</w:t>
      </w:r>
      <w:r>
        <w:rPr>
          <w:sz w:val="28"/>
          <w:szCs w:val="28"/>
          <w:lang w:val="uk-UA"/>
        </w:rPr>
        <w:t>ішньо</w:t>
      </w:r>
      <w:r w:rsidRPr="005E3ECA">
        <w:rPr>
          <w:sz w:val="28"/>
          <w:szCs w:val="28"/>
          <w:lang w:val="uk-UA"/>
        </w:rPr>
        <w:t>протокового тиску, холангеовенозно</w:t>
      </w:r>
      <w:r>
        <w:rPr>
          <w:sz w:val="28"/>
          <w:szCs w:val="28"/>
          <w:lang w:val="uk-UA"/>
        </w:rPr>
        <w:t>го й</w:t>
      </w:r>
      <w:r w:rsidRPr="005E3ECA">
        <w:rPr>
          <w:sz w:val="28"/>
          <w:szCs w:val="28"/>
          <w:lang w:val="uk-UA"/>
        </w:rPr>
        <w:t xml:space="preserve"> холангеолімфат</w:t>
      </w:r>
      <w:r>
        <w:rPr>
          <w:sz w:val="28"/>
          <w:szCs w:val="28"/>
          <w:lang w:val="uk-UA"/>
        </w:rPr>
        <w:t>и</w:t>
      </w:r>
      <w:r w:rsidRPr="005E3ECA">
        <w:rPr>
          <w:sz w:val="28"/>
          <w:szCs w:val="28"/>
          <w:lang w:val="uk-UA"/>
        </w:rPr>
        <w:t>ч</w:t>
      </w:r>
      <w:r>
        <w:rPr>
          <w:sz w:val="28"/>
          <w:szCs w:val="28"/>
          <w:lang w:val="uk-UA"/>
        </w:rPr>
        <w:t>ного</w:t>
      </w:r>
      <w:r w:rsidRPr="005E3ECA">
        <w:rPr>
          <w:sz w:val="28"/>
          <w:szCs w:val="28"/>
          <w:lang w:val="uk-UA"/>
        </w:rPr>
        <w:t xml:space="preserve"> поширенн</w:t>
      </w:r>
      <w:r>
        <w:rPr>
          <w:sz w:val="28"/>
          <w:szCs w:val="28"/>
          <w:lang w:val="uk-UA"/>
        </w:rPr>
        <w:t>я</w:t>
      </w:r>
      <w:r w:rsidRPr="005E3ECA">
        <w:rPr>
          <w:sz w:val="28"/>
          <w:szCs w:val="28"/>
          <w:lang w:val="uk-UA"/>
        </w:rPr>
        <w:t xml:space="preserve"> інфекції. Прогресування запального процесу п</w:t>
      </w:r>
      <w:r>
        <w:rPr>
          <w:sz w:val="28"/>
          <w:szCs w:val="28"/>
          <w:lang w:val="uk-UA"/>
        </w:rPr>
        <w:t>о</w:t>
      </w:r>
      <w:r w:rsidRPr="005E3ECA">
        <w:rPr>
          <w:sz w:val="28"/>
          <w:szCs w:val="28"/>
          <w:lang w:val="uk-UA"/>
        </w:rPr>
        <w:t xml:space="preserve">силює надходження токсинів </w:t>
      </w:r>
      <w:r>
        <w:rPr>
          <w:sz w:val="28"/>
          <w:szCs w:val="28"/>
          <w:lang w:val="uk-UA"/>
        </w:rPr>
        <w:t>у</w:t>
      </w:r>
      <w:r w:rsidRPr="005E3ECA">
        <w:rPr>
          <w:sz w:val="28"/>
          <w:szCs w:val="28"/>
          <w:lang w:val="uk-UA"/>
        </w:rPr>
        <w:t xml:space="preserve"> системний крово</w:t>
      </w:r>
      <w:r>
        <w:rPr>
          <w:sz w:val="28"/>
          <w:szCs w:val="28"/>
          <w:lang w:val="uk-UA"/>
        </w:rPr>
        <w:t>плин</w:t>
      </w:r>
      <w:r w:rsidRPr="005E3ECA">
        <w:rPr>
          <w:sz w:val="28"/>
          <w:szCs w:val="28"/>
          <w:lang w:val="uk-UA"/>
        </w:rPr>
        <w:t>, викликаючи явище ендотоксичного шоку з розвитком у частини хворих біліарного сепсису [23,41,60,89, 106].</w:t>
      </w:r>
    </w:p>
    <w:p w:rsidR="005E3ECA" w:rsidRPr="005E3ECA" w:rsidRDefault="005E3ECA" w:rsidP="00EF4063">
      <w:pPr>
        <w:ind w:firstLine="709"/>
        <w:jc w:val="both"/>
        <w:rPr>
          <w:sz w:val="28"/>
          <w:szCs w:val="28"/>
          <w:lang w:val="uk-UA"/>
        </w:rPr>
      </w:pPr>
      <w:r w:rsidRPr="005E3ECA">
        <w:rPr>
          <w:sz w:val="28"/>
          <w:szCs w:val="28"/>
          <w:lang w:val="uk-UA"/>
        </w:rPr>
        <w:t>Гострий гнійний холангіт розвивається так. Невелика кількість кишкових мікроорганізмів постійно знаходиться в жовчі в результаті дуоденобіліарного рефлюксу при розкритті великого дуоденального</w:t>
      </w:r>
      <w:r w:rsidR="006501A1">
        <w:rPr>
          <w:sz w:val="28"/>
          <w:szCs w:val="28"/>
          <w:lang w:val="uk-UA"/>
        </w:rPr>
        <w:t xml:space="preserve"> </w:t>
      </w:r>
      <w:r w:rsidRPr="005E3ECA">
        <w:rPr>
          <w:sz w:val="28"/>
          <w:szCs w:val="28"/>
          <w:lang w:val="uk-UA"/>
        </w:rPr>
        <w:t xml:space="preserve">сосочка. Інший шлях потрапляння бактерій </w:t>
      </w:r>
      <w:r>
        <w:rPr>
          <w:sz w:val="28"/>
          <w:szCs w:val="28"/>
          <w:lang w:val="uk-UA"/>
        </w:rPr>
        <w:t>у</w:t>
      </w:r>
      <w:r w:rsidRPr="005E3ECA">
        <w:rPr>
          <w:sz w:val="28"/>
          <w:szCs w:val="28"/>
          <w:lang w:val="uk-UA"/>
        </w:rPr>
        <w:t xml:space="preserve"> жовч</w:t>
      </w:r>
      <w:r>
        <w:rPr>
          <w:sz w:val="28"/>
          <w:szCs w:val="28"/>
          <w:lang w:val="uk-UA"/>
        </w:rPr>
        <w:t xml:space="preserve"> –</w:t>
      </w:r>
      <w:r w:rsidRPr="005E3ECA">
        <w:rPr>
          <w:sz w:val="28"/>
          <w:szCs w:val="28"/>
          <w:lang w:val="uk-UA"/>
        </w:rPr>
        <w:t xml:space="preserve"> це їх</w:t>
      </w:r>
      <w:r>
        <w:rPr>
          <w:sz w:val="28"/>
          <w:szCs w:val="28"/>
          <w:lang w:val="uk-UA"/>
        </w:rPr>
        <w:t>нє</w:t>
      </w:r>
      <w:r w:rsidRPr="005E3ECA">
        <w:rPr>
          <w:sz w:val="28"/>
          <w:szCs w:val="28"/>
          <w:lang w:val="uk-UA"/>
        </w:rPr>
        <w:t xml:space="preserve"> надходження </w:t>
      </w:r>
      <w:r>
        <w:rPr>
          <w:sz w:val="28"/>
          <w:szCs w:val="28"/>
          <w:lang w:val="uk-UA"/>
        </w:rPr>
        <w:t>у</w:t>
      </w:r>
      <w:r w:rsidRPr="005E3ECA">
        <w:rPr>
          <w:sz w:val="28"/>
          <w:szCs w:val="28"/>
          <w:lang w:val="uk-UA"/>
        </w:rPr>
        <w:t xml:space="preserve"> ворітн</w:t>
      </w:r>
      <w:r>
        <w:rPr>
          <w:sz w:val="28"/>
          <w:szCs w:val="28"/>
          <w:lang w:val="uk-UA"/>
        </w:rPr>
        <w:t>ий</w:t>
      </w:r>
      <w:r w:rsidRPr="005E3ECA">
        <w:rPr>
          <w:sz w:val="28"/>
          <w:szCs w:val="28"/>
          <w:lang w:val="uk-UA"/>
        </w:rPr>
        <w:t xml:space="preserve"> </w:t>
      </w:r>
      <w:r w:rsidRPr="005E3ECA">
        <w:rPr>
          <w:sz w:val="28"/>
          <w:szCs w:val="28"/>
          <w:lang w:val="uk-UA"/>
        </w:rPr>
        <w:lastRenderedPageBreak/>
        <w:t>крово</w:t>
      </w:r>
      <w:r>
        <w:rPr>
          <w:sz w:val="28"/>
          <w:szCs w:val="28"/>
          <w:lang w:val="uk-UA"/>
        </w:rPr>
        <w:t>плин</w:t>
      </w:r>
      <w:r w:rsidRPr="005E3ECA">
        <w:rPr>
          <w:sz w:val="28"/>
          <w:szCs w:val="28"/>
          <w:lang w:val="uk-UA"/>
        </w:rPr>
        <w:t xml:space="preserve"> з тонкої кишки. У нормальній ситуації ці бактерії підтримують </w:t>
      </w:r>
      <w:r>
        <w:rPr>
          <w:sz w:val="28"/>
          <w:szCs w:val="28"/>
          <w:lang w:val="uk-UA"/>
        </w:rPr>
        <w:t>у</w:t>
      </w:r>
      <w:r w:rsidRPr="005E3ECA">
        <w:rPr>
          <w:sz w:val="28"/>
          <w:szCs w:val="28"/>
          <w:lang w:val="uk-UA"/>
        </w:rPr>
        <w:t xml:space="preserve"> певному тонусі імунну систему організму шляхом реакції на них лімфатичних вузлів киш</w:t>
      </w:r>
      <w:r>
        <w:rPr>
          <w:sz w:val="28"/>
          <w:szCs w:val="28"/>
          <w:lang w:val="uk-UA"/>
        </w:rPr>
        <w:t>кови</w:t>
      </w:r>
      <w:r w:rsidRPr="005E3ECA">
        <w:rPr>
          <w:sz w:val="28"/>
          <w:szCs w:val="28"/>
          <w:lang w:val="uk-UA"/>
        </w:rPr>
        <w:t>ка і фіксованих макрофагів печінки (купфер</w:t>
      </w:r>
      <w:r>
        <w:rPr>
          <w:sz w:val="28"/>
          <w:szCs w:val="28"/>
          <w:lang w:val="uk-UA"/>
        </w:rPr>
        <w:t>і</w:t>
      </w:r>
      <w:r w:rsidRPr="005E3ECA">
        <w:rPr>
          <w:sz w:val="28"/>
          <w:szCs w:val="28"/>
          <w:lang w:val="uk-UA"/>
        </w:rPr>
        <w:t>вс</w:t>
      </w:r>
      <w:r>
        <w:rPr>
          <w:sz w:val="28"/>
          <w:szCs w:val="28"/>
          <w:lang w:val="uk-UA"/>
        </w:rPr>
        <w:t>ь</w:t>
      </w:r>
      <w:r w:rsidRPr="005E3ECA">
        <w:rPr>
          <w:sz w:val="28"/>
          <w:szCs w:val="28"/>
          <w:lang w:val="uk-UA"/>
        </w:rPr>
        <w:t xml:space="preserve">ких клітин). Частина цих мікроорганізмів </w:t>
      </w:r>
      <w:r>
        <w:rPr>
          <w:sz w:val="28"/>
          <w:szCs w:val="28"/>
          <w:lang w:val="uk-UA"/>
        </w:rPr>
        <w:t>у</w:t>
      </w:r>
      <w:r w:rsidRPr="005E3ECA">
        <w:rPr>
          <w:sz w:val="28"/>
          <w:szCs w:val="28"/>
          <w:lang w:val="uk-UA"/>
        </w:rPr>
        <w:t xml:space="preserve">ловлюється ретикулоендотеліальною системою і виділяється в жовч. При порушенні прохідності жовчних проток відбувається розмноження мікробів </w:t>
      </w:r>
      <w:r>
        <w:rPr>
          <w:sz w:val="28"/>
          <w:szCs w:val="28"/>
          <w:lang w:val="uk-UA"/>
        </w:rPr>
        <w:t>у</w:t>
      </w:r>
      <w:r w:rsidRPr="005E3ECA">
        <w:rPr>
          <w:sz w:val="28"/>
          <w:szCs w:val="28"/>
          <w:lang w:val="uk-UA"/>
        </w:rPr>
        <w:t xml:space="preserve"> жовчі, а при повній обтурації холедох</w:t>
      </w:r>
      <w:r>
        <w:rPr>
          <w:sz w:val="28"/>
          <w:szCs w:val="28"/>
          <w:lang w:val="uk-UA"/>
        </w:rPr>
        <w:t>у</w:t>
      </w:r>
      <w:r w:rsidRPr="005E3ECA">
        <w:rPr>
          <w:sz w:val="28"/>
          <w:szCs w:val="28"/>
          <w:lang w:val="uk-UA"/>
        </w:rPr>
        <w:t xml:space="preserve"> концентрація мікроорганізмів </w:t>
      </w:r>
      <w:r>
        <w:rPr>
          <w:sz w:val="28"/>
          <w:szCs w:val="28"/>
          <w:lang w:val="uk-UA"/>
        </w:rPr>
        <w:t>у</w:t>
      </w:r>
      <w:r w:rsidRPr="005E3ECA">
        <w:rPr>
          <w:sz w:val="28"/>
          <w:szCs w:val="28"/>
          <w:lang w:val="uk-UA"/>
        </w:rPr>
        <w:t xml:space="preserve"> жовчі наближається до їх концентрації в калі. Серед можливих причин бактеріохолі</w:t>
      </w:r>
      <w:r>
        <w:rPr>
          <w:sz w:val="28"/>
          <w:szCs w:val="28"/>
          <w:lang w:val="uk-UA"/>
        </w:rPr>
        <w:t>ї</w:t>
      </w:r>
      <w:r w:rsidRPr="005E3ECA">
        <w:rPr>
          <w:sz w:val="28"/>
          <w:szCs w:val="28"/>
          <w:lang w:val="uk-UA"/>
        </w:rPr>
        <w:t xml:space="preserve"> відомо також пошкодження слизового покриву стінки кишки. Крім цього, дослідження in vitro показали, що деякі жовчні кислоти затримують р</w:t>
      </w:r>
      <w:r w:rsidR="00623D12">
        <w:rPr>
          <w:sz w:val="28"/>
          <w:szCs w:val="28"/>
          <w:lang w:val="uk-UA"/>
        </w:rPr>
        <w:t>і</w:t>
      </w:r>
      <w:r w:rsidRPr="005E3ECA">
        <w:rPr>
          <w:sz w:val="28"/>
          <w:szCs w:val="28"/>
          <w:lang w:val="uk-UA"/>
        </w:rPr>
        <w:t>ст кишкових бактерій (зокрема, анаеробів). Це означає, що при ахолі</w:t>
      </w:r>
      <w:r w:rsidR="00623D12">
        <w:rPr>
          <w:sz w:val="28"/>
          <w:szCs w:val="28"/>
          <w:lang w:val="uk-UA"/>
        </w:rPr>
        <w:t>ї і</w:t>
      </w:r>
      <w:r w:rsidRPr="005E3ECA">
        <w:rPr>
          <w:sz w:val="28"/>
          <w:szCs w:val="28"/>
          <w:lang w:val="uk-UA"/>
        </w:rPr>
        <w:t>мовірність виникнення портальної бактеріємії збільшується. Однак ці дані не були однозначно підтверджені при дослідженні in vivo, при яких отриман</w:t>
      </w:r>
      <w:r w:rsidR="00623D12">
        <w:rPr>
          <w:sz w:val="28"/>
          <w:szCs w:val="28"/>
          <w:lang w:val="uk-UA"/>
        </w:rPr>
        <w:t>о</w:t>
      </w:r>
      <w:r w:rsidRPr="005E3ECA">
        <w:rPr>
          <w:sz w:val="28"/>
          <w:szCs w:val="28"/>
          <w:lang w:val="uk-UA"/>
        </w:rPr>
        <w:t xml:space="preserve"> суперечливі результати.</w:t>
      </w:r>
    </w:p>
    <w:p w:rsidR="005E3ECA" w:rsidRPr="005E3ECA" w:rsidRDefault="005E3ECA" w:rsidP="00EF4063">
      <w:pPr>
        <w:ind w:firstLine="709"/>
        <w:jc w:val="both"/>
        <w:rPr>
          <w:sz w:val="28"/>
          <w:szCs w:val="28"/>
          <w:lang w:val="uk-UA"/>
        </w:rPr>
      </w:pPr>
      <w:r w:rsidRPr="005E3ECA">
        <w:rPr>
          <w:sz w:val="28"/>
          <w:szCs w:val="28"/>
          <w:lang w:val="uk-UA"/>
        </w:rPr>
        <w:t>Існує думка, що якщо жовчн</w:t>
      </w:r>
      <w:r w:rsidR="00770707">
        <w:rPr>
          <w:sz w:val="28"/>
          <w:szCs w:val="28"/>
          <w:lang w:val="uk-UA"/>
        </w:rPr>
        <w:t>е</w:t>
      </w:r>
      <w:r w:rsidRPr="005E3ECA">
        <w:rPr>
          <w:sz w:val="28"/>
          <w:szCs w:val="28"/>
          <w:lang w:val="uk-UA"/>
        </w:rPr>
        <w:t xml:space="preserve"> дерево вільно відкривається в кишку, то інфікування жовчних шляхів не виникає. Це не завжди підтверджується у хворих з біліод</w:t>
      </w:r>
      <w:r w:rsidR="00770707">
        <w:rPr>
          <w:sz w:val="28"/>
          <w:szCs w:val="28"/>
          <w:lang w:val="uk-UA"/>
        </w:rPr>
        <w:t>и</w:t>
      </w:r>
      <w:r w:rsidRPr="005E3ECA">
        <w:rPr>
          <w:sz w:val="28"/>
          <w:szCs w:val="28"/>
          <w:lang w:val="uk-UA"/>
        </w:rPr>
        <w:t>гест</w:t>
      </w:r>
      <w:r w:rsidR="00770707">
        <w:rPr>
          <w:sz w:val="28"/>
          <w:szCs w:val="28"/>
          <w:lang w:val="uk-UA"/>
        </w:rPr>
        <w:t>и</w:t>
      </w:r>
      <w:r w:rsidRPr="005E3ECA">
        <w:rPr>
          <w:sz w:val="28"/>
          <w:szCs w:val="28"/>
          <w:lang w:val="uk-UA"/>
        </w:rPr>
        <w:t>вн</w:t>
      </w:r>
      <w:r w:rsidR="00770707">
        <w:rPr>
          <w:sz w:val="28"/>
          <w:szCs w:val="28"/>
          <w:lang w:val="uk-UA"/>
        </w:rPr>
        <w:t xml:space="preserve">им </w:t>
      </w:r>
      <w:r w:rsidRPr="005E3ECA">
        <w:rPr>
          <w:sz w:val="28"/>
          <w:szCs w:val="28"/>
          <w:lang w:val="uk-UA"/>
        </w:rPr>
        <w:t>анастомоз</w:t>
      </w:r>
      <w:r w:rsidR="00770707">
        <w:rPr>
          <w:sz w:val="28"/>
          <w:szCs w:val="28"/>
          <w:lang w:val="uk-UA"/>
        </w:rPr>
        <w:t>ом</w:t>
      </w:r>
      <w:r w:rsidRPr="005E3ECA">
        <w:rPr>
          <w:sz w:val="28"/>
          <w:szCs w:val="28"/>
          <w:lang w:val="uk-UA"/>
        </w:rPr>
        <w:t>. Причиною бактеріобілі</w:t>
      </w:r>
      <w:r w:rsidR="00770707">
        <w:rPr>
          <w:sz w:val="28"/>
          <w:szCs w:val="28"/>
          <w:lang w:val="uk-UA"/>
        </w:rPr>
        <w:t>ї</w:t>
      </w:r>
      <w:r w:rsidRPr="005E3ECA">
        <w:rPr>
          <w:sz w:val="28"/>
          <w:szCs w:val="28"/>
          <w:lang w:val="uk-UA"/>
        </w:rPr>
        <w:t xml:space="preserve"> можуть бути також внутрішні жовчні </w:t>
      </w:r>
      <w:r w:rsidR="00770707">
        <w:rPr>
          <w:sz w:val="28"/>
          <w:szCs w:val="28"/>
          <w:lang w:val="uk-UA"/>
        </w:rPr>
        <w:t>нориц</w:t>
      </w:r>
      <w:r w:rsidRPr="005E3ECA">
        <w:rPr>
          <w:sz w:val="28"/>
          <w:szCs w:val="28"/>
          <w:lang w:val="uk-UA"/>
        </w:rPr>
        <w:t>і</w:t>
      </w:r>
      <w:r w:rsidR="00770707">
        <w:rPr>
          <w:sz w:val="28"/>
          <w:szCs w:val="28"/>
          <w:lang w:val="uk-UA"/>
        </w:rPr>
        <w:t xml:space="preserve"> – </w:t>
      </w:r>
      <w:r w:rsidRPr="005E3ECA">
        <w:rPr>
          <w:sz w:val="28"/>
          <w:szCs w:val="28"/>
          <w:lang w:val="uk-UA"/>
        </w:rPr>
        <w:t>у більшості хворих</w:t>
      </w:r>
      <w:r w:rsidR="00770707">
        <w:rPr>
          <w:sz w:val="28"/>
          <w:szCs w:val="28"/>
          <w:lang w:val="uk-UA"/>
        </w:rPr>
        <w:t xml:space="preserve"> на</w:t>
      </w:r>
      <w:r w:rsidRPr="005E3ECA">
        <w:rPr>
          <w:sz w:val="28"/>
          <w:szCs w:val="28"/>
          <w:lang w:val="uk-UA"/>
        </w:rPr>
        <w:t xml:space="preserve"> синдром Міріззі виявляється холангіт.</w:t>
      </w:r>
    </w:p>
    <w:p w:rsidR="005E3ECA" w:rsidRPr="005E3ECA" w:rsidRDefault="005E3ECA" w:rsidP="00EF4063">
      <w:pPr>
        <w:ind w:firstLine="709"/>
        <w:jc w:val="both"/>
        <w:rPr>
          <w:sz w:val="28"/>
          <w:szCs w:val="28"/>
          <w:lang w:val="uk-UA"/>
        </w:rPr>
      </w:pPr>
      <w:r w:rsidRPr="005E3ECA">
        <w:rPr>
          <w:sz w:val="28"/>
          <w:szCs w:val="28"/>
          <w:lang w:val="uk-UA"/>
        </w:rPr>
        <w:t>У здорових людей при адекватному ж</w:t>
      </w:r>
      <w:r w:rsidR="00770707">
        <w:rPr>
          <w:sz w:val="28"/>
          <w:szCs w:val="28"/>
          <w:lang w:val="uk-UA"/>
        </w:rPr>
        <w:t>овчовідведенні</w:t>
      </w:r>
      <w:r w:rsidRPr="005E3ECA">
        <w:rPr>
          <w:sz w:val="28"/>
          <w:szCs w:val="28"/>
          <w:lang w:val="uk-UA"/>
        </w:rPr>
        <w:t xml:space="preserve"> бактеріологічне дослідження жовчі не дає рост</w:t>
      </w:r>
      <w:r w:rsidR="00770707">
        <w:rPr>
          <w:sz w:val="28"/>
          <w:szCs w:val="28"/>
          <w:lang w:val="uk-UA"/>
        </w:rPr>
        <w:t>у</w:t>
      </w:r>
      <w:r w:rsidRPr="005E3ECA">
        <w:rPr>
          <w:sz w:val="28"/>
          <w:szCs w:val="28"/>
          <w:lang w:val="uk-UA"/>
        </w:rPr>
        <w:t xml:space="preserve"> мікрофлори. При дослідженні жовчі у хворих на гнійний холангит р</w:t>
      </w:r>
      <w:r w:rsidR="00770707">
        <w:rPr>
          <w:sz w:val="28"/>
          <w:szCs w:val="28"/>
          <w:lang w:val="uk-UA"/>
        </w:rPr>
        <w:t>і</w:t>
      </w:r>
      <w:r w:rsidRPr="005E3ECA">
        <w:rPr>
          <w:sz w:val="28"/>
          <w:szCs w:val="28"/>
          <w:lang w:val="uk-UA"/>
        </w:rPr>
        <w:t>с</w:t>
      </w:r>
      <w:r w:rsidR="006501A1">
        <w:rPr>
          <w:sz w:val="28"/>
          <w:szCs w:val="28"/>
          <w:lang w:val="uk-UA"/>
        </w:rPr>
        <w:t>т</w:t>
      </w:r>
      <w:r w:rsidRPr="005E3ECA">
        <w:rPr>
          <w:sz w:val="28"/>
          <w:szCs w:val="28"/>
          <w:lang w:val="uk-UA"/>
        </w:rPr>
        <w:t xml:space="preserve"> мікрофлори спостерігається від 47,5% до 100% випадків. </w:t>
      </w:r>
      <w:r w:rsidR="00770707">
        <w:rPr>
          <w:sz w:val="28"/>
          <w:szCs w:val="28"/>
          <w:lang w:val="uk-UA"/>
        </w:rPr>
        <w:t>На</w:t>
      </w:r>
      <w:r w:rsidRPr="005E3ECA">
        <w:rPr>
          <w:sz w:val="28"/>
          <w:szCs w:val="28"/>
          <w:lang w:val="uk-UA"/>
        </w:rPr>
        <w:t xml:space="preserve"> даний час в етіології гнійного холангіту багато авторів істотну роль відводять неклострид</w:t>
      </w:r>
      <w:r w:rsidR="00770707">
        <w:rPr>
          <w:sz w:val="28"/>
          <w:szCs w:val="28"/>
          <w:lang w:val="uk-UA"/>
        </w:rPr>
        <w:t>і</w:t>
      </w:r>
      <w:r w:rsidRPr="005E3ECA">
        <w:rPr>
          <w:sz w:val="28"/>
          <w:szCs w:val="28"/>
          <w:lang w:val="uk-UA"/>
        </w:rPr>
        <w:t>альн</w:t>
      </w:r>
      <w:r w:rsidR="00770707">
        <w:rPr>
          <w:sz w:val="28"/>
          <w:szCs w:val="28"/>
          <w:lang w:val="uk-UA"/>
        </w:rPr>
        <w:t>і</w:t>
      </w:r>
      <w:r w:rsidRPr="005E3ECA">
        <w:rPr>
          <w:sz w:val="28"/>
          <w:szCs w:val="28"/>
          <w:lang w:val="uk-UA"/>
        </w:rPr>
        <w:t>й анаеробн</w:t>
      </w:r>
      <w:r w:rsidR="00770707">
        <w:rPr>
          <w:sz w:val="28"/>
          <w:szCs w:val="28"/>
          <w:lang w:val="uk-UA"/>
        </w:rPr>
        <w:t>ій</w:t>
      </w:r>
      <w:r w:rsidRPr="005E3ECA">
        <w:rPr>
          <w:sz w:val="28"/>
          <w:szCs w:val="28"/>
          <w:lang w:val="uk-UA"/>
        </w:rPr>
        <w:t xml:space="preserve"> інфекції в поєднанні з аеробного флорою. Серед аеробів найбільш часто виділялася кишкова паличка, протей, ентерококи, а з анаероб</w:t>
      </w:r>
      <w:r w:rsidR="00770707">
        <w:rPr>
          <w:sz w:val="28"/>
          <w:szCs w:val="28"/>
          <w:lang w:val="uk-UA"/>
        </w:rPr>
        <w:t>і</w:t>
      </w:r>
      <w:r w:rsidRPr="005E3ECA">
        <w:rPr>
          <w:sz w:val="28"/>
          <w:szCs w:val="28"/>
          <w:lang w:val="uk-UA"/>
        </w:rPr>
        <w:t>в</w:t>
      </w:r>
      <w:r w:rsidR="00770707">
        <w:rPr>
          <w:sz w:val="28"/>
          <w:szCs w:val="28"/>
          <w:lang w:val="uk-UA"/>
        </w:rPr>
        <w:t xml:space="preserve"> – </w:t>
      </w:r>
      <w:r w:rsidRPr="005E3ECA">
        <w:rPr>
          <w:sz w:val="28"/>
          <w:szCs w:val="28"/>
          <w:lang w:val="uk-UA"/>
        </w:rPr>
        <w:t>B.Fragilis [56,60,55, 89, 125,147].</w:t>
      </w:r>
    </w:p>
    <w:p w:rsidR="009D65B3" w:rsidRDefault="009D65B3" w:rsidP="00EF4063">
      <w:pPr>
        <w:ind w:firstLine="709"/>
        <w:jc w:val="both"/>
        <w:rPr>
          <w:sz w:val="28"/>
          <w:szCs w:val="28"/>
          <w:lang w:val="uk-UA"/>
        </w:rPr>
      </w:pPr>
    </w:p>
    <w:p w:rsidR="009D65B3" w:rsidRDefault="009D65B3" w:rsidP="00EF4063">
      <w:pPr>
        <w:ind w:firstLine="709"/>
        <w:jc w:val="both"/>
        <w:rPr>
          <w:sz w:val="28"/>
          <w:szCs w:val="28"/>
          <w:lang w:val="uk-UA"/>
        </w:rPr>
      </w:pPr>
    </w:p>
    <w:p w:rsidR="009D65B3" w:rsidRDefault="009D65B3" w:rsidP="00EF4063">
      <w:pPr>
        <w:ind w:firstLine="709"/>
        <w:jc w:val="both"/>
        <w:rPr>
          <w:sz w:val="28"/>
          <w:szCs w:val="28"/>
          <w:lang w:val="uk-UA"/>
        </w:rPr>
      </w:pPr>
    </w:p>
    <w:p w:rsidR="005E3ECA" w:rsidRPr="005E3ECA" w:rsidRDefault="005E3ECA" w:rsidP="00EF4063">
      <w:pPr>
        <w:ind w:firstLine="709"/>
        <w:jc w:val="both"/>
        <w:rPr>
          <w:sz w:val="28"/>
          <w:szCs w:val="28"/>
          <w:lang w:val="uk-UA"/>
        </w:rPr>
      </w:pPr>
      <w:r w:rsidRPr="005E3ECA">
        <w:rPr>
          <w:sz w:val="28"/>
          <w:szCs w:val="28"/>
          <w:lang w:val="uk-UA"/>
        </w:rPr>
        <w:lastRenderedPageBreak/>
        <w:t xml:space="preserve">Види мікроорганізмів </w:t>
      </w:r>
      <w:r w:rsidR="00770707">
        <w:rPr>
          <w:sz w:val="28"/>
          <w:szCs w:val="28"/>
          <w:lang w:val="uk-UA"/>
        </w:rPr>
        <w:t>у</w:t>
      </w:r>
      <w:r w:rsidRPr="005E3ECA">
        <w:rPr>
          <w:sz w:val="28"/>
          <w:szCs w:val="28"/>
          <w:lang w:val="uk-UA"/>
        </w:rPr>
        <w:t xml:space="preserve"> жовчі і їх порівняльна частота раніше неодноразово вивчалися (табл.1.2).</w:t>
      </w:r>
    </w:p>
    <w:p w:rsidR="00AF016E" w:rsidRPr="00E05EA3" w:rsidRDefault="00AF016E" w:rsidP="00EF4063">
      <w:pPr>
        <w:ind w:firstLine="709"/>
        <w:jc w:val="right"/>
        <w:rPr>
          <w:i/>
          <w:sz w:val="28"/>
          <w:szCs w:val="28"/>
        </w:rPr>
      </w:pPr>
      <w:r w:rsidRPr="00E05EA3">
        <w:rPr>
          <w:i/>
          <w:sz w:val="28"/>
          <w:szCs w:val="28"/>
        </w:rPr>
        <w:t>Таблиц</w:t>
      </w:r>
      <w:r w:rsidR="00770707">
        <w:rPr>
          <w:i/>
          <w:sz w:val="28"/>
          <w:szCs w:val="28"/>
          <w:lang w:val="uk-UA"/>
        </w:rPr>
        <w:t>я</w:t>
      </w:r>
      <w:r w:rsidRPr="00E05EA3">
        <w:rPr>
          <w:i/>
          <w:sz w:val="28"/>
          <w:szCs w:val="28"/>
        </w:rPr>
        <w:t xml:space="preserve"> 1.2</w:t>
      </w:r>
    </w:p>
    <w:tbl>
      <w:tblPr>
        <w:tblW w:w="9743" w:type="dxa"/>
        <w:jc w:val="center"/>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tblPr>
      <w:tblGrid>
        <w:gridCol w:w="3262"/>
        <w:gridCol w:w="2531"/>
        <w:gridCol w:w="1801"/>
        <w:gridCol w:w="2149"/>
      </w:tblGrid>
      <w:tr w:rsidR="00AF016E" w:rsidRPr="00E05EA3" w:rsidTr="00B53D41">
        <w:trPr>
          <w:cantSplit/>
          <w:tblCellSpacing w:w="0" w:type="dxa"/>
          <w:jc w:val="center"/>
        </w:trPr>
        <w:tc>
          <w:tcPr>
            <w:tcW w:w="1674" w:type="pct"/>
            <w:vMerge w:val="restart"/>
            <w:tcBorders>
              <w:top w:val="outset" w:sz="6" w:space="0" w:color="auto"/>
              <w:bottom w:val="outset" w:sz="6" w:space="0" w:color="auto"/>
              <w:right w:val="outset" w:sz="6" w:space="0" w:color="auto"/>
            </w:tcBorders>
          </w:tcPr>
          <w:p w:rsidR="00AF016E" w:rsidRPr="00770707" w:rsidRDefault="00AF016E" w:rsidP="00EF4063">
            <w:pPr>
              <w:pStyle w:val="ab"/>
              <w:spacing w:before="0" w:beforeAutospacing="0" w:after="0" w:afterAutospacing="0" w:line="360" w:lineRule="auto"/>
              <w:ind w:firstLine="709"/>
              <w:jc w:val="both"/>
              <w:rPr>
                <w:sz w:val="28"/>
                <w:szCs w:val="28"/>
                <w:lang w:val="uk-UA"/>
              </w:rPr>
            </w:pPr>
            <w:r w:rsidRPr="00E05EA3">
              <w:rPr>
                <w:bCs/>
                <w:sz w:val="28"/>
                <w:szCs w:val="28"/>
              </w:rPr>
              <w:t>М</w:t>
            </w:r>
            <w:r w:rsidR="00770707">
              <w:rPr>
                <w:bCs/>
                <w:sz w:val="28"/>
                <w:szCs w:val="28"/>
                <w:lang w:val="uk-UA"/>
              </w:rPr>
              <w:t>і</w:t>
            </w:r>
            <w:r w:rsidRPr="00E05EA3">
              <w:rPr>
                <w:bCs/>
                <w:sz w:val="28"/>
                <w:szCs w:val="28"/>
              </w:rPr>
              <w:t>кроорган</w:t>
            </w:r>
            <w:r w:rsidR="00770707">
              <w:rPr>
                <w:bCs/>
                <w:sz w:val="28"/>
                <w:szCs w:val="28"/>
                <w:lang w:val="uk-UA"/>
              </w:rPr>
              <w:t>і</w:t>
            </w:r>
            <w:r w:rsidRPr="00E05EA3">
              <w:rPr>
                <w:bCs/>
                <w:sz w:val="28"/>
                <w:szCs w:val="28"/>
              </w:rPr>
              <w:t>зм</w:t>
            </w:r>
            <w:r w:rsidR="00770707">
              <w:rPr>
                <w:bCs/>
                <w:sz w:val="28"/>
                <w:szCs w:val="28"/>
                <w:lang w:val="uk-UA"/>
              </w:rPr>
              <w:t>и</w:t>
            </w:r>
          </w:p>
        </w:tc>
        <w:tc>
          <w:tcPr>
            <w:tcW w:w="3326" w:type="pct"/>
            <w:gridSpan w:val="3"/>
            <w:tcBorders>
              <w:top w:val="outset" w:sz="6" w:space="0" w:color="auto"/>
              <w:left w:val="outset" w:sz="6" w:space="0" w:color="auto"/>
              <w:bottom w:val="outset" w:sz="6" w:space="0" w:color="auto"/>
            </w:tcBorders>
          </w:tcPr>
          <w:p w:rsidR="00AF016E" w:rsidRPr="00770707" w:rsidRDefault="00770707" w:rsidP="00EF4063">
            <w:pPr>
              <w:pStyle w:val="ab"/>
              <w:spacing w:before="0" w:beforeAutospacing="0" w:after="0" w:afterAutospacing="0" w:line="360" w:lineRule="auto"/>
              <w:ind w:firstLine="709"/>
              <w:jc w:val="center"/>
              <w:rPr>
                <w:sz w:val="28"/>
                <w:szCs w:val="28"/>
                <w:lang w:val="uk-UA"/>
              </w:rPr>
            </w:pPr>
            <w:r>
              <w:rPr>
                <w:bCs/>
                <w:sz w:val="28"/>
                <w:szCs w:val="28"/>
                <w:lang w:val="uk-UA"/>
              </w:rPr>
              <w:t>Кількість</w:t>
            </w:r>
            <w:r w:rsidR="00AF016E" w:rsidRPr="00E05EA3">
              <w:rPr>
                <w:bCs/>
                <w:sz w:val="28"/>
                <w:szCs w:val="28"/>
              </w:rPr>
              <w:t xml:space="preserve"> (%) в</w:t>
            </w:r>
            <w:r>
              <w:rPr>
                <w:bCs/>
                <w:sz w:val="28"/>
                <w:szCs w:val="28"/>
                <w:lang w:val="uk-UA"/>
              </w:rPr>
              <w:t>и</w:t>
            </w:r>
            <w:r w:rsidR="00AF016E" w:rsidRPr="00E05EA3">
              <w:rPr>
                <w:bCs/>
                <w:sz w:val="28"/>
                <w:szCs w:val="28"/>
              </w:rPr>
              <w:t>д</w:t>
            </w:r>
            <w:r>
              <w:rPr>
                <w:bCs/>
                <w:sz w:val="28"/>
                <w:szCs w:val="28"/>
                <w:lang w:val="uk-UA"/>
              </w:rPr>
              <w:t>і</w:t>
            </w:r>
            <w:r w:rsidR="00AF016E" w:rsidRPr="00E05EA3">
              <w:rPr>
                <w:bCs/>
                <w:sz w:val="28"/>
                <w:szCs w:val="28"/>
              </w:rPr>
              <w:t>лен</w:t>
            </w:r>
            <w:r>
              <w:rPr>
                <w:bCs/>
                <w:sz w:val="28"/>
                <w:szCs w:val="28"/>
                <w:lang w:val="uk-UA"/>
              </w:rPr>
              <w:t>и</w:t>
            </w:r>
            <w:r w:rsidR="00AF016E" w:rsidRPr="00E05EA3">
              <w:rPr>
                <w:bCs/>
                <w:sz w:val="28"/>
                <w:szCs w:val="28"/>
              </w:rPr>
              <w:t>х м</w:t>
            </w:r>
            <w:r>
              <w:rPr>
                <w:bCs/>
                <w:sz w:val="28"/>
                <w:szCs w:val="28"/>
                <w:lang w:val="uk-UA"/>
              </w:rPr>
              <w:t>і</w:t>
            </w:r>
            <w:r w:rsidR="00AF016E" w:rsidRPr="00E05EA3">
              <w:rPr>
                <w:bCs/>
                <w:sz w:val="28"/>
                <w:szCs w:val="28"/>
              </w:rPr>
              <w:t>кроорган</w:t>
            </w:r>
            <w:r>
              <w:rPr>
                <w:bCs/>
                <w:sz w:val="28"/>
                <w:szCs w:val="28"/>
                <w:lang w:val="uk-UA"/>
              </w:rPr>
              <w:t>і</w:t>
            </w:r>
            <w:r w:rsidR="00AF016E" w:rsidRPr="00E05EA3">
              <w:rPr>
                <w:bCs/>
                <w:sz w:val="28"/>
                <w:szCs w:val="28"/>
              </w:rPr>
              <w:t>зм</w:t>
            </w:r>
            <w:r>
              <w:rPr>
                <w:bCs/>
                <w:sz w:val="28"/>
                <w:szCs w:val="28"/>
                <w:lang w:val="uk-UA"/>
              </w:rPr>
              <w:t>і</w:t>
            </w:r>
            <w:r w:rsidR="00AF016E" w:rsidRPr="00E05EA3">
              <w:rPr>
                <w:bCs/>
                <w:sz w:val="28"/>
                <w:szCs w:val="28"/>
              </w:rPr>
              <w:t xml:space="preserve">в </w:t>
            </w:r>
            <w:r>
              <w:rPr>
                <w:bCs/>
                <w:sz w:val="28"/>
                <w:szCs w:val="28"/>
                <w:lang w:val="uk-UA"/>
              </w:rPr>
              <w:t>за</w:t>
            </w:r>
          </w:p>
        </w:tc>
      </w:tr>
      <w:tr w:rsidR="00AF016E" w:rsidRPr="00E05EA3" w:rsidTr="00EF75CA">
        <w:trPr>
          <w:cantSplit/>
          <w:tblCellSpacing w:w="0" w:type="dxa"/>
          <w:jc w:val="center"/>
        </w:trPr>
        <w:tc>
          <w:tcPr>
            <w:tcW w:w="1674" w:type="pct"/>
            <w:vMerge/>
            <w:tcBorders>
              <w:top w:val="outset" w:sz="6" w:space="0" w:color="auto"/>
              <w:bottom w:val="outset" w:sz="6" w:space="0" w:color="auto"/>
              <w:right w:val="outset" w:sz="6" w:space="0" w:color="auto"/>
            </w:tcBorders>
            <w:vAlign w:val="center"/>
          </w:tcPr>
          <w:p w:rsidR="00AF016E" w:rsidRPr="00E05EA3" w:rsidRDefault="00AF016E" w:rsidP="00EF4063">
            <w:pPr>
              <w:ind w:firstLine="709"/>
              <w:jc w:val="both"/>
              <w:rPr>
                <w:color w:val="333333"/>
                <w:sz w:val="28"/>
                <w:szCs w:val="28"/>
              </w:rPr>
            </w:pP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Keigley</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Jarvinen</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Reiss</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both"/>
              <w:rPr>
                <w:sz w:val="28"/>
                <w:szCs w:val="28"/>
              </w:rPr>
            </w:pPr>
            <w:r w:rsidRPr="00E05EA3">
              <w:rPr>
                <w:sz w:val="28"/>
                <w:szCs w:val="28"/>
              </w:rPr>
              <w:t>Escherichia coli</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65 (39)</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103 (44)</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95 (45)</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both"/>
              <w:rPr>
                <w:sz w:val="28"/>
                <w:szCs w:val="28"/>
              </w:rPr>
            </w:pPr>
            <w:r w:rsidRPr="00E05EA3">
              <w:rPr>
                <w:sz w:val="28"/>
                <w:szCs w:val="28"/>
              </w:rPr>
              <w:t>Klebsiella/ Enterobacter</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28 (17)</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63 (27)</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27 (12)</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both"/>
              <w:rPr>
                <w:sz w:val="28"/>
                <w:szCs w:val="28"/>
              </w:rPr>
            </w:pPr>
            <w:r w:rsidRPr="00E05EA3">
              <w:rPr>
                <w:sz w:val="28"/>
                <w:szCs w:val="28"/>
              </w:rPr>
              <w:t>Proteus</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13 (8)</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0</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63 (30)</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AF016E" w:rsidRPr="00770707" w:rsidRDefault="00770707" w:rsidP="00EF4063">
            <w:pPr>
              <w:pStyle w:val="ab"/>
              <w:spacing w:before="0" w:beforeAutospacing="0" w:after="0" w:afterAutospacing="0" w:line="360" w:lineRule="auto"/>
              <w:jc w:val="both"/>
              <w:rPr>
                <w:sz w:val="28"/>
                <w:szCs w:val="28"/>
                <w:lang w:val="uk-UA"/>
              </w:rPr>
            </w:pPr>
            <w:r>
              <w:rPr>
                <w:sz w:val="28"/>
                <w:szCs w:val="28"/>
                <w:lang w:val="uk-UA"/>
              </w:rPr>
              <w:t xml:space="preserve">Інші </w:t>
            </w:r>
            <w:r w:rsidR="00AF016E" w:rsidRPr="00E05EA3">
              <w:rPr>
                <w:sz w:val="28"/>
                <w:szCs w:val="28"/>
              </w:rPr>
              <w:t>грамо</w:t>
            </w:r>
            <w:r>
              <w:rPr>
                <w:sz w:val="28"/>
                <w:szCs w:val="28"/>
                <w:lang w:val="uk-UA"/>
              </w:rPr>
              <w:t>негативні</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10 (6)</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0</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both"/>
              <w:rPr>
                <w:sz w:val="28"/>
                <w:szCs w:val="28"/>
              </w:rPr>
            </w:pPr>
            <w:r w:rsidRPr="00E05EA3">
              <w:rPr>
                <w:sz w:val="28"/>
                <w:szCs w:val="28"/>
              </w:rPr>
              <w:t>Streptococcus</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25 (15)</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73 (31)</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28 (13)</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770707" w:rsidRDefault="00770707" w:rsidP="00EF4063">
            <w:pPr>
              <w:pStyle w:val="ab"/>
              <w:spacing w:before="0" w:beforeAutospacing="0" w:after="0" w:afterAutospacing="0" w:line="360" w:lineRule="auto"/>
              <w:jc w:val="both"/>
              <w:rPr>
                <w:sz w:val="28"/>
                <w:szCs w:val="28"/>
                <w:lang w:val="uk-UA"/>
              </w:rPr>
            </w:pPr>
            <w:r>
              <w:rPr>
                <w:sz w:val="28"/>
                <w:szCs w:val="28"/>
                <w:lang w:val="uk-UA"/>
              </w:rPr>
              <w:t xml:space="preserve">Інші </w:t>
            </w:r>
          </w:p>
          <w:p w:rsidR="00AF016E" w:rsidRPr="00770707" w:rsidRDefault="00AF016E" w:rsidP="00EF4063">
            <w:pPr>
              <w:pStyle w:val="ab"/>
              <w:spacing w:before="0" w:beforeAutospacing="0" w:after="0" w:afterAutospacing="0" w:line="360" w:lineRule="auto"/>
              <w:jc w:val="both"/>
              <w:rPr>
                <w:sz w:val="28"/>
                <w:szCs w:val="28"/>
                <w:lang w:val="uk-UA"/>
              </w:rPr>
            </w:pPr>
            <w:r w:rsidRPr="00E05EA3">
              <w:rPr>
                <w:sz w:val="28"/>
                <w:szCs w:val="28"/>
              </w:rPr>
              <w:t>грампо</w:t>
            </w:r>
            <w:r w:rsidR="00770707">
              <w:rPr>
                <w:sz w:val="28"/>
                <w:szCs w:val="28"/>
                <w:lang w:val="uk-UA"/>
              </w:rPr>
              <w:t>зитивні</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6 (3)</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13 (6)</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AF016E" w:rsidRPr="00770707" w:rsidRDefault="00AF016E" w:rsidP="00EF4063">
            <w:pPr>
              <w:pStyle w:val="ab"/>
              <w:spacing w:before="0" w:beforeAutospacing="0" w:after="0" w:afterAutospacing="0" w:line="360" w:lineRule="auto"/>
              <w:jc w:val="both"/>
              <w:rPr>
                <w:sz w:val="28"/>
                <w:szCs w:val="28"/>
                <w:lang w:val="uk-UA"/>
              </w:rPr>
            </w:pPr>
            <w:r w:rsidRPr="00E05EA3">
              <w:rPr>
                <w:sz w:val="28"/>
                <w:szCs w:val="28"/>
              </w:rPr>
              <w:t>Ана</w:t>
            </w:r>
            <w:r w:rsidR="00770707">
              <w:rPr>
                <w:sz w:val="28"/>
                <w:szCs w:val="28"/>
                <w:lang w:val="uk-UA"/>
              </w:rPr>
              <w:t>е</w:t>
            </w:r>
            <w:r w:rsidRPr="00E05EA3">
              <w:rPr>
                <w:sz w:val="28"/>
                <w:szCs w:val="28"/>
              </w:rPr>
              <w:t>роб</w:t>
            </w:r>
            <w:r w:rsidR="00770707">
              <w:rPr>
                <w:sz w:val="28"/>
                <w:szCs w:val="28"/>
                <w:lang w:val="uk-UA"/>
              </w:rPr>
              <w:t>и</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20 (12)</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19 (8)</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0</w:t>
            </w:r>
          </w:p>
        </w:tc>
      </w:tr>
      <w:tr w:rsidR="00AF016E" w:rsidRPr="00E05EA3" w:rsidTr="00EF75CA">
        <w:trPr>
          <w:tblCellSpacing w:w="0" w:type="dxa"/>
          <w:jc w:val="center"/>
        </w:trPr>
        <w:tc>
          <w:tcPr>
            <w:tcW w:w="1674" w:type="pct"/>
            <w:tcBorders>
              <w:top w:val="outset" w:sz="6" w:space="0" w:color="auto"/>
              <w:bottom w:val="outset" w:sz="6" w:space="0" w:color="auto"/>
              <w:right w:val="outset" w:sz="6" w:space="0" w:color="auto"/>
            </w:tcBorders>
          </w:tcPr>
          <w:p w:rsidR="00AF016E" w:rsidRPr="00E05EA3" w:rsidRDefault="00770707" w:rsidP="00EF4063">
            <w:pPr>
              <w:pStyle w:val="ab"/>
              <w:spacing w:before="0" w:beforeAutospacing="0" w:after="0" w:afterAutospacing="0" w:line="360" w:lineRule="auto"/>
              <w:jc w:val="both"/>
              <w:rPr>
                <w:sz w:val="28"/>
                <w:szCs w:val="28"/>
              </w:rPr>
            </w:pPr>
            <w:r>
              <w:rPr>
                <w:sz w:val="28"/>
                <w:szCs w:val="28"/>
                <w:lang w:val="uk-UA"/>
              </w:rPr>
              <w:t>У</w:t>
            </w:r>
            <w:r w:rsidR="00AF016E" w:rsidRPr="00E05EA3">
              <w:rPr>
                <w:sz w:val="28"/>
                <w:szCs w:val="28"/>
              </w:rPr>
              <w:t>с</w:t>
            </w:r>
            <w:r>
              <w:rPr>
                <w:sz w:val="28"/>
                <w:szCs w:val="28"/>
                <w:lang w:val="uk-UA"/>
              </w:rPr>
              <w:t>ьо</w:t>
            </w:r>
            <w:r w:rsidR="00AF016E" w:rsidRPr="00E05EA3">
              <w:rPr>
                <w:sz w:val="28"/>
                <w:szCs w:val="28"/>
              </w:rPr>
              <w:t>го</w:t>
            </w:r>
          </w:p>
        </w:tc>
        <w:tc>
          <w:tcPr>
            <w:tcW w:w="1299"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167 (100)</w:t>
            </w:r>
          </w:p>
        </w:tc>
        <w:tc>
          <w:tcPr>
            <w:tcW w:w="924" w:type="pct"/>
            <w:tcBorders>
              <w:top w:val="outset" w:sz="6" w:space="0" w:color="auto"/>
              <w:left w:val="outset" w:sz="6" w:space="0" w:color="auto"/>
              <w:bottom w:val="outset" w:sz="6" w:space="0" w:color="auto"/>
              <w:right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233 (100)</w:t>
            </w:r>
          </w:p>
        </w:tc>
        <w:tc>
          <w:tcPr>
            <w:tcW w:w="1103" w:type="pct"/>
            <w:tcBorders>
              <w:top w:val="outset" w:sz="6" w:space="0" w:color="auto"/>
              <w:left w:val="outset" w:sz="6" w:space="0" w:color="auto"/>
              <w:bottom w:val="outset" w:sz="6" w:space="0" w:color="auto"/>
            </w:tcBorders>
          </w:tcPr>
          <w:p w:rsidR="00AF016E" w:rsidRPr="00E05EA3" w:rsidRDefault="00AF016E" w:rsidP="00EF4063">
            <w:pPr>
              <w:pStyle w:val="ab"/>
              <w:spacing w:before="0" w:beforeAutospacing="0" w:after="0" w:afterAutospacing="0" w:line="360" w:lineRule="auto"/>
              <w:jc w:val="center"/>
              <w:rPr>
                <w:sz w:val="28"/>
                <w:szCs w:val="28"/>
              </w:rPr>
            </w:pPr>
            <w:r w:rsidRPr="00E05EA3">
              <w:rPr>
                <w:sz w:val="28"/>
                <w:szCs w:val="28"/>
              </w:rPr>
              <w:t>213 (100)</w:t>
            </w:r>
          </w:p>
        </w:tc>
      </w:tr>
    </w:tbl>
    <w:p w:rsidR="00AF016E" w:rsidRPr="00E05EA3" w:rsidRDefault="00AF016E" w:rsidP="00EF4063">
      <w:pPr>
        <w:ind w:firstLine="709"/>
        <w:jc w:val="both"/>
        <w:rPr>
          <w:sz w:val="28"/>
          <w:szCs w:val="28"/>
        </w:rPr>
      </w:pPr>
    </w:p>
    <w:p w:rsidR="00770707" w:rsidRPr="00770707" w:rsidRDefault="00770707" w:rsidP="00EF4063">
      <w:pPr>
        <w:ind w:firstLine="709"/>
        <w:jc w:val="both"/>
        <w:rPr>
          <w:sz w:val="28"/>
          <w:szCs w:val="28"/>
        </w:rPr>
      </w:pPr>
      <w:r w:rsidRPr="00770707">
        <w:rPr>
          <w:sz w:val="28"/>
          <w:szCs w:val="28"/>
        </w:rPr>
        <w:t>Явн</w:t>
      </w:r>
      <w:r>
        <w:rPr>
          <w:sz w:val="28"/>
          <w:szCs w:val="28"/>
          <w:lang w:val="uk-UA"/>
        </w:rPr>
        <w:t>е</w:t>
      </w:r>
      <w:r w:rsidRPr="00770707">
        <w:rPr>
          <w:sz w:val="28"/>
          <w:szCs w:val="28"/>
        </w:rPr>
        <w:t xml:space="preserve"> превалювання грамнегативної кишкової флори безперечн</w:t>
      </w:r>
      <w:r w:rsidR="00D93C43">
        <w:rPr>
          <w:sz w:val="28"/>
          <w:szCs w:val="28"/>
          <w:lang w:val="uk-UA"/>
        </w:rPr>
        <w:t>е</w:t>
      </w:r>
      <w:r w:rsidRPr="00770707">
        <w:rPr>
          <w:sz w:val="28"/>
          <w:szCs w:val="28"/>
        </w:rPr>
        <w:t>, проте суттєва різниця серед серій спостережень відзначається у визначенні частоти анаеробів, стафілококів, стрептококів, Pseudomonas aeruginosa. Слід зазначити, що у 13</w:t>
      </w:r>
      <w:r w:rsidR="00D93C43">
        <w:rPr>
          <w:sz w:val="28"/>
          <w:szCs w:val="28"/>
          <w:lang w:val="uk-UA"/>
        </w:rPr>
        <w:t>–</w:t>
      </w:r>
      <w:r w:rsidRPr="00770707">
        <w:rPr>
          <w:sz w:val="28"/>
          <w:szCs w:val="28"/>
        </w:rPr>
        <w:t xml:space="preserve">18% хворих з типовою клінічною картиною гострого холангіту з жовчі мікробна флора </w:t>
      </w:r>
      <w:r w:rsidR="00D93C43" w:rsidRPr="00770707">
        <w:rPr>
          <w:sz w:val="28"/>
          <w:szCs w:val="28"/>
        </w:rPr>
        <w:t>не</w:t>
      </w:r>
      <w:r w:rsidRPr="00770707">
        <w:rPr>
          <w:sz w:val="28"/>
          <w:szCs w:val="28"/>
        </w:rPr>
        <w:t xml:space="preserve"> висівається.</w:t>
      </w:r>
    </w:p>
    <w:p w:rsidR="00770707" w:rsidRPr="00770707" w:rsidRDefault="00770707" w:rsidP="00EF4063">
      <w:pPr>
        <w:ind w:firstLine="709"/>
        <w:jc w:val="both"/>
        <w:rPr>
          <w:sz w:val="28"/>
          <w:szCs w:val="28"/>
        </w:rPr>
      </w:pPr>
      <w:r w:rsidRPr="00770707">
        <w:rPr>
          <w:sz w:val="28"/>
          <w:szCs w:val="28"/>
        </w:rPr>
        <w:t>Pseudomonas aeruginosa та Stafilococcus epidermidis не належать до нормальної кишкової флори, однак ці мікроорганізми часто зустрічаються у хворих після ч</w:t>
      </w:r>
      <w:r w:rsidR="00D93C43">
        <w:rPr>
          <w:sz w:val="28"/>
          <w:szCs w:val="28"/>
          <w:lang w:val="uk-UA"/>
        </w:rPr>
        <w:t>е</w:t>
      </w:r>
      <w:r w:rsidRPr="00770707">
        <w:rPr>
          <w:sz w:val="28"/>
          <w:szCs w:val="28"/>
        </w:rPr>
        <w:t>ре</w:t>
      </w:r>
      <w:r w:rsidR="00D93C43">
        <w:rPr>
          <w:sz w:val="28"/>
          <w:szCs w:val="28"/>
          <w:lang w:val="uk-UA"/>
        </w:rPr>
        <w:t>зшкірні</w:t>
      </w:r>
      <w:r w:rsidRPr="00770707">
        <w:rPr>
          <w:sz w:val="28"/>
          <w:szCs w:val="28"/>
        </w:rPr>
        <w:t xml:space="preserve"> ендоскопічн</w:t>
      </w:r>
      <w:r w:rsidR="00D93C43">
        <w:rPr>
          <w:sz w:val="28"/>
          <w:szCs w:val="28"/>
          <w:lang w:val="uk-UA"/>
        </w:rPr>
        <w:t>і</w:t>
      </w:r>
      <w:r w:rsidRPr="00770707">
        <w:rPr>
          <w:sz w:val="28"/>
          <w:szCs w:val="28"/>
        </w:rPr>
        <w:t xml:space="preserve"> втручан</w:t>
      </w:r>
      <w:r w:rsidR="00D93C43">
        <w:rPr>
          <w:sz w:val="28"/>
          <w:szCs w:val="28"/>
          <w:lang w:val="uk-UA"/>
        </w:rPr>
        <w:t>ня</w:t>
      </w:r>
      <w:r w:rsidRPr="00770707">
        <w:rPr>
          <w:sz w:val="28"/>
          <w:szCs w:val="28"/>
        </w:rPr>
        <w:t xml:space="preserve"> і при зовнішньому дренуванні жовчних шляхів. Цікаво, що зі збільшенням віку хворих частота бактер</w:t>
      </w:r>
      <w:r w:rsidR="00D93C43">
        <w:rPr>
          <w:sz w:val="28"/>
          <w:szCs w:val="28"/>
          <w:lang w:val="uk-UA"/>
        </w:rPr>
        <w:t>іє</w:t>
      </w:r>
      <w:r w:rsidRPr="00770707">
        <w:rPr>
          <w:sz w:val="28"/>
          <w:szCs w:val="28"/>
        </w:rPr>
        <w:t>м</w:t>
      </w:r>
      <w:r w:rsidR="00D93C43">
        <w:rPr>
          <w:sz w:val="28"/>
          <w:szCs w:val="28"/>
          <w:lang w:val="uk-UA"/>
        </w:rPr>
        <w:t>і</w:t>
      </w:r>
      <w:r w:rsidRPr="00770707">
        <w:rPr>
          <w:sz w:val="28"/>
          <w:szCs w:val="28"/>
        </w:rPr>
        <w:t>й збільшується. Частота монобактеріально</w:t>
      </w:r>
      <w:r w:rsidR="00D93C43">
        <w:rPr>
          <w:sz w:val="28"/>
          <w:szCs w:val="28"/>
          <w:lang w:val="uk-UA"/>
        </w:rPr>
        <w:t>ї</w:t>
      </w:r>
      <w:r w:rsidRPr="00770707">
        <w:rPr>
          <w:sz w:val="28"/>
          <w:szCs w:val="28"/>
        </w:rPr>
        <w:t xml:space="preserve"> флори в</w:t>
      </w:r>
      <w:r w:rsidR="00D93C43">
        <w:rPr>
          <w:sz w:val="28"/>
          <w:szCs w:val="28"/>
          <w:lang w:val="uk-UA"/>
        </w:rPr>
        <w:t>тричі</w:t>
      </w:r>
      <w:r w:rsidRPr="00770707">
        <w:rPr>
          <w:sz w:val="28"/>
          <w:szCs w:val="28"/>
        </w:rPr>
        <w:t xml:space="preserve"> більш</w:t>
      </w:r>
      <w:r w:rsidR="00D93C43">
        <w:rPr>
          <w:sz w:val="28"/>
          <w:szCs w:val="28"/>
          <w:lang w:val="uk-UA"/>
        </w:rPr>
        <w:t>а за</w:t>
      </w:r>
      <w:r w:rsidRPr="00770707">
        <w:rPr>
          <w:sz w:val="28"/>
          <w:szCs w:val="28"/>
        </w:rPr>
        <w:t xml:space="preserve"> полібактеріальн</w:t>
      </w:r>
      <w:r w:rsidR="00D93C43">
        <w:rPr>
          <w:sz w:val="28"/>
          <w:szCs w:val="28"/>
          <w:lang w:val="uk-UA"/>
        </w:rPr>
        <w:t>у</w:t>
      </w:r>
      <w:r w:rsidRPr="00770707">
        <w:rPr>
          <w:sz w:val="28"/>
          <w:szCs w:val="28"/>
        </w:rPr>
        <w:t xml:space="preserve">. Найчастіше зустрічаються кишкова паличка </w:t>
      </w:r>
      <w:r w:rsidR="00D93C43">
        <w:rPr>
          <w:sz w:val="28"/>
          <w:szCs w:val="28"/>
          <w:lang w:val="uk-UA"/>
        </w:rPr>
        <w:t>й</w:t>
      </w:r>
      <w:r w:rsidRPr="00770707">
        <w:rPr>
          <w:sz w:val="28"/>
          <w:szCs w:val="28"/>
        </w:rPr>
        <w:t xml:space="preserve"> клебс</w:t>
      </w:r>
      <w:r w:rsidR="00D93C43">
        <w:rPr>
          <w:sz w:val="28"/>
          <w:szCs w:val="28"/>
          <w:lang w:val="uk-UA"/>
        </w:rPr>
        <w:t>і</w:t>
      </w:r>
      <w:r w:rsidRPr="00770707">
        <w:rPr>
          <w:sz w:val="28"/>
          <w:szCs w:val="28"/>
        </w:rPr>
        <w:t>ела.</w:t>
      </w:r>
    </w:p>
    <w:p w:rsidR="00770707" w:rsidRPr="00770707" w:rsidRDefault="00770707" w:rsidP="00EF4063">
      <w:pPr>
        <w:ind w:firstLine="709"/>
        <w:jc w:val="both"/>
        <w:rPr>
          <w:sz w:val="28"/>
          <w:szCs w:val="28"/>
        </w:rPr>
      </w:pPr>
      <w:r w:rsidRPr="00770707">
        <w:rPr>
          <w:sz w:val="28"/>
          <w:szCs w:val="28"/>
        </w:rPr>
        <w:t xml:space="preserve">Високий відсоток висівання кишкової палички свідчить про інфікуванні жовчовивідних шляхів з дванадцятипалої кишки. Цей факт </w:t>
      </w:r>
      <w:r w:rsidR="00D93C43">
        <w:rPr>
          <w:sz w:val="28"/>
          <w:szCs w:val="28"/>
          <w:lang w:val="uk-UA"/>
        </w:rPr>
        <w:t xml:space="preserve">є </w:t>
      </w:r>
      <w:r w:rsidRPr="00770707">
        <w:rPr>
          <w:sz w:val="28"/>
          <w:szCs w:val="28"/>
        </w:rPr>
        <w:lastRenderedPageBreak/>
        <w:t>особливо актуальни</w:t>
      </w:r>
      <w:r w:rsidR="00D93C43">
        <w:rPr>
          <w:sz w:val="28"/>
          <w:szCs w:val="28"/>
          <w:lang w:val="uk-UA"/>
        </w:rPr>
        <w:t>м в</w:t>
      </w:r>
      <w:r w:rsidRPr="00770707">
        <w:rPr>
          <w:sz w:val="28"/>
          <w:szCs w:val="28"/>
        </w:rPr>
        <w:t xml:space="preserve"> осіб</w:t>
      </w:r>
      <w:r w:rsidR="00D93C43">
        <w:rPr>
          <w:sz w:val="28"/>
          <w:szCs w:val="28"/>
          <w:lang w:val="uk-UA"/>
        </w:rPr>
        <w:t xml:space="preserve">, які </w:t>
      </w:r>
      <w:r w:rsidRPr="00770707">
        <w:rPr>
          <w:sz w:val="28"/>
          <w:szCs w:val="28"/>
        </w:rPr>
        <w:t>перенесли ЕПСТ і накладення біліод</w:t>
      </w:r>
      <w:r w:rsidR="00D93C43">
        <w:rPr>
          <w:sz w:val="28"/>
          <w:szCs w:val="28"/>
          <w:lang w:val="uk-UA"/>
        </w:rPr>
        <w:t>и</w:t>
      </w:r>
      <w:r w:rsidRPr="00770707">
        <w:rPr>
          <w:sz w:val="28"/>
          <w:szCs w:val="28"/>
        </w:rPr>
        <w:t>гіст</w:t>
      </w:r>
      <w:r w:rsidR="00D93C43">
        <w:rPr>
          <w:sz w:val="28"/>
          <w:szCs w:val="28"/>
          <w:lang w:val="uk-UA"/>
        </w:rPr>
        <w:t>и</w:t>
      </w:r>
      <w:r w:rsidRPr="00770707">
        <w:rPr>
          <w:sz w:val="28"/>
          <w:szCs w:val="28"/>
        </w:rPr>
        <w:t>вн</w:t>
      </w:r>
      <w:r w:rsidR="00D93C43">
        <w:rPr>
          <w:sz w:val="28"/>
          <w:szCs w:val="28"/>
          <w:lang w:val="uk-UA"/>
        </w:rPr>
        <w:t>і</w:t>
      </w:r>
      <w:r w:rsidRPr="00770707">
        <w:rPr>
          <w:sz w:val="28"/>
          <w:szCs w:val="28"/>
        </w:rPr>
        <w:t xml:space="preserve"> анастомоз</w:t>
      </w:r>
      <w:r w:rsidR="00D93C43">
        <w:rPr>
          <w:sz w:val="28"/>
          <w:szCs w:val="28"/>
          <w:lang w:val="uk-UA"/>
        </w:rPr>
        <w:t>и</w:t>
      </w:r>
      <w:r w:rsidRPr="00770707">
        <w:rPr>
          <w:sz w:val="28"/>
          <w:szCs w:val="28"/>
        </w:rPr>
        <w:t xml:space="preserve">. Як уже зазначалося, </w:t>
      </w:r>
      <w:r w:rsidR="00D93C43">
        <w:rPr>
          <w:sz w:val="28"/>
          <w:szCs w:val="28"/>
          <w:lang w:val="uk-UA"/>
        </w:rPr>
        <w:t>у</w:t>
      </w:r>
      <w:r w:rsidRPr="00770707">
        <w:rPr>
          <w:sz w:val="28"/>
          <w:szCs w:val="28"/>
        </w:rPr>
        <w:t xml:space="preserve"> нормі жовч є ​​стерильн</w:t>
      </w:r>
      <w:r w:rsidR="00D93C43">
        <w:rPr>
          <w:sz w:val="28"/>
          <w:szCs w:val="28"/>
          <w:lang w:val="uk-UA"/>
        </w:rPr>
        <w:t>им</w:t>
      </w:r>
      <w:r w:rsidRPr="00770707">
        <w:rPr>
          <w:sz w:val="28"/>
          <w:szCs w:val="28"/>
        </w:rPr>
        <w:t xml:space="preserve"> середовищем і має антисептичні властивості. Порушення пасажу жовчі призводить до порушення фізіологічних механізмів бактеріальної саморегуляції, тому обов'язковою умовою розвитку мікробного запалення жовчовивідних шляхів є порушення пасажу жовчі з розвитком внутр</w:t>
      </w:r>
      <w:r w:rsidR="00D93C43">
        <w:rPr>
          <w:sz w:val="28"/>
          <w:szCs w:val="28"/>
          <w:lang w:val="uk-UA"/>
        </w:rPr>
        <w:t>ішньо</w:t>
      </w:r>
      <w:r w:rsidRPr="00770707">
        <w:rPr>
          <w:sz w:val="28"/>
          <w:szCs w:val="28"/>
        </w:rPr>
        <w:t>протоково</w:t>
      </w:r>
      <w:r w:rsidR="00D93C43">
        <w:rPr>
          <w:sz w:val="28"/>
          <w:szCs w:val="28"/>
          <w:lang w:val="uk-UA"/>
        </w:rPr>
        <w:t>ї</w:t>
      </w:r>
      <w:r w:rsidRPr="00770707">
        <w:rPr>
          <w:sz w:val="28"/>
          <w:szCs w:val="28"/>
        </w:rPr>
        <w:t xml:space="preserve"> гіпертензії </w:t>
      </w:r>
      <w:r w:rsidR="00D93C43">
        <w:rPr>
          <w:sz w:val="28"/>
          <w:szCs w:val="28"/>
          <w:lang w:val="uk-UA"/>
        </w:rPr>
        <w:t>й</w:t>
      </w:r>
      <w:r w:rsidRPr="00770707">
        <w:rPr>
          <w:sz w:val="28"/>
          <w:szCs w:val="28"/>
        </w:rPr>
        <w:t xml:space="preserve"> порушенням реологічних властивостей жовчі. За даними літератури, основними причинами</w:t>
      </w:r>
      <w:r w:rsidR="006501A1">
        <w:rPr>
          <w:sz w:val="28"/>
          <w:szCs w:val="28"/>
          <w:lang w:val="uk-UA"/>
        </w:rPr>
        <w:t xml:space="preserve"> </w:t>
      </w:r>
      <w:r w:rsidR="00D93C43">
        <w:rPr>
          <w:sz w:val="28"/>
          <w:szCs w:val="28"/>
          <w:lang w:val="uk-UA"/>
        </w:rPr>
        <w:t>поза</w:t>
      </w:r>
      <w:r w:rsidRPr="00770707">
        <w:rPr>
          <w:sz w:val="28"/>
          <w:szCs w:val="28"/>
        </w:rPr>
        <w:t>печ</w:t>
      </w:r>
      <w:r w:rsidR="00D93C43">
        <w:rPr>
          <w:sz w:val="28"/>
          <w:szCs w:val="28"/>
          <w:lang w:val="uk-UA"/>
        </w:rPr>
        <w:t>інков</w:t>
      </w:r>
      <w:r w:rsidRPr="00770707">
        <w:rPr>
          <w:sz w:val="28"/>
          <w:szCs w:val="28"/>
        </w:rPr>
        <w:t xml:space="preserve">ого холестазу є холедохолітіаз і стеноз </w:t>
      </w:r>
      <w:r w:rsidR="00885E44" w:rsidRPr="00885E44">
        <w:rPr>
          <w:sz w:val="28"/>
          <w:szCs w:val="28"/>
          <w:lang w:val="uk-UA"/>
        </w:rPr>
        <w:t>В</w:t>
      </w:r>
      <w:r w:rsidRPr="00885E44">
        <w:rPr>
          <w:sz w:val="28"/>
          <w:szCs w:val="28"/>
        </w:rPr>
        <w:t>ДС</w:t>
      </w:r>
      <w:r w:rsidRPr="00770707">
        <w:rPr>
          <w:sz w:val="28"/>
          <w:szCs w:val="28"/>
        </w:rPr>
        <w:t>. До більш рідкісних причин можна віднести пап</w:t>
      </w:r>
      <w:r w:rsidR="00D93C43">
        <w:rPr>
          <w:sz w:val="28"/>
          <w:szCs w:val="28"/>
          <w:lang w:val="uk-UA"/>
        </w:rPr>
        <w:t>і</w:t>
      </w:r>
      <w:r w:rsidRPr="00770707">
        <w:rPr>
          <w:sz w:val="28"/>
          <w:szCs w:val="28"/>
        </w:rPr>
        <w:t>л</w:t>
      </w:r>
      <w:r w:rsidR="00D93C43">
        <w:rPr>
          <w:sz w:val="28"/>
          <w:szCs w:val="28"/>
          <w:lang w:val="uk-UA"/>
        </w:rPr>
        <w:t>і</w:t>
      </w:r>
      <w:r w:rsidRPr="00770707">
        <w:rPr>
          <w:sz w:val="28"/>
          <w:szCs w:val="28"/>
        </w:rPr>
        <w:t>т, функціональний спазм сфінктера Одді, пер</w:t>
      </w:r>
      <w:r w:rsidR="00D93C43">
        <w:rPr>
          <w:sz w:val="28"/>
          <w:szCs w:val="28"/>
          <w:lang w:val="uk-UA"/>
        </w:rPr>
        <w:t>и</w:t>
      </w:r>
      <w:r w:rsidRPr="00770707">
        <w:rPr>
          <w:sz w:val="28"/>
          <w:szCs w:val="28"/>
        </w:rPr>
        <w:t xml:space="preserve">холедохеальний лімфаденіт, рубцеві структури </w:t>
      </w:r>
      <w:r w:rsidR="00D93C43">
        <w:rPr>
          <w:sz w:val="28"/>
          <w:szCs w:val="28"/>
          <w:lang w:val="uk-UA"/>
        </w:rPr>
        <w:t>й</w:t>
      </w:r>
      <w:r w:rsidRPr="00770707">
        <w:rPr>
          <w:sz w:val="28"/>
          <w:szCs w:val="28"/>
        </w:rPr>
        <w:t xml:space="preserve"> тубулярний стеноз холедох</w:t>
      </w:r>
      <w:r w:rsidR="00D93C43">
        <w:rPr>
          <w:sz w:val="28"/>
          <w:szCs w:val="28"/>
          <w:lang w:val="uk-UA"/>
        </w:rPr>
        <w:t>у</w:t>
      </w:r>
      <w:r w:rsidRPr="00770707">
        <w:rPr>
          <w:sz w:val="28"/>
          <w:szCs w:val="28"/>
        </w:rPr>
        <w:t>, кісти холедох</w:t>
      </w:r>
      <w:r w:rsidR="00D93C43">
        <w:rPr>
          <w:sz w:val="28"/>
          <w:szCs w:val="28"/>
          <w:lang w:val="uk-UA"/>
        </w:rPr>
        <w:t>у</w:t>
      </w:r>
      <w:r w:rsidRPr="00770707">
        <w:rPr>
          <w:sz w:val="28"/>
          <w:szCs w:val="28"/>
        </w:rPr>
        <w:t xml:space="preserve">, </w:t>
      </w:r>
      <w:r w:rsidR="00D93C43">
        <w:rPr>
          <w:sz w:val="28"/>
          <w:szCs w:val="28"/>
          <w:lang w:val="uk-UA"/>
        </w:rPr>
        <w:t>навколо</w:t>
      </w:r>
      <w:r w:rsidRPr="00770707">
        <w:rPr>
          <w:sz w:val="28"/>
          <w:szCs w:val="28"/>
        </w:rPr>
        <w:t>сосочков</w:t>
      </w:r>
      <w:r w:rsidR="00D93C43">
        <w:rPr>
          <w:sz w:val="28"/>
          <w:szCs w:val="28"/>
          <w:lang w:val="uk-UA"/>
        </w:rPr>
        <w:t>і</w:t>
      </w:r>
      <w:r w:rsidRPr="00770707">
        <w:rPr>
          <w:sz w:val="28"/>
          <w:szCs w:val="28"/>
        </w:rPr>
        <w:t xml:space="preserve"> дивертикули дванадцятипалої кишки, а також стеноз біліод</w:t>
      </w:r>
      <w:r w:rsidR="00D93C43">
        <w:rPr>
          <w:sz w:val="28"/>
          <w:szCs w:val="28"/>
          <w:lang w:val="uk-UA"/>
        </w:rPr>
        <w:t>и</w:t>
      </w:r>
      <w:r w:rsidRPr="00770707">
        <w:rPr>
          <w:sz w:val="28"/>
          <w:szCs w:val="28"/>
        </w:rPr>
        <w:t>гест</w:t>
      </w:r>
      <w:r w:rsidR="00D93C43">
        <w:rPr>
          <w:sz w:val="28"/>
          <w:szCs w:val="28"/>
          <w:lang w:val="uk-UA"/>
        </w:rPr>
        <w:t>и</w:t>
      </w:r>
      <w:r w:rsidRPr="00770707">
        <w:rPr>
          <w:sz w:val="28"/>
          <w:szCs w:val="28"/>
        </w:rPr>
        <w:t>вниханастомозів [46,94,111,153].</w:t>
      </w:r>
    </w:p>
    <w:p w:rsidR="00770707" w:rsidRPr="00770707" w:rsidRDefault="00770707" w:rsidP="00EF4063">
      <w:pPr>
        <w:ind w:firstLine="709"/>
        <w:jc w:val="both"/>
        <w:rPr>
          <w:sz w:val="28"/>
          <w:szCs w:val="28"/>
        </w:rPr>
      </w:pPr>
      <w:r w:rsidRPr="00770707">
        <w:rPr>
          <w:sz w:val="28"/>
          <w:szCs w:val="28"/>
        </w:rPr>
        <w:t xml:space="preserve">Проникнення мікробних тіл з жовчі в системний кровообіг супроводжується гемодинамічними порушеннями, що в клінічній практиці позначається як </w:t>
      </w:r>
      <w:r w:rsidR="00D93C43">
        <w:rPr>
          <w:sz w:val="28"/>
          <w:szCs w:val="28"/>
          <w:lang w:val="uk-UA"/>
        </w:rPr>
        <w:t>«</w:t>
      </w:r>
      <w:r w:rsidRPr="00770707">
        <w:rPr>
          <w:sz w:val="28"/>
          <w:szCs w:val="28"/>
        </w:rPr>
        <w:t>септичний</w:t>
      </w:r>
      <w:r w:rsidR="00D93C43">
        <w:rPr>
          <w:sz w:val="28"/>
          <w:szCs w:val="28"/>
          <w:lang w:val="uk-UA"/>
        </w:rPr>
        <w:t>»</w:t>
      </w:r>
      <w:r w:rsidRPr="00770707">
        <w:rPr>
          <w:sz w:val="28"/>
          <w:szCs w:val="28"/>
        </w:rPr>
        <w:t xml:space="preserve"> або </w:t>
      </w:r>
      <w:r w:rsidR="00D93C43">
        <w:rPr>
          <w:sz w:val="28"/>
          <w:szCs w:val="28"/>
          <w:lang w:val="uk-UA"/>
        </w:rPr>
        <w:t>«</w:t>
      </w:r>
      <w:r w:rsidRPr="00770707">
        <w:rPr>
          <w:sz w:val="28"/>
          <w:szCs w:val="28"/>
        </w:rPr>
        <w:t>гострий біліарний септичний</w:t>
      </w:r>
      <w:r w:rsidR="00D93C43">
        <w:rPr>
          <w:sz w:val="28"/>
          <w:szCs w:val="28"/>
          <w:lang w:val="uk-UA"/>
        </w:rPr>
        <w:t>»</w:t>
      </w:r>
      <w:r w:rsidRPr="00770707">
        <w:rPr>
          <w:sz w:val="28"/>
          <w:szCs w:val="28"/>
        </w:rPr>
        <w:t xml:space="preserve"> шок, який зустрічається у 10</w:t>
      </w:r>
      <w:r w:rsidR="00D93C43">
        <w:rPr>
          <w:sz w:val="28"/>
          <w:szCs w:val="28"/>
          <w:lang w:val="uk-UA"/>
        </w:rPr>
        <w:t>–</w:t>
      </w:r>
      <w:r w:rsidRPr="00770707">
        <w:rPr>
          <w:sz w:val="28"/>
          <w:szCs w:val="28"/>
        </w:rPr>
        <w:t>30% хворих з інфекцією жовчних шляхів. Саме при шоці відзначається висока летальність.</w:t>
      </w:r>
    </w:p>
    <w:p w:rsidR="00770707" w:rsidRPr="00770707" w:rsidRDefault="00770707" w:rsidP="00EF4063">
      <w:pPr>
        <w:ind w:firstLine="709"/>
        <w:jc w:val="both"/>
        <w:rPr>
          <w:sz w:val="28"/>
          <w:szCs w:val="28"/>
        </w:rPr>
      </w:pPr>
      <w:r w:rsidRPr="00770707">
        <w:rPr>
          <w:sz w:val="28"/>
          <w:szCs w:val="28"/>
        </w:rPr>
        <w:t>Його характерні прояви: 1) зниження систолічного артеріального тиску нижче 90 мм рт.ст. або зниження його на 50 мм рт.ст. при гіпертонії; 2) олігурія з порушенням свідомості; 3) відсутність відповіді на внутрішньовенне вливання 500 мл фізіологічного розчину; 4) бактер</w:t>
      </w:r>
      <w:r w:rsidR="00D93C43">
        <w:rPr>
          <w:sz w:val="28"/>
          <w:szCs w:val="28"/>
          <w:lang w:val="uk-UA"/>
        </w:rPr>
        <w:t>іє</w:t>
      </w:r>
      <w:r w:rsidRPr="00770707">
        <w:rPr>
          <w:sz w:val="28"/>
          <w:szCs w:val="28"/>
        </w:rPr>
        <w:t>м</w:t>
      </w:r>
      <w:r w:rsidR="00D93C43">
        <w:rPr>
          <w:sz w:val="28"/>
          <w:szCs w:val="28"/>
          <w:lang w:val="uk-UA"/>
        </w:rPr>
        <w:t>і</w:t>
      </w:r>
      <w:r w:rsidRPr="00770707">
        <w:rPr>
          <w:sz w:val="28"/>
          <w:szCs w:val="28"/>
        </w:rPr>
        <w:t>я жовчного походження, підтверджена позитивними результатами посіву жовчі або наявністю густого гною в жовчн</w:t>
      </w:r>
      <w:r w:rsidR="00D93C43">
        <w:rPr>
          <w:sz w:val="28"/>
          <w:szCs w:val="28"/>
          <w:lang w:val="uk-UA"/>
        </w:rPr>
        <w:t>ій</w:t>
      </w:r>
      <w:r w:rsidRPr="00770707">
        <w:rPr>
          <w:sz w:val="28"/>
          <w:szCs w:val="28"/>
        </w:rPr>
        <w:t xml:space="preserve"> системі, </w:t>
      </w:r>
      <w:r w:rsidR="00D93C43">
        <w:rPr>
          <w:sz w:val="28"/>
          <w:szCs w:val="28"/>
          <w:lang w:val="uk-UA"/>
        </w:rPr>
        <w:t>за</w:t>
      </w:r>
      <w:r w:rsidRPr="00770707">
        <w:rPr>
          <w:sz w:val="28"/>
          <w:szCs w:val="28"/>
        </w:rPr>
        <w:t xml:space="preserve"> відсутності інших джерел інфекції. Гострий біліарний септичний шок часто розглядається як гострий гнійний або гострий обтураційний гнійний холангіт. З іншого боку, симптоми біліарного септичного шоку не завжди супроводжуються бактеріємією. Можливо, </w:t>
      </w:r>
      <w:r w:rsidR="00D93C43">
        <w:rPr>
          <w:sz w:val="28"/>
          <w:szCs w:val="28"/>
          <w:lang w:val="uk-UA"/>
        </w:rPr>
        <w:t>у</w:t>
      </w:r>
      <w:r w:rsidRPr="00770707">
        <w:rPr>
          <w:sz w:val="28"/>
          <w:szCs w:val="28"/>
        </w:rPr>
        <w:t xml:space="preserve"> цих випадках характерні клінічні прояви викликаються не бактеріями, а продуктами їх</w:t>
      </w:r>
      <w:r w:rsidR="00D93C43">
        <w:rPr>
          <w:sz w:val="28"/>
          <w:szCs w:val="28"/>
          <w:lang w:val="uk-UA"/>
        </w:rPr>
        <w:t>ньої</w:t>
      </w:r>
      <w:r w:rsidRPr="00770707">
        <w:rPr>
          <w:sz w:val="28"/>
          <w:szCs w:val="28"/>
        </w:rPr>
        <w:t xml:space="preserve"> життєдіяльності.</w:t>
      </w:r>
    </w:p>
    <w:p w:rsidR="00770707" w:rsidRPr="00770707" w:rsidRDefault="00770707" w:rsidP="00770707">
      <w:pPr>
        <w:ind w:firstLine="709"/>
        <w:jc w:val="both"/>
        <w:rPr>
          <w:sz w:val="28"/>
          <w:szCs w:val="28"/>
        </w:rPr>
      </w:pPr>
      <w:r w:rsidRPr="00770707">
        <w:rPr>
          <w:sz w:val="28"/>
          <w:szCs w:val="28"/>
        </w:rPr>
        <w:lastRenderedPageBreak/>
        <w:t>Абсорбція ендотоксину з киш</w:t>
      </w:r>
      <w:r w:rsidR="00D93C43">
        <w:rPr>
          <w:sz w:val="28"/>
          <w:szCs w:val="28"/>
          <w:lang w:val="uk-UA"/>
        </w:rPr>
        <w:t>кови</w:t>
      </w:r>
      <w:r w:rsidRPr="00770707">
        <w:rPr>
          <w:sz w:val="28"/>
          <w:szCs w:val="28"/>
        </w:rPr>
        <w:t xml:space="preserve">ка </w:t>
      </w:r>
      <w:r w:rsidR="00D93C43">
        <w:rPr>
          <w:sz w:val="28"/>
          <w:szCs w:val="28"/>
          <w:lang w:val="uk-UA"/>
        </w:rPr>
        <w:t xml:space="preserve">за </w:t>
      </w:r>
      <w:r w:rsidRPr="00770707">
        <w:rPr>
          <w:sz w:val="28"/>
          <w:szCs w:val="28"/>
        </w:rPr>
        <w:t xml:space="preserve">наявності там таких поверхнево-активних жовчних кислот, як урсодеоксихолева кислота </w:t>
      </w:r>
      <w:r w:rsidR="007A3759">
        <w:rPr>
          <w:sz w:val="28"/>
          <w:szCs w:val="28"/>
          <w:lang w:val="uk-UA"/>
        </w:rPr>
        <w:t>й</w:t>
      </w:r>
      <w:r w:rsidRPr="00770707">
        <w:rPr>
          <w:sz w:val="28"/>
          <w:szCs w:val="28"/>
        </w:rPr>
        <w:t xml:space="preserve"> урсодеокс</w:t>
      </w:r>
      <w:r w:rsidR="007A3759">
        <w:rPr>
          <w:sz w:val="28"/>
          <w:szCs w:val="28"/>
          <w:lang w:val="uk-UA"/>
        </w:rPr>
        <w:t>и</w:t>
      </w:r>
      <w:r w:rsidRPr="00770707">
        <w:rPr>
          <w:sz w:val="28"/>
          <w:szCs w:val="28"/>
        </w:rPr>
        <w:t>холат натрію, затримується, оскільки ці речовини дезінтегру</w:t>
      </w:r>
      <w:r w:rsidR="007A3759">
        <w:rPr>
          <w:sz w:val="28"/>
          <w:szCs w:val="28"/>
          <w:lang w:val="uk-UA"/>
        </w:rPr>
        <w:t>ю</w:t>
      </w:r>
      <w:r w:rsidRPr="00770707">
        <w:rPr>
          <w:sz w:val="28"/>
          <w:szCs w:val="28"/>
        </w:rPr>
        <w:t>ть ендотоксин і здатні оборотно змінити його біологічну активність.</w:t>
      </w:r>
    </w:p>
    <w:p w:rsidR="00AF016E" w:rsidRPr="00E05EA3" w:rsidRDefault="007A3759" w:rsidP="00770707">
      <w:pPr>
        <w:ind w:firstLine="709"/>
        <w:jc w:val="both"/>
        <w:rPr>
          <w:sz w:val="28"/>
          <w:szCs w:val="28"/>
        </w:rPr>
      </w:pPr>
      <w:r>
        <w:rPr>
          <w:sz w:val="28"/>
          <w:szCs w:val="28"/>
          <w:lang w:val="uk-UA"/>
        </w:rPr>
        <w:t>Водночас</w:t>
      </w:r>
      <w:r w:rsidR="00770707" w:rsidRPr="00770707">
        <w:rPr>
          <w:sz w:val="28"/>
          <w:szCs w:val="28"/>
        </w:rPr>
        <w:t xml:space="preserve"> експериментальні дослідження показали, що при непрохідності жовчних шляхів розвитку ендотоксемії сприяє не тільки ахолія, а й порушення місцевого</w:t>
      </w:r>
      <w:r>
        <w:rPr>
          <w:sz w:val="28"/>
          <w:szCs w:val="28"/>
          <w:lang w:val="uk-UA"/>
        </w:rPr>
        <w:t xml:space="preserve"> й</w:t>
      </w:r>
      <w:r w:rsidR="00770707" w:rsidRPr="00770707">
        <w:rPr>
          <w:sz w:val="28"/>
          <w:szCs w:val="28"/>
        </w:rPr>
        <w:t xml:space="preserve"> системного механізмів захисту від кишкових патогенів. При холестазі відзначається зниження фагоцитарної активності купфер</w:t>
      </w:r>
      <w:r>
        <w:rPr>
          <w:sz w:val="28"/>
          <w:szCs w:val="28"/>
          <w:lang w:val="uk-UA"/>
        </w:rPr>
        <w:t>і</w:t>
      </w:r>
      <w:r w:rsidR="00770707" w:rsidRPr="00770707">
        <w:rPr>
          <w:sz w:val="28"/>
          <w:szCs w:val="28"/>
        </w:rPr>
        <w:t>вс</w:t>
      </w:r>
      <w:r>
        <w:rPr>
          <w:sz w:val="28"/>
          <w:szCs w:val="28"/>
          <w:lang w:val="uk-UA"/>
        </w:rPr>
        <w:t>ь</w:t>
      </w:r>
      <w:r w:rsidR="00770707" w:rsidRPr="00770707">
        <w:rPr>
          <w:sz w:val="28"/>
          <w:szCs w:val="28"/>
        </w:rPr>
        <w:t>ких клітин, глибока супрес</w:t>
      </w:r>
      <w:r>
        <w:rPr>
          <w:sz w:val="28"/>
          <w:szCs w:val="28"/>
          <w:lang w:val="uk-UA"/>
        </w:rPr>
        <w:t>і</w:t>
      </w:r>
      <w:r w:rsidR="00770707" w:rsidRPr="00770707">
        <w:rPr>
          <w:sz w:val="28"/>
          <w:szCs w:val="28"/>
        </w:rPr>
        <w:t xml:space="preserve">я специфічного і неспецифічного клітинного імунітету. Портальна бактеріємія і ендотоксемії можливі як у хворих, так і у здорових осіб. Але навіть </w:t>
      </w:r>
      <w:r>
        <w:rPr>
          <w:sz w:val="28"/>
          <w:szCs w:val="28"/>
          <w:lang w:val="uk-UA"/>
        </w:rPr>
        <w:t>за</w:t>
      </w:r>
      <w:r w:rsidR="00770707" w:rsidRPr="00770707">
        <w:rPr>
          <w:sz w:val="28"/>
          <w:szCs w:val="28"/>
        </w:rPr>
        <w:t xml:space="preserve"> висок</w:t>
      </w:r>
      <w:r>
        <w:rPr>
          <w:sz w:val="28"/>
          <w:szCs w:val="28"/>
          <w:lang w:val="uk-UA"/>
        </w:rPr>
        <w:t>ої</w:t>
      </w:r>
      <w:r w:rsidR="00770707" w:rsidRPr="00770707">
        <w:rPr>
          <w:sz w:val="28"/>
          <w:szCs w:val="28"/>
        </w:rPr>
        <w:t xml:space="preserve"> портальної гіпертензії ендотоксин не надходить </w:t>
      </w:r>
      <w:r>
        <w:rPr>
          <w:sz w:val="28"/>
          <w:szCs w:val="28"/>
          <w:lang w:val="uk-UA"/>
        </w:rPr>
        <w:t>у</w:t>
      </w:r>
      <w:r w:rsidR="00770707" w:rsidRPr="00770707">
        <w:rPr>
          <w:sz w:val="28"/>
          <w:szCs w:val="28"/>
        </w:rPr>
        <w:t xml:space="preserve"> центральну кров, оскільки в нормі видаляється печінкою. Купфер</w:t>
      </w:r>
      <w:r>
        <w:rPr>
          <w:sz w:val="28"/>
          <w:szCs w:val="28"/>
          <w:lang w:val="uk-UA"/>
        </w:rPr>
        <w:t>і</w:t>
      </w:r>
      <w:r w:rsidR="00770707" w:rsidRPr="00770707">
        <w:rPr>
          <w:sz w:val="28"/>
          <w:szCs w:val="28"/>
        </w:rPr>
        <w:t>вс</w:t>
      </w:r>
      <w:r>
        <w:rPr>
          <w:sz w:val="28"/>
          <w:szCs w:val="28"/>
          <w:lang w:val="uk-UA"/>
        </w:rPr>
        <w:t>ь</w:t>
      </w:r>
      <w:r w:rsidR="00770707" w:rsidRPr="00770707">
        <w:rPr>
          <w:sz w:val="28"/>
          <w:szCs w:val="28"/>
        </w:rPr>
        <w:t>кі клітини здійснюють 80</w:t>
      </w:r>
      <w:r>
        <w:rPr>
          <w:sz w:val="28"/>
          <w:szCs w:val="28"/>
          <w:lang w:val="uk-UA"/>
        </w:rPr>
        <w:t>–</w:t>
      </w:r>
      <w:r w:rsidR="00770707" w:rsidRPr="007A3759">
        <w:rPr>
          <w:sz w:val="28"/>
          <w:szCs w:val="28"/>
          <w:lang w:val="uk-UA"/>
        </w:rPr>
        <w:t xml:space="preserve">90% активності всієї ретикулоендотеліальної системи і забезпечують запобігання проникнення ендотоксину з портальної крові в периферичну циркуляцію. </w:t>
      </w:r>
      <w:r w:rsidR="00770707" w:rsidRPr="00C0495D">
        <w:rPr>
          <w:sz w:val="28"/>
          <w:szCs w:val="28"/>
          <w:lang w:val="uk-UA"/>
        </w:rPr>
        <w:t xml:space="preserve">Зниження функції макрофагів викликається також травмою, шоком, голодуванням. Ендотоксин, що </w:t>
      </w:r>
      <w:r>
        <w:rPr>
          <w:sz w:val="28"/>
          <w:szCs w:val="28"/>
          <w:lang w:val="uk-UA"/>
        </w:rPr>
        <w:t>ма</w:t>
      </w:r>
      <w:r w:rsidR="00770707" w:rsidRPr="00C0495D">
        <w:rPr>
          <w:sz w:val="28"/>
          <w:szCs w:val="28"/>
          <w:lang w:val="uk-UA"/>
        </w:rPr>
        <w:t>є надзвичайно висок</w:t>
      </w:r>
      <w:r>
        <w:rPr>
          <w:sz w:val="28"/>
          <w:szCs w:val="28"/>
          <w:lang w:val="uk-UA"/>
        </w:rPr>
        <w:t>у</w:t>
      </w:r>
      <w:r w:rsidR="00770707" w:rsidRPr="00C0495D">
        <w:rPr>
          <w:sz w:val="28"/>
          <w:szCs w:val="28"/>
          <w:lang w:val="uk-UA"/>
        </w:rPr>
        <w:t xml:space="preserve"> біологічн</w:t>
      </w:r>
      <w:r>
        <w:rPr>
          <w:sz w:val="28"/>
          <w:szCs w:val="28"/>
          <w:lang w:val="uk-UA"/>
        </w:rPr>
        <w:t>у</w:t>
      </w:r>
      <w:r w:rsidR="00770707" w:rsidRPr="00C0495D">
        <w:rPr>
          <w:sz w:val="28"/>
          <w:szCs w:val="28"/>
          <w:lang w:val="uk-UA"/>
        </w:rPr>
        <w:t xml:space="preserve"> активніст</w:t>
      </w:r>
      <w:r>
        <w:rPr>
          <w:sz w:val="28"/>
          <w:szCs w:val="28"/>
          <w:lang w:val="uk-UA"/>
        </w:rPr>
        <w:t>ь</w:t>
      </w:r>
      <w:r w:rsidR="00770707" w:rsidRPr="00C0495D">
        <w:rPr>
          <w:sz w:val="28"/>
          <w:szCs w:val="28"/>
          <w:lang w:val="uk-UA"/>
        </w:rPr>
        <w:t xml:space="preserve"> (пірогенни</w:t>
      </w:r>
      <w:r>
        <w:rPr>
          <w:sz w:val="28"/>
          <w:szCs w:val="28"/>
          <w:lang w:val="uk-UA"/>
        </w:rPr>
        <w:t xml:space="preserve">а </w:t>
      </w:r>
      <w:r w:rsidR="00770707" w:rsidRPr="00C0495D">
        <w:rPr>
          <w:sz w:val="28"/>
          <w:szCs w:val="28"/>
          <w:lang w:val="uk-UA"/>
        </w:rPr>
        <w:t>ді</w:t>
      </w:r>
      <w:r>
        <w:rPr>
          <w:sz w:val="28"/>
          <w:szCs w:val="28"/>
          <w:lang w:val="uk-UA"/>
        </w:rPr>
        <w:t>я</w:t>
      </w:r>
      <w:r w:rsidR="00770707" w:rsidRPr="00C0495D">
        <w:rPr>
          <w:sz w:val="28"/>
          <w:szCs w:val="28"/>
          <w:lang w:val="uk-UA"/>
        </w:rPr>
        <w:t>, активація згортання крові і внутрішньосудинного тромбоутворення, порушення гемодинаміки, посилення гуморально</w:t>
      </w:r>
      <w:r>
        <w:rPr>
          <w:sz w:val="28"/>
          <w:szCs w:val="28"/>
          <w:lang w:val="uk-UA"/>
        </w:rPr>
        <w:t>ї</w:t>
      </w:r>
      <w:r w:rsidR="00770707" w:rsidRPr="00C0495D">
        <w:rPr>
          <w:sz w:val="28"/>
          <w:szCs w:val="28"/>
          <w:lang w:val="uk-UA"/>
        </w:rPr>
        <w:t xml:space="preserve"> імунної відповіді, розлад функції нирок), потрапляючи в центральний крово</w:t>
      </w:r>
      <w:r>
        <w:rPr>
          <w:sz w:val="28"/>
          <w:szCs w:val="28"/>
          <w:lang w:val="uk-UA"/>
        </w:rPr>
        <w:t>плин</w:t>
      </w:r>
      <w:r w:rsidR="00770707" w:rsidRPr="00C0495D">
        <w:rPr>
          <w:sz w:val="28"/>
          <w:szCs w:val="28"/>
          <w:lang w:val="uk-UA"/>
        </w:rPr>
        <w:t xml:space="preserve">, викликає характерну клінічну картину. </w:t>
      </w:r>
      <w:r w:rsidR="00770707" w:rsidRPr="00770707">
        <w:rPr>
          <w:sz w:val="28"/>
          <w:szCs w:val="28"/>
        </w:rPr>
        <w:t>Експериментально було доведено, що ліквідація обтурації жовчних проток є значно важливішим чинником у зниженні ендотоксемії, ніж відновлення пасажу жовчі в киш</w:t>
      </w:r>
      <w:r>
        <w:rPr>
          <w:sz w:val="28"/>
          <w:szCs w:val="28"/>
          <w:lang w:val="uk-UA"/>
        </w:rPr>
        <w:t>кови</w:t>
      </w:r>
      <w:r w:rsidR="00770707" w:rsidRPr="00770707">
        <w:rPr>
          <w:sz w:val="28"/>
          <w:szCs w:val="28"/>
        </w:rPr>
        <w:t>к.</w:t>
      </w:r>
    </w:p>
    <w:p w:rsidR="00AF016E" w:rsidRPr="00E05EA3" w:rsidRDefault="00AF016E" w:rsidP="006663EC">
      <w:pPr>
        <w:numPr>
          <w:ilvl w:val="1"/>
          <w:numId w:val="1"/>
        </w:numPr>
        <w:jc w:val="both"/>
        <w:rPr>
          <w:b/>
          <w:sz w:val="28"/>
          <w:szCs w:val="28"/>
        </w:rPr>
      </w:pPr>
      <w:r w:rsidRPr="00E05EA3">
        <w:rPr>
          <w:b/>
          <w:sz w:val="28"/>
          <w:szCs w:val="28"/>
        </w:rPr>
        <w:t>Оц</w:t>
      </w:r>
      <w:r w:rsidR="007A3759">
        <w:rPr>
          <w:b/>
          <w:sz w:val="28"/>
          <w:szCs w:val="28"/>
          <w:lang w:val="uk-UA"/>
        </w:rPr>
        <w:t>і</w:t>
      </w:r>
      <w:r w:rsidRPr="00E05EA3">
        <w:rPr>
          <w:b/>
          <w:sz w:val="28"/>
          <w:szCs w:val="28"/>
        </w:rPr>
        <w:t xml:space="preserve">нка </w:t>
      </w:r>
      <w:r w:rsidR="007A3759">
        <w:rPr>
          <w:b/>
          <w:sz w:val="28"/>
          <w:szCs w:val="28"/>
          <w:lang w:val="uk-UA"/>
        </w:rPr>
        <w:t>якості</w:t>
      </w:r>
      <w:r w:rsidRPr="00E05EA3">
        <w:rPr>
          <w:b/>
          <w:sz w:val="28"/>
          <w:szCs w:val="28"/>
        </w:rPr>
        <w:t xml:space="preserve"> жи</w:t>
      </w:r>
      <w:r w:rsidR="007A3759">
        <w:rPr>
          <w:b/>
          <w:sz w:val="28"/>
          <w:szCs w:val="28"/>
          <w:lang w:val="uk-UA"/>
        </w:rPr>
        <w:t>ття</w:t>
      </w:r>
      <w:r w:rsidRPr="00E05EA3">
        <w:rPr>
          <w:b/>
          <w:sz w:val="28"/>
          <w:szCs w:val="28"/>
        </w:rPr>
        <w:t xml:space="preserve"> прооперован</w:t>
      </w:r>
      <w:r w:rsidR="007A3759">
        <w:rPr>
          <w:b/>
          <w:sz w:val="28"/>
          <w:szCs w:val="28"/>
          <w:lang w:val="uk-UA"/>
        </w:rPr>
        <w:t>и</w:t>
      </w:r>
      <w:r w:rsidRPr="00E05EA3">
        <w:rPr>
          <w:b/>
          <w:sz w:val="28"/>
          <w:szCs w:val="28"/>
        </w:rPr>
        <w:t xml:space="preserve">х </w:t>
      </w:r>
      <w:r w:rsidR="007A3759">
        <w:rPr>
          <w:b/>
          <w:sz w:val="28"/>
          <w:szCs w:val="28"/>
          <w:lang w:val="uk-UA"/>
        </w:rPr>
        <w:t>хвори</w:t>
      </w:r>
      <w:r w:rsidRPr="00E05EA3">
        <w:rPr>
          <w:b/>
          <w:sz w:val="28"/>
          <w:szCs w:val="28"/>
        </w:rPr>
        <w:t>х.</w:t>
      </w:r>
    </w:p>
    <w:p w:rsidR="00A40D6D" w:rsidRPr="00A40D6D" w:rsidRDefault="00A40D6D" w:rsidP="00A40D6D">
      <w:pPr>
        <w:ind w:firstLine="709"/>
        <w:jc w:val="both"/>
        <w:rPr>
          <w:bCs/>
          <w:sz w:val="28"/>
          <w:szCs w:val="28"/>
        </w:rPr>
      </w:pPr>
      <w:r w:rsidRPr="00A40D6D">
        <w:rPr>
          <w:bCs/>
          <w:sz w:val="28"/>
          <w:szCs w:val="28"/>
        </w:rPr>
        <w:t xml:space="preserve">Проблема якості життя людей, що страждають </w:t>
      </w:r>
      <w:r w:rsidR="00773BB7">
        <w:rPr>
          <w:bCs/>
          <w:sz w:val="28"/>
          <w:szCs w:val="28"/>
          <w:lang w:val="uk-UA"/>
        </w:rPr>
        <w:t xml:space="preserve">на </w:t>
      </w:r>
      <w:r w:rsidRPr="00A40D6D">
        <w:rPr>
          <w:bCs/>
          <w:sz w:val="28"/>
          <w:szCs w:val="28"/>
        </w:rPr>
        <w:t>будь-як</w:t>
      </w:r>
      <w:r w:rsidR="00773BB7">
        <w:rPr>
          <w:bCs/>
          <w:sz w:val="28"/>
          <w:szCs w:val="28"/>
          <w:lang w:val="uk-UA"/>
        </w:rPr>
        <w:t>е</w:t>
      </w:r>
      <w:r w:rsidRPr="00A40D6D">
        <w:rPr>
          <w:bCs/>
          <w:sz w:val="28"/>
          <w:szCs w:val="28"/>
        </w:rPr>
        <w:t xml:space="preserve"> захворювання, </w:t>
      </w:r>
      <w:r w:rsidR="00773BB7">
        <w:rPr>
          <w:bCs/>
          <w:sz w:val="28"/>
          <w:szCs w:val="28"/>
          <w:lang w:val="uk-UA"/>
        </w:rPr>
        <w:t>на</w:t>
      </w:r>
      <w:r w:rsidRPr="00A40D6D">
        <w:rPr>
          <w:bCs/>
          <w:sz w:val="28"/>
          <w:szCs w:val="28"/>
        </w:rPr>
        <w:t xml:space="preserve"> даний час </w:t>
      </w:r>
      <w:r w:rsidR="00773BB7">
        <w:rPr>
          <w:bCs/>
          <w:sz w:val="28"/>
          <w:szCs w:val="28"/>
          <w:lang w:val="uk-UA"/>
        </w:rPr>
        <w:t>у</w:t>
      </w:r>
      <w:r w:rsidRPr="00A40D6D">
        <w:rPr>
          <w:bCs/>
          <w:sz w:val="28"/>
          <w:szCs w:val="28"/>
        </w:rPr>
        <w:t xml:space="preserve">се більше </w:t>
      </w:r>
      <w:r w:rsidR="00773BB7">
        <w:rPr>
          <w:bCs/>
          <w:sz w:val="28"/>
          <w:szCs w:val="28"/>
          <w:lang w:val="uk-UA"/>
        </w:rPr>
        <w:t>й</w:t>
      </w:r>
      <w:r w:rsidRPr="00A40D6D">
        <w:rPr>
          <w:bCs/>
          <w:sz w:val="28"/>
          <w:szCs w:val="28"/>
        </w:rPr>
        <w:t xml:space="preserve"> більше цікавить лікарів і дослідників. До</w:t>
      </w:r>
      <w:r w:rsidR="00773BB7">
        <w:rPr>
          <w:bCs/>
          <w:sz w:val="28"/>
          <w:szCs w:val="28"/>
          <w:lang w:val="uk-UA"/>
        </w:rPr>
        <w:t xml:space="preserve"> сьогодні</w:t>
      </w:r>
      <w:r w:rsidRPr="00A40D6D">
        <w:rPr>
          <w:bCs/>
          <w:sz w:val="28"/>
          <w:szCs w:val="28"/>
        </w:rPr>
        <w:t xml:space="preserve"> ефективність хірургічних методів лікування визначається в основному за такими показниками, як летальність, тривалість перебування в стаціонарі, наявність післяопераційних ускладнень, а також ступінь і частота різних розладів, що реєструються за даними лабораторних </w:t>
      </w:r>
      <w:r w:rsidRPr="00A40D6D">
        <w:rPr>
          <w:bCs/>
          <w:sz w:val="28"/>
          <w:szCs w:val="28"/>
        </w:rPr>
        <w:lastRenderedPageBreak/>
        <w:t>та інструментальних методів дослідження в післяопераційному періоді (Froberg D</w:t>
      </w:r>
      <w:r w:rsidR="00F06455">
        <w:rPr>
          <w:bCs/>
          <w:sz w:val="28"/>
          <w:szCs w:val="28"/>
          <w:lang w:val="uk-UA"/>
        </w:rPr>
        <w:t>.</w:t>
      </w:r>
      <w:r w:rsidRPr="00A40D6D">
        <w:rPr>
          <w:bCs/>
          <w:sz w:val="28"/>
          <w:szCs w:val="28"/>
        </w:rPr>
        <w:t>J</w:t>
      </w:r>
      <w:r w:rsidR="00F06455">
        <w:rPr>
          <w:bCs/>
          <w:sz w:val="28"/>
          <w:szCs w:val="28"/>
          <w:lang w:val="uk-UA"/>
        </w:rPr>
        <w:t>.</w:t>
      </w:r>
      <w:r w:rsidRPr="00A40D6D">
        <w:rPr>
          <w:bCs/>
          <w:sz w:val="28"/>
          <w:szCs w:val="28"/>
        </w:rPr>
        <w:t>, Kane R</w:t>
      </w:r>
      <w:r w:rsidR="00F06455">
        <w:rPr>
          <w:bCs/>
          <w:sz w:val="28"/>
          <w:szCs w:val="28"/>
          <w:lang w:val="uk-UA"/>
        </w:rPr>
        <w:t>.</w:t>
      </w:r>
      <w:r w:rsidRPr="00A40D6D">
        <w:rPr>
          <w:bCs/>
          <w:sz w:val="28"/>
          <w:szCs w:val="28"/>
        </w:rPr>
        <w:t>L</w:t>
      </w:r>
      <w:r w:rsidR="00F06455">
        <w:rPr>
          <w:bCs/>
          <w:sz w:val="28"/>
          <w:szCs w:val="28"/>
          <w:lang w:val="uk-UA"/>
        </w:rPr>
        <w:t>.</w:t>
      </w:r>
      <w:r w:rsidRPr="00A40D6D">
        <w:rPr>
          <w:bCs/>
          <w:sz w:val="28"/>
          <w:szCs w:val="28"/>
        </w:rPr>
        <w:t>, 1989; Hermann B</w:t>
      </w:r>
      <w:r w:rsidR="00F06455">
        <w:rPr>
          <w:bCs/>
          <w:sz w:val="28"/>
          <w:szCs w:val="28"/>
          <w:lang w:val="uk-UA"/>
        </w:rPr>
        <w:t>.</w:t>
      </w:r>
      <w:r w:rsidRPr="00A40D6D">
        <w:rPr>
          <w:bCs/>
          <w:sz w:val="28"/>
          <w:szCs w:val="28"/>
        </w:rPr>
        <w:t>P</w:t>
      </w:r>
      <w:r w:rsidR="00F06455">
        <w:rPr>
          <w:bCs/>
          <w:sz w:val="28"/>
          <w:szCs w:val="28"/>
          <w:lang w:val="uk-UA"/>
        </w:rPr>
        <w:t>.</w:t>
      </w:r>
      <w:r w:rsidRPr="00A40D6D">
        <w:rPr>
          <w:bCs/>
          <w:sz w:val="28"/>
          <w:szCs w:val="28"/>
        </w:rPr>
        <w:t>, 1995). Слід зазначити, що хірурги основн</w:t>
      </w:r>
      <w:r w:rsidR="00773BB7">
        <w:rPr>
          <w:bCs/>
          <w:sz w:val="28"/>
          <w:szCs w:val="28"/>
          <w:lang w:val="uk-UA"/>
        </w:rPr>
        <w:t>у</w:t>
      </w:r>
      <w:r w:rsidRPr="00A40D6D">
        <w:rPr>
          <w:bCs/>
          <w:sz w:val="28"/>
          <w:szCs w:val="28"/>
        </w:rPr>
        <w:t xml:space="preserve"> уваг</w:t>
      </w:r>
      <w:r w:rsidR="00773BB7">
        <w:rPr>
          <w:bCs/>
          <w:sz w:val="28"/>
          <w:szCs w:val="28"/>
          <w:lang w:val="uk-UA"/>
        </w:rPr>
        <w:t>у</w:t>
      </w:r>
      <w:r w:rsidRPr="00A40D6D">
        <w:rPr>
          <w:bCs/>
          <w:sz w:val="28"/>
          <w:szCs w:val="28"/>
        </w:rPr>
        <w:t>, як правило, приділяють «кількості життя»</w:t>
      </w:r>
      <w:r w:rsidR="00773BB7">
        <w:rPr>
          <w:bCs/>
          <w:sz w:val="28"/>
          <w:szCs w:val="28"/>
          <w:lang w:val="uk-UA"/>
        </w:rPr>
        <w:t>,</w:t>
      </w:r>
      <w:r w:rsidRPr="00A40D6D">
        <w:rPr>
          <w:bCs/>
          <w:sz w:val="28"/>
          <w:szCs w:val="28"/>
        </w:rPr>
        <w:t xml:space="preserve"> тобто тривалості життя після перенесеної операції</w:t>
      </w:r>
      <w:r w:rsidR="00773BB7">
        <w:rPr>
          <w:bCs/>
          <w:sz w:val="28"/>
          <w:szCs w:val="28"/>
          <w:lang w:val="uk-UA"/>
        </w:rPr>
        <w:t>,</w:t>
      </w:r>
      <w:r w:rsidRPr="00A40D6D">
        <w:rPr>
          <w:bCs/>
          <w:sz w:val="28"/>
          <w:szCs w:val="28"/>
        </w:rPr>
        <w:t xml:space="preserve"> не беручи до уваги «суб'єктивні» показники </w:t>
      </w:r>
      <w:r w:rsidR="00773BB7">
        <w:rPr>
          <w:bCs/>
          <w:sz w:val="28"/>
          <w:szCs w:val="28"/>
          <w:lang w:val="uk-UA"/>
        </w:rPr>
        <w:t>ставлення</w:t>
      </w:r>
      <w:r w:rsidRPr="00A40D6D">
        <w:rPr>
          <w:bCs/>
          <w:sz w:val="28"/>
          <w:szCs w:val="28"/>
        </w:rPr>
        <w:t xml:space="preserve"> хворого до свого самопочуття </w:t>
      </w:r>
      <w:r w:rsidR="00773BB7">
        <w:rPr>
          <w:bCs/>
          <w:sz w:val="28"/>
          <w:szCs w:val="28"/>
          <w:lang w:val="uk-UA"/>
        </w:rPr>
        <w:t>й</w:t>
      </w:r>
      <w:r w:rsidRPr="00A40D6D">
        <w:rPr>
          <w:bCs/>
          <w:sz w:val="28"/>
          <w:szCs w:val="28"/>
        </w:rPr>
        <w:t xml:space="preserve"> функціональни</w:t>
      </w:r>
      <w:r w:rsidR="00773BB7">
        <w:rPr>
          <w:bCs/>
          <w:sz w:val="28"/>
          <w:szCs w:val="28"/>
          <w:lang w:val="uk-UA"/>
        </w:rPr>
        <w:t>х</w:t>
      </w:r>
      <w:r w:rsidRPr="00A40D6D">
        <w:rPr>
          <w:bCs/>
          <w:sz w:val="28"/>
          <w:szCs w:val="28"/>
        </w:rPr>
        <w:t xml:space="preserve"> можливост</w:t>
      </w:r>
      <w:r w:rsidR="00773BB7">
        <w:rPr>
          <w:bCs/>
          <w:sz w:val="28"/>
          <w:szCs w:val="28"/>
          <w:lang w:val="uk-UA"/>
        </w:rPr>
        <w:t>ей</w:t>
      </w:r>
      <w:r w:rsidRPr="00A40D6D">
        <w:rPr>
          <w:bCs/>
          <w:sz w:val="28"/>
          <w:szCs w:val="28"/>
        </w:rPr>
        <w:t xml:space="preserve"> [5,97,160, 102].</w:t>
      </w:r>
    </w:p>
    <w:p w:rsidR="00A40D6D" w:rsidRPr="00A40D6D" w:rsidRDefault="00A40D6D" w:rsidP="00A40D6D">
      <w:pPr>
        <w:ind w:firstLine="709"/>
        <w:jc w:val="both"/>
        <w:rPr>
          <w:bCs/>
          <w:sz w:val="28"/>
          <w:szCs w:val="28"/>
        </w:rPr>
      </w:pPr>
      <w:r w:rsidRPr="00A40D6D">
        <w:rPr>
          <w:bCs/>
          <w:sz w:val="28"/>
          <w:szCs w:val="28"/>
        </w:rPr>
        <w:t xml:space="preserve">Багато авторів </w:t>
      </w:r>
      <w:r w:rsidR="00773BB7">
        <w:rPr>
          <w:bCs/>
          <w:sz w:val="28"/>
          <w:szCs w:val="28"/>
          <w:lang w:val="uk-UA"/>
        </w:rPr>
        <w:t>поділяють</w:t>
      </w:r>
      <w:r w:rsidRPr="00A40D6D">
        <w:rPr>
          <w:bCs/>
          <w:sz w:val="28"/>
          <w:szCs w:val="28"/>
        </w:rPr>
        <w:t xml:space="preserve"> дум</w:t>
      </w:r>
      <w:r w:rsidR="00773BB7">
        <w:rPr>
          <w:bCs/>
          <w:sz w:val="28"/>
          <w:szCs w:val="28"/>
          <w:lang w:val="uk-UA"/>
        </w:rPr>
        <w:t>ку</w:t>
      </w:r>
      <w:r w:rsidRPr="00A40D6D">
        <w:rPr>
          <w:bCs/>
          <w:sz w:val="28"/>
          <w:szCs w:val="28"/>
        </w:rPr>
        <w:t>, що вивчення якості життя хворих з однією нозологічною формою захворювання, для лікування якої використовуються різні хірургічні методи, дозволяє виробити кращу тактику лікування [97; Troidi H., 1993].</w:t>
      </w:r>
    </w:p>
    <w:p w:rsidR="00A40D6D" w:rsidRPr="00A40D6D" w:rsidRDefault="00A40D6D" w:rsidP="00A40D6D">
      <w:pPr>
        <w:ind w:firstLine="709"/>
        <w:jc w:val="both"/>
        <w:rPr>
          <w:bCs/>
          <w:sz w:val="28"/>
          <w:szCs w:val="28"/>
        </w:rPr>
      </w:pPr>
      <w:r w:rsidRPr="00A40D6D">
        <w:rPr>
          <w:bCs/>
          <w:sz w:val="28"/>
          <w:szCs w:val="28"/>
        </w:rPr>
        <w:t>Більшість авторів вважають перспективними напрямками визначення якості життя як найбільш важливого критерію в оцін</w:t>
      </w:r>
      <w:r w:rsidR="001A32C8">
        <w:rPr>
          <w:bCs/>
          <w:sz w:val="28"/>
          <w:szCs w:val="28"/>
          <w:lang w:val="uk-UA"/>
        </w:rPr>
        <w:t>юванн</w:t>
      </w:r>
      <w:r w:rsidRPr="00A40D6D">
        <w:rPr>
          <w:bCs/>
          <w:sz w:val="28"/>
          <w:szCs w:val="28"/>
        </w:rPr>
        <w:t>і довгострокової ефективності лікування та інтерпретації отриманих результатів [143] і використання індексу якості життя для оцін</w:t>
      </w:r>
      <w:r w:rsidR="001A32C8">
        <w:rPr>
          <w:bCs/>
          <w:sz w:val="28"/>
          <w:szCs w:val="28"/>
          <w:lang w:val="uk-UA"/>
        </w:rPr>
        <w:t>юванні</w:t>
      </w:r>
      <w:r w:rsidRPr="00A40D6D">
        <w:rPr>
          <w:bCs/>
          <w:sz w:val="28"/>
          <w:szCs w:val="28"/>
        </w:rPr>
        <w:t xml:space="preserve"> тяжкості стану хворих при різних захворюваннях [122].</w:t>
      </w:r>
    </w:p>
    <w:p w:rsidR="00A40D6D" w:rsidRPr="00A40D6D" w:rsidRDefault="00A40D6D" w:rsidP="00A40D6D">
      <w:pPr>
        <w:ind w:firstLine="709"/>
        <w:jc w:val="both"/>
        <w:rPr>
          <w:bCs/>
          <w:sz w:val="28"/>
          <w:szCs w:val="28"/>
        </w:rPr>
      </w:pPr>
      <w:r w:rsidRPr="00A40D6D">
        <w:rPr>
          <w:bCs/>
          <w:sz w:val="28"/>
          <w:szCs w:val="28"/>
        </w:rPr>
        <w:t>Якість життя</w:t>
      </w:r>
      <w:r w:rsidR="001A32C8">
        <w:rPr>
          <w:bCs/>
          <w:sz w:val="28"/>
          <w:szCs w:val="28"/>
          <w:lang w:val="uk-UA"/>
        </w:rPr>
        <w:t xml:space="preserve"> –</w:t>
      </w:r>
      <w:r w:rsidRPr="00A40D6D">
        <w:rPr>
          <w:bCs/>
          <w:sz w:val="28"/>
          <w:szCs w:val="28"/>
        </w:rPr>
        <w:t xml:space="preserve"> інтегральна характеристика фізичного, психологічного, емоційного </w:t>
      </w:r>
      <w:r w:rsidR="001A32C8">
        <w:rPr>
          <w:bCs/>
          <w:sz w:val="28"/>
          <w:szCs w:val="28"/>
          <w:lang w:val="uk-UA"/>
        </w:rPr>
        <w:t>й</w:t>
      </w:r>
      <w:r w:rsidR="008E1F7A">
        <w:rPr>
          <w:bCs/>
          <w:sz w:val="28"/>
          <w:szCs w:val="28"/>
          <w:lang w:val="uk-UA"/>
        </w:rPr>
        <w:t xml:space="preserve"> </w:t>
      </w:r>
      <w:r w:rsidRPr="00A40D6D">
        <w:rPr>
          <w:bCs/>
          <w:sz w:val="28"/>
          <w:szCs w:val="28"/>
        </w:rPr>
        <w:t xml:space="preserve">соціального функціонування хворого, </w:t>
      </w:r>
      <w:r w:rsidR="001A32C8">
        <w:rPr>
          <w:bCs/>
          <w:sz w:val="28"/>
          <w:szCs w:val="28"/>
          <w:lang w:val="uk-UA"/>
        </w:rPr>
        <w:t>базується</w:t>
      </w:r>
      <w:r w:rsidRPr="00A40D6D">
        <w:rPr>
          <w:bCs/>
          <w:sz w:val="28"/>
          <w:szCs w:val="28"/>
        </w:rPr>
        <w:t xml:space="preserve"> на його суб'єктивному сприйнятті [77].</w:t>
      </w:r>
    </w:p>
    <w:p w:rsidR="00A40D6D" w:rsidRPr="00A40D6D" w:rsidRDefault="00A40D6D" w:rsidP="00A40D6D">
      <w:pPr>
        <w:ind w:firstLine="709"/>
        <w:jc w:val="both"/>
        <w:rPr>
          <w:bCs/>
          <w:sz w:val="28"/>
          <w:szCs w:val="28"/>
        </w:rPr>
      </w:pPr>
      <w:r w:rsidRPr="00A40D6D">
        <w:rPr>
          <w:bCs/>
          <w:sz w:val="28"/>
          <w:szCs w:val="28"/>
        </w:rPr>
        <w:t>У медичній літературі словосполучення «якість життя» до 1975 року не зустрічалося. У міру зростання інтересу дослідників до цієї проблеми п</w:t>
      </w:r>
      <w:r w:rsidR="001A32C8">
        <w:rPr>
          <w:bCs/>
          <w:sz w:val="28"/>
          <w:szCs w:val="28"/>
          <w:lang w:val="uk-UA"/>
        </w:rPr>
        <w:t>орушую</w:t>
      </w:r>
      <w:r w:rsidRPr="00A40D6D">
        <w:rPr>
          <w:bCs/>
          <w:sz w:val="28"/>
          <w:szCs w:val="28"/>
        </w:rPr>
        <w:t xml:space="preserve">ться і висвітлюються питання вивчення якості життя. Серед 38 завдань розробленої ВООЗ Європейської стратегії досягнення здоров'я для всіх друге місце посідає завдання «здоров'я і якість життя». Зміст цього завдання розкривається </w:t>
      </w:r>
      <w:r w:rsidR="001A32C8">
        <w:rPr>
          <w:bCs/>
          <w:sz w:val="28"/>
          <w:szCs w:val="28"/>
          <w:lang w:val="uk-UA"/>
        </w:rPr>
        <w:t>так</w:t>
      </w:r>
      <w:r w:rsidRPr="00A40D6D">
        <w:rPr>
          <w:bCs/>
          <w:sz w:val="28"/>
          <w:szCs w:val="28"/>
        </w:rPr>
        <w:t xml:space="preserve">: «... </w:t>
      </w:r>
      <w:r w:rsidR="001A32C8">
        <w:rPr>
          <w:bCs/>
          <w:sz w:val="28"/>
          <w:szCs w:val="28"/>
          <w:lang w:val="uk-UA"/>
        </w:rPr>
        <w:t>у</w:t>
      </w:r>
      <w:r w:rsidRPr="00A40D6D">
        <w:rPr>
          <w:bCs/>
          <w:sz w:val="28"/>
          <w:szCs w:val="28"/>
        </w:rPr>
        <w:t xml:space="preserve">сім людям повинна бути забезпечена можливість розвитку </w:t>
      </w:r>
      <w:r w:rsidR="001A32C8">
        <w:rPr>
          <w:bCs/>
          <w:sz w:val="28"/>
          <w:szCs w:val="28"/>
          <w:lang w:val="uk-UA"/>
        </w:rPr>
        <w:t>й</w:t>
      </w:r>
      <w:r w:rsidRPr="00A40D6D">
        <w:rPr>
          <w:bCs/>
          <w:sz w:val="28"/>
          <w:szCs w:val="28"/>
        </w:rPr>
        <w:t xml:space="preserve"> використання їх власного потенціалу здоров'я з тим, щоб вести повноцінн</w:t>
      </w:r>
      <w:r w:rsidR="001A32C8">
        <w:rPr>
          <w:bCs/>
          <w:sz w:val="28"/>
          <w:szCs w:val="28"/>
          <w:lang w:val="uk-UA"/>
        </w:rPr>
        <w:t>е</w:t>
      </w:r>
      <w:r w:rsidRPr="00A40D6D">
        <w:rPr>
          <w:bCs/>
          <w:sz w:val="28"/>
          <w:szCs w:val="28"/>
        </w:rPr>
        <w:t xml:space="preserve"> в соціальному, економічному </w:t>
      </w:r>
      <w:r w:rsidR="001A32C8">
        <w:rPr>
          <w:bCs/>
          <w:sz w:val="28"/>
          <w:szCs w:val="28"/>
          <w:lang w:val="uk-UA"/>
        </w:rPr>
        <w:t>й</w:t>
      </w:r>
      <w:r w:rsidRPr="00A40D6D">
        <w:rPr>
          <w:bCs/>
          <w:sz w:val="28"/>
          <w:szCs w:val="28"/>
        </w:rPr>
        <w:t xml:space="preserve"> духовному плані життя».</w:t>
      </w:r>
    </w:p>
    <w:p w:rsidR="00A40D6D" w:rsidRPr="00A40D6D" w:rsidRDefault="001A32C8" w:rsidP="00A40D6D">
      <w:pPr>
        <w:ind w:firstLine="709"/>
        <w:jc w:val="both"/>
        <w:rPr>
          <w:bCs/>
          <w:sz w:val="28"/>
          <w:szCs w:val="28"/>
        </w:rPr>
      </w:pPr>
      <w:r>
        <w:rPr>
          <w:bCs/>
          <w:sz w:val="28"/>
          <w:szCs w:val="28"/>
          <w:lang w:val="uk-UA"/>
        </w:rPr>
        <w:t>Протягом</w:t>
      </w:r>
      <w:r w:rsidR="00A40D6D" w:rsidRPr="00A40D6D">
        <w:rPr>
          <w:bCs/>
          <w:sz w:val="28"/>
          <w:szCs w:val="28"/>
        </w:rPr>
        <w:t xml:space="preserve"> останні</w:t>
      </w:r>
      <w:r>
        <w:rPr>
          <w:bCs/>
          <w:sz w:val="28"/>
          <w:szCs w:val="28"/>
          <w:lang w:val="uk-UA"/>
        </w:rPr>
        <w:t>х</w:t>
      </w:r>
      <w:r w:rsidR="00A40D6D" w:rsidRPr="00A40D6D">
        <w:rPr>
          <w:bCs/>
          <w:sz w:val="28"/>
          <w:szCs w:val="28"/>
        </w:rPr>
        <w:t xml:space="preserve"> дв</w:t>
      </w:r>
      <w:r>
        <w:rPr>
          <w:bCs/>
          <w:sz w:val="28"/>
          <w:szCs w:val="28"/>
          <w:lang w:val="uk-UA"/>
        </w:rPr>
        <w:t>ох–</w:t>
      </w:r>
      <w:r w:rsidR="00A40D6D" w:rsidRPr="00A40D6D">
        <w:rPr>
          <w:bCs/>
          <w:sz w:val="28"/>
          <w:szCs w:val="28"/>
        </w:rPr>
        <w:t>тр</w:t>
      </w:r>
      <w:r>
        <w:rPr>
          <w:bCs/>
          <w:sz w:val="28"/>
          <w:szCs w:val="28"/>
          <w:lang w:val="uk-UA"/>
        </w:rPr>
        <w:t>ьох</w:t>
      </w:r>
      <w:r w:rsidR="00A40D6D" w:rsidRPr="00A40D6D">
        <w:rPr>
          <w:bCs/>
          <w:sz w:val="28"/>
          <w:szCs w:val="28"/>
        </w:rPr>
        <w:t xml:space="preserve"> десятиліт</w:t>
      </w:r>
      <w:r>
        <w:rPr>
          <w:bCs/>
          <w:sz w:val="28"/>
          <w:szCs w:val="28"/>
          <w:lang w:val="uk-UA"/>
        </w:rPr>
        <w:t>ь</w:t>
      </w:r>
      <w:r w:rsidR="00A40D6D" w:rsidRPr="00A40D6D">
        <w:rPr>
          <w:bCs/>
          <w:sz w:val="28"/>
          <w:szCs w:val="28"/>
        </w:rPr>
        <w:t xml:space="preserve"> цією проблемою активно займалися багато вітчизняних вчених і практиків [36,79, 88,91]. Однак при всій важливості проведених досліджень ро</w:t>
      </w:r>
      <w:r>
        <w:rPr>
          <w:bCs/>
          <w:sz w:val="28"/>
          <w:szCs w:val="28"/>
          <w:lang w:val="uk-UA"/>
        </w:rPr>
        <w:t>з</w:t>
      </w:r>
      <w:r w:rsidR="00A40D6D" w:rsidRPr="00A40D6D">
        <w:rPr>
          <w:bCs/>
          <w:sz w:val="28"/>
          <w:szCs w:val="28"/>
        </w:rPr>
        <w:t>ма</w:t>
      </w:r>
      <w:r>
        <w:rPr>
          <w:bCs/>
          <w:sz w:val="28"/>
          <w:szCs w:val="28"/>
          <w:lang w:val="uk-UA"/>
        </w:rPr>
        <w:t>ї</w:t>
      </w:r>
      <w:r w:rsidR="00A40D6D" w:rsidRPr="00A40D6D">
        <w:rPr>
          <w:bCs/>
          <w:sz w:val="28"/>
          <w:szCs w:val="28"/>
        </w:rPr>
        <w:t xml:space="preserve">тті методичних підходів і </w:t>
      </w:r>
      <w:r w:rsidR="00A40D6D" w:rsidRPr="00A40D6D">
        <w:rPr>
          <w:bCs/>
          <w:sz w:val="28"/>
          <w:szCs w:val="28"/>
        </w:rPr>
        <w:lastRenderedPageBreak/>
        <w:t>практичних рішень слід визнати, що спроб розроб</w:t>
      </w:r>
      <w:r>
        <w:rPr>
          <w:bCs/>
          <w:sz w:val="28"/>
          <w:szCs w:val="28"/>
          <w:lang w:val="uk-UA"/>
        </w:rPr>
        <w:t>лення</w:t>
      </w:r>
      <w:r w:rsidR="00A40D6D" w:rsidRPr="00A40D6D">
        <w:rPr>
          <w:bCs/>
          <w:sz w:val="28"/>
          <w:szCs w:val="28"/>
        </w:rPr>
        <w:t xml:space="preserve"> концептуальних основ забезпечення якості, </w:t>
      </w:r>
      <w:r>
        <w:rPr>
          <w:bCs/>
          <w:sz w:val="28"/>
          <w:szCs w:val="28"/>
          <w:lang w:val="uk-UA"/>
        </w:rPr>
        <w:t>умеж</w:t>
      </w:r>
      <w:r w:rsidR="00A40D6D" w:rsidRPr="00A40D6D">
        <w:rPr>
          <w:bCs/>
          <w:sz w:val="28"/>
          <w:szCs w:val="28"/>
        </w:rPr>
        <w:t>ах яких були б можливі послідовність і спадкоємніст</w:t>
      </w:r>
      <w:r>
        <w:rPr>
          <w:bCs/>
          <w:sz w:val="28"/>
          <w:szCs w:val="28"/>
        </w:rPr>
        <w:t>ь дій, не робилося. Дослідження</w:t>
      </w:r>
      <w:r>
        <w:rPr>
          <w:bCs/>
          <w:sz w:val="28"/>
          <w:szCs w:val="28"/>
          <w:lang w:val="uk-UA"/>
        </w:rPr>
        <w:t xml:space="preserve"> мали переважно е</w:t>
      </w:r>
      <w:r w:rsidR="00A40D6D" w:rsidRPr="00A40D6D">
        <w:rPr>
          <w:bCs/>
          <w:sz w:val="28"/>
          <w:szCs w:val="28"/>
        </w:rPr>
        <w:t>мпіричний і фрагментарний характер.</w:t>
      </w:r>
    </w:p>
    <w:p w:rsidR="00A40D6D" w:rsidRDefault="00A40D6D" w:rsidP="00A40D6D">
      <w:pPr>
        <w:ind w:firstLine="709"/>
        <w:jc w:val="both"/>
        <w:rPr>
          <w:bCs/>
          <w:sz w:val="28"/>
          <w:szCs w:val="28"/>
          <w:lang w:val="uk-UA"/>
        </w:rPr>
      </w:pPr>
      <w:r w:rsidRPr="00A40D6D">
        <w:rPr>
          <w:bCs/>
          <w:sz w:val="28"/>
          <w:szCs w:val="28"/>
        </w:rPr>
        <w:t>Якість медичної допомоги опосередковано відбивали численні стат</w:t>
      </w:r>
      <w:r w:rsidR="001A32C8">
        <w:rPr>
          <w:bCs/>
          <w:sz w:val="28"/>
          <w:szCs w:val="28"/>
          <w:lang w:val="uk-UA"/>
        </w:rPr>
        <w:t>и</w:t>
      </w:r>
      <w:r w:rsidRPr="00A40D6D">
        <w:rPr>
          <w:bCs/>
          <w:sz w:val="28"/>
          <w:szCs w:val="28"/>
        </w:rPr>
        <w:t>ст</w:t>
      </w:r>
      <w:r w:rsidR="001A32C8">
        <w:rPr>
          <w:bCs/>
          <w:sz w:val="28"/>
          <w:szCs w:val="28"/>
          <w:lang w:val="uk-UA"/>
        </w:rPr>
        <w:t>и</w:t>
      </w:r>
      <w:r w:rsidRPr="00A40D6D">
        <w:rPr>
          <w:bCs/>
          <w:sz w:val="28"/>
          <w:szCs w:val="28"/>
        </w:rPr>
        <w:t>ч</w:t>
      </w:r>
      <w:r w:rsidR="001A32C8">
        <w:rPr>
          <w:bCs/>
          <w:sz w:val="28"/>
          <w:szCs w:val="28"/>
          <w:lang w:val="uk-UA"/>
        </w:rPr>
        <w:t>ні</w:t>
      </w:r>
      <w:r w:rsidRPr="00A40D6D">
        <w:rPr>
          <w:bCs/>
          <w:sz w:val="28"/>
          <w:szCs w:val="28"/>
        </w:rPr>
        <w:t xml:space="preserve"> показники діяльності служби на рівні країни, регіону або окремих установ [36,91]. Деякі автори використовували п</w:t>
      </w:r>
      <w:r w:rsidR="001A32C8">
        <w:rPr>
          <w:bCs/>
          <w:sz w:val="28"/>
          <w:szCs w:val="28"/>
          <w:lang w:val="uk-UA"/>
        </w:rPr>
        <w:t>ід час</w:t>
      </w:r>
      <w:r w:rsidRPr="00A40D6D">
        <w:rPr>
          <w:bCs/>
          <w:sz w:val="28"/>
          <w:szCs w:val="28"/>
        </w:rPr>
        <w:t xml:space="preserve"> аналіз</w:t>
      </w:r>
      <w:r w:rsidR="001A32C8">
        <w:rPr>
          <w:bCs/>
          <w:sz w:val="28"/>
          <w:szCs w:val="28"/>
          <w:lang w:val="uk-UA"/>
        </w:rPr>
        <w:t>у</w:t>
      </w:r>
      <w:r w:rsidRPr="00A40D6D">
        <w:rPr>
          <w:bCs/>
          <w:sz w:val="28"/>
          <w:szCs w:val="28"/>
        </w:rPr>
        <w:t xml:space="preserve"> якості допомоги критерії повноти та своєчасності обстеження </w:t>
      </w:r>
      <w:r w:rsidR="001A32C8">
        <w:rPr>
          <w:bCs/>
          <w:sz w:val="28"/>
          <w:szCs w:val="28"/>
          <w:lang w:val="uk-UA"/>
        </w:rPr>
        <w:t>й</w:t>
      </w:r>
      <w:r w:rsidRPr="00A40D6D">
        <w:rPr>
          <w:bCs/>
          <w:sz w:val="28"/>
          <w:szCs w:val="28"/>
        </w:rPr>
        <w:t xml:space="preserve"> лікування [115]. Пропонувалися системи, де основу оцінки якості становив д</w:t>
      </w:r>
      <w:r w:rsidR="00AD02D0">
        <w:rPr>
          <w:bCs/>
          <w:sz w:val="28"/>
          <w:szCs w:val="28"/>
          <w:lang w:val="uk-UA"/>
        </w:rPr>
        <w:t>и</w:t>
      </w:r>
      <w:r w:rsidRPr="00A40D6D">
        <w:rPr>
          <w:bCs/>
          <w:sz w:val="28"/>
          <w:szCs w:val="28"/>
        </w:rPr>
        <w:t>наміч</w:t>
      </w:r>
      <w:r w:rsidR="00AD02D0">
        <w:rPr>
          <w:bCs/>
          <w:sz w:val="28"/>
          <w:szCs w:val="28"/>
          <w:lang w:val="uk-UA"/>
        </w:rPr>
        <w:t>ни</w:t>
      </w:r>
      <w:r w:rsidRPr="00A40D6D">
        <w:rPr>
          <w:bCs/>
          <w:sz w:val="28"/>
          <w:szCs w:val="28"/>
        </w:rPr>
        <w:t xml:space="preserve">й облік показників діяльності підрозділів стаціонару </w:t>
      </w:r>
      <w:r w:rsidR="00AD02D0">
        <w:rPr>
          <w:bCs/>
          <w:sz w:val="28"/>
          <w:szCs w:val="28"/>
          <w:lang w:val="uk-UA"/>
        </w:rPr>
        <w:t>й</w:t>
      </w:r>
      <w:r w:rsidRPr="00A40D6D">
        <w:rPr>
          <w:bCs/>
          <w:sz w:val="28"/>
          <w:szCs w:val="28"/>
        </w:rPr>
        <w:t xml:space="preserve"> окремих співробітників. Іншими словами, і </w:t>
      </w:r>
      <w:r w:rsidR="00AD02D0">
        <w:rPr>
          <w:bCs/>
          <w:sz w:val="28"/>
          <w:szCs w:val="28"/>
          <w:lang w:val="uk-UA"/>
        </w:rPr>
        <w:t xml:space="preserve">ті, які існували </w:t>
      </w:r>
      <w:r w:rsidRPr="00A40D6D">
        <w:rPr>
          <w:bCs/>
          <w:sz w:val="28"/>
          <w:szCs w:val="28"/>
        </w:rPr>
        <w:t>раніше, і нині діючі підходи до оцін</w:t>
      </w:r>
      <w:r w:rsidR="00AD02D0">
        <w:rPr>
          <w:bCs/>
          <w:sz w:val="28"/>
          <w:szCs w:val="28"/>
          <w:lang w:val="uk-UA"/>
        </w:rPr>
        <w:t>ювання</w:t>
      </w:r>
      <w:r w:rsidRPr="00A40D6D">
        <w:rPr>
          <w:bCs/>
          <w:sz w:val="28"/>
          <w:szCs w:val="28"/>
        </w:rPr>
        <w:t xml:space="preserve"> якості охоплюють лише </w:t>
      </w:r>
      <w:r w:rsidR="00AD02D0">
        <w:rPr>
          <w:bCs/>
          <w:sz w:val="28"/>
          <w:szCs w:val="28"/>
          <w:lang w:val="uk-UA"/>
        </w:rPr>
        <w:t>окремі</w:t>
      </w:r>
      <w:r w:rsidRPr="00A40D6D">
        <w:rPr>
          <w:bCs/>
          <w:sz w:val="28"/>
          <w:szCs w:val="28"/>
        </w:rPr>
        <w:t xml:space="preserve"> аспекти </w:t>
      </w:r>
      <w:r w:rsidR="00AD02D0">
        <w:rPr>
          <w:bCs/>
          <w:sz w:val="28"/>
          <w:szCs w:val="28"/>
          <w:lang w:val="uk-UA"/>
        </w:rPr>
        <w:t>й</w:t>
      </w:r>
      <w:r w:rsidRPr="00A40D6D">
        <w:rPr>
          <w:bCs/>
          <w:sz w:val="28"/>
          <w:szCs w:val="28"/>
        </w:rPr>
        <w:t xml:space="preserve"> слаб</w:t>
      </w:r>
      <w:r w:rsidR="00AD02D0">
        <w:rPr>
          <w:bCs/>
          <w:sz w:val="28"/>
          <w:szCs w:val="28"/>
          <w:lang w:val="uk-UA"/>
        </w:rPr>
        <w:t>к</w:t>
      </w:r>
      <w:r w:rsidRPr="00A40D6D">
        <w:rPr>
          <w:bCs/>
          <w:sz w:val="28"/>
          <w:szCs w:val="28"/>
        </w:rPr>
        <w:t>о від</w:t>
      </w:r>
      <w:r w:rsidR="00AD02D0">
        <w:rPr>
          <w:bCs/>
          <w:sz w:val="28"/>
          <w:szCs w:val="28"/>
          <w:lang w:val="uk-UA"/>
        </w:rPr>
        <w:t>ьиваю</w:t>
      </w:r>
      <w:r w:rsidRPr="00A40D6D">
        <w:rPr>
          <w:bCs/>
          <w:sz w:val="28"/>
          <w:szCs w:val="28"/>
        </w:rPr>
        <w:t>ть інтереси самого пацієнта та інших споживачів медичної допомоги.</w:t>
      </w:r>
    </w:p>
    <w:p w:rsidR="00AD02D0" w:rsidRPr="00AD02D0" w:rsidRDefault="00AD02D0" w:rsidP="00AD02D0">
      <w:pPr>
        <w:pStyle w:val="a7"/>
        <w:ind w:firstLine="709"/>
        <w:rPr>
          <w:szCs w:val="28"/>
          <w:lang w:val="uk-UA"/>
        </w:rPr>
      </w:pPr>
      <w:r w:rsidRPr="00AD02D0">
        <w:rPr>
          <w:szCs w:val="28"/>
          <w:lang w:val="uk-UA"/>
        </w:rPr>
        <w:t>Всесвітня організація охорони здоров'я (ВООЗ) рекомендує використовувати для оцін</w:t>
      </w:r>
      <w:r>
        <w:rPr>
          <w:szCs w:val="28"/>
          <w:lang w:val="uk-UA"/>
        </w:rPr>
        <w:t>ювання</w:t>
      </w:r>
      <w:r w:rsidRPr="00AD02D0">
        <w:rPr>
          <w:szCs w:val="28"/>
          <w:lang w:val="uk-UA"/>
        </w:rPr>
        <w:t xml:space="preserve"> якості життя</w:t>
      </w:r>
      <w:r w:rsidR="008E1F7A">
        <w:rPr>
          <w:szCs w:val="28"/>
          <w:lang w:val="uk-UA"/>
        </w:rPr>
        <w:t xml:space="preserve"> </w:t>
      </w:r>
      <w:r>
        <w:rPr>
          <w:szCs w:val="28"/>
          <w:lang w:val="uk-UA"/>
        </w:rPr>
        <w:t>так</w:t>
      </w:r>
      <w:r w:rsidRPr="00AD02D0">
        <w:rPr>
          <w:szCs w:val="28"/>
          <w:lang w:val="uk-UA"/>
        </w:rPr>
        <w:t>і критерії:</w:t>
      </w:r>
    </w:p>
    <w:p w:rsidR="00AD02D0" w:rsidRPr="00AD02D0" w:rsidRDefault="00AD02D0" w:rsidP="00AD02D0">
      <w:pPr>
        <w:pStyle w:val="a7"/>
        <w:ind w:firstLine="709"/>
        <w:rPr>
          <w:szCs w:val="28"/>
          <w:lang w:val="uk-UA"/>
        </w:rPr>
      </w:pPr>
      <w:r w:rsidRPr="00AD02D0">
        <w:rPr>
          <w:szCs w:val="28"/>
          <w:lang w:val="uk-UA"/>
        </w:rPr>
        <w:t xml:space="preserve">1. </w:t>
      </w:r>
      <w:r>
        <w:rPr>
          <w:szCs w:val="28"/>
          <w:lang w:val="uk-UA"/>
        </w:rPr>
        <w:t>Ф</w:t>
      </w:r>
      <w:r w:rsidRPr="00AD02D0">
        <w:rPr>
          <w:szCs w:val="28"/>
          <w:lang w:val="uk-UA"/>
        </w:rPr>
        <w:t xml:space="preserve">ізичні: сила, енергія, </w:t>
      </w:r>
      <w:r>
        <w:rPr>
          <w:szCs w:val="28"/>
          <w:lang w:val="uk-UA"/>
        </w:rPr>
        <w:t>у</w:t>
      </w:r>
      <w:r w:rsidRPr="00AD02D0">
        <w:rPr>
          <w:szCs w:val="28"/>
          <w:lang w:val="uk-UA"/>
        </w:rPr>
        <w:t>тома, біль, дискомфорт, сон, відпочинок</w:t>
      </w:r>
      <w:r>
        <w:rPr>
          <w:szCs w:val="28"/>
          <w:lang w:val="uk-UA"/>
        </w:rPr>
        <w:t>.</w:t>
      </w:r>
    </w:p>
    <w:p w:rsidR="00AD02D0" w:rsidRPr="00AD02D0" w:rsidRDefault="00AD02D0" w:rsidP="00AD02D0">
      <w:pPr>
        <w:pStyle w:val="a7"/>
        <w:ind w:firstLine="709"/>
        <w:rPr>
          <w:szCs w:val="28"/>
          <w:lang w:val="uk-UA"/>
        </w:rPr>
      </w:pPr>
      <w:r w:rsidRPr="00AD02D0">
        <w:rPr>
          <w:szCs w:val="28"/>
          <w:lang w:val="uk-UA"/>
        </w:rPr>
        <w:t>2.</w:t>
      </w:r>
      <w:r>
        <w:rPr>
          <w:szCs w:val="28"/>
          <w:lang w:val="uk-UA"/>
        </w:rPr>
        <w:t>П</w:t>
      </w:r>
      <w:r w:rsidRPr="00AD02D0">
        <w:rPr>
          <w:szCs w:val="28"/>
          <w:lang w:val="uk-UA"/>
        </w:rPr>
        <w:t>сихологічні: позитивні емоції, мислення</w:t>
      </w:r>
      <w:r>
        <w:rPr>
          <w:szCs w:val="28"/>
          <w:lang w:val="uk-UA"/>
        </w:rPr>
        <w:t>,</w:t>
      </w:r>
      <w:r w:rsidRPr="00AD02D0">
        <w:rPr>
          <w:szCs w:val="28"/>
          <w:lang w:val="uk-UA"/>
        </w:rPr>
        <w:t xml:space="preserve"> вивчення, запам'ятовування, концентрація, самооцінка, зовнішній вигляд, негативні переживання</w:t>
      </w:r>
      <w:r>
        <w:rPr>
          <w:szCs w:val="28"/>
          <w:lang w:val="uk-UA"/>
        </w:rPr>
        <w:t>.</w:t>
      </w:r>
    </w:p>
    <w:p w:rsidR="00AD02D0" w:rsidRPr="00AD02D0" w:rsidRDefault="00AD02D0" w:rsidP="00AD02D0">
      <w:pPr>
        <w:pStyle w:val="a7"/>
        <w:ind w:firstLine="709"/>
        <w:rPr>
          <w:szCs w:val="28"/>
          <w:lang w:val="uk-UA"/>
        </w:rPr>
      </w:pPr>
      <w:r w:rsidRPr="00AD02D0">
        <w:rPr>
          <w:szCs w:val="28"/>
          <w:lang w:val="uk-UA"/>
        </w:rPr>
        <w:t xml:space="preserve">3. </w:t>
      </w:r>
      <w:r>
        <w:rPr>
          <w:szCs w:val="28"/>
          <w:lang w:val="uk-UA"/>
        </w:rPr>
        <w:t>Р</w:t>
      </w:r>
      <w:r w:rsidRPr="00AD02D0">
        <w:rPr>
          <w:szCs w:val="28"/>
          <w:lang w:val="uk-UA"/>
        </w:rPr>
        <w:t>івень незалежності: повсякденна активність, працездатність, залежність від ліків і лікування</w:t>
      </w:r>
      <w:r>
        <w:rPr>
          <w:szCs w:val="28"/>
          <w:lang w:val="uk-UA"/>
        </w:rPr>
        <w:t>.</w:t>
      </w:r>
    </w:p>
    <w:p w:rsidR="00AD02D0" w:rsidRPr="00AD02D0" w:rsidRDefault="00AD02D0" w:rsidP="00AD02D0">
      <w:pPr>
        <w:pStyle w:val="a7"/>
        <w:ind w:firstLine="709"/>
        <w:rPr>
          <w:szCs w:val="28"/>
          <w:lang w:val="uk-UA"/>
        </w:rPr>
      </w:pPr>
      <w:r w:rsidRPr="00AD02D0">
        <w:rPr>
          <w:szCs w:val="28"/>
          <w:lang w:val="uk-UA"/>
        </w:rPr>
        <w:t xml:space="preserve">4. </w:t>
      </w:r>
      <w:r>
        <w:rPr>
          <w:szCs w:val="28"/>
          <w:lang w:val="uk-UA"/>
        </w:rPr>
        <w:t>Ж</w:t>
      </w:r>
      <w:r w:rsidRPr="00AD02D0">
        <w:rPr>
          <w:szCs w:val="28"/>
          <w:lang w:val="uk-UA"/>
        </w:rPr>
        <w:t>иття в суспільстві: особисті взаємини, суспільна цінність суб'єкта, сексуальна активність</w:t>
      </w:r>
      <w:r>
        <w:rPr>
          <w:szCs w:val="28"/>
          <w:lang w:val="uk-UA"/>
        </w:rPr>
        <w:t>.</w:t>
      </w:r>
    </w:p>
    <w:p w:rsidR="00AD02D0" w:rsidRPr="00AD02D0" w:rsidRDefault="00AD02D0" w:rsidP="00AD02D0">
      <w:pPr>
        <w:pStyle w:val="a7"/>
        <w:ind w:firstLine="709"/>
        <w:rPr>
          <w:szCs w:val="28"/>
          <w:lang w:val="uk-UA"/>
        </w:rPr>
      </w:pPr>
      <w:r w:rsidRPr="00AD02D0">
        <w:rPr>
          <w:szCs w:val="28"/>
          <w:lang w:val="uk-UA"/>
        </w:rPr>
        <w:t xml:space="preserve">5. </w:t>
      </w:r>
      <w:r>
        <w:rPr>
          <w:szCs w:val="28"/>
          <w:lang w:val="uk-UA"/>
        </w:rPr>
        <w:t>Д</w:t>
      </w:r>
      <w:r w:rsidRPr="00AD02D0">
        <w:rPr>
          <w:szCs w:val="28"/>
          <w:lang w:val="uk-UA"/>
        </w:rPr>
        <w:t xml:space="preserve">овкілля: благополуччя, безпека, побут, забезпеченість, доступність і якість медичного </w:t>
      </w:r>
      <w:r>
        <w:rPr>
          <w:szCs w:val="28"/>
          <w:lang w:val="uk-UA"/>
        </w:rPr>
        <w:t>та</w:t>
      </w:r>
      <w:r w:rsidRPr="00AD02D0">
        <w:rPr>
          <w:szCs w:val="28"/>
          <w:lang w:val="uk-UA"/>
        </w:rPr>
        <w:t xml:space="preserve"> соціального забезпечення, доступність інформації, можливість навчання та підвищення кваліфікації, дозвілля, екологія (забруднювачі, шум, населеність, клімат);</w:t>
      </w:r>
    </w:p>
    <w:p w:rsidR="00AD02D0" w:rsidRPr="00AD02D0" w:rsidRDefault="00AD02D0" w:rsidP="00AD02D0">
      <w:pPr>
        <w:pStyle w:val="a7"/>
        <w:ind w:firstLine="709"/>
        <w:rPr>
          <w:szCs w:val="28"/>
          <w:lang w:val="uk-UA"/>
        </w:rPr>
      </w:pPr>
      <w:r w:rsidRPr="00AD02D0">
        <w:rPr>
          <w:szCs w:val="28"/>
          <w:lang w:val="uk-UA"/>
        </w:rPr>
        <w:t xml:space="preserve">6. </w:t>
      </w:r>
      <w:r>
        <w:rPr>
          <w:szCs w:val="28"/>
          <w:lang w:val="uk-UA"/>
        </w:rPr>
        <w:t>Д</w:t>
      </w:r>
      <w:r w:rsidRPr="00AD02D0">
        <w:rPr>
          <w:szCs w:val="28"/>
          <w:lang w:val="uk-UA"/>
        </w:rPr>
        <w:t>уховність: релігія, особисті переконання.</w:t>
      </w:r>
    </w:p>
    <w:p w:rsidR="00AD02D0" w:rsidRPr="00AD02D0" w:rsidRDefault="00AD02D0" w:rsidP="00AD02D0">
      <w:pPr>
        <w:pStyle w:val="a7"/>
        <w:ind w:firstLine="709"/>
        <w:rPr>
          <w:szCs w:val="28"/>
          <w:lang w:val="uk-UA"/>
        </w:rPr>
      </w:pPr>
      <w:r w:rsidRPr="00AD02D0">
        <w:rPr>
          <w:szCs w:val="28"/>
          <w:lang w:val="uk-UA"/>
        </w:rPr>
        <w:t>У хірургічному стаціонарі питання «якості життя» для пацієнтів є невід'ємним і найбільш хвилюючим. Зокрема</w:t>
      </w:r>
      <w:r>
        <w:rPr>
          <w:szCs w:val="28"/>
          <w:lang w:val="uk-UA"/>
        </w:rPr>
        <w:t>,</w:t>
      </w:r>
      <w:r w:rsidRPr="00AD02D0">
        <w:rPr>
          <w:szCs w:val="28"/>
          <w:lang w:val="uk-UA"/>
        </w:rPr>
        <w:t xml:space="preserve"> це стосується і проблеми </w:t>
      </w:r>
      <w:r w:rsidRPr="00AD02D0">
        <w:rPr>
          <w:szCs w:val="28"/>
          <w:lang w:val="uk-UA"/>
        </w:rPr>
        <w:lastRenderedPageBreak/>
        <w:t>лікування ускладнених форм жовчнокам'яної хвороби</w:t>
      </w:r>
      <w:r>
        <w:rPr>
          <w:szCs w:val="28"/>
          <w:lang w:val="uk-UA"/>
        </w:rPr>
        <w:t>,</w:t>
      </w:r>
      <w:r w:rsidRPr="00AD02D0">
        <w:rPr>
          <w:szCs w:val="28"/>
          <w:lang w:val="uk-UA"/>
        </w:rPr>
        <w:t xml:space="preserve"> яка</w:t>
      </w:r>
      <w:r>
        <w:rPr>
          <w:szCs w:val="28"/>
          <w:lang w:val="uk-UA"/>
        </w:rPr>
        <w:t>,</w:t>
      </w:r>
      <w:r w:rsidRPr="00AD02D0">
        <w:rPr>
          <w:szCs w:val="28"/>
          <w:lang w:val="uk-UA"/>
        </w:rPr>
        <w:t xml:space="preserve"> незважаючи на використання останнім часом сучасних технологій (лапароскопічні операції), більш широке застосування ендоскопічної пап</w:t>
      </w:r>
      <w:r w:rsidR="006B181C">
        <w:rPr>
          <w:szCs w:val="28"/>
          <w:lang w:val="uk-UA"/>
        </w:rPr>
        <w:t>і</w:t>
      </w:r>
      <w:r w:rsidRPr="00AD02D0">
        <w:rPr>
          <w:szCs w:val="28"/>
          <w:lang w:val="uk-UA"/>
        </w:rPr>
        <w:t>лосф</w:t>
      </w:r>
      <w:r w:rsidR="006B181C">
        <w:rPr>
          <w:szCs w:val="28"/>
          <w:lang w:val="uk-UA"/>
        </w:rPr>
        <w:t>і</w:t>
      </w:r>
      <w:r w:rsidRPr="00AD02D0">
        <w:rPr>
          <w:szCs w:val="28"/>
          <w:lang w:val="uk-UA"/>
        </w:rPr>
        <w:t>нктеротом</w:t>
      </w:r>
      <w:r w:rsidR="006B181C">
        <w:rPr>
          <w:szCs w:val="28"/>
          <w:lang w:val="uk-UA"/>
        </w:rPr>
        <w:t>ії</w:t>
      </w:r>
      <w:r w:rsidRPr="00AD02D0">
        <w:rPr>
          <w:szCs w:val="28"/>
          <w:lang w:val="uk-UA"/>
        </w:rPr>
        <w:t>, використання сучасних підходів до антибактеріальної терапії залишається складн</w:t>
      </w:r>
      <w:r w:rsidR="006B181C">
        <w:rPr>
          <w:szCs w:val="28"/>
          <w:lang w:val="uk-UA"/>
        </w:rPr>
        <w:t>им і</w:t>
      </w:r>
      <w:r w:rsidRPr="00AD02D0">
        <w:rPr>
          <w:szCs w:val="28"/>
          <w:lang w:val="uk-UA"/>
        </w:rPr>
        <w:t xml:space="preserve"> актуальн</w:t>
      </w:r>
      <w:r w:rsidR="006B181C">
        <w:rPr>
          <w:szCs w:val="28"/>
          <w:lang w:val="uk-UA"/>
        </w:rPr>
        <w:t>им</w:t>
      </w:r>
      <w:r w:rsidR="00C90F05">
        <w:rPr>
          <w:szCs w:val="28"/>
          <w:lang w:val="uk-UA"/>
        </w:rPr>
        <w:t xml:space="preserve"> </w:t>
      </w:r>
      <w:r w:rsidR="006B181C">
        <w:rPr>
          <w:szCs w:val="28"/>
          <w:lang w:val="uk-UA"/>
        </w:rPr>
        <w:t>та</w:t>
      </w:r>
      <w:r w:rsidRPr="00AD02D0">
        <w:rPr>
          <w:szCs w:val="28"/>
          <w:lang w:val="uk-UA"/>
        </w:rPr>
        <w:t xml:space="preserve"> потребує подальшого вдосконалення техніки, уточнення показань і подальшого вивчення результатів лікування.</w:t>
      </w:r>
    </w:p>
    <w:p w:rsidR="00AD02D0" w:rsidRPr="00AD02D0" w:rsidRDefault="00AD02D0" w:rsidP="00AD02D0">
      <w:pPr>
        <w:pStyle w:val="a7"/>
        <w:ind w:firstLine="709"/>
        <w:rPr>
          <w:szCs w:val="28"/>
          <w:lang w:val="uk-UA"/>
        </w:rPr>
      </w:pPr>
      <w:r w:rsidRPr="00AD02D0">
        <w:rPr>
          <w:szCs w:val="28"/>
          <w:lang w:val="uk-UA"/>
        </w:rPr>
        <w:t xml:space="preserve">Важливість проблеми підвищення якості хірургічної допомоги і його адекватної оцінки і відсутність до сьогоднішнього дня її задовільного </w:t>
      </w:r>
      <w:r w:rsidR="006B181C">
        <w:rPr>
          <w:szCs w:val="28"/>
          <w:lang w:val="uk-UA"/>
        </w:rPr>
        <w:t>ви</w:t>
      </w:r>
      <w:r w:rsidRPr="00AD02D0">
        <w:rPr>
          <w:szCs w:val="28"/>
          <w:lang w:val="uk-UA"/>
        </w:rPr>
        <w:t>рішення диктують необхідність подальшої роботи в цьому важливому напрямку вітчизняної хірургії.</w:t>
      </w:r>
    </w:p>
    <w:p w:rsidR="00AD02D0" w:rsidRPr="00AD02D0" w:rsidRDefault="00AD02D0" w:rsidP="00AD02D0">
      <w:pPr>
        <w:pStyle w:val="a7"/>
        <w:ind w:firstLine="709"/>
        <w:rPr>
          <w:szCs w:val="28"/>
          <w:lang w:val="uk-UA"/>
        </w:rPr>
      </w:pPr>
      <w:r w:rsidRPr="00AD02D0">
        <w:rPr>
          <w:szCs w:val="28"/>
          <w:lang w:val="uk-UA"/>
        </w:rPr>
        <w:t>У літературі представлена ​​велика кількість методик оцін</w:t>
      </w:r>
      <w:r w:rsidR="006B181C">
        <w:rPr>
          <w:szCs w:val="28"/>
          <w:lang w:val="uk-UA"/>
        </w:rPr>
        <w:t>ювання</w:t>
      </w:r>
      <w:r w:rsidRPr="00AD02D0">
        <w:rPr>
          <w:szCs w:val="28"/>
          <w:lang w:val="uk-UA"/>
        </w:rPr>
        <w:t xml:space="preserve"> якості життя, які можна роз</w:t>
      </w:r>
      <w:r w:rsidR="006B181C">
        <w:rPr>
          <w:szCs w:val="28"/>
          <w:lang w:val="uk-UA"/>
        </w:rPr>
        <w:t>по</w:t>
      </w:r>
      <w:r w:rsidRPr="00AD02D0">
        <w:rPr>
          <w:szCs w:val="28"/>
          <w:lang w:val="uk-UA"/>
        </w:rPr>
        <w:t>ділити на дві групи</w:t>
      </w:r>
      <w:r w:rsidR="006B181C">
        <w:rPr>
          <w:szCs w:val="28"/>
          <w:lang w:val="uk-UA"/>
        </w:rPr>
        <w:t xml:space="preserve"> –</w:t>
      </w:r>
      <w:r w:rsidRPr="00AD02D0">
        <w:rPr>
          <w:szCs w:val="28"/>
          <w:lang w:val="uk-UA"/>
        </w:rPr>
        <w:t xml:space="preserve"> загальні (оцінюються всі компоненти якості життя в цілому) і </w:t>
      </w:r>
      <w:r w:rsidR="006B181C">
        <w:rPr>
          <w:szCs w:val="28"/>
          <w:lang w:val="uk-UA"/>
        </w:rPr>
        <w:t>окремі</w:t>
      </w:r>
      <w:r w:rsidRPr="00AD02D0">
        <w:rPr>
          <w:szCs w:val="28"/>
          <w:lang w:val="uk-UA"/>
        </w:rPr>
        <w:t xml:space="preserve"> (оцінюється один компонент або пацієнти з одним яким-небудь захворюванням).</w:t>
      </w:r>
    </w:p>
    <w:p w:rsidR="00AD02D0" w:rsidRPr="00AD02D0" w:rsidRDefault="00AD02D0" w:rsidP="00AD02D0">
      <w:pPr>
        <w:pStyle w:val="a7"/>
        <w:ind w:firstLine="709"/>
        <w:rPr>
          <w:szCs w:val="28"/>
          <w:lang w:val="uk-UA"/>
        </w:rPr>
      </w:pPr>
      <w:r w:rsidRPr="00AD02D0">
        <w:rPr>
          <w:szCs w:val="28"/>
          <w:lang w:val="uk-UA"/>
        </w:rPr>
        <w:t>До найбільш часто вживани</w:t>
      </w:r>
      <w:r w:rsidR="006B181C">
        <w:rPr>
          <w:szCs w:val="28"/>
          <w:lang w:val="uk-UA"/>
        </w:rPr>
        <w:t>х</w:t>
      </w:r>
      <w:r w:rsidRPr="00AD02D0">
        <w:rPr>
          <w:szCs w:val="28"/>
          <w:lang w:val="uk-UA"/>
        </w:rPr>
        <w:t xml:space="preserve"> загальни</w:t>
      </w:r>
      <w:r w:rsidR="006B181C">
        <w:rPr>
          <w:szCs w:val="28"/>
          <w:lang w:val="uk-UA"/>
        </w:rPr>
        <w:t>х</w:t>
      </w:r>
      <w:r w:rsidRPr="00AD02D0">
        <w:rPr>
          <w:szCs w:val="28"/>
          <w:lang w:val="uk-UA"/>
        </w:rPr>
        <w:t xml:space="preserve"> методи</w:t>
      </w:r>
      <w:r w:rsidR="006B181C">
        <w:rPr>
          <w:szCs w:val="28"/>
          <w:lang w:val="uk-UA"/>
        </w:rPr>
        <w:t xml:space="preserve"> належа</w:t>
      </w:r>
      <w:r w:rsidRPr="00AD02D0">
        <w:rPr>
          <w:szCs w:val="28"/>
          <w:lang w:val="uk-UA"/>
        </w:rPr>
        <w:t>ть анкети: Sickness Impact Profil (SIP), Nottingham Heals Profil (NHP), Quality of Well-Being Scale (QWBS), SF-36, Mc Master Heals Index (Mc Master HIQ), Psychological General Well -Being Index (PGWB), QL-index, Euro Q, Dartmouth COOP, EORTC QLQ CORE 30, Quality of life-100, Quality of life-50, Karnofsky Profil Scale (KPS), Індекс Бартела (ІБ), ЯЖ-100 , ЯЖ-50. Кожна з цих методик вивчає всі компоненти якості життя, але вони мають свої особливості і в більшій мірі відображають якусь певну категорію якості життя.</w:t>
      </w:r>
    </w:p>
    <w:p w:rsidR="00AD02D0" w:rsidRPr="00AD02D0" w:rsidRDefault="00AD02D0" w:rsidP="00AD02D0">
      <w:pPr>
        <w:pStyle w:val="a7"/>
        <w:ind w:firstLine="709"/>
        <w:rPr>
          <w:szCs w:val="28"/>
          <w:lang w:val="uk-UA"/>
        </w:rPr>
      </w:pPr>
      <w:r w:rsidRPr="00AD02D0">
        <w:rPr>
          <w:szCs w:val="28"/>
          <w:lang w:val="uk-UA"/>
        </w:rPr>
        <w:t>Приватні методики служать для оцінки будь-якого одного компонента якості життя, наприклад фізичної активності - Specific Activity Scale (SAS), психологічного стану хворого - Millon Behavioral Health Inventory (MBHI), «Сходи Кентріла», Шкала депресії Бека, або симптому болю - Melzack Pain Scale (MPS), Pain Treatment Responsivity Scale (PTRS).</w:t>
      </w:r>
    </w:p>
    <w:p w:rsidR="00AD02D0" w:rsidRPr="00AD02D0" w:rsidRDefault="00AD02D0" w:rsidP="00AD02D0">
      <w:pPr>
        <w:pStyle w:val="a7"/>
        <w:ind w:firstLine="709"/>
        <w:rPr>
          <w:szCs w:val="28"/>
          <w:lang w:val="uk-UA"/>
        </w:rPr>
      </w:pPr>
      <w:r w:rsidRPr="00AD02D0">
        <w:rPr>
          <w:szCs w:val="28"/>
          <w:lang w:val="uk-UA"/>
        </w:rPr>
        <w:t>Серед методик оцін</w:t>
      </w:r>
      <w:r w:rsidR="006B181C">
        <w:rPr>
          <w:szCs w:val="28"/>
          <w:lang w:val="uk-UA"/>
        </w:rPr>
        <w:t>ювання</w:t>
      </w:r>
      <w:r w:rsidRPr="00AD02D0">
        <w:rPr>
          <w:szCs w:val="28"/>
          <w:lang w:val="uk-UA"/>
        </w:rPr>
        <w:t xml:space="preserve"> якості життя особливе місце </w:t>
      </w:r>
      <w:r w:rsidR="006B181C">
        <w:rPr>
          <w:szCs w:val="28"/>
          <w:lang w:val="uk-UA"/>
        </w:rPr>
        <w:t>посіда</w:t>
      </w:r>
      <w:r w:rsidRPr="00AD02D0">
        <w:rPr>
          <w:szCs w:val="28"/>
          <w:lang w:val="uk-UA"/>
        </w:rPr>
        <w:t xml:space="preserve">ють ті, за допомогою яких вивчають різні функціональні параметри пацієнта. </w:t>
      </w:r>
      <w:r w:rsidR="006B181C">
        <w:rPr>
          <w:szCs w:val="28"/>
          <w:lang w:val="uk-UA"/>
        </w:rPr>
        <w:t>У</w:t>
      </w:r>
      <w:r w:rsidRPr="00AD02D0">
        <w:rPr>
          <w:szCs w:val="28"/>
          <w:lang w:val="uk-UA"/>
        </w:rPr>
        <w:t xml:space="preserve"> </w:t>
      </w:r>
      <w:r w:rsidRPr="00AD02D0">
        <w:rPr>
          <w:szCs w:val="28"/>
          <w:lang w:val="uk-UA"/>
        </w:rPr>
        <w:lastRenderedPageBreak/>
        <w:t xml:space="preserve">такому випадку допускають, що повне відновлення параметрів </w:t>
      </w:r>
      <w:r w:rsidR="006B181C">
        <w:rPr>
          <w:szCs w:val="28"/>
          <w:lang w:val="uk-UA"/>
        </w:rPr>
        <w:t>у</w:t>
      </w:r>
      <w:r w:rsidRPr="00AD02D0">
        <w:rPr>
          <w:szCs w:val="28"/>
          <w:lang w:val="uk-UA"/>
        </w:rPr>
        <w:t xml:space="preserve"> результаті лікування неможливо.</w:t>
      </w:r>
    </w:p>
    <w:p w:rsidR="00AD02D0" w:rsidRDefault="00AD02D0" w:rsidP="00AD02D0">
      <w:pPr>
        <w:pStyle w:val="a7"/>
        <w:ind w:firstLine="709"/>
        <w:rPr>
          <w:szCs w:val="28"/>
          <w:lang w:val="uk-UA"/>
        </w:rPr>
      </w:pPr>
      <w:r w:rsidRPr="00AD02D0">
        <w:rPr>
          <w:szCs w:val="28"/>
          <w:lang w:val="uk-UA"/>
        </w:rPr>
        <w:t>Деякі автори не вважають за доцільне вивчення якості життя пацієнтів з певними хірургічними захворюваннями, що мають гострий початок і, як правило</w:t>
      </w:r>
      <w:r w:rsidR="006B181C">
        <w:rPr>
          <w:szCs w:val="28"/>
          <w:lang w:val="uk-UA"/>
        </w:rPr>
        <w:t>,</w:t>
      </w:r>
      <w:r w:rsidRPr="00AD02D0">
        <w:rPr>
          <w:szCs w:val="28"/>
          <w:lang w:val="uk-UA"/>
        </w:rPr>
        <w:t xml:space="preserve"> короткий період відновлення вихідного стану здоров'я [5,194].</w:t>
      </w:r>
    </w:p>
    <w:p w:rsidR="006B181C" w:rsidRPr="006B181C" w:rsidRDefault="006B181C" w:rsidP="006B181C">
      <w:pPr>
        <w:pStyle w:val="a7"/>
        <w:ind w:firstLine="709"/>
        <w:rPr>
          <w:szCs w:val="28"/>
        </w:rPr>
      </w:pPr>
      <w:r w:rsidRPr="006B181C">
        <w:rPr>
          <w:szCs w:val="28"/>
        </w:rPr>
        <w:t>Короткі характеристики деяких використовуваних підходів до оцін</w:t>
      </w:r>
      <w:r>
        <w:rPr>
          <w:szCs w:val="28"/>
          <w:lang w:val="uk-UA"/>
        </w:rPr>
        <w:t>ювання</w:t>
      </w:r>
      <w:r w:rsidRPr="006B181C">
        <w:rPr>
          <w:szCs w:val="28"/>
        </w:rPr>
        <w:t xml:space="preserve"> ЯЖ:</w:t>
      </w:r>
    </w:p>
    <w:p w:rsidR="006B181C" w:rsidRPr="00885E44" w:rsidRDefault="006B181C" w:rsidP="006B181C">
      <w:pPr>
        <w:pStyle w:val="a7"/>
        <w:ind w:firstLine="709"/>
        <w:rPr>
          <w:szCs w:val="28"/>
          <w:lang w:val="uk-UA"/>
        </w:rPr>
      </w:pPr>
      <w:r w:rsidRPr="006B181C">
        <w:rPr>
          <w:szCs w:val="28"/>
          <w:lang w:val="en-US"/>
        </w:rPr>
        <w:t>Sickness</w:t>
      </w:r>
      <w:r w:rsidR="008E1F7A">
        <w:rPr>
          <w:szCs w:val="28"/>
          <w:lang w:val="uk-UA"/>
        </w:rPr>
        <w:t xml:space="preserve"> </w:t>
      </w:r>
      <w:r w:rsidRPr="006B181C">
        <w:rPr>
          <w:szCs w:val="28"/>
          <w:lang w:val="en-US"/>
        </w:rPr>
        <w:t>Impact</w:t>
      </w:r>
      <w:r w:rsidR="008E1F7A">
        <w:rPr>
          <w:szCs w:val="28"/>
          <w:lang w:val="uk-UA"/>
        </w:rPr>
        <w:t xml:space="preserve"> </w:t>
      </w:r>
      <w:r w:rsidRPr="006B181C">
        <w:rPr>
          <w:szCs w:val="28"/>
          <w:lang w:val="en-US"/>
        </w:rPr>
        <w:t>Profil</w:t>
      </w:r>
      <w:r w:rsidRPr="006B181C">
        <w:rPr>
          <w:szCs w:val="28"/>
        </w:rPr>
        <w:t xml:space="preserve"> (</w:t>
      </w:r>
      <w:r w:rsidRPr="006B181C">
        <w:rPr>
          <w:szCs w:val="28"/>
          <w:lang w:val="en-US"/>
        </w:rPr>
        <w:t>SIP</w:t>
      </w:r>
      <w:r w:rsidRPr="006B181C">
        <w:rPr>
          <w:szCs w:val="28"/>
        </w:rPr>
        <w:t>) (профіль «Вплив Хвороби»)</w:t>
      </w:r>
      <w:r>
        <w:rPr>
          <w:szCs w:val="28"/>
          <w:lang w:val="uk-UA"/>
        </w:rPr>
        <w:t xml:space="preserve"> –</w:t>
      </w:r>
      <w:r w:rsidRPr="006B181C">
        <w:rPr>
          <w:szCs w:val="28"/>
          <w:lang w:val="uk-UA"/>
        </w:rPr>
        <w:t xml:space="preserve"> складається з</w:t>
      </w:r>
      <w:r>
        <w:rPr>
          <w:szCs w:val="28"/>
          <w:lang w:val="uk-UA"/>
        </w:rPr>
        <w:t>і</w:t>
      </w:r>
      <w:r w:rsidRPr="006B181C">
        <w:rPr>
          <w:szCs w:val="28"/>
          <w:lang w:val="uk-UA"/>
        </w:rPr>
        <w:t xml:space="preserve"> 136 пунктів і дозволяє оцінити такі функції: фізичні (мобільність, догляд за собою); психосоціальні (комунікабельність, емоційна поведінка); інші функції (сон, їжа, робота, </w:t>
      </w:r>
      <w:r w:rsidR="004057C7">
        <w:rPr>
          <w:szCs w:val="28"/>
          <w:lang w:val="uk-UA"/>
        </w:rPr>
        <w:t>хатня робота</w:t>
      </w:r>
      <w:r w:rsidRPr="006B181C">
        <w:rPr>
          <w:szCs w:val="28"/>
          <w:lang w:val="uk-UA"/>
        </w:rPr>
        <w:t xml:space="preserve">, проведення дозвілля). </w:t>
      </w:r>
      <w:r w:rsidRPr="00885E44">
        <w:rPr>
          <w:szCs w:val="28"/>
          <w:lang w:val="uk-UA"/>
        </w:rPr>
        <w:t>Спосіб оцінки</w:t>
      </w:r>
      <w:r w:rsidR="004057C7">
        <w:rPr>
          <w:szCs w:val="28"/>
          <w:lang w:val="uk-UA"/>
        </w:rPr>
        <w:t xml:space="preserve"> –</w:t>
      </w:r>
      <w:r w:rsidRPr="00885E44">
        <w:rPr>
          <w:szCs w:val="28"/>
          <w:lang w:val="uk-UA"/>
        </w:rPr>
        <w:t xml:space="preserve"> особиста бесіда. [143,192].</w:t>
      </w:r>
    </w:p>
    <w:p w:rsidR="006B181C" w:rsidRPr="00885E44" w:rsidRDefault="006B181C" w:rsidP="006B181C">
      <w:pPr>
        <w:pStyle w:val="a7"/>
        <w:ind w:firstLine="709"/>
        <w:rPr>
          <w:szCs w:val="28"/>
          <w:lang w:val="uk-UA"/>
        </w:rPr>
      </w:pPr>
      <w:r w:rsidRPr="006B181C">
        <w:rPr>
          <w:szCs w:val="28"/>
        </w:rPr>
        <w:t>Nottingham</w:t>
      </w:r>
      <w:r w:rsidRPr="00885E44">
        <w:rPr>
          <w:szCs w:val="28"/>
          <w:lang w:val="uk-UA"/>
        </w:rPr>
        <w:t xml:space="preserve"> </w:t>
      </w:r>
      <w:r w:rsidRPr="006B181C">
        <w:rPr>
          <w:szCs w:val="28"/>
        </w:rPr>
        <w:t>Heals</w:t>
      </w:r>
      <w:r w:rsidRPr="00885E44">
        <w:rPr>
          <w:szCs w:val="28"/>
          <w:lang w:val="uk-UA"/>
        </w:rPr>
        <w:t xml:space="preserve"> </w:t>
      </w:r>
      <w:r w:rsidRPr="006B181C">
        <w:rPr>
          <w:szCs w:val="28"/>
        </w:rPr>
        <w:t>Profil</w:t>
      </w:r>
      <w:r w:rsidRPr="00885E44">
        <w:rPr>
          <w:szCs w:val="28"/>
          <w:lang w:val="uk-UA"/>
        </w:rPr>
        <w:t xml:space="preserve"> (</w:t>
      </w:r>
      <w:r w:rsidRPr="006B181C">
        <w:rPr>
          <w:szCs w:val="28"/>
        </w:rPr>
        <w:t>NHP</w:t>
      </w:r>
      <w:r w:rsidRPr="00885E44">
        <w:rPr>
          <w:szCs w:val="28"/>
          <w:lang w:val="uk-UA"/>
        </w:rPr>
        <w:t>) (Ноттингемський профіль здоров'я)</w:t>
      </w:r>
      <w:r w:rsidR="004057C7">
        <w:rPr>
          <w:szCs w:val="28"/>
          <w:lang w:val="uk-UA"/>
        </w:rPr>
        <w:t xml:space="preserve"> –</w:t>
      </w:r>
      <w:r w:rsidRPr="00885E44">
        <w:rPr>
          <w:szCs w:val="28"/>
          <w:lang w:val="uk-UA"/>
        </w:rPr>
        <w:t xml:space="preserve"> використовує опитувальник, що складається </w:t>
      </w:r>
      <w:r w:rsidR="004057C7">
        <w:rPr>
          <w:szCs w:val="28"/>
          <w:lang w:val="uk-UA"/>
        </w:rPr>
        <w:t>і</w:t>
      </w:r>
      <w:r w:rsidRPr="00885E44">
        <w:rPr>
          <w:szCs w:val="28"/>
          <w:lang w:val="uk-UA"/>
        </w:rPr>
        <w:t>з 45 пунктів. За результатами його заповнення оцінюється 6 областей «відчу</w:t>
      </w:r>
      <w:r w:rsidR="004057C7">
        <w:rPr>
          <w:szCs w:val="28"/>
          <w:lang w:val="uk-UA"/>
        </w:rPr>
        <w:t>тт</w:t>
      </w:r>
      <w:r w:rsidRPr="00885E44">
        <w:rPr>
          <w:szCs w:val="28"/>
          <w:lang w:val="uk-UA"/>
        </w:rPr>
        <w:t>я» (біль, фізичн</w:t>
      </w:r>
      <w:r w:rsidR="004057C7">
        <w:rPr>
          <w:szCs w:val="28"/>
          <w:lang w:val="uk-UA"/>
        </w:rPr>
        <w:t>а</w:t>
      </w:r>
      <w:r w:rsidRPr="00885E44">
        <w:rPr>
          <w:szCs w:val="28"/>
          <w:lang w:val="uk-UA"/>
        </w:rPr>
        <w:t xml:space="preserve"> мобільність, сон, емоційні реакції, енергія, соціальна ізоляція) і 7 областей повсякденно</w:t>
      </w:r>
      <w:r w:rsidR="004057C7">
        <w:rPr>
          <w:szCs w:val="28"/>
          <w:lang w:val="uk-UA"/>
        </w:rPr>
        <w:t>го</w:t>
      </w:r>
      <w:r w:rsidRPr="00885E44">
        <w:rPr>
          <w:szCs w:val="28"/>
          <w:lang w:val="uk-UA"/>
        </w:rPr>
        <w:t xml:space="preserve"> житт</w:t>
      </w:r>
      <w:r w:rsidR="004057C7">
        <w:rPr>
          <w:szCs w:val="28"/>
          <w:lang w:val="uk-UA"/>
        </w:rPr>
        <w:t>я</w:t>
      </w:r>
      <w:r w:rsidRPr="00885E44">
        <w:rPr>
          <w:szCs w:val="28"/>
          <w:lang w:val="uk-UA"/>
        </w:rPr>
        <w:t xml:space="preserve"> (робота, </w:t>
      </w:r>
      <w:r w:rsidR="004057C7">
        <w:rPr>
          <w:szCs w:val="28"/>
          <w:lang w:val="uk-UA"/>
        </w:rPr>
        <w:t>хатня робота</w:t>
      </w:r>
      <w:r w:rsidRPr="00885E44">
        <w:rPr>
          <w:szCs w:val="28"/>
          <w:lang w:val="uk-UA"/>
        </w:rPr>
        <w:t>, відносини з людьми, особисте життя, сексуальне життя, хобі, відпустку ) [143,171].</w:t>
      </w:r>
    </w:p>
    <w:p w:rsidR="006B181C" w:rsidRPr="006B181C" w:rsidRDefault="006B181C" w:rsidP="006B181C">
      <w:pPr>
        <w:pStyle w:val="a7"/>
        <w:ind w:firstLine="709"/>
        <w:rPr>
          <w:szCs w:val="28"/>
        </w:rPr>
      </w:pPr>
      <w:r w:rsidRPr="00885E44">
        <w:rPr>
          <w:szCs w:val="28"/>
          <w:lang w:val="uk-UA"/>
        </w:rPr>
        <w:t xml:space="preserve">Структура </w:t>
      </w:r>
      <w:r w:rsidRPr="006B181C">
        <w:rPr>
          <w:szCs w:val="28"/>
        </w:rPr>
        <w:t>SF</w:t>
      </w:r>
      <w:r w:rsidRPr="00885E44">
        <w:rPr>
          <w:szCs w:val="28"/>
          <w:lang w:val="uk-UA"/>
        </w:rPr>
        <w:t xml:space="preserve">-36 включає </w:t>
      </w:r>
      <w:r w:rsidR="004057C7">
        <w:rPr>
          <w:szCs w:val="28"/>
          <w:lang w:val="uk-UA"/>
        </w:rPr>
        <w:t>так</w:t>
      </w:r>
      <w:r w:rsidRPr="00885E44">
        <w:rPr>
          <w:szCs w:val="28"/>
          <w:lang w:val="uk-UA"/>
        </w:rPr>
        <w:t xml:space="preserve">і шкали: фізичне функціонування (ФФ); рольову фізичну шкалу (РФ), що характеризує фізичну здатність людини брати участь </w:t>
      </w:r>
      <w:r w:rsidR="004057C7">
        <w:rPr>
          <w:szCs w:val="28"/>
          <w:lang w:val="uk-UA"/>
        </w:rPr>
        <w:t>у</w:t>
      </w:r>
      <w:r w:rsidRPr="00885E44">
        <w:rPr>
          <w:szCs w:val="28"/>
          <w:lang w:val="uk-UA"/>
        </w:rPr>
        <w:t>різних аспектах життя; фізичного болю (ФБ); здоров'я в цілому (ЗЦ); життєву енергію (</w:t>
      </w:r>
      <w:r w:rsidR="004057C7">
        <w:rPr>
          <w:szCs w:val="28"/>
          <w:lang w:val="uk-UA"/>
        </w:rPr>
        <w:t>Ж</w:t>
      </w:r>
      <w:r w:rsidRPr="00885E44">
        <w:rPr>
          <w:szCs w:val="28"/>
          <w:lang w:val="uk-UA"/>
        </w:rPr>
        <w:t xml:space="preserve">Е); соціальне функціонування (СФ); рольову емоційну шкалу (РЕ), тобто емоційну суб'єктивну оцінку здатності брати участь </w:t>
      </w:r>
      <w:r w:rsidR="004057C7">
        <w:rPr>
          <w:szCs w:val="28"/>
          <w:lang w:val="uk-UA"/>
        </w:rPr>
        <w:t>у</w:t>
      </w:r>
      <w:r w:rsidRPr="00885E44">
        <w:rPr>
          <w:szCs w:val="28"/>
          <w:lang w:val="uk-UA"/>
        </w:rPr>
        <w:t xml:space="preserve">різних сторонах життя; психічне здоров'я (ПЗ). П'ять шкал (ФФ, РФ, ФБ, СФ, РЕ) виявляють «обмеження» або «нездійсненність». </w:t>
      </w:r>
      <w:r w:rsidRPr="006B181C">
        <w:rPr>
          <w:szCs w:val="28"/>
        </w:rPr>
        <w:t>Вони припускають оцінку респондентами свого стану в балах (</w:t>
      </w:r>
      <w:r w:rsidR="004057C7">
        <w:rPr>
          <w:szCs w:val="28"/>
          <w:lang w:val="uk-UA"/>
        </w:rPr>
        <w:t xml:space="preserve">від </w:t>
      </w:r>
      <w:r w:rsidRPr="006B181C">
        <w:rPr>
          <w:szCs w:val="28"/>
        </w:rPr>
        <w:t>1 до 100). Відповідно, чим менше обмежень, які стосуються кожної із зазначених шкал, тим вищ</w:t>
      </w:r>
      <w:r w:rsidR="004057C7">
        <w:rPr>
          <w:szCs w:val="28"/>
          <w:lang w:val="uk-UA"/>
        </w:rPr>
        <w:t>ий</w:t>
      </w:r>
      <w:r w:rsidRPr="006B181C">
        <w:rPr>
          <w:szCs w:val="28"/>
        </w:rPr>
        <w:t xml:space="preserve"> показник, що оцінює т</w:t>
      </w:r>
      <w:r w:rsidR="004057C7">
        <w:rPr>
          <w:szCs w:val="28"/>
          <w:lang w:val="uk-UA"/>
        </w:rPr>
        <w:t xml:space="preserve">ой </w:t>
      </w:r>
      <w:r w:rsidRPr="006B181C">
        <w:rPr>
          <w:szCs w:val="28"/>
        </w:rPr>
        <w:t>чи інш</w:t>
      </w:r>
      <w:r w:rsidR="004057C7">
        <w:rPr>
          <w:szCs w:val="28"/>
          <w:lang w:val="uk-UA"/>
        </w:rPr>
        <w:t>ий бік</w:t>
      </w:r>
      <w:r w:rsidRPr="006B181C">
        <w:rPr>
          <w:szCs w:val="28"/>
        </w:rPr>
        <w:t xml:space="preserve"> життя пацієнта. Три шкали (ЗЦ, </w:t>
      </w:r>
      <w:r w:rsidR="004057C7">
        <w:rPr>
          <w:szCs w:val="28"/>
          <w:lang w:val="uk-UA"/>
        </w:rPr>
        <w:t>Ж</w:t>
      </w:r>
      <w:r w:rsidRPr="006B181C">
        <w:rPr>
          <w:szCs w:val="28"/>
        </w:rPr>
        <w:t>Е, ПЗ) біполярні за сво</w:t>
      </w:r>
      <w:r w:rsidR="004057C7">
        <w:rPr>
          <w:szCs w:val="28"/>
          <w:lang w:val="uk-UA"/>
        </w:rPr>
        <w:t>їм походженням</w:t>
      </w:r>
      <w:r w:rsidRPr="006B181C">
        <w:rPr>
          <w:szCs w:val="28"/>
        </w:rPr>
        <w:t xml:space="preserve"> і відображають «рівень благополуччя» з більш широкою амплітудою негативного </w:t>
      </w:r>
      <w:r w:rsidR="004057C7">
        <w:rPr>
          <w:szCs w:val="28"/>
          <w:lang w:val="uk-UA"/>
        </w:rPr>
        <w:t>й</w:t>
      </w:r>
      <w:r w:rsidRPr="006B181C">
        <w:rPr>
          <w:szCs w:val="28"/>
        </w:rPr>
        <w:t xml:space="preserve"> позитивного </w:t>
      </w:r>
      <w:r w:rsidRPr="006B181C">
        <w:rPr>
          <w:szCs w:val="28"/>
        </w:rPr>
        <w:lastRenderedPageBreak/>
        <w:t>станів. Відсутність обмежень відповідає 50% результатів за даними шкалами, а максимальні значення (до 100 балів)</w:t>
      </w:r>
      <w:r w:rsidR="004057C7">
        <w:rPr>
          <w:szCs w:val="28"/>
          <w:lang w:val="uk-UA"/>
        </w:rPr>
        <w:t xml:space="preserve"> –свідча</w:t>
      </w:r>
      <w:r w:rsidRPr="006B181C">
        <w:rPr>
          <w:szCs w:val="28"/>
        </w:rPr>
        <w:t>ть про переважання позитивних тверджень і сприятлив</w:t>
      </w:r>
      <w:r w:rsidR="004057C7">
        <w:rPr>
          <w:szCs w:val="28"/>
          <w:lang w:val="uk-UA"/>
        </w:rPr>
        <w:t>у</w:t>
      </w:r>
      <w:r w:rsidRPr="006B181C">
        <w:rPr>
          <w:szCs w:val="28"/>
        </w:rPr>
        <w:t xml:space="preserve"> оцінк</w:t>
      </w:r>
      <w:r w:rsidR="004057C7">
        <w:rPr>
          <w:szCs w:val="28"/>
          <w:lang w:val="uk-UA"/>
        </w:rPr>
        <w:t>у</w:t>
      </w:r>
      <w:r w:rsidRPr="006B181C">
        <w:rPr>
          <w:szCs w:val="28"/>
        </w:rPr>
        <w:t xml:space="preserve"> свого здоров'я [5,90, 163, 1193, 192].</w:t>
      </w:r>
    </w:p>
    <w:p w:rsidR="006B181C" w:rsidRPr="006B181C" w:rsidRDefault="006B181C" w:rsidP="006B181C">
      <w:pPr>
        <w:pStyle w:val="a7"/>
        <w:ind w:firstLine="709"/>
        <w:rPr>
          <w:szCs w:val="28"/>
        </w:rPr>
      </w:pPr>
      <w:r w:rsidRPr="006B181C">
        <w:rPr>
          <w:szCs w:val="28"/>
        </w:rPr>
        <w:t>EORTC QLQ CORE 30</w:t>
      </w:r>
      <w:r w:rsidR="004057C7">
        <w:rPr>
          <w:szCs w:val="28"/>
          <w:lang w:val="uk-UA"/>
        </w:rPr>
        <w:t xml:space="preserve"> –</w:t>
      </w:r>
      <w:r w:rsidRPr="004057C7">
        <w:rPr>
          <w:szCs w:val="28"/>
          <w:lang w:val="uk-UA"/>
        </w:rPr>
        <w:t xml:space="preserve"> анкета</w:t>
      </w:r>
      <w:r w:rsidR="004057C7">
        <w:rPr>
          <w:szCs w:val="28"/>
          <w:lang w:val="uk-UA"/>
        </w:rPr>
        <w:t>,</w:t>
      </w:r>
      <w:r w:rsidRPr="004057C7">
        <w:rPr>
          <w:szCs w:val="28"/>
          <w:lang w:val="uk-UA"/>
        </w:rPr>
        <w:t xml:space="preserve"> розроблена європейською організацією з досліджень і терапії раку, що складається з 30 основних питань, </w:t>
      </w:r>
      <w:r w:rsidR="004057C7">
        <w:rPr>
          <w:szCs w:val="28"/>
          <w:lang w:val="uk-UA"/>
        </w:rPr>
        <w:t>які</w:t>
      </w:r>
      <w:r w:rsidRPr="004057C7">
        <w:rPr>
          <w:szCs w:val="28"/>
          <w:lang w:val="uk-UA"/>
        </w:rPr>
        <w:t xml:space="preserve"> доповню</w:t>
      </w:r>
      <w:r w:rsidR="004057C7">
        <w:rPr>
          <w:szCs w:val="28"/>
          <w:lang w:val="uk-UA"/>
        </w:rPr>
        <w:t>ю</w:t>
      </w:r>
      <w:r w:rsidRPr="004057C7">
        <w:rPr>
          <w:szCs w:val="28"/>
          <w:lang w:val="uk-UA"/>
        </w:rPr>
        <w:t xml:space="preserve">ться, залежно від форми </w:t>
      </w:r>
      <w:r w:rsidR="004057C7">
        <w:rPr>
          <w:szCs w:val="28"/>
          <w:lang w:val="uk-UA"/>
        </w:rPr>
        <w:t>й</w:t>
      </w:r>
      <w:r w:rsidRPr="004057C7">
        <w:rPr>
          <w:szCs w:val="28"/>
          <w:lang w:val="uk-UA"/>
        </w:rPr>
        <w:t xml:space="preserve"> прояви захворювання, </w:t>
      </w:r>
      <w:r w:rsidR="004057C7">
        <w:rPr>
          <w:szCs w:val="28"/>
          <w:lang w:val="uk-UA"/>
        </w:rPr>
        <w:t xml:space="preserve">разом із </w:t>
      </w:r>
      <w:r w:rsidRPr="004057C7">
        <w:rPr>
          <w:szCs w:val="28"/>
          <w:lang w:val="uk-UA"/>
        </w:rPr>
        <w:t xml:space="preserve"> спеціальни</w:t>
      </w:r>
      <w:r w:rsidR="004057C7">
        <w:rPr>
          <w:szCs w:val="28"/>
          <w:lang w:val="uk-UA"/>
        </w:rPr>
        <w:t>ми</w:t>
      </w:r>
      <w:r w:rsidRPr="004057C7">
        <w:rPr>
          <w:szCs w:val="28"/>
          <w:lang w:val="uk-UA"/>
        </w:rPr>
        <w:t xml:space="preserve"> питан</w:t>
      </w:r>
      <w:r w:rsidR="004057C7">
        <w:rPr>
          <w:szCs w:val="28"/>
          <w:lang w:val="uk-UA"/>
        </w:rPr>
        <w:t>нями</w:t>
      </w:r>
      <w:r w:rsidRPr="004057C7">
        <w:rPr>
          <w:szCs w:val="28"/>
          <w:lang w:val="uk-UA"/>
        </w:rPr>
        <w:t xml:space="preserve">. </w:t>
      </w:r>
      <w:r w:rsidRPr="006B181C">
        <w:rPr>
          <w:szCs w:val="28"/>
        </w:rPr>
        <w:t>Перший блок анкети характеризує фізичну активність респондента, другий</w:t>
      </w:r>
      <w:r w:rsidR="004057C7">
        <w:rPr>
          <w:szCs w:val="28"/>
          <w:lang w:val="uk-UA"/>
        </w:rPr>
        <w:t xml:space="preserve"> –</w:t>
      </w:r>
      <w:r w:rsidRPr="006B181C">
        <w:rPr>
          <w:szCs w:val="28"/>
        </w:rPr>
        <w:t xml:space="preserve"> фізичний стан </w:t>
      </w:r>
      <w:r w:rsidR="004057C7">
        <w:rPr>
          <w:szCs w:val="28"/>
          <w:lang w:val="uk-UA"/>
        </w:rPr>
        <w:t>і</w:t>
      </w:r>
      <w:r w:rsidRPr="006B181C">
        <w:rPr>
          <w:szCs w:val="28"/>
        </w:rPr>
        <w:t>з самостійної оцінкою як стану, так і якості життя. [87].</w:t>
      </w:r>
    </w:p>
    <w:p w:rsidR="006B181C" w:rsidRPr="004057C7" w:rsidRDefault="006B181C" w:rsidP="006B181C">
      <w:pPr>
        <w:pStyle w:val="a7"/>
        <w:ind w:firstLine="709"/>
        <w:rPr>
          <w:szCs w:val="28"/>
          <w:lang w:val="uk-UA"/>
        </w:rPr>
      </w:pPr>
      <w:r w:rsidRPr="006B181C">
        <w:rPr>
          <w:szCs w:val="28"/>
        </w:rPr>
        <w:t>Опитувальник для самостійного заповнення ЯЖ 100, пропонований ВООЗ для оцін</w:t>
      </w:r>
      <w:r w:rsidR="004057C7">
        <w:rPr>
          <w:szCs w:val="28"/>
          <w:lang w:val="uk-UA"/>
        </w:rPr>
        <w:t>ювання</w:t>
      </w:r>
      <w:r w:rsidRPr="006B181C">
        <w:rPr>
          <w:szCs w:val="28"/>
        </w:rPr>
        <w:t xml:space="preserve"> якості життя стосується сприйняття респондентом різних аспектів свого життя. Відображає суб'єктивну оцінку добробуту </w:t>
      </w:r>
      <w:r w:rsidR="004057C7">
        <w:rPr>
          <w:szCs w:val="28"/>
          <w:lang w:val="uk-UA"/>
        </w:rPr>
        <w:t xml:space="preserve">тих, </w:t>
      </w:r>
      <w:r w:rsidRPr="006B181C">
        <w:rPr>
          <w:szCs w:val="28"/>
        </w:rPr>
        <w:t>кого тестують</w:t>
      </w:r>
      <w:r w:rsidR="004057C7">
        <w:rPr>
          <w:szCs w:val="28"/>
          <w:lang w:val="uk-UA"/>
        </w:rPr>
        <w:t>,</w:t>
      </w:r>
      <w:r w:rsidRPr="006B181C">
        <w:rPr>
          <w:szCs w:val="28"/>
        </w:rPr>
        <w:t xml:space="preserve"> і їх</w:t>
      </w:r>
      <w:r w:rsidR="004057C7">
        <w:rPr>
          <w:szCs w:val="28"/>
          <w:lang w:val="uk-UA"/>
        </w:rPr>
        <w:t>ню</w:t>
      </w:r>
      <w:r w:rsidRPr="006B181C">
        <w:rPr>
          <w:szCs w:val="28"/>
        </w:rPr>
        <w:t xml:space="preserve"> задоволеність умовами життя і має модульну структуру, де центральний модуль відповідає загальним для всіх людей аспектам якості життя. Специфічні ж модулі застосовуються для оцін</w:t>
      </w:r>
      <w:r w:rsidR="004057C7">
        <w:rPr>
          <w:szCs w:val="28"/>
          <w:lang w:val="uk-UA"/>
        </w:rPr>
        <w:t>ювання</w:t>
      </w:r>
      <w:r w:rsidRPr="006B181C">
        <w:rPr>
          <w:szCs w:val="28"/>
        </w:rPr>
        <w:t xml:space="preserve"> ЯЖ хворих</w:t>
      </w:r>
      <w:r w:rsidR="004057C7">
        <w:rPr>
          <w:szCs w:val="28"/>
          <w:lang w:val="uk-UA"/>
        </w:rPr>
        <w:t xml:space="preserve">, які </w:t>
      </w:r>
      <w:r w:rsidRPr="006B181C">
        <w:rPr>
          <w:szCs w:val="28"/>
        </w:rPr>
        <w:t xml:space="preserve">страждають </w:t>
      </w:r>
      <w:r w:rsidR="004057C7">
        <w:rPr>
          <w:szCs w:val="28"/>
          <w:lang w:val="uk-UA"/>
        </w:rPr>
        <w:t xml:space="preserve">на </w:t>
      </w:r>
      <w:r w:rsidRPr="006B181C">
        <w:rPr>
          <w:szCs w:val="28"/>
        </w:rPr>
        <w:t>певн</w:t>
      </w:r>
      <w:r w:rsidR="004057C7">
        <w:rPr>
          <w:szCs w:val="28"/>
          <w:lang w:val="uk-UA"/>
        </w:rPr>
        <w:t>і</w:t>
      </w:r>
      <w:r w:rsidRPr="006B181C">
        <w:rPr>
          <w:szCs w:val="28"/>
        </w:rPr>
        <w:t xml:space="preserve"> хвороби або живуть в особливих обставинах. За допомогою цього опитувальника здійснюється оцінка шести великих аспектів (фізична сфера; психологічна сфера; рівень незалежності; соціальні взаємини; навколишнє середовище; духовна сфера). Усередині кожного аспекту є кілька складових</w:t>
      </w:r>
      <w:r w:rsidR="004057C7">
        <w:rPr>
          <w:szCs w:val="28"/>
          <w:lang w:val="uk-UA"/>
        </w:rPr>
        <w:t xml:space="preserve"> – </w:t>
      </w:r>
      <w:r w:rsidRPr="004057C7">
        <w:rPr>
          <w:szCs w:val="28"/>
          <w:lang w:val="uk-UA"/>
        </w:rPr>
        <w:t xml:space="preserve"> субсфер, вужчих і </w:t>
      </w:r>
      <w:r w:rsidR="004057C7">
        <w:rPr>
          <w:szCs w:val="28"/>
          <w:lang w:val="uk-UA"/>
        </w:rPr>
        <w:t xml:space="preserve">бвльш </w:t>
      </w:r>
      <w:r w:rsidRPr="004057C7">
        <w:rPr>
          <w:szCs w:val="28"/>
          <w:lang w:val="uk-UA"/>
        </w:rPr>
        <w:t xml:space="preserve">конкретних аспектів життя, пов'язаних зі станом здоров'я індивіда </w:t>
      </w:r>
      <w:r w:rsidR="004057C7">
        <w:rPr>
          <w:szCs w:val="28"/>
          <w:lang w:val="uk-UA"/>
        </w:rPr>
        <w:t>й</w:t>
      </w:r>
      <w:r w:rsidRPr="004057C7">
        <w:rPr>
          <w:szCs w:val="28"/>
          <w:lang w:val="uk-UA"/>
        </w:rPr>
        <w:t xml:space="preserve"> терапевтичними втручаннями [162].</w:t>
      </w:r>
    </w:p>
    <w:p w:rsidR="006B181C" w:rsidRPr="006B181C" w:rsidRDefault="006B181C" w:rsidP="006B181C">
      <w:pPr>
        <w:pStyle w:val="a7"/>
        <w:ind w:firstLine="709"/>
        <w:rPr>
          <w:szCs w:val="28"/>
        </w:rPr>
      </w:pPr>
      <w:r w:rsidRPr="006B181C">
        <w:rPr>
          <w:szCs w:val="28"/>
        </w:rPr>
        <w:t>Karnofsky</w:t>
      </w:r>
      <w:r w:rsidR="008E1F7A">
        <w:rPr>
          <w:szCs w:val="28"/>
          <w:lang w:val="uk-UA"/>
        </w:rPr>
        <w:t xml:space="preserve"> </w:t>
      </w:r>
      <w:r w:rsidRPr="006B181C">
        <w:rPr>
          <w:szCs w:val="28"/>
        </w:rPr>
        <w:t>Profil</w:t>
      </w:r>
      <w:r w:rsidR="008E1F7A">
        <w:rPr>
          <w:szCs w:val="28"/>
          <w:lang w:val="uk-UA"/>
        </w:rPr>
        <w:t xml:space="preserve"> </w:t>
      </w:r>
      <w:r w:rsidRPr="006B181C">
        <w:rPr>
          <w:szCs w:val="28"/>
        </w:rPr>
        <w:t>Scale</w:t>
      </w:r>
      <w:r w:rsidRPr="004057C7">
        <w:rPr>
          <w:szCs w:val="28"/>
          <w:lang w:val="uk-UA"/>
        </w:rPr>
        <w:t xml:space="preserve"> (</w:t>
      </w:r>
      <w:r w:rsidRPr="006B181C">
        <w:rPr>
          <w:szCs w:val="28"/>
        </w:rPr>
        <w:t>KPS</w:t>
      </w:r>
      <w:r w:rsidRPr="004057C7">
        <w:rPr>
          <w:szCs w:val="28"/>
          <w:lang w:val="uk-UA"/>
        </w:rPr>
        <w:t>) (Шкала Карновс</w:t>
      </w:r>
      <w:r w:rsidR="004057C7">
        <w:rPr>
          <w:szCs w:val="28"/>
          <w:lang w:val="uk-UA"/>
        </w:rPr>
        <w:t>ь</w:t>
      </w:r>
      <w:r w:rsidRPr="004057C7">
        <w:rPr>
          <w:szCs w:val="28"/>
          <w:lang w:val="uk-UA"/>
        </w:rPr>
        <w:t xml:space="preserve">кого) дозволяє визначити стан пацієнта при погіршенні тієї чи іншої функції і може бути використана для порівняння ефективності різних видів терапії </w:t>
      </w:r>
      <w:r w:rsidR="004057C7">
        <w:rPr>
          <w:szCs w:val="28"/>
          <w:lang w:val="uk-UA"/>
        </w:rPr>
        <w:t>та</w:t>
      </w:r>
      <w:r w:rsidRPr="004057C7">
        <w:rPr>
          <w:szCs w:val="28"/>
          <w:lang w:val="uk-UA"/>
        </w:rPr>
        <w:t xml:space="preserve"> оцін</w:t>
      </w:r>
      <w:r w:rsidR="004057C7">
        <w:rPr>
          <w:szCs w:val="28"/>
          <w:lang w:val="uk-UA"/>
        </w:rPr>
        <w:t>ювання</w:t>
      </w:r>
      <w:r w:rsidRPr="004057C7">
        <w:rPr>
          <w:szCs w:val="28"/>
          <w:lang w:val="uk-UA"/>
        </w:rPr>
        <w:t xml:space="preserve"> прогнозу </w:t>
      </w:r>
      <w:r w:rsidR="004057C7">
        <w:rPr>
          <w:szCs w:val="28"/>
          <w:lang w:val="uk-UA"/>
        </w:rPr>
        <w:t>в</w:t>
      </w:r>
      <w:r w:rsidRPr="004057C7">
        <w:rPr>
          <w:szCs w:val="28"/>
          <w:lang w:val="uk-UA"/>
        </w:rPr>
        <w:t xml:space="preserve"> конкретного хворого. </w:t>
      </w:r>
      <w:r w:rsidRPr="006B181C">
        <w:rPr>
          <w:szCs w:val="28"/>
        </w:rPr>
        <w:t>Низькі значення індексу Карновс</w:t>
      </w:r>
      <w:r w:rsidR="004057C7">
        <w:rPr>
          <w:szCs w:val="28"/>
          <w:lang w:val="uk-UA"/>
        </w:rPr>
        <w:t>ь</w:t>
      </w:r>
      <w:r w:rsidRPr="006B181C">
        <w:rPr>
          <w:szCs w:val="28"/>
        </w:rPr>
        <w:t>кого корелюють з летальністю при більшості захворювань [169].</w:t>
      </w:r>
    </w:p>
    <w:p w:rsidR="006B181C" w:rsidRPr="006B181C" w:rsidRDefault="006B181C" w:rsidP="006B181C">
      <w:pPr>
        <w:pStyle w:val="a7"/>
        <w:ind w:firstLine="709"/>
        <w:rPr>
          <w:szCs w:val="28"/>
        </w:rPr>
      </w:pPr>
      <w:r w:rsidRPr="006B181C">
        <w:rPr>
          <w:szCs w:val="28"/>
        </w:rPr>
        <w:t>Індекс Бартела (ІБ) і його модифікації пропонуються для оцін</w:t>
      </w:r>
      <w:r w:rsidR="00EE2D11">
        <w:rPr>
          <w:szCs w:val="28"/>
          <w:lang w:val="uk-UA"/>
        </w:rPr>
        <w:t>ювання</w:t>
      </w:r>
      <w:r w:rsidRPr="006B181C">
        <w:rPr>
          <w:szCs w:val="28"/>
        </w:rPr>
        <w:t xml:space="preserve"> незалежності пацієнта, його мобільності та потреби в сторонньому догляді. </w:t>
      </w:r>
      <w:r w:rsidRPr="006B181C">
        <w:rPr>
          <w:szCs w:val="28"/>
        </w:rPr>
        <w:lastRenderedPageBreak/>
        <w:t>Він може бути використаний для оцін</w:t>
      </w:r>
      <w:r w:rsidR="00EE2D11">
        <w:rPr>
          <w:szCs w:val="28"/>
          <w:lang w:val="uk-UA"/>
        </w:rPr>
        <w:t>ювання</w:t>
      </w:r>
      <w:r w:rsidRPr="006B181C">
        <w:rPr>
          <w:szCs w:val="28"/>
        </w:rPr>
        <w:t xml:space="preserve"> ефективності лікування або для з'ясування обсягу додаткового догляду, необхідного хворому.</w:t>
      </w:r>
    </w:p>
    <w:p w:rsidR="006B181C" w:rsidRDefault="006B181C" w:rsidP="006B181C">
      <w:pPr>
        <w:pStyle w:val="a7"/>
        <w:ind w:firstLine="709"/>
        <w:rPr>
          <w:szCs w:val="28"/>
          <w:lang w:val="uk-UA"/>
        </w:rPr>
      </w:pPr>
      <w:r w:rsidRPr="006B181C">
        <w:rPr>
          <w:szCs w:val="28"/>
        </w:rPr>
        <w:t>«Сходи Кентр</w:t>
      </w:r>
      <w:r w:rsidR="00EE2D11">
        <w:rPr>
          <w:szCs w:val="28"/>
          <w:lang w:val="uk-UA"/>
        </w:rPr>
        <w:t>и</w:t>
      </w:r>
      <w:r w:rsidRPr="006B181C">
        <w:rPr>
          <w:szCs w:val="28"/>
        </w:rPr>
        <w:t>ла» явля</w:t>
      </w:r>
      <w:r w:rsidR="00EE2D11">
        <w:rPr>
          <w:szCs w:val="28"/>
          <w:lang w:val="uk-UA"/>
        </w:rPr>
        <w:t>ють</w:t>
      </w:r>
      <w:r w:rsidRPr="006B181C">
        <w:rPr>
          <w:szCs w:val="28"/>
        </w:rPr>
        <w:t xml:space="preserve"> собою підхід, який вимагає від респондента сформулювати очікування </w:t>
      </w:r>
      <w:r w:rsidR="00EE2D11">
        <w:rPr>
          <w:szCs w:val="28"/>
          <w:lang w:val="uk-UA"/>
        </w:rPr>
        <w:t>й</w:t>
      </w:r>
      <w:r w:rsidRPr="006B181C">
        <w:rPr>
          <w:szCs w:val="28"/>
        </w:rPr>
        <w:t xml:space="preserve"> страхи щодо себе </w:t>
      </w:r>
      <w:r w:rsidR="00EE2D11">
        <w:rPr>
          <w:szCs w:val="28"/>
          <w:lang w:val="uk-UA"/>
        </w:rPr>
        <w:t>та</w:t>
      </w:r>
      <w:r w:rsidRPr="006B181C">
        <w:rPr>
          <w:szCs w:val="28"/>
        </w:rPr>
        <w:t xml:space="preserve"> країни, що дозволяє вияв</w:t>
      </w:r>
      <w:r w:rsidR="00EE2D11">
        <w:rPr>
          <w:szCs w:val="28"/>
        </w:rPr>
        <w:t>ити суб'єктивну оцінку ситуації</w:t>
      </w:r>
      <w:r w:rsidR="00EE2D11">
        <w:rPr>
          <w:szCs w:val="28"/>
          <w:lang w:val="uk-UA"/>
        </w:rPr>
        <w:t xml:space="preserve"> за</w:t>
      </w:r>
      <w:r w:rsidRPr="006B181C">
        <w:rPr>
          <w:szCs w:val="28"/>
        </w:rPr>
        <w:t xml:space="preserve"> кожн</w:t>
      </w:r>
      <w:r w:rsidR="00EE2D11">
        <w:rPr>
          <w:szCs w:val="28"/>
          <w:lang w:val="uk-UA"/>
        </w:rPr>
        <w:t>им</w:t>
      </w:r>
      <w:r w:rsidRPr="006B181C">
        <w:rPr>
          <w:szCs w:val="28"/>
        </w:rPr>
        <w:t xml:space="preserve"> з кількох параметрів. Далі хворого просять </w:t>
      </w:r>
      <w:r w:rsidR="00EE2D11">
        <w:rPr>
          <w:szCs w:val="28"/>
          <w:lang w:val="uk-UA"/>
        </w:rPr>
        <w:t>зазначит</w:t>
      </w:r>
      <w:r w:rsidRPr="006B181C">
        <w:rPr>
          <w:szCs w:val="28"/>
        </w:rPr>
        <w:t>и, в як</w:t>
      </w:r>
      <w:r w:rsidR="00B43DC7">
        <w:rPr>
          <w:szCs w:val="28"/>
          <w:lang w:val="uk-UA"/>
        </w:rPr>
        <w:t>і</w:t>
      </w:r>
      <w:r w:rsidRPr="006B181C">
        <w:rPr>
          <w:szCs w:val="28"/>
        </w:rPr>
        <w:t>й з трьох різних точок на гіпотетичної сходах часу вони самі і їх країна знаходяться. [156].</w:t>
      </w:r>
    </w:p>
    <w:p w:rsidR="00B43DC7" w:rsidRPr="00B43DC7" w:rsidRDefault="00B43DC7" w:rsidP="00B43DC7">
      <w:pPr>
        <w:ind w:firstLine="709"/>
        <w:jc w:val="both"/>
        <w:rPr>
          <w:sz w:val="28"/>
          <w:szCs w:val="28"/>
        </w:rPr>
      </w:pPr>
      <w:r w:rsidRPr="00B43DC7">
        <w:rPr>
          <w:sz w:val="28"/>
          <w:szCs w:val="28"/>
        </w:rPr>
        <w:t>Шкала депресії Бека</w:t>
      </w:r>
      <w:r>
        <w:rPr>
          <w:sz w:val="28"/>
          <w:szCs w:val="28"/>
          <w:lang w:val="uk-UA"/>
        </w:rPr>
        <w:t xml:space="preserve"> –</w:t>
      </w:r>
      <w:r w:rsidRPr="00B43DC7">
        <w:rPr>
          <w:sz w:val="28"/>
          <w:szCs w:val="28"/>
        </w:rPr>
        <w:t xml:space="preserve"> дає можливість виявлення поведінкових проявів депресії. Може бути використана для динамічного спостереження за хворими </w:t>
      </w:r>
      <w:r>
        <w:rPr>
          <w:sz w:val="28"/>
          <w:szCs w:val="28"/>
          <w:lang w:val="uk-UA"/>
        </w:rPr>
        <w:t>й</w:t>
      </w:r>
      <w:r w:rsidRPr="00B43DC7">
        <w:rPr>
          <w:sz w:val="28"/>
          <w:szCs w:val="28"/>
        </w:rPr>
        <w:t xml:space="preserve"> оцін</w:t>
      </w:r>
      <w:r>
        <w:rPr>
          <w:sz w:val="28"/>
          <w:szCs w:val="28"/>
          <w:lang w:val="uk-UA"/>
        </w:rPr>
        <w:t>ювання</w:t>
      </w:r>
      <w:r w:rsidRPr="00B43DC7">
        <w:rPr>
          <w:sz w:val="28"/>
          <w:szCs w:val="28"/>
        </w:rPr>
        <w:t xml:space="preserve"> ефективності терапевтичних </w:t>
      </w:r>
      <w:r>
        <w:rPr>
          <w:sz w:val="28"/>
          <w:szCs w:val="28"/>
          <w:lang w:val="uk-UA"/>
        </w:rPr>
        <w:t>у</w:t>
      </w:r>
      <w:r w:rsidRPr="00B43DC7">
        <w:rPr>
          <w:sz w:val="28"/>
          <w:szCs w:val="28"/>
        </w:rPr>
        <w:t xml:space="preserve">тручань. Опитувальник містить 21 групу тверджень, з яких пацієнт вибирає одне, </w:t>
      </w:r>
      <w:r>
        <w:rPr>
          <w:sz w:val="28"/>
          <w:szCs w:val="28"/>
          <w:lang w:val="uk-UA"/>
        </w:rPr>
        <w:t xml:space="preserve">яке </w:t>
      </w:r>
      <w:r w:rsidRPr="00B43DC7">
        <w:rPr>
          <w:sz w:val="28"/>
          <w:szCs w:val="28"/>
        </w:rPr>
        <w:t>найбільш відповід</w:t>
      </w:r>
      <w:r>
        <w:rPr>
          <w:sz w:val="28"/>
          <w:szCs w:val="28"/>
          <w:lang w:val="uk-UA"/>
        </w:rPr>
        <w:t>ає</w:t>
      </w:r>
      <w:r w:rsidRPr="00B43DC7">
        <w:rPr>
          <w:sz w:val="28"/>
          <w:szCs w:val="28"/>
        </w:rPr>
        <w:t xml:space="preserve"> його поточному стану. Кожна група тверджень характеризує специфічні поведінкові прояви.</w:t>
      </w:r>
    </w:p>
    <w:p w:rsidR="00B43DC7" w:rsidRPr="00B43DC7" w:rsidRDefault="00B43DC7" w:rsidP="00B43DC7">
      <w:pPr>
        <w:ind w:firstLine="709"/>
        <w:jc w:val="both"/>
        <w:rPr>
          <w:sz w:val="28"/>
          <w:szCs w:val="28"/>
        </w:rPr>
      </w:pPr>
      <w:r w:rsidRPr="00B43DC7">
        <w:rPr>
          <w:sz w:val="28"/>
          <w:szCs w:val="28"/>
        </w:rPr>
        <w:t>Значно частіше в хірургії зустрічаються захворювання з більш тривалим анамнезом і катамнезом, для яких визначення якості життя надзвичайно важлив</w:t>
      </w:r>
      <w:r>
        <w:rPr>
          <w:sz w:val="28"/>
          <w:szCs w:val="28"/>
          <w:lang w:val="uk-UA"/>
        </w:rPr>
        <w:t>е</w:t>
      </w:r>
      <w:r w:rsidRPr="00B43DC7">
        <w:rPr>
          <w:sz w:val="28"/>
          <w:szCs w:val="28"/>
        </w:rPr>
        <w:t xml:space="preserve">. У таких випадках вивчення якості життя в передопераційному періоді дозволяє визначити ступінь його зниження, а після операції дає можливість хірургам найбільш повно </w:t>
      </w:r>
      <w:r>
        <w:rPr>
          <w:sz w:val="28"/>
          <w:szCs w:val="28"/>
          <w:lang w:val="uk-UA"/>
        </w:rPr>
        <w:t>й</w:t>
      </w:r>
      <w:r w:rsidRPr="00B43DC7">
        <w:rPr>
          <w:sz w:val="28"/>
          <w:szCs w:val="28"/>
        </w:rPr>
        <w:t xml:space="preserve"> об'єктивно вивчити перебіг післяопераційного періоду та можливі ускладнення.</w:t>
      </w:r>
    </w:p>
    <w:p w:rsidR="00B43DC7" w:rsidRPr="00B43DC7" w:rsidRDefault="00B43DC7" w:rsidP="00B43DC7">
      <w:pPr>
        <w:ind w:firstLine="709"/>
        <w:jc w:val="both"/>
        <w:rPr>
          <w:sz w:val="28"/>
          <w:szCs w:val="28"/>
        </w:rPr>
      </w:pPr>
      <w:r w:rsidRPr="00B43DC7">
        <w:rPr>
          <w:sz w:val="28"/>
          <w:szCs w:val="28"/>
        </w:rPr>
        <w:t xml:space="preserve">І поки не вивчено вплив хірургічного лікування на якість життя в післяопераційному періоді, не можна з повною об'єктивністю судити про </w:t>
      </w:r>
      <w:r>
        <w:rPr>
          <w:sz w:val="28"/>
          <w:szCs w:val="28"/>
          <w:lang w:val="uk-UA"/>
        </w:rPr>
        <w:t>пеерваги  й</w:t>
      </w:r>
      <w:r w:rsidRPr="00B43DC7">
        <w:rPr>
          <w:sz w:val="28"/>
          <w:szCs w:val="28"/>
        </w:rPr>
        <w:t xml:space="preserve"> недоліки тієї чи іншої операції.</w:t>
      </w:r>
    </w:p>
    <w:p w:rsidR="00B43DC7" w:rsidRDefault="00B43DC7" w:rsidP="00B43DC7">
      <w:pPr>
        <w:ind w:firstLine="709"/>
        <w:jc w:val="both"/>
        <w:rPr>
          <w:sz w:val="28"/>
          <w:szCs w:val="28"/>
          <w:lang w:val="uk-UA"/>
        </w:rPr>
      </w:pPr>
      <w:r w:rsidRPr="00B43DC7">
        <w:rPr>
          <w:sz w:val="28"/>
          <w:szCs w:val="28"/>
        </w:rPr>
        <w:t>Оцінка якості життя</w:t>
      </w:r>
      <w:r>
        <w:rPr>
          <w:sz w:val="28"/>
          <w:szCs w:val="28"/>
          <w:lang w:val="uk-UA"/>
        </w:rPr>
        <w:t xml:space="preserve"> –</w:t>
      </w:r>
      <w:r w:rsidRPr="00B43DC7">
        <w:rPr>
          <w:sz w:val="28"/>
          <w:szCs w:val="28"/>
          <w:lang w:val="uk-UA"/>
        </w:rPr>
        <w:t xml:space="preserve"> це новий перспективний напрямок клінічної медицини, що надає можливість більш точно оцінювати зміни </w:t>
      </w:r>
      <w:r>
        <w:rPr>
          <w:sz w:val="28"/>
          <w:szCs w:val="28"/>
          <w:lang w:val="uk-UA"/>
        </w:rPr>
        <w:t>та</w:t>
      </w:r>
      <w:r w:rsidRPr="00B43DC7">
        <w:rPr>
          <w:sz w:val="28"/>
          <w:szCs w:val="28"/>
          <w:lang w:val="uk-UA"/>
        </w:rPr>
        <w:t xml:space="preserve"> порушення в стані здоров'я пацієнтів, чітко уявляти сут</w:t>
      </w:r>
      <w:r>
        <w:rPr>
          <w:sz w:val="28"/>
          <w:szCs w:val="28"/>
          <w:lang w:val="uk-UA"/>
        </w:rPr>
        <w:t>ніст</w:t>
      </w:r>
      <w:r w:rsidRPr="00B43DC7">
        <w:rPr>
          <w:sz w:val="28"/>
          <w:szCs w:val="28"/>
          <w:lang w:val="uk-UA"/>
        </w:rPr>
        <w:t>ь клінічної проблеми, вибирати найбільш раціональний підхід до лікування і, що найголовніше</w:t>
      </w:r>
      <w:r>
        <w:rPr>
          <w:sz w:val="28"/>
          <w:szCs w:val="28"/>
          <w:lang w:val="uk-UA"/>
        </w:rPr>
        <w:t xml:space="preserve"> –</w:t>
      </w:r>
    </w:p>
    <w:p w:rsidR="00AF016E" w:rsidRDefault="00B43DC7" w:rsidP="00B43DC7">
      <w:pPr>
        <w:jc w:val="both"/>
        <w:rPr>
          <w:sz w:val="28"/>
          <w:szCs w:val="28"/>
          <w:lang w:val="uk-UA"/>
        </w:rPr>
      </w:pPr>
      <w:r w:rsidRPr="00B43DC7">
        <w:rPr>
          <w:sz w:val="28"/>
          <w:szCs w:val="28"/>
          <w:lang w:val="uk-UA"/>
        </w:rPr>
        <w:t>оцінювати його ефективність за параметрами, які знаходяться на стику наукового підходу хірургів і суб'єктивної точки зору пацієнтів.</w:t>
      </w:r>
    </w:p>
    <w:p w:rsidR="0018422F" w:rsidRDefault="0018422F" w:rsidP="00B43DC7">
      <w:pPr>
        <w:jc w:val="both"/>
        <w:rPr>
          <w:sz w:val="28"/>
          <w:szCs w:val="28"/>
          <w:lang w:val="uk-UA"/>
        </w:rPr>
      </w:pPr>
    </w:p>
    <w:p w:rsidR="008E1F7A" w:rsidRPr="00B43DC7" w:rsidRDefault="008E1F7A" w:rsidP="00B43DC7">
      <w:pPr>
        <w:jc w:val="both"/>
        <w:rPr>
          <w:sz w:val="28"/>
          <w:szCs w:val="28"/>
          <w:lang w:val="uk-UA"/>
        </w:rPr>
      </w:pPr>
    </w:p>
    <w:p w:rsidR="00AF016E" w:rsidRPr="00B43DC7" w:rsidRDefault="0018422F" w:rsidP="006663EC">
      <w:pPr>
        <w:ind w:firstLine="709"/>
        <w:jc w:val="both"/>
        <w:rPr>
          <w:sz w:val="28"/>
          <w:szCs w:val="28"/>
          <w:lang w:val="uk-UA"/>
        </w:rPr>
      </w:pPr>
      <w:r w:rsidRPr="0018422F">
        <w:rPr>
          <w:b/>
          <w:sz w:val="28"/>
          <w:szCs w:val="28"/>
          <w:lang w:val="uk-UA"/>
        </w:rPr>
        <w:lastRenderedPageBreak/>
        <w:t>Матеріали даного розділу опубліковано у наступних роботах:</w:t>
      </w:r>
    </w:p>
    <w:p w:rsidR="00AF016E" w:rsidRDefault="00BF4DC8" w:rsidP="00BF4DC8">
      <w:pPr>
        <w:numPr>
          <w:ilvl w:val="0"/>
          <w:numId w:val="22"/>
        </w:numPr>
        <w:ind w:left="426"/>
        <w:jc w:val="both"/>
        <w:rPr>
          <w:sz w:val="28"/>
          <w:szCs w:val="28"/>
          <w:lang w:val="uk-UA"/>
        </w:rPr>
      </w:pPr>
      <w:r w:rsidRPr="00BF4DC8">
        <w:rPr>
          <w:sz w:val="28"/>
          <w:szCs w:val="28"/>
          <w:lang w:val="uk-UA"/>
        </w:rPr>
        <w:t>Сипливый В.А., Береснев А.В. Котовщиков М.С., Тесленко С.Н., Феськов В.М. Анализ результатов методов восстановления желчетока при нарушении проходимости желчных путей на почве желчекаменной болезни.</w:t>
      </w:r>
      <w:r w:rsidRPr="00BF4DC8">
        <w:rPr>
          <w:sz w:val="28"/>
          <w:szCs w:val="28"/>
          <w:lang w:val="uk-UA"/>
        </w:rPr>
        <w:tab/>
        <w:t xml:space="preserve"> /Междунар. научно-практ. конф. “Актуальные вопросы торакальной и абдоминальной хирургии” Алушта 27-29 мая 2004 г. – Вісник невідкладної і відновної медицини.- Наук. практ. журнал. – Т. 5 № 2. – 2004.- с.370-371.</w:t>
      </w:r>
    </w:p>
    <w:p w:rsidR="00BF4DC8" w:rsidRDefault="00BF4DC8" w:rsidP="00BF4DC8">
      <w:pPr>
        <w:numPr>
          <w:ilvl w:val="0"/>
          <w:numId w:val="22"/>
        </w:numPr>
        <w:ind w:left="426"/>
        <w:jc w:val="both"/>
        <w:rPr>
          <w:sz w:val="28"/>
          <w:szCs w:val="28"/>
          <w:lang w:val="uk-UA"/>
        </w:rPr>
      </w:pPr>
      <w:r w:rsidRPr="00BF4DC8">
        <w:rPr>
          <w:sz w:val="28"/>
          <w:szCs w:val="28"/>
          <w:lang w:val="uk-UA"/>
        </w:rPr>
        <w:t>Сипливый В.А., Котовщиков М.С., Петюнин А.Г. Качество жизни больных после хирургического лечения обтурационной желтухи. /Клінічна хірургія. – 2006. - № 4-5. С.52-53.</w:t>
      </w:r>
    </w:p>
    <w:p w:rsidR="00BF4DC8" w:rsidRPr="00B43DC7" w:rsidRDefault="00BF4DC8" w:rsidP="00BF4DC8">
      <w:pPr>
        <w:numPr>
          <w:ilvl w:val="0"/>
          <w:numId w:val="22"/>
        </w:numPr>
        <w:ind w:left="426"/>
        <w:jc w:val="both"/>
        <w:rPr>
          <w:sz w:val="28"/>
          <w:szCs w:val="28"/>
          <w:lang w:val="uk-UA"/>
        </w:rPr>
      </w:pPr>
      <w:r w:rsidRPr="00BF4DC8">
        <w:rPr>
          <w:sz w:val="28"/>
          <w:szCs w:val="28"/>
          <w:lang w:val="uk-UA"/>
        </w:rPr>
        <w:t>Сипливый В.А., Котовщиков М.С. Оценка методов восстановления желчеоттока при холедохолитиазе с позиций качества жизни пациентов. /Клінічна хірургія. – 2007. - № 9. с. 105-106.</w:t>
      </w:r>
    </w:p>
    <w:p w:rsidR="00AF016E" w:rsidRPr="00E05EA3" w:rsidRDefault="00AF016E" w:rsidP="00107E5E">
      <w:pPr>
        <w:ind w:firstLine="426"/>
        <w:jc w:val="center"/>
        <w:rPr>
          <w:b/>
          <w:sz w:val="28"/>
          <w:szCs w:val="28"/>
        </w:rPr>
      </w:pPr>
      <w:r w:rsidRPr="00B43DC7">
        <w:rPr>
          <w:b/>
          <w:sz w:val="28"/>
          <w:szCs w:val="28"/>
          <w:lang w:val="uk-UA"/>
        </w:rPr>
        <w:br w:type="page"/>
      </w:r>
      <w:r w:rsidRPr="00E05EA3">
        <w:rPr>
          <w:b/>
          <w:sz w:val="28"/>
          <w:szCs w:val="28"/>
        </w:rPr>
        <w:lastRenderedPageBreak/>
        <w:t>Р</w:t>
      </w:r>
      <w:r w:rsidR="00B43DC7">
        <w:rPr>
          <w:b/>
          <w:sz w:val="28"/>
          <w:szCs w:val="28"/>
          <w:lang w:val="uk-UA"/>
        </w:rPr>
        <w:t>ОЗДІЛ</w:t>
      </w:r>
      <w:r w:rsidRPr="00E05EA3">
        <w:rPr>
          <w:b/>
          <w:sz w:val="28"/>
          <w:szCs w:val="28"/>
        </w:rPr>
        <w:t xml:space="preserve"> 2</w:t>
      </w:r>
    </w:p>
    <w:p w:rsidR="00AF016E" w:rsidRPr="00E05EA3" w:rsidRDefault="00AF016E" w:rsidP="00107E5E">
      <w:pPr>
        <w:jc w:val="center"/>
        <w:rPr>
          <w:b/>
          <w:sz w:val="28"/>
          <w:szCs w:val="28"/>
        </w:rPr>
      </w:pPr>
      <w:r w:rsidRPr="00E05EA3">
        <w:rPr>
          <w:b/>
          <w:sz w:val="28"/>
          <w:szCs w:val="28"/>
        </w:rPr>
        <w:t>МАТЕР</w:t>
      </w:r>
      <w:r w:rsidR="00B43DC7">
        <w:rPr>
          <w:b/>
          <w:sz w:val="28"/>
          <w:szCs w:val="28"/>
          <w:lang w:val="uk-UA"/>
        </w:rPr>
        <w:t>І</w:t>
      </w:r>
      <w:r w:rsidRPr="00E05EA3">
        <w:rPr>
          <w:b/>
          <w:sz w:val="28"/>
          <w:szCs w:val="28"/>
        </w:rPr>
        <w:t>АЛ</w:t>
      </w:r>
      <w:r w:rsidR="00B43DC7">
        <w:rPr>
          <w:b/>
          <w:sz w:val="28"/>
          <w:szCs w:val="28"/>
          <w:lang w:val="uk-UA"/>
        </w:rPr>
        <w:t>ИІ</w:t>
      </w:r>
      <w:r w:rsidRPr="00E05EA3">
        <w:rPr>
          <w:b/>
          <w:sz w:val="28"/>
          <w:szCs w:val="28"/>
        </w:rPr>
        <w:t xml:space="preserve"> МЕТОД</w:t>
      </w:r>
      <w:r w:rsidR="00B43DC7">
        <w:rPr>
          <w:b/>
          <w:sz w:val="28"/>
          <w:szCs w:val="28"/>
          <w:lang w:val="uk-UA"/>
        </w:rPr>
        <w:t>И ДОСЛІДЖЕНН</w:t>
      </w:r>
      <w:r w:rsidRPr="00E05EA3">
        <w:rPr>
          <w:b/>
          <w:sz w:val="28"/>
          <w:szCs w:val="28"/>
        </w:rPr>
        <w:t>Я</w:t>
      </w:r>
    </w:p>
    <w:p w:rsidR="00AF016E" w:rsidRPr="00E05EA3" w:rsidRDefault="00AF016E" w:rsidP="00DF148E">
      <w:pPr>
        <w:tabs>
          <w:tab w:val="left" w:pos="709"/>
        </w:tabs>
        <w:jc w:val="both"/>
        <w:rPr>
          <w:b/>
          <w:sz w:val="28"/>
          <w:szCs w:val="28"/>
        </w:rPr>
      </w:pPr>
      <w:r w:rsidRPr="00E05EA3">
        <w:rPr>
          <w:b/>
          <w:sz w:val="28"/>
          <w:szCs w:val="28"/>
        </w:rPr>
        <w:t xml:space="preserve">2.1. </w:t>
      </w:r>
      <w:r w:rsidR="00AB1261">
        <w:rPr>
          <w:b/>
          <w:sz w:val="28"/>
          <w:szCs w:val="28"/>
          <w:lang w:val="uk-UA"/>
        </w:rPr>
        <w:t>Загальна</w:t>
      </w:r>
      <w:r w:rsidRPr="00E05EA3">
        <w:rPr>
          <w:b/>
          <w:sz w:val="28"/>
          <w:szCs w:val="28"/>
        </w:rPr>
        <w:t xml:space="preserve"> характеристика кл</w:t>
      </w:r>
      <w:r w:rsidR="00AB1261">
        <w:rPr>
          <w:b/>
          <w:sz w:val="28"/>
          <w:szCs w:val="28"/>
          <w:lang w:val="uk-UA"/>
        </w:rPr>
        <w:t>і</w:t>
      </w:r>
      <w:r w:rsidRPr="00E05EA3">
        <w:rPr>
          <w:b/>
          <w:sz w:val="28"/>
          <w:szCs w:val="28"/>
        </w:rPr>
        <w:t>н</w:t>
      </w:r>
      <w:r w:rsidR="00AB1261">
        <w:rPr>
          <w:b/>
          <w:sz w:val="28"/>
          <w:szCs w:val="28"/>
          <w:lang w:val="uk-UA"/>
        </w:rPr>
        <w:t>і</w:t>
      </w:r>
      <w:r w:rsidRPr="00E05EA3">
        <w:rPr>
          <w:b/>
          <w:sz w:val="28"/>
          <w:szCs w:val="28"/>
        </w:rPr>
        <w:t>ч</w:t>
      </w:r>
      <w:r w:rsidR="00AB1261">
        <w:rPr>
          <w:b/>
          <w:sz w:val="28"/>
          <w:szCs w:val="28"/>
          <w:lang w:val="uk-UA"/>
        </w:rPr>
        <w:t>н</w:t>
      </w:r>
      <w:r w:rsidRPr="00E05EA3">
        <w:rPr>
          <w:b/>
          <w:sz w:val="28"/>
          <w:szCs w:val="28"/>
        </w:rPr>
        <w:t xml:space="preserve">ого </w:t>
      </w:r>
      <w:r w:rsidR="00AB1261">
        <w:rPr>
          <w:b/>
          <w:sz w:val="28"/>
          <w:szCs w:val="28"/>
          <w:lang w:val="uk-UA"/>
        </w:rPr>
        <w:t>дослідженн</w:t>
      </w:r>
      <w:r w:rsidRPr="00E05EA3">
        <w:rPr>
          <w:b/>
          <w:sz w:val="28"/>
          <w:szCs w:val="28"/>
        </w:rPr>
        <w:t>я</w:t>
      </w:r>
    </w:p>
    <w:p w:rsidR="00C0632A" w:rsidRPr="00C0632A" w:rsidRDefault="00C0632A" w:rsidP="00C0632A">
      <w:pPr>
        <w:widowControl w:val="0"/>
        <w:tabs>
          <w:tab w:val="left" w:pos="374"/>
        </w:tabs>
        <w:autoSpaceDE w:val="0"/>
        <w:autoSpaceDN w:val="0"/>
        <w:adjustRightInd w:val="0"/>
        <w:ind w:firstLine="720"/>
        <w:jc w:val="both"/>
        <w:rPr>
          <w:sz w:val="28"/>
          <w:szCs w:val="28"/>
          <w:lang w:val="uk-UA"/>
        </w:rPr>
      </w:pPr>
      <w:r w:rsidRPr="00C0632A">
        <w:rPr>
          <w:sz w:val="28"/>
          <w:szCs w:val="28"/>
          <w:lang w:val="uk-UA"/>
        </w:rPr>
        <w:t xml:space="preserve">Робота </w:t>
      </w:r>
      <w:r>
        <w:rPr>
          <w:sz w:val="28"/>
          <w:szCs w:val="28"/>
          <w:lang w:val="uk-UA"/>
        </w:rPr>
        <w:t>ґрунтується</w:t>
      </w:r>
      <w:r w:rsidRPr="00C0632A">
        <w:rPr>
          <w:sz w:val="28"/>
          <w:szCs w:val="28"/>
          <w:lang w:val="uk-UA"/>
        </w:rPr>
        <w:t xml:space="preserve"> на ретроспективному аналізі результатів хірургічного лікування хворих </w:t>
      </w:r>
      <w:r>
        <w:rPr>
          <w:sz w:val="28"/>
          <w:szCs w:val="28"/>
          <w:lang w:val="uk-UA"/>
        </w:rPr>
        <w:t xml:space="preserve">на </w:t>
      </w:r>
      <w:r w:rsidRPr="00C0632A">
        <w:rPr>
          <w:sz w:val="28"/>
          <w:szCs w:val="28"/>
          <w:lang w:val="uk-UA"/>
        </w:rPr>
        <w:t>ЖКХ, ускладненої холедохол</w:t>
      </w:r>
      <w:r>
        <w:rPr>
          <w:sz w:val="28"/>
          <w:szCs w:val="28"/>
          <w:lang w:val="uk-UA"/>
        </w:rPr>
        <w:t>і</w:t>
      </w:r>
      <w:r w:rsidRPr="00C0632A">
        <w:rPr>
          <w:sz w:val="28"/>
          <w:szCs w:val="28"/>
          <w:lang w:val="uk-UA"/>
        </w:rPr>
        <w:t>т</w:t>
      </w:r>
      <w:r>
        <w:rPr>
          <w:sz w:val="28"/>
          <w:szCs w:val="28"/>
          <w:lang w:val="uk-UA"/>
        </w:rPr>
        <w:t>і</w:t>
      </w:r>
      <w:r w:rsidRPr="00C0632A">
        <w:rPr>
          <w:sz w:val="28"/>
          <w:szCs w:val="28"/>
          <w:lang w:val="uk-UA"/>
        </w:rPr>
        <w:t>азом, які перебували на лікуванні в міській клінічній багатопрофільній лікарні № 17, міськ</w:t>
      </w:r>
      <w:r>
        <w:rPr>
          <w:sz w:val="28"/>
          <w:szCs w:val="28"/>
          <w:lang w:val="uk-UA"/>
        </w:rPr>
        <w:t>ій</w:t>
      </w:r>
      <w:r w:rsidRPr="00C0632A">
        <w:rPr>
          <w:sz w:val="28"/>
          <w:szCs w:val="28"/>
          <w:lang w:val="uk-UA"/>
        </w:rPr>
        <w:t xml:space="preserve"> клінічн</w:t>
      </w:r>
      <w:r>
        <w:rPr>
          <w:sz w:val="28"/>
          <w:szCs w:val="28"/>
          <w:lang w:val="uk-UA"/>
        </w:rPr>
        <w:t>ій</w:t>
      </w:r>
      <w:r w:rsidRPr="00C0632A">
        <w:rPr>
          <w:sz w:val="28"/>
          <w:szCs w:val="28"/>
          <w:lang w:val="uk-UA"/>
        </w:rPr>
        <w:t xml:space="preserve"> багатопрофільн</w:t>
      </w:r>
      <w:r>
        <w:rPr>
          <w:sz w:val="28"/>
          <w:szCs w:val="28"/>
          <w:lang w:val="uk-UA"/>
        </w:rPr>
        <w:t>ій</w:t>
      </w:r>
      <w:r w:rsidRPr="00C0632A">
        <w:rPr>
          <w:sz w:val="28"/>
          <w:szCs w:val="28"/>
          <w:lang w:val="uk-UA"/>
        </w:rPr>
        <w:t xml:space="preserve"> лікарні № 18 м</w:t>
      </w:r>
      <w:r>
        <w:rPr>
          <w:sz w:val="28"/>
          <w:szCs w:val="28"/>
          <w:lang w:val="uk-UA"/>
        </w:rPr>
        <w:t>.</w:t>
      </w:r>
      <w:r w:rsidRPr="00C0632A">
        <w:rPr>
          <w:sz w:val="28"/>
          <w:szCs w:val="28"/>
          <w:lang w:val="uk-UA"/>
        </w:rPr>
        <w:t xml:space="preserve"> Харкова за період з 1996 по 2008 р</w:t>
      </w:r>
      <w:r>
        <w:rPr>
          <w:sz w:val="28"/>
          <w:szCs w:val="28"/>
          <w:lang w:val="uk-UA"/>
        </w:rPr>
        <w:t xml:space="preserve">. </w:t>
      </w:r>
      <w:r w:rsidRPr="00C0632A">
        <w:rPr>
          <w:sz w:val="28"/>
          <w:szCs w:val="28"/>
          <w:lang w:val="uk-UA"/>
        </w:rPr>
        <w:t xml:space="preserve">Протягом цього періоду відбулися певні зміни в тактиці лікування хворих </w:t>
      </w:r>
      <w:r>
        <w:rPr>
          <w:sz w:val="28"/>
          <w:szCs w:val="28"/>
          <w:lang w:val="uk-UA"/>
        </w:rPr>
        <w:t xml:space="preserve">на </w:t>
      </w:r>
      <w:r w:rsidRPr="00C0632A">
        <w:rPr>
          <w:sz w:val="28"/>
          <w:szCs w:val="28"/>
          <w:lang w:val="uk-UA"/>
        </w:rPr>
        <w:t>холедохол</w:t>
      </w:r>
      <w:r>
        <w:rPr>
          <w:sz w:val="28"/>
          <w:szCs w:val="28"/>
          <w:lang w:val="uk-UA"/>
        </w:rPr>
        <w:t>і</w:t>
      </w:r>
      <w:r w:rsidRPr="00C0632A">
        <w:rPr>
          <w:sz w:val="28"/>
          <w:szCs w:val="28"/>
          <w:lang w:val="uk-UA"/>
        </w:rPr>
        <w:t>т</w:t>
      </w:r>
      <w:r>
        <w:rPr>
          <w:sz w:val="28"/>
          <w:szCs w:val="28"/>
          <w:lang w:val="uk-UA"/>
        </w:rPr>
        <w:t>і</w:t>
      </w:r>
      <w:r w:rsidRPr="00C0632A">
        <w:rPr>
          <w:sz w:val="28"/>
          <w:szCs w:val="28"/>
          <w:lang w:val="uk-UA"/>
        </w:rPr>
        <w:t>аз завдяки все більш широко</w:t>
      </w:r>
      <w:r>
        <w:rPr>
          <w:sz w:val="28"/>
          <w:szCs w:val="28"/>
          <w:lang w:val="uk-UA"/>
        </w:rPr>
        <w:t>му</w:t>
      </w:r>
      <w:r w:rsidRPr="00C0632A">
        <w:rPr>
          <w:sz w:val="28"/>
          <w:szCs w:val="28"/>
          <w:lang w:val="uk-UA"/>
        </w:rPr>
        <w:t xml:space="preserve"> впровадженн</w:t>
      </w:r>
      <w:r>
        <w:rPr>
          <w:sz w:val="28"/>
          <w:szCs w:val="28"/>
          <w:lang w:val="uk-UA"/>
        </w:rPr>
        <w:t>ю</w:t>
      </w:r>
      <w:r w:rsidRPr="00C0632A">
        <w:rPr>
          <w:sz w:val="28"/>
          <w:szCs w:val="28"/>
          <w:lang w:val="uk-UA"/>
        </w:rPr>
        <w:t xml:space="preserve"> малоінвазивних ендоскопічних </w:t>
      </w:r>
      <w:r>
        <w:rPr>
          <w:sz w:val="28"/>
          <w:szCs w:val="28"/>
          <w:lang w:val="uk-UA"/>
        </w:rPr>
        <w:t>у</w:t>
      </w:r>
      <w:r w:rsidRPr="00C0632A">
        <w:rPr>
          <w:sz w:val="28"/>
          <w:szCs w:val="28"/>
          <w:lang w:val="uk-UA"/>
        </w:rPr>
        <w:t>тручань. Аналіз ефективності методів відновлення ж</w:t>
      </w:r>
      <w:r>
        <w:rPr>
          <w:sz w:val="28"/>
          <w:szCs w:val="28"/>
          <w:lang w:val="uk-UA"/>
        </w:rPr>
        <w:t>овчотоку</w:t>
      </w:r>
      <w:r w:rsidRPr="00C0632A">
        <w:rPr>
          <w:sz w:val="28"/>
          <w:szCs w:val="28"/>
          <w:lang w:val="uk-UA"/>
        </w:rPr>
        <w:t xml:space="preserve"> і був предметом проведених нами клінічних досліджень.</w:t>
      </w:r>
    </w:p>
    <w:p w:rsidR="00C0632A" w:rsidRPr="00C0632A" w:rsidRDefault="00C0632A" w:rsidP="00C0632A">
      <w:pPr>
        <w:widowControl w:val="0"/>
        <w:tabs>
          <w:tab w:val="left" w:pos="374"/>
        </w:tabs>
        <w:autoSpaceDE w:val="0"/>
        <w:autoSpaceDN w:val="0"/>
        <w:adjustRightInd w:val="0"/>
        <w:ind w:firstLine="720"/>
        <w:jc w:val="both"/>
        <w:rPr>
          <w:sz w:val="28"/>
          <w:szCs w:val="28"/>
          <w:lang w:val="uk-UA"/>
        </w:rPr>
      </w:pPr>
      <w:r w:rsidRPr="00C0632A">
        <w:rPr>
          <w:sz w:val="28"/>
          <w:szCs w:val="28"/>
          <w:lang w:val="uk-UA"/>
        </w:rPr>
        <w:t>Проведено комплексне клінічне, лабораторне та інструментальне обстеження, аналіз післяопераційних ускладнень і вивчення показників якості життя у віддаленому періоді після різних методів відновлення ж</w:t>
      </w:r>
      <w:r>
        <w:rPr>
          <w:sz w:val="28"/>
          <w:szCs w:val="28"/>
          <w:lang w:val="uk-UA"/>
        </w:rPr>
        <w:t>овчотоку</w:t>
      </w:r>
      <w:r w:rsidRPr="00C0632A">
        <w:rPr>
          <w:sz w:val="28"/>
          <w:szCs w:val="28"/>
          <w:lang w:val="uk-UA"/>
        </w:rPr>
        <w:t xml:space="preserve"> у 293 хворих </w:t>
      </w:r>
      <w:r>
        <w:rPr>
          <w:sz w:val="28"/>
          <w:szCs w:val="28"/>
          <w:lang w:val="uk-UA"/>
        </w:rPr>
        <w:t xml:space="preserve">на </w:t>
      </w:r>
      <w:r w:rsidRPr="00C0632A">
        <w:rPr>
          <w:sz w:val="28"/>
          <w:szCs w:val="28"/>
          <w:lang w:val="uk-UA"/>
        </w:rPr>
        <w:t>ЖКХ.</w:t>
      </w:r>
    </w:p>
    <w:p w:rsidR="00C0632A" w:rsidRPr="00C0632A" w:rsidRDefault="00C0632A" w:rsidP="00C0632A">
      <w:pPr>
        <w:widowControl w:val="0"/>
        <w:tabs>
          <w:tab w:val="left" w:pos="374"/>
        </w:tabs>
        <w:autoSpaceDE w:val="0"/>
        <w:autoSpaceDN w:val="0"/>
        <w:adjustRightInd w:val="0"/>
        <w:ind w:firstLine="720"/>
        <w:jc w:val="both"/>
        <w:rPr>
          <w:sz w:val="28"/>
          <w:szCs w:val="28"/>
          <w:lang w:val="uk-UA"/>
        </w:rPr>
      </w:pPr>
      <w:r w:rsidRPr="00C0632A">
        <w:rPr>
          <w:sz w:val="28"/>
          <w:szCs w:val="28"/>
          <w:lang w:val="uk-UA"/>
        </w:rPr>
        <w:t>Чоловіків було 100 (34,3%), жінок</w:t>
      </w:r>
      <w:r w:rsidR="001843B8">
        <w:rPr>
          <w:sz w:val="28"/>
          <w:szCs w:val="28"/>
          <w:lang w:val="uk-UA"/>
        </w:rPr>
        <w:t xml:space="preserve"> –</w:t>
      </w:r>
      <w:r w:rsidRPr="00C0632A">
        <w:rPr>
          <w:sz w:val="28"/>
          <w:szCs w:val="28"/>
          <w:lang w:val="uk-UA"/>
        </w:rPr>
        <w:t xml:space="preserve"> 193 (65,7%), що відображає велику частоту захворюваності у жінок (табл.2.1).В</w:t>
      </w:r>
      <w:r w:rsidR="001843B8">
        <w:rPr>
          <w:sz w:val="28"/>
          <w:szCs w:val="28"/>
          <w:lang w:val="uk-UA"/>
        </w:rPr>
        <w:t xml:space="preserve">ік </w:t>
      </w:r>
      <w:r w:rsidRPr="00C0632A">
        <w:rPr>
          <w:sz w:val="28"/>
          <w:szCs w:val="28"/>
          <w:lang w:val="uk-UA"/>
        </w:rPr>
        <w:t>хворих коливався від 1</w:t>
      </w:r>
      <w:r w:rsidR="00C56889">
        <w:rPr>
          <w:sz w:val="28"/>
          <w:szCs w:val="28"/>
          <w:lang w:val="uk-UA"/>
        </w:rPr>
        <w:t>8</w:t>
      </w:r>
      <w:r w:rsidRPr="00C0632A">
        <w:rPr>
          <w:sz w:val="28"/>
          <w:szCs w:val="28"/>
          <w:lang w:val="uk-UA"/>
        </w:rPr>
        <w:t xml:space="preserve"> до 83</w:t>
      </w:r>
      <w:r w:rsidR="001843B8">
        <w:rPr>
          <w:sz w:val="28"/>
          <w:szCs w:val="28"/>
          <w:lang w:val="uk-UA"/>
        </w:rPr>
        <w:t xml:space="preserve"> років, середній вік при цьому становив</w:t>
      </w:r>
      <w:r w:rsidRPr="00C0632A">
        <w:rPr>
          <w:sz w:val="28"/>
          <w:szCs w:val="28"/>
          <w:lang w:val="uk-UA"/>
        </w:rPr>
        <w:t xml:space="preserve"> 58,1 ± 0,8 рок</w:t>
      </w:r>
      <w:r w:rsidR="001843B8">
        <w:rPr>
          <w:sz w:val="28"/>
          <w:szCs w:val="28"/>
          <w:lang w:val="uk-UA"/>
        </w:rPr>
        <w:t>у</w:t>
      </w:r>
      <w:r w:rsidRPr="00C0632A">
        <w:rPr>
          <w:sz w:val="28"/>
          <w:szCs w:val="28"/>
          <w:lang w:val="uk-UA"/>
        </w:rPr>
        <w:t>. У віці від 20 до 45 років було 55 (18,8%) хворих, від 46 до 60 років</w:t>
      </w:r>
      <w:r w:rsidR="001843B8">
        <w:rPr>
          <w:sz w:val="28"/>
          <w:szCs w:val="28"/>
          <w:lang w:val="uk-UA"/>
        </w:rPr>
        <w:t xml:space="preserve"> –</w:t>
      </w:r>
      <w:r w:rsidRPr="00C0632A">
        <w:rPr>
          <w:sz w:val="28"/>
          <w:szCs w:val="28"/>
          <w:lang w:val="uk-UA"/>
        </w:rPr>
        <w:t xml:space="preserve"> 88 (30%), від 61</w:t>
      </w:r>
      <w:r w:rsidR="001843B8">
        <w:rPr>
          <w:sz w:val="28"/>
          <w:szCs w:val="28"/>
          <w:lang w:val="uk-UA"/>
        </w:rPr>
        <w:t>року</w:t>
      </w:r>
      <w:r w:rsidRPr="00C0632A">
        <w:rPr>
          <w:sz w:val="28"/>
          <w:szCs w:val="28"/>
          <w:lang w:val="uk-UA"/>
        </w:rPr>
        <w:t xml:space="preserve"> до 75 років</w:t>
      </w:r>
      <w:r w:rsidR="001843B8">
        <w:rPr>
          <w:sz w:val="28"/>
          <w:szCs w:val="28"/>
          <w:lang w:val="uk-UA"/>
        </w:rPr>
        <w:t xml:space="preserve"> –</w:t>
      </w:r>
      <w:r w:rsidRPr="00C0632A">
        <w:rPr>
          <w:sz w:val="28"/>
          <w:szCs w:val="28"/>
          <w:lang w:val="uk-UA"/>
        </w:rPr>
        <w:t xml:space="preserve"> 126</w:t>
      </w:r>
      <w:r w:rsidR="0038100E">
        <w:rPr>
          <w:sz w:val="28"/>
          <w:szCs w:val="28"/>
          <w:lang w:val="uk-UA"/>
        </w:rPr>
        <w:t xml:space="preserve"> (43%), </w:t>
      </w:r>
      <w:r w:rsidRPr="00C0632A">
        <w:rPr>
          <w:sz w:val="28"/>
          <w:szCs w:val="28"/>
          <w:lang w:val="uk-UA"/>
        </w:rPr>
        <w:t>старше 75 років</w:t>
      </w:r>
      <w:r w:rsidR="001843B8">
        <w:rPr>
          <w:sz w:val="28"/>
          <w:szCs w:val="28"/>
          <w:lang w:val="uk-UA"/>
        </w:rPr>
        <w:t xml:space="preserve"> –</w:t>
      </w:r>
      <w:r w:rsidRPr="00C0632A">
        <w:rPr>
          <w:sz w:val="28"/>
          <w:szCs w:val="28"/>
          <w:lang w:val="uk-UA"/>
        </w:rPr>
        <w:t xml:space="preserve"> 24 (8,2 %) пацієнт</w:t>
      </w:r>
      <w:r w:rsidR="001843B8">
        <w:rPr>
          <w:sz w:val="28"/>
          <w:szCs w:val="28"/>
          <w:lang w:val="uk-UA"/>
        </w:rPr>
        <w:t>и</w:t>
      </w:r>
      <w:r w:rsidR="007471F1">
        <w:rPr>
          <w:sz w:val="28"/>
          <w:szCs w:val="28"/>
          <w:lang w:val="uk-UA"/>
        </w:rPr>
        <w:t>.</w:t>
      </w:r>
    </w:p>
    <w:p w:rsidR="00C0632A" w:rsidRDefault="00C0632A" w:rsidP="00211F09">
      <w:pPr>
        <w:widowControl w:val="0"/>
        <w:tabs>
          <w:tab w:val="left" w:pos="374"/>
        </w:tabs>
        <w:autoSpaceDE w:val="0"/>
        <w:autoSpaceDN w:val="0"/>
        <w:adjustRightInd w:val="0"/>
        <w:ind w:firstLine="720"/>
        <w:jc w:val="right"/>
        <w:rPr>
          <w:i/>
          <w:sz w:val="28"/>
          <w:szCs w:val="28"/>
          <w:lang w:val="uk-UA"/>
        </w:rPr>
      </w:pPr>
    </w:p>
    <w:p w:rsidR="00AF016E" w:rsidRDefault="00AF016E" w:rsidP="00211F09">
      <w:pPr>
        <w:widowControl w:val="0"/>
        <w:tabs>
          <w:tab w:val="left" w:pos="374"/>
        </w:tabs>
        <w:autoSpaceDE w:val="0"/>
        <w:autoSpaceDN w:val="0"/>
        <w:adjustRightInd w:val="0"/>
        <w:ind w:firstLine="720"/>
        <w:jc w:val="right"/>
        <w:rPr>
          <w:i/>
          <w:sz w:val="28"/>
          <w:szCs w:val="28"/>
          <w:lang w:val="uk-UA"/>
        </w:rPr>
      </w:pPr>
      <w:r w:rsidRPr="00E05EA3">
        <w:rPr>
          <w:i/>
          <w:sz w:val="28"/>
          <w:szCs w:val="28"/>
        </w:rPr>
        <w:t>Таблиц</w:t>
      </w:r>
      <w:r w:rsidR="007471F1">
        <w:rPr>
          <w:i/>
          <w:sz w:val="28"/>
          <w:szCs w:val="28"/>
          <w:lang w:val="uk-UA"/>
        </w:rPr>
        <w:t>я</w:t>
      </w:r>
      <w:r w:rsidRPr="00E05EA3">
        <w:rPr>
          <w:i/>
          <w:sz w:val="28"/>
          <w:szCs w:val="28"/>
        </w:rPr>
        <w:t xml:space="preserve"> 2.1</w:t>
      </w:r>
    </w:p>
    <w:p w:rsidR="00AF016E" w:rsidRPr="007471F1" w:rsidRDefault="00AF016E" w:rsidP="00910618">
      <w:pPr>
        <w:widowControl w:val="0"/>
        <w:tabs>
          <w:tab w:val="left" w:pos="374"/>
        </w:tabs>
        <w:autoSpaceDE w:val="0"/>
        <w:autoSpaceDN w:val="0"/>
        <w:adjustRightInd w:val="0"/>
        <w:ind w:firstLine="720"/>
        <w:jc w:val="center"/>
        <w:rPr>
          <w:b/>
          <w:sz w:val="28"/>
          <w:szCs w:val="28"/>
          <w:lang w:val="uk-UA"/>
        </w:rPr>
      </w:pPr>
      <w:r>
        <w:rPr>
          <w:b/>
          <w:sz w:val="28"/>
          <w:szCs w:val="28"/>
        </w:rPr>
        <w:t>Р</w:t>
      </w:r>
      <w:r w:rsidR="007471F1">
        <w:rPr>
          <w:b/>
          <w:sz w:val="28"/>
          <w:szCs w:val="28"/>
          <w:lang w:val="uk-UA"/>
        </w:rPr>
        <w:t>озподіл</w:t>
      </w:r>
      <w:r>
        <w:rPr>
          <w:b/>
          <w:sz w:val="28"/>
          <w:szCs w:val="28"/>
        </w:rPr>
        <w:t xml:space="preserve"> пац</w:t>
      </w:r>
      <w:r w:rsidR="007471F1">
        <w:rPr>
          <w:b/>
          <w:sz w:val="28"/>
          <w:szCs w:val="28"/>
          <w:lang w:val="uk-UA"/>
        </w:rPr>
        <w:t>іє</w:t>
      </w:r>
      <w:r>
        <w:rPr>
          <w:b/>
          <w:sz w:val="28"/>
          <w:szCs w:val="28"/>
        </w:rPr>
        <w:t>нт</w:t>
      </w:r>
      <w:r w:rsidR="007471F1">
        <w:rPr>
          <w:b/>
          <w:sz w:val="28"/>
          <w:szCs w:val="28"/>
          <w:lang w:val="uk-UA"/>
        </w:rPr>
        <w:t>і</w:t>
      </w:r>
      <w:r>
        <w:rPr>
          <w:b/>
          <w:sz w:val="28"/>
          <w:szCs w:val="28"/>
        </w:rPr>
        <w:t xml:space="preserve">в </w:t>
      </w:r>
      <w:r w:rsidR="007471F1">
        <w:rPr>
          <w:b/>
          <w:sz w:val="28"/>
          <w:szCs w:val="28"/>
          <w:lang w:val="uk-UA"/>
        </w:rPr>
        <w:t>за</w:t>
      </w:r>
      <w:r>
        <w:rPr>
          <w:b/>
          <w:sz w:val="28"/>
          <w:szCs w:val="28"/>
        </w:rPr>
        <w:t xml:space="preserve"> в</w:t>
      </w:r>
      <w:r w:rsidR="007471F1">
        <w:rPr>
          <w:b/>
          <w:sz w:val="28"/>
          <w:szCs w:val="28"/>
          <w:lang w:val="uk-UA"/>
        </w:rPr>
        <w:t>іковими</w:t>
      </w:r>
      <w:r>
        <w:rPr>
          <w:b/>
          <w:sz w:val="28"/>
          <w:szCs w:val="28"/>
        </w:rPr>
        <w:t xml:space="preserve"> групам</w:t>
      </w:r>
      <w:r w:rsidR="007471F1">
        <w:rPr>
          <w:b/>
          <w:sz w:val="28"/>
          <w:szCs w:val="28"/>
          <w:lang w:val="uk-UA"/>
        </w:rPr>
        <w:t>и</w:t>
      </w:r>
    </w:p>
    <w:tbl>
      <w:tblPr>
        <w:tblpPr w:leftFromText="180" w:rightFromText="180" w:vertAnchor="text" w:horzAnchor="margin" w:tblpY="5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67"/>
        <w:gridCol w:w="1367"/>
        <w:gridCol w:w="1367"/>
        <w:gridCol w:w="1367"/>
        <w:gridCol w:w="1367"/>
        <w:gridCol w:w="1368"/>
        <w:gridCol w:w="1368"/>
      </w:tblGrid>
      <w:tr w:rsidR="00AF016E" w:rsidRPr="00E05EA3" w:rsidTr="00211F09">
        <w:tc>
          <w:tcPr>
            <w:tcW w:w="1367" w:type="dxa"/>
            <w:vMerge w:val="restart"/>
          </w:tcPr>
          <w:p w:rsidR="00AF016E" w:rsidRPr="007471F1" w:rsidRDefault="007471F1" w:rsidP="00211F09">
            <w:pPr>
              <w:jc w:val="center"/>
              <w:rPr>
                <w:sz w:val="28"/>
                <w:szCs w:val="28"/>
                <w:lang w:val="uk-UA"/>
              </w:rPr>
            </w:pPr>
            <w:r>
              <w:rPr>
                <w:sz w:val="28"/>
                <w:szCs w:val="28"/>
                <w:lang w:val="uk-UA"/>
              </w:rPr>
              <w:t>Стать</w:t>
            </w:r>
          </w:p>
        </w:tc>
        <w:tc>
          <w:tcPr>
            <w:tcW w:w="8204" w:type="dxa"/>
            <w:gridSpan w:val="6"/>
          </w:tcPr>
          <w:p w:rsidR="00AF016E" w:rsidRPr="00E05EA3" w:rsidRDefault="007471F1" w:rsidP="007471F1">
            <w:pPr>
              <w:jc w:val="center"/>
              <w:rPr>
                <w:sz w:val="28"/>
                <w:szCs w:val="28"/>
              </w:rPr>
            </w:pPr>
            <w:r>
              <w:rPr>
                <w:sz w:val="28"/>
                <w:szCs w:val="28"/>
                <w:lang w:val="uk-UA"/>
              </w:rPr>
              <w:t>Кількість хвори</w:t>
            </w:r>
            <w:r w:rsidR="00AF016E" w:rsidRPr="00E05EA3">
              <w:rPr>
                <w:sz w:val="28"/>
                <w:szCs w:val="28"/>
              </w:rPr>
              <w:t xml:space="preserve">х </w:t>
            </w:r>
            <w:r>
              <w:rPr>
                <w:sz w:val="28"/>
                <w:szCs w:val="28"/>
                <w:lang w:val="uk-UA"/>
              </w:rPr>
              <w:t>у</w:t>
            </w:r>
            <w:r w:rsidR="00AF016E" w:rsidRPr="00E05EA3">
              <w:rPr>
                <w:sz w:val="28"/>
                <w:szCs w:val="28"/>
              </w:rPr>
              <w:t xml:space="preserve"> р</w:t>
            </w:r>
            <w:r>
              <w:rPr>
                <w:sz w:val="28"/>
                <w:szCs w:val="28"/>
                <w:lang w:val="uk-UA"/>
              </w:rPr>
              <w:t>ізни</w:t>
            </w:r>
            <w:r w:rsidR="00AF016E" w:rsidRPr="00E05EA3">
              <w:rPr>
                <w:sz w:val="28"/>
                <w:szCs w:val="28"/>
              </w:rPr>
              <w:t>х в</w:t>
            </w:r>
            <w:r>
              <w:rPr>
                <w:sz w:val="28"/>
                <w:szCs w:val="28"/>
                <w:lang w:val="uk-UA"/>
              </w:rPr>
              <w:t>ікови</w:t>
            </w:r>
            <w:r w:rsidR="00AF016E" w:rsidRPr="00E05EA3">
              <w:rPr>
                <w:sz w:val="28"/>
                <w:szCs w:val="28"/>
              </w:rPr>
              <w:t>х групах</w:t>
            </w:r>
          </w:p>
        </w:tc>
      </w:tr>
      <w:tr w:rsidR="00AF016E" w:rsidRPr="00E05EA3" w:rsidTr="00211F09">
        <w:tc>
          <w:tcPr>
            <w:tcW w:w="1367" w:type="dxa"/>
            <w:vMerge/>
          </w:tcPr>
          <w:p w:rsidR="00AF016E" w:rsidRPr="00E05EA3" w:rsidRDefault="00AF016E" w:rsidP="00211F09">
            <w:pPr>
              <w:jc w:val="both"/>
              <w:rPr>
                <w:sz w:val="28"/>
                <w:szCs w:val="28"/>
              </w:rPr>
            </w:pPr>
          </w:p>
        </w:tc>
        <w:tc>
          <w:tcPr>
            <w:tcW w:w="1367" w:type="dxa"/>
          </w:tcPr>
          <w:p w:rsidR="00AF016E" w:rsidRPr="007471F1" w:rsidRDefault="00AF016E" w:rsidP="0038100E">
            <w:pPr>
              <w:spacing w:line="240" w:lineRule="auto"/>
              <w:jc w:val="center"/>
              <w:rPr>
                <w:sz w:val="28"/>
                <w:szCs w:val="28"/>
                <w:lang w:val="uk-UA"/>
              </w:rPr>
            </w:pPr>
            <w:r w:rsidRPr="00E05EA3">
              <w:rPr>
                <w:sz w:val="28"/>
                <w:szCs w:val="28"/>
              </w:rPr>
              <w:t xml:space="preserve">20-45 </w:t>
            </w:r>
            <w:r w:rsidR="007471F1">
              <w:rPr>
                <w:sz w:val="28"/>
                <w:szCs w:val="28"/>
                <w:lang w:val="uk-UA"/>
              </w:rPr>
              <w:t>років</w:t>
            </w:r>
          </w:p>
        </w:tc>
        <w:tc>
          <w:tcPr>
            <w:tcW w:w="1367" w:type="dxa"/>
          </w:tcPr>
          <w:p w:rsidR="00AF016E" w:rsidRPr="007471F1" w:rsidRDefault="00AF016E" w:rsidP="0038100E">
            <w:pPr>
              <w:spacing w:line="240" w:lineRule="auto"/>
              <w:jc w:val="center"/>
              <w:rPr>
                <w:sz w:val="28"/>
                <w:szCs w:val="28"/>
                <w:lang w:val="uk-UA"/>
              </w:rPr>
            </w:pPr>
            <w:r w:rsidRPr="00E05EA3">
              <w:rPr>
                <w:sz w:val="28"/>
                <w:szCs w:val="28"/>
              </w:rPr>
              <w:t xml:space="preserve">46-60 </w:t>
            </w:r>
            <w:r w:rsidR="007471F1">
              <w:rPr>
                <w:sz w:val="28"/>
                <w:szCs w:val="28"/>
                <w:lang w:val="uk-UA"/>
              </w:rPr>
              <w:t>років</w:t>
            </w:r>
          </w:p>
        </w:tc>
        <w:tc>
          <w:tcPr>
            <w:tcW w:w="1367" w:type="dxa"/>
          </w:tcPr>
          <w:p w:rsidR="00AF016E" w:rsidRPr="007471F1" w:rsidRDefault="00AF016E" w:rsidP="0038100E">
            <w:pPr>
              <w:spacing w:line="240" w:lineRule="auto"/>
              <w:jc w:val="center"/>
              <w:rPr>
                <w:sz w:val="28"/>
                <w:szCs w:val="28"/>
                <w:lang w:val="uk-UA"/>
              </w:rPr>
            </w:pPr>
            <w:r w:rsidRPr="00E05EA3">
              <w:rPr>
                <w:sz w:val="28"/>
                <w:szCs w:val="28"/>
              </w:rPr>
              <w:t xml:space="preserve">61-75 </w:t>
            </w:r>
            <w:r w:rsidR="007471F1">
              <w:rPr>
                <w:sz w:val="28"/>
                <w:szCs w:val="28"/>
                <w:lang w:val="uk-UA"/>
              </w:rPr>
              <w:t>років</w:t>
            </w:r>
          </w:p>
        </w:tc>
        <w:tc>
          <w:tcPr>
            <w:tcW w:w="1367" w:type="dxa"/>
          </w:tcPr>
          <w:p w:rsidR="00AF016E" w:rsidRPr="007471F1" w:rsidRDefault="00AF016E" w:rsidP="0038100E">
            <w:pPr>
              <w:spacing w:line="240" w:lineRule="auto"/>
              <w:jc w:val="center"/>
              <w:rPr>
                <w:sz w:val="28"/>
                <w:szCs w:val="28"/>
                <w:lang w:val="uk-UA"/>
              </w:rPr>
            </w:pPr>
            <w:r w:rsidRPr="00E05EA3">
              <w:rPr>
                <w:sz w:val="28"/>
                <w:szCs w:val="28"/>
              </w:rPr>
              <w:t xml:space="preserve">Старше 75 </w:t>
            </w:r>
            <w:r w:rsidR="007471F1">
              <w:rPr>
                <w:sz w:val="28"/>
                <w:szCs w:val="28"/>
                <w:lang w:val="uk-UA"/>
              </w:rPr>
              <w:t>років</w:t>
            </w:r>
          </w:p>
        </w:tc>
        <w:tc>
          <w:tcPr>
            <w:tcW w:w="1368" w:type="dxa"/>
          </w:tcPr>
          <w:p w:rsidR="00AF016E" w:rsidRPr="007471F1" w:rsidRDefault="007471F1" w:rsidP="0038100E">
            <w:pPr>
              <w:spacing w:line="240" w:lineRule="auto"/>
              <w:jc w:val="center"/>
              <w:rPr>
                <w:sz w:val="28"/>
                <w:szCs w:val="28"/>
                <w:lang w:val="uk-UA"/>
              </w:rPr>
            </w:pPr>
            <w:r>
              <w:rPr>
                <w:sz w:val="28"/>
                <w:szCs w:val="28"/>
                <w:lang w:val="uk-UA"/>
              </w:rPr>
              <w:t>Кількість хворих</w:t>
            </w:r>
          </w:p>
        </w:tc>
        <w:tc>
          <w:tcPr>
            <w:tcW w:w="1368" w:type="dxa"/>
          </w:tcPr>
          <w:p w:rsidR="00AF016E" w:rsidRPr="00E05EA3" w:rsidRDefault="007471F1" w:rsidP="0038100E">
            <w:pPr>
              <w:spacing w:line="240" w:lineRule="auto"/>
              <w:jc w:val="center"/>
              <w:rPr>
                <w:sz w:val="28"/>
                <w:szCs w:val="28"/>
              </w:rPr>
            </w:pPr>
            <w:r>
              <w:rPr>
                <w:sz w:val="28"/>
                <w:szCs w:val="28"/>
                <w:lang w:val="uk-UA"/>
              </w:rPr>
              <w:t>У</w:t>
            </w:r>
            <w:r w:rsidR="00AF016E" w:rsidRPr="00E05EA3">
              <w:rPr>
                <w:sz w:val="28"/>
                <w:szCs w:val="28"/>
              </w:rPr>
              <w:t>с</w:t>
            </w:r>
            <w:r>
              <w:rPr>
                <w:sz w:val="28"/>
                <w:szCs w:val="28"/>
                <w:lang w:val="uk-UA"/>
              </w:rPr>
              <w:t>ьо</w:t>
            </w:r>
            <w:r w:rsidR="00AF016E" w:rsidRPr="00E05EA3">
              <w:rPr>
                <w:sz w:val="28"/>
                <w:szCs w:val="28"/>
              </w:rPr>
              <w:t>го %</w:t>
            </w:r>
          </w:p>
        </w:tc>
      </w:tr>
      <w:tr w:rsidR="00AF016E" w:rsidRPr="00E05EA3" w:rsidTr="00211F09">
        <w:tc>
          <w:tcPr>
            <w:tcW w:w="1367" w:type="dxa"/>
          </w:tcPr>
          <w:p w:rsidR="00AF016E" w:rsidRPr="007471F1" w:rsidRDefault="007471F1" w:rsidP="00211F09">
            <w:pPr>
              <w:jc w:val="both"/>
              <w:rPr>
                <w:sz w:val="28"/>
                <w:szCs w:val="28"/>
                <w:lang w:val="uk-UA"/>
              </w:rPr>
            </w:pPr>
            <w:r>
              <w:rPr>
                <w:sz w:val="28"/>
                <w:szCs w:val="28"/>
                <w:lang w:val="uk-UA"/>
              </w:rPr>
              <w:t>Чоловіча</w:t>
            </w:r>
          </w:p>
        </w:tc>
        <w:tc>
          <w:tcPr>
            <w:tcW w:w="1367" w:type="dxa"/>
          </w:tcPr>
          <w:p w:rsidR="00AF016E" w:rsidRPr="00E05EA3" w:rsidRDefault="00AF016E" w:rsidP="00211F09">
            <w:pPr>
              <w:jc w:val="center"/>
              <w:rPr>
                <w:sz w:val="28"/>
                <w:szCs w:val="28"/>
              </w:rPr>
            </w:pPr>
            <w:r w:rsidRPr="00E05EA3">
              <w:rPr>
                <w:sz w:val="28"/>
                <w:szCs w:val="28"/>
              </w:rPr>
              <w:t>11</w:t>
            </w:r>
          </w:p>
        </w:tc>
        <w:tc>
          <w:tcPr>
            <w:tcW w:w="1367" w:type="dxa"/>
          </w:tcPr>
          <w:p w:rsidR="00AF016E" w:rsidRPr="00E05EA3" w:rsidRDefault="00AF016E" w:rsidP="00211F09">
            <w:pPr>
              <w:jc w:val="center"/>
              <w:rPr>
                <w:sz w:val="28"/>
                <w:szCs w:val="28"/>
              </w:rPr>
            </w:pPr>
            <w:r w:rsidRPr="00E05EA3">
              <w:rPr>
                <w:sz w:val="28"/>
                <w:szCs w:val="28"/>
              </w:rPr>
              <w:t>30</w:t>
            </w:r>
          </w:p>
        </w:tc>
        <w:tc>
          <w:tcPr>
            <w:tcW w:w="1367" w:type="dxa"/>
          </w:tcPr>
          <w:p w:rsidR="00AF016E" w:rsidRPr="00E05EA3" w:rsidRDefault="00AF016E" w:rsidP="00211F09">
            <w:pPr>
              <w:jc w:val="center"/>
              <w:rPr>
                <w:sz w:val="28"/>
                <w:szCs w:val="28"/>
              </w:rPr>
            </w:pPr>
            <w:r w:rsidRPr="00E05EA3">
              <w:rPr>
                <w:sz w:val="28"/>
                <w:szCs w:val="28"/>
              </w:rPr>
              <w:t>49</w:t>
            </w:r>
          </w:p>
        </w:tc>
        <w:tc>
          <w:tcPr>
            <w:tcW w:w="1367" w:type="dxa"/>
          </w:tcPr>
          <w:p w:rsidR="00AF016E" w:rsidRPr="00E05EA3" w:rsidRDefault="00AF016E" w:rsidP="00211F09">
            <w:pPr>
              <w:jc w:val="center"/>
              <w:rPr>
                <w:sz w:val="28"/>
                <w:szCs w:val="28"/>
              </w:rPr>
            </w:pPr>
            <w:r w:rsidRPr="00E05EA3">
              <w:rPr>
                <w:sz w:val="28"/>
                <w:szCs w:val="28"/>
              </w:rPr>
              <w:t>10</w:t>
            </w:r>
          </w:p>
        </w:tc>
        <w:tc>
          <w:tcPr>
            <w:tcW w:w="1368" w:type="dxa"/>
          </w:tcPr>
          <w:p w:rsidR="00AF016E" w:rsidRPr="00E05EA3" w:rsidRDefault="00AF016E" w:rsidP="00211F09">
            <w:pPr>
              <w:jc w:val="center"/>
              <w:rPr>
                <w:sz w:val="28"/>
                <w:szCs w:val="28"/>
              </w:rPr>
            </w:pPr>
            <w:r w:rsidRPr="00E05EA3">
              <w:rPr>
                <w:sz w:val="28"/>
                <w:szCs w:val="28"/>
              </w:rPr>
              <w:t>100</w:t>
            </w:r>
          </w:p>
        </w:tc>
        <w:tc>
          <w:tcPr>
            <w:tcW w:w="1368" w:type="dxa"/>
          </w:tcPr>
          <w:p w:rsidR="00AF016E" w:rsidRPr="00E05EA3" w:rsidRDefault="00AF016E" w:rsidP="00211F09">
            <w:pPr>
              <w:jc w:val="center"/>
              <w:rPr>
                <w:sz w:val="28"/>
                <w:szCs w:val="28"/>
              </w:rPr>
            </w:pPr>
            <w:r w:rsidRPr="00E05EA3">
              <w:rPr>
                <w:sz w:val="28"/>
                <w:szCs w:val="28"/>
              </w:rPr>
              <w:t>34,3</w:t>
            </w:r>
          </w:p>
        </w:tc>
      </w:tr>
      <w:tr w:rsidR="00AF016E" w:rsidRPr="00E05EA3" w:rsidTr="00211F09">
        <w:tc>
          <w:tcPr>
            <w:tcW w:w="1367" w:type="dxa"/>
          </w:tcPr>
          <w:p w:rsidR="00AF016E" w:rsidRPr="007471F1" w:rsidRDefault="00AF016E" w:rsidP="007471F1">
            <w:pPr>
              <w:jc w:val="both"/>
              <w:rPr>
                <w:sz w:val="28"/>
                <w:szCs w:val="28"/>
                <w:lang w:val="uk-UA"/>
              </w:rPr>
            </w:pPr>
            <w:r w:rsidRPr="00E05EA3">
              <w:rPr>
                <w:sz w:val="28"/>
                <w:szCs w:val="28"/>
              </w:rPr>
              <w:t>Ж</w:t>
            </w:r>
            <w:r w:rsidR="007471F1">
              <w:rPr>
                <w:sz w:val="28"/>
                <w:szCs w:val="28"/>
                <w:lang w:val="uk-UA"/>
              </w:rPr>
              <w:t>іноча</w:t>
            </w:r>
          </w:p>
        </w:tc>
        <w:tc>
          <w:tcPr>
            <w:tcW w:w="1367" w:type="dxa"/>
          </w:tcPr>
          <w:p w:rsidR="00AF016E" w:rsidRPr="00E05EA3" w:rsidRDefault="00AF016E" w:rsidP="00DF148E">
            <w:pPr>
              <w:jc w:val="center"/>
              <w:rPr>
                <w:sz w:val="28"/>
                <w:szCs w:val="28"/>
              </w:rPr>
            </w:pPr>
            <w:r w:rsidRPr="00E05EA3">
              <w:rPr>
                <w:sz w:val="28"/>
                <w:szCs w:val="28"/>
              </w:rPr>
              <w:t>44</w:t>
            </w:r>
          </w:p>
        </w:tc>
        <w:tc>
          <w:tcPr>
            <w:tcW w:w="1367" w:type="dxa"/>
          </w:tcPr>
          <w:p w:rsidR="00AF016E" w:rsidRPr="00E05EA3" w:rsidRDefault="00AF016E" w:rsidP="00211F09">
            <w:pPr>
              <w:jc w:val="center"/>
              <w:rPr>
                <w:sz w:val="28"/>
                <w:szCs w:val="28"/>
              </w:rPr>
            </w:pPr>
            <w:r w:rsidRPr="00E05EA3">
              <w:rPr>
                <w:sz w:val="28"/>
                <w:szCs w:val="28"/>
              </w:rPr>
              <w:t>58</w:t>
            </w:r>
          </w:p>
        </w:tc>
        <w:tc>
          <w:tcPr>
            <w:tcW w:w="1367" w:type="dxa"/>
          </w:tcPr>
          <w:p w:rsidR="00AF016E" w:rsidRPr="00E05EA3" w:rsidRDefault="00AF016E" w:rsidP="00211F09">
            <w:pPr>
              <w:jc w:val="center"/>
              <w:rPr>
                <w:sz w:val="28"/>
                <w:szCs w:val="28"/>
              </w:rPr>
            </w:pPr>
            <w:r w:rsidRPr="00E05EA3">
              <w:rPr>
                <w:sz w:val="28"/>
                <w:szCs w:val="28"/>
              </w:rPr>
              <w:t>77</w:t>
            </w:r>
          </w:p>
        </w:tc>
        <w:tc>
          <w:tcPr>
            <w:tcW w:w="1367" w:type="dxa"/>
          </w:tcPr>
          <w:p w:rsidR="00AF016E" w:rsidRPr="00E05EA3" w:rsidRDefault="00AF016E" w:rsidP="00211F09">
            <w:pPr>
              <w:jc w:val="center"/>
              <w:rPr>
                <w:sz w:val="28"/>
                <w:szCs w:val="28"/>
              </w:rPr>
            </w:pPr>
            <w:r w:rsidRPr="00E05EA3">
              <w:rPr>
                <w:sz w:val="28"/>
                <w:szCs w:val="28"/>
              </w:rPr>
              <w:t>14</w:t>
            </w:r>
          </w:p>
        </w:tc>
        <w:tc>
          <w:tcPr>
            <w:tcW w:w="1368" w:type="dxa"/>
          </w:tcPr>
          <w:p w:rsidR="00AF016E" w:rsidRPr="00E05EA3" w:rsidRDefault="00AF016E" w:rsidP="00211F09">
            <w:pPr>
              <w:jc w:val="center"/>
              <w:rPr>
                <w:sz w:val="28"/>
                <w:szCs w:val="28"/>
              </w:rPr>
            </w:pPr>
            <w:r w:rsidRPr="00E05EA3">
              <w:rPr>
                <w:sz w:val="28"/>
                <w:szCs w:val="28"/>
              </w:rPr>
              <w:t>193</w:t>
            </w:r>
          </w:p>
        </w:tc>
        <w:tc>
          <w:tcPr>
            <w:tcW w:w="1368" w:type="dxa"/>
          </w:tcPr>
          <w:p w:rsidR="00AF016E" w:rsidRPr="00E05EA3" w:rsidRDefault="00AF016E" w:rsidP="00211F09">
            <w:pPr>
              <w:jc w:val="center"/>
              <w:rPr>
                <w:sz w:val="28"/>
                <w:szCs w:val="28"/>
              </w:rPr>
            </w:pPr>
            <w:r w:rsidRPr="00E05EA3">
              <w:rPr>
                <w:sz w:val="28"/>
                <w:szCs w:val="28"/>
              </w:rPr>
              <w:t>65,7</w:t>
            </w:r>
          </w:p>
        </w:tc>
      </w:tr>
      <w:tr w:rsidR="00AF016E" w:rsidRPr="00E05EA3" w:rsidTr="00211F09">
        <w:tc>
          <w:tcPr>
            <w:tcW w:w="1367" w:type="dxa"/>
          </w:tcPr>
          <w:p w:rsidR="00AF016E" w:rsidRPr="00E05EA3" w:rsidRDefault="007471F1" w:rsidP="007471F1">
            <w:pPr>
              <w:jc w:val="both"/>
              <w:rPr>
                <w:sz w:val="28"/>
                <w:szCs w:val="28"/>
              </w:rPr>
            </w:pPr>
            <w:r>
              <w:rPr>
                <w:sz w:val="28"/>
                <w:szCs w:val="28"/>
                <w:lang w:val="uk-UA"/>
              </w:rPr>
              <w:t>Усьо</w:t>
            </w:r>
            <w:r w:rsidR="00AF016E" w:rsidRPr="00E05EA3">
              <w:rPr>
                <w:sz w:val="28"/>
                <w:szCs w:val="28"/>
              </w:rPr>
              <w:t>го</w:t>
            </w:r>
          </w:p>
        </w:tc>
        <w:tc>
          <w:tcPr>
            <w:tcW w:w="1367" w:type="dxa"/>
          </w:tcPr>
          <w:p w:rsidR="00AF016E" w:rsidRPr="00E05EA3" w:rsidRDefault="00AF016E" w:rsidP="00211F09">
            <w:pPr>
              <w:jc w:val="center"/>
              <w:rPr>
                <w:sz w:val="28"/>
                <w:szCs w:val="28"/>
              </w:rPr>
            </w:pPr>
            <w:r w:rsidRPr="00E05EA3">
              <w:rPr>
                <w:sz w:val="28"/>
                <w:szCs w:val="28"/>
              </w:rPr>
              <w:t>55</w:t>
            </w:r>
          </w:p>
        </w:tc>
        <w:tc>
          <w:tcPr>
            <w:tcW w:w="1367" w:type="dxa"/>
          </w:tcPr>
          <w:p w:rsidR="00AF016E" w:rsidRPr="00E05EA3" w:rsidRDefault="00AF016E" w:rsidP="00211F09">
            <w:pPr>
              <w:jc w:val="center"/>
              <w:rPr>
                <w:sz w:val="28"/>
                <w:szCs w:val="28"/>
              </w:rPr>
            </w:pPr>
            <w:r w:rsidRPr="00E05EA3">
              <w:rPr>
                <w:sz w:val="28"/>
                <w:szCs w:val="28"/>
              </w:rPr>
              <w:t>88</w:t>
            </w:r>
          </w:p>
        </w:tc>
        <w:tc>
          <w:tcPr>
            <w:tcW w:w="1367" w:type="dxa"/>
          </w:tcPr>
          <w:p w:rsidR="00AF016E" w:rsidRPr="00E05EA3" w:rsidRDefault="00AF016E" w:rsidP="00211F09">
            <w:pPr>
              <w:jc w:val="center"/>
              <w:rPr>
                <w:sz w:val="28"/>
                <w:szCs w:val="28"/>
              </w:rPr>
            </w:pPr>
            <w:r w:rsidRPr="00E05EA3">
              <w:rPr>
                <w:sz w:val="28"/>
                <w:szCs w:val="28"/>
              </w:rPr>
              <w:t>126</w:t>
            </w:r>
          </w:p>
        </w:tc>
        <w:tc>
          <w:tcPr>
            <w:tcW w:w="1367" w:type="dxa"/>
          </w:tcPr>
          <w:p w:rsidR="00AF016E" w:rsidRPr="00E05EA3" w:rsidRDefault="00AF016E" w:rsidP="00211F09">
            <w:pPr>
              <w:jc w:val="center"/>
              <w:rPr>
                <w:sz w:val="28"/>
                <w:szCs w:val="28"/>
              </w:rPr>
            </w:pPr>
            <w:r w:rsidRPr="00E05EA3">
              <w:rPr>
                <w:sz w:val="28"/>
                <w:szCs w:val="28"/>
              </w:rPr>
              <w:t>24</w:t>
            </w:r>
          </w:p>
        </w:tc>
        <w:tc>
          <w:tcPr>
            <w:tcW w:w="1368" w:type="dxa"/>
          </w:tcPr>
          <w:p w:rsidR="00AF016E" w:rsidRPr="00E05EA3" w:rsidRDefault="00AF016E" w:rsidP="00211F09">
            <w:pPr>
              <w:jc w:val="center"/>
              <w:rPr>
                <w:sz w:val="28"/>
                <w:szCs w:val="28"/>
              </w:rPr>
            </w:pPr>
            <w:r w:rsidRPr="00E05EA3">
              <w:rPr>
                <w:sz w:val="28"/>
                <w:szCs w:val="28"/>
              </w:rPr>
              <w:t>293</w:t>
            </w:r>
          </w:p>
        </w:tc>
        <w:tc>
          <w:tcPr>
            <w:tcW w:w="1368" w:type="dxa"/>
          </w:tcPr>
          <w:p w:rsidR="00AF016E" w:rsidRPr="00E05EA3" w:rsidRDefault="00AF016E" w:rsidP="00211F09">
            <w:pPr>
              <w:jc w:val="center"/>
              <w:rPr>
                <w:sz w:val="28"/>
                <w:szCs w:val="28"/>
              </w:rPr>
            </w:pPr>
            <w:r w:rsidRPr="00E05EA3">
              <w:rPr>
                <w:sz w:val="28"/>
                <w:szCs w:val="28"/>
              </w:rPr>
              <w:t>100</w:t>
            </w:r>
          </w:p>
        </w:tc>
      </w:tr>
    </w:tbl>
    <w:p w:rsidR="00AF016E" w:rsidRPr="00E05EA3" w:rsidRDefault="00AF016E" w:rsidP="00D33E42">
      <w:pPr>
        <w:widowControl w:val="0"/>
        <w:tabs>
          <w:tab w:val="left" w:pos="374"/>
        </w:tabs>
        <w:autoSpaceDE w:val="0"/>
        <w:autoSpaceDN w:val="0"/>
        <w:adjustRightInd w:val="0"/>
        <w:ind w:firstLine="720"/>
        <w:jc w:val="both"/>
        <w:rPr>
          <w:sz w:val="28"/>
          <w:szCs w:val="28"/>
        </w:rPr>
      </w:pPr>
    </w:p>
    <w:p w:rsidR="007D194D" w:rsidRPr="007D194D" w:rsidRDefault="007D194D" w:rsidP="007D194D">
      <w:pPr>
        <w:ind w:right="51" w:firstLine="708"/>
        <w:jc w:val="both"/>
        <w:rPr>
          <w:sz w:val="28"/>
          <w:szCs w:val="28"/>
          <w:lang w:val="uk-UA"/>
        </w:rPr>
      </w:pPr>
      <w:r w:rsidRPr="007D194D">
        <w:rPr>
          <w:sz w:val="28"/>
          <w:szCs w:val="28"/>
          <w:lang w:val="uk-UA"/>
        </w:rPr>
        <w:t xml:space="preserve">Таким чином, переважали пацієнти літнього </w:t>
      </w:r>
      <w:r>
        <w:rPr>
          <w:sz w:val="28"/>
          <w:szCs w:val="28"/>
          <w:lang w:val="uk-UA"/>
        </w:rPr>
        <w:t>й</w:t>
      </w:r>
      <w:r w:rsidRPr="007D194D">
        <w:rPr>
          <w:sz w:val="28"/>
          <w:szCs w:val="28"/>
          <w:lang w:val="uk-UA"/>
        </w:rPr>
        <w:t xml:space="preserve"> старечого віку, що відображає тривалість захворювання </w:t>
      </w:r>
      <w:r>
        <w:rPr>
          <w:sz w:val="28"/>
          <w:szCs w:val="28"/>
          <w:lang w:val="uk-UA"/>
        </w:rPr>
        <w:t xml:space="preserve">на </w:t>
      </w:r>
      <w:r w:rsidRPr="007D194D">
        <w:rPr>
          <w:sz w:val="28"/>
          <w:szCs w:val="28"/>
          <w:lang w:val="uk-UA"/>
        </w:rPr>
        <w:t xml:space="preserve">ЖКХ, </w:t>
      </w:r>
      <w:r>
        <w:rPr>
          <w:sz w:val="28"/>
          <w:szCs w:val="28"/>
          <w:lang w:val="uk-UA"/>
        </w:rPr>
        <w:t xml:space="preserve">яке спричиняє </w:t>
      </w:r>
      <w:r w:rsidRPr="007D194D">
        <w:rPr>
          <w:sz w:val="28"/>
          <w:szCs w:val="28"/>
          <w:lang w:val="uk-UA"/>
        </w:rPr>
        <w:t>розвит</w:t>
      </w:r>
      <w:r>
        <w:rPr>
          <w:sz w:val="28"/>
          <w:szCs w:val="28"/>
          <w:lang w:val="uk-UA"/>
        </w:rPr>
        <w:t>о</w:t>
      </w:r>
      <w:r w:rsidRPr="007D194D">
        <w:rPr>
          <w:sz w:val="28"/>
          <w:szCs w:val="28"/>
          <w:lang w:val="uk-UA"/>
        </w:rPr>
        <w:t>к ускладнень на тлі хронічної супутньої патології серцево-судинної та інших життєвоважливих систем організму.</w:t>
      </w:r>
    </w:p>
    <w:p w:rsidR="00AF016E" w:rsidRPr="007D194D" w:rsidRDefault="007D194D" w:rsidP="007D194D">
      <w:pPr>
        <w:ind w:right="51" w:firstLine="708"/>
        <w:jc w:val="both"/>
        <w:rPr>
          <w:sz w:val="28"/>
          <w:szCs w:val="28"/>
        </w:rPr>
      </w:pPr>
      <w:r w:rsidRPr="007D194D">
        <w:rPr>
          <w:sz w:val="28"/>
          <w:szCs w:val="28"/>
        </w:rPr>
        <w:t>Хронічна супутня патологія виявлена ​​у 176 хворих (60%), частота якої у всіх трьох групах істотно не відрізнялася. Переважала патологія серцево-судинної системи (гіпертонічна хвороба, ішемічна хвороба серця, облітеруючі захворювання судин нижніх кінцівок), хронічні обструктивні захворювання легень, цукровий діабет і ожиріння III - IV ступеня (табл. 2.2).</w:t>
      </w:r>
    </w:p>
    <w:p w:rsidR="00AF016E" w:rsidRPr="00E05EA3" w:rsidRDefault="00AF016E" w:rsidP="00EE52DB">
      <w:pPr>
        <w:ind w:right="51"/>
        <w:jc w:val="right"/>
        <w:rPr>
          <w:i/>
          <w:sz w:val="28"/>
          <w:szCs w:val="28"/>
        </w:rPr>
      </w:pPr>
      <w:r w:rsidRPr="00E05EA3">
        <w:rPr>
          <w:i/>
          <w:sz w:val="28"/>
          <w:szCs w:val="28"/>
        </w:rPr>
        <w:t>Таблиц</w:t>
      </w:r>
      <w:r w:rsidR="007D194D">
        <w:rPr>
          <w:i/>
          <w:sz w:val="28"/>
          <w:szCs w:val="28"/>
          <w:lang w:val="uk-UA"/>
        </w:rPr>
        <w:t>я</w:t>
      </w:r>
      <w:r w:rsidRPr="00E05EA3">
        <w:rPr>
          <w:i/>
          <w:sz w:val="28"/>
          <w:szCs w:val="28"/>
        </w:rPr>
        <w:t xml:space="preserve"> 2.2</w:t>
      </w:r>
    </w:p>
    <w:p w:rsidR="00AF016E" w:rsidRPr="00E05EA3" w:rsidRDefault="00AF016E" w:rsidP="00EE52DB">
      <w:pPr>
        <w:ind w:right="51"/>
        <w:jc w:val="center"/>
        <w:rPr>
          <w:b/>
          <w:sz w:val="28"/>
          <w:szCs w:val="28"/>
        </w:rPr>
      </w:pPr>
      <w:r w:rsidRPr="00E05EA3">
        <w:rPr>
          <w:b/>
          <w:sz w:val="28"/>
          <w:szCs w:val="28"/>
        </w:rPr>
        <w:t xml:space="preserve">Структура </w:t>
      </w:r>
      <w:r w:rsidR="007D194D">
        <w:rPr>
          <w:b/>
          <w:sz w:val="28"/>
          <w:szCs w:val="28"/>
          <w:lang w:val="uk-UA"/>
        </w:rPr>
        <w:t>і</w:t>
      </w:r>
      <w:r w:rsidRPr="00E05EA3">
        <w:rPr>
          <w:b/>
          <w:sz w:val="28"/>
          <w:szCs w:val="28"/>
        </w:rPr>
        <w:t xml:space="preserve"> частота </w:t>
      </w:r>
      <w:r w:rsidR="007D194D">
        <w:rPr>
          <w:b/>
          <w:sz w:val="28"/>
          <w:szCs w:val="28"/>
          <w:lang w:val="uk-UA"/>
        </w:rPr>
        <w:t>супутніх захворювань</w:t>
      </w:r>
      <w:r w:rsidRPr="00E05EA3">
        <w:rPr>
          <w:b/>
          <w:sz w:val="28"/>
          <w:szCs w:val="28"/>
        </w:rPr>
        <w:t xml:space="preserve"> у</w:t>
      </w:r>
      <w:r w:rsidR="007D194D">
        <w:rPr>
          <w:b/>
          <w:sz w:val="28"/>
          <w:szCs w:val="28"/>
          <w:lang w:val="uk-UA"/>
        </w:rPr>
        <w:t xml:space="preserve"> хвори</w:t>
      </w:r>
      <w:r w:rsidRPr="00E05EA3">
        <w:rPr>
          <w:b/>
          <w:sz w:val="28"/>
          <w:szCs w:val="28"/>
        </w:rPr>
        <w:t xml:space="preserve">х </w:t>
      </w:r>
      <w:r w:rsidR="007D194D">
        <w:rPr>
          <w:b/>
          <w:sz w:val="28"/>
          <w:szCs w:val="28"/>
          <w:lang w:val="uk-UA"/>
        </w:rPr>
        <w:t xml:space="preserve">на </w:t>
      </w:r>
      <w:r w:rsidRPr="00E05EA3">
        <w:rPr>
          <w:b/>
          <w:sz w:val="28"/>
          <w:szCs w:val="28"/>
        </w:rPr>
        <w:t>холедохол</w:t>
      </w:r>
      <w:r w:rsidR="007D194D">
        <w:rPr>
          <w:b/>
          <w:sz w:val="28"/>
          <w:szCs w:val="28"/>
          <w:lang w:val="uk-UA"/>
        </w:rPr>
        <w:t>і</w:t>
      </w:r>
      <w:r w:rsidRPr="00E05EA3">
        <w:rPr>
          <w:b/>
          <w:sz w:val="28"/>
          <w:szCs w:val="28"/>
        </w:rPr>
        <w:t>т</w:t>
      </w:r>
      <w:r w:rsidR="007D194D">
        <w:rPr>
          <w:b/>
          <w:sz w:val="28"/>
          <w:szCs w:val="28"/>
          <w:lang w:val="uk-UA"/>
        </w:rPr>
        <w:t>і</w:t>
      </w:r>
      <w:r w:rsidRPr="00E05EA3">
        <w:rPr>
          <w:b/>
          <w:sz w:val="28"/>
          <w:szCs w:val="28"/>
        </w:rPr>
        <w:t>аз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41"/>
        <w:gridCol w:w="496"/>
        <w:gridCol w:w="706"/>
        <w:gridCol w:w="511"/>
        <w:gridCol w:w="731"/>
        <w:gridCol w:w="530"/>
        <w:gridCol w:w="754"/>
        <w:gridCol w:w="496"/>
        <w:gridCol w:w="706"/>
      </w:tblGrid>
      <w:tr w:rsidR="00AF016E" w:rsidRPr="00E05EA3" w:rsidTr="007F5E47">
        <w:tc>
          <w:tcPr>
            <w:tcW w:w="2425" w:type="pct"/>
            <w:vMerge w:val="restart"/>
            <w:vAlign w:val="center"/>
          </w:tcPr>
          <w:p w:rsidR="00AF016E" w:rsidRPr="007D194D" w:rsidRDefault="00AF016E" w:rsidP="007F5E47">
            <w:pPr>
              <w:widowControl w:val="0"/>
              <w:tabs>
                <w:tab w:val="left" w:pos="374"/>
              </w:tabs>
              <w:autoSpaceDE w:val="0"/>
              <w:autoSpaceDN w:val="0"/>
              <w:adjustRightInd w:val="0"/>
              <w:jc w:val="center"/>
              <w:rPr>
                <w:sz w:val="28"/>
                <w:szCs w:val="28"/>
                <w:lang w:val="uk-UA"/>
              </w:rPr>
            </w:pPr>
            <w:r w:rsidRPr="00E05EA3">
              <w:rPr>
                <w:sz w:val="28"/>
                <w:szCs w:val="28"/>
              </w:rPr>
              <w:t>За</w:t>
            </w:r>
            <w:r w:rsidR="007D194D">
              <w:rPr>
                <w:sz w:val="28"/>
                <w:szCs w:val="28"/>
                <w:lang w:val="uk-UA"/>
              </w:rPr>
              <w:t>хворювання</w:t>
            </w:r>
          </w:p>
          <w:p w:rsidR="00AF016E" w:rsidRPr="00E05EA3" w:rsidRDefault="00AF016E" w:rsidP="007F5E47">
            <w:pPr>
              <w:widowControl w:val="0"/>
              <w:tabs>
                <w:tab w:val="left" w:pos="374"/>
              </w:tabs>
              <w:autoSpaceDE w:val="0"/>
              <w:autoSpaceDN w:val="0"/>
              <w:adjustRightInd w:val="0"/>
              <w:jc w:val="center"/>
              <w:rPr>
                <w:sz w:val="28"/>
                <w:szCs w:val="28"/>
              </w:rPr>
            </w:pPr>
          </w:p>
        </w:tc>
        <w:tc>
          <w:tcPr>
            <w:tcW w:w="628" w:type="pct"/>
            <w:gridSpan w:val="2"/>
            <w:vAlign w:val="center"/>
          </w:tcPr>
          <w:p w:rsidR="00AF016E" w:rsidRPr="00E05EA3" w:rsidRDefault="00AF016E" w:rsidP="007D194D">
            <w:pPr>
              <w:widowControl w:val="0"/>
              <w:tabs>
                <w:tab w:val="left" w:pos="374"/>
              </w:tabs>
              <w:autoSpaceDE w:val="0"/>
              <w:autoSpaceDN w:val="0"/>
              <w:adjustRightInd w:val="0"/>
              <w:jc w:val="center"/>
              <w:rPr>
                <w:sz w:val="28"/>
                <w:szCs w:val="28"/>
              </w:rPr>
            </w:pPr>
            <w:r w:rsidRPr="00E05EA3">
              <w:rPr>
                <w:sz w:val="28"/>
                <w:szCs w:val="28"/>
              </w:rPr>
              <w:t>1</w:t>
            </w:r>
            <w:r w:rsidR="007D194D">
              <w:rPr>
                <w:sz w:val="28"/>
                <w:szCs w:val="28"/>
                <w:lang w:val="uk-UA"/>
              </w:rPr>
              <w:t>-а</w:t>
            </w:r>
            <w:r w:rsidRPr="00E05EA3">
              <w:rPr>
                <w:sz w:val="28"/>
                <w:szCs w:val="28"/>
              </w:rPr>
              <w:t xml:space="preserve"> група</w:t>
            </w:r>
          </w:p>
        </w:tc>
        <w:tc>
          <w:tcPr>
            <w:tcW w:w="649" w:type="pct"/>
            <w:gridSpan w:val="2"/>
            <w:vAlign w:val="center"/>
          </w:tcPr>
          <w:p w:rsidR="00AF016E" w:rsidRPr="00E05EA3" w:rsidRDefault="00AF016E" w:rsidP="007D194D">
            <w:pPr>
              <w:widowControl w:val="0"/>
              <w:tabs>
                <w:tab w:val="left" w:pos="374"/>
              </w:tabs>
              <w:autoSpaceDE w:val="0"/>
              <w:autoSpaceDN w:val="0"/>
              <w:adjustRightInd w:val="0"/>
              <w:jc w:val="center"/>
              <w:rPr>
                <w:sz w:val="28"/>
                <w:szCs w:val="28"/>
              </w:rPr>
            </w:pPr>
            <w:r w:rsidRPr="00E05EA3">
              <w:rPr>
                <w:sz w:val="28"/>
                <w:szCs w:val="28"/>
              </w:rPr>
              <w:t>2</w:t>
            </w:r>
            <w:r w:rsidR="007D194D">
              <w:rPr>
                <w:sz w:val="28"/>
                <w:szCs w:val="28"/>
                <w:lang w:val="uk-UA"/>
              </w:rPr>
              <w:t>-а</w:t>
            </w:r>
            <w:r w:rsidRPr="00E05EA3">
              <w:rPr>
                <w:sz w:val="28"/>
                <w:szCs w:val="28"/>
              </w:rPr>
              <w:t xml:space="preserve"> група</w:t>
            </w:r>
          </w:p>
        </w:tc>
        <w:tc>
          <w:tcPr>
            <w:tcW w:w="671" w:type="pct"/>
            <w:gridSpan w:val="2"/>
            <w:vAlign w:val="center"/>
          </w:tcPr>
          <w:p w:rsidR="00AF016E" w:rsidRPr="00E05EA3" w:rsidRDefault="00AF016E" w:rsidP="007D194D">
            <w:pPr>
              <w:widowControl w:val="0"/>
              <w:tabs>
                <w:tab w:val="left" w:pos="374"/>
              </w:tabs>
              <w:autoSpaceDE w:val="0"/>
              <w:autoSpaceDN w:val="0"/>
              <w:adjustRightInd w:val="0"/>
              <w:jc w:val="center"/>
              <w:rPr>
                <w:sz w:val="28"/>
                <w:szCs w:val="28"/>
              </w:rPr>
            </w:pPr>
            <w:r w:rsidRPr="00E05EA3">
              <w:rPr>
                <w:sz w:val="28"/>
                <w:szCs w:val="28"/>
              </w:rPr>
              <w:t>3</w:t>
            </w:r>
            <w:r w:rsidR="007D194D">
              <w:rPr>
                <w:sz w:val="28"/>
                <w:szCs w:val="28"/>
                <w:lang w:val="uk-UA"/>
              </w:rPr>
              <w:t>-я</w:t>
            </w:r>
            <w:r w:rsidRPr="00E05EA3">
              <w:rPr>
                <w:sz w:val="28"/>
                <w:szCs w:val="28"/>
              </w:rPr>
              <w:t xml:space="preserve">  група</w:t>
            </w:r>
          </w:p>
        </w:tc>
        <w:tc>
          <w:tcPr>
            <w:tcW w:w="628" w:type="pct"/>
            <w:gridSpan w:val="2"/>
            <w:vAlign w:val="center"/>
          </w:tcPr>
          <w:p w:rsidR="00AF016E" w:rsidRPr="00E05EA3" w:rsidRDefault="007D194D" w:rsidP="007D194D">
            <w:pPr>
              <w:widowControl w:val="0"/>
              <w:tabs>
                <w:tab w:val="left" w:pos="374"/>
              </w:tabs>
              <w:autoSpaceDE w:val="0"/>
              <w:autoSpaceDN w:val="0"/>
              <w:adjustRightInd w:val="0"/>
              <w:jc w:val="center"/>
              <w:rPr>
                <w:sz w:val="28"/>
                <w:szCs w:val="28"/>
              </w:rPr>
            </w:pPr>
            <w:r>
              <w:rPr>
                <w:sz w:val="28"/>
                <w:szCs w:val="28"/>
                <w:lang w:val="uk-UA"/>
              </w:rPr>
              <w:t>У</w:t>
            </w:r>
            <w:r w:rsidR="00AF016E" w:rsidRPr="00E05EA3">
              <w:rPr>
                <w:sz w:val="28"/>
                <w:szCs w:val="28"/>
              </w:rPr>
              <w:t>с</w:t>
            </w:r>
            <w:r>
              <w:rPr>
                <w:sz w:val="28"/>
                <w:szCs w:val="28"/>
                <w:lang w:val="uk-UA"/>
              </w:rPr>
              <w:t>ьо</w:t>
            </w:r>
            <w:r w:rsidR="00AF016E" w:rsidRPr="00E05EA3">
              <w:rPr>
                <w:sz w:val="28"/>
                <w:szCs w:val="28"/>
              </w:rPr>
              <w:t>го</w:t>
            </w:r>
          </w:p>
        </w:tc>
      </w:tr>
      <w:tr w:rsidR="00AF016E" w:rsidRPr="00E05EA3" w:rsidTr="003975FF">
        <w:tc>
          <w:tcPr>
            <w:tcW w:w="2425" w:type="pct"/>
            <w:vMerge/>
            <w:vAlign w:val="center"/>
          </w:tcPr>
          <w:p w:rsidR="00AF016E" w:rsidRPr="00E05EA3" w:rsidRDefault="00AF016E" w:rsidP="007F5E47">
            <w:pPr>
              <w:widowControl w:val="0"/>
              <w:tabs>
                <w:tab w:val="left" w:pos="374"/>
              </w:tabs>
              <w:autoSpaceDE w:val="0"/>
              <w:autoSpaceDN w:val="0"/>
              <w:adjustRightInd w:val="0"/>
              <w:jc w:val="center"/>
              <w:rPr>
                <w:sz w:val="28"/>
                <w:szCs w:val="28"/>
              </w:rPr>
            </w:pPr>
          </w:p>
        </w:tc>
        <w:tc>
          <w:tcPr>
            <w:tcW w:w="259" w:type="pct"/>
            <w:vAlign w:val="center"/>
          </w:tcPr>
          <w:p w:rsidR="00AF016E" w:rsidRPr="00E05EA3" w:rsidRDefault="00AF016E" w:rsidP="00777AFD">
            <w:pPr>
              <w:widowControl w:val="0"/>
              <w:tabs>
                <w:tab w:val="left" w:pos="374"/>
              </w:tabs>
              <w:autoSpaceDE w:val="0"/>
              <w:autoSpaceDN w:val="0"/>
              <w:adjustRightInd w:val="0"/>
              <w:jc w:val="center"/>
              <w:rPr>
                <w:sz w:val="28"/>
                <w:szCs w:val="28"/>
              </w:rPr>
            </w:pPr>
            <w:r w:rsidRPr="00E05EA3">
              <w:rPr>
                <w:sz w:val="28"/>
                <w:szCs w:val="28"/>
              </w:rPr>
              <w:t>n</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w:t>
            </w:r>
          </w:p>
        </w:tc>
        <w:tc>
          <w:tcPr>
            <w:tcW w:w="267" w:type="pct"/>
            <w:vAlign w:val="center"/>
          </w:tcPr>
          <w:p w:rsidR="00AF016E" w:rsidRPr="00E05EA3" w:rsidRDefault="00AF016E" w:rsidP="00777AFD">
            <w:pPr>
              <w:widowControl w:val="0"/>
              <w:tabs>
                <w:tab w:val="left" w:pos="374"/>
              </w:tabs>
              <w:autoSpaceDE w:val="0"/>
              <w:autoSpaceDN w:val="0"/>
              <w:adjustRightInd w:val="0"/>
              <w:jc w:val="center"/>
              <w:rPr>
                <w:sz w:val="28"/>
                <w:szCs w:val="28"/>
              </w:rPr>
            </w:pPr>
            <w:r w:rsidRPr="00E05EA3">
              <w:rPr>
                <w:sz w:val="28"/>
                <w:szCs w:val="28"/>
              </w:rPr>
              <w:t>n</w:t>
            </w:r>
          </w:p>
        </w:tc>
        <w:tc>
          <w:tcPr>
            <w:tcW w:w="382"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w:t>
            </w:r>
          </w:p>
        </w:tc>
        <w:tc>
          <w:tcPr>
            <w:tcW w:w="277" w:type="pct"/>
            <w:vAlign w:val="center"/>
          </w:tcPr>
          <w:p w:rsidR="00AF016E" w:rsidRPr="00E05EA3" w:rsidRDefault="00AF016E" w:rsidP="00777AFD">
            <w:pPr>
              <w:widowControl w:val="0"/>
              <w:tabs>
                <w:tab w:val="left" w:pos="374"/>
              </w:tabs>
              <w:autoSpaceDE w:val="0"/>
              <w:autoSpaceDN w:val="0"/>
              <w:adjustRightInd w:val="0"/>
              <w:jc w:val="center"/>
              <w:rPr>
                <w:sz w:val="28"/>
                <w:szCs w:val="28"/>
              </w:rPr>
            </w:pPr>
            <w:r w:rsidRPr="00E05EA3">
              <w:rPr>
                <w:sz w:val="28"/>
                <w:szCs w:val="28"/>
              </w:rPr>
              <w:t>n</w:t>
            </w:r>
          </w:p>
        </w:tc>
        <w:tc>
          <w:tcPr>
            <w:tcW w:w="394"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w:t>
            </w:r>
          </w:p>
        </w:tc>
        <w:tc>
          <w:tcPr>
            <w:tcW w:w="259" w:type="pct"/>
            <w:vAlign w:val="center"/>
          </w:tcPr>
          <w:p w:rsidR="00AF016E" w:rsidRPr="00E05EA3" w:rsidRDefault="00AF016E" w:rsidP="00777AFD">
            <w:pPr>
              <w:widowControl w:val="0"/>
              <w:tabs>
                <w:tab w:val="left" w:pos="374"/>
              </w:tabs>
              <w:autoSpaceDE w:val="0"/>
              <w:autoSpaceDN w:val="0"/>
              <w:adjustRightInd w:val="0"/>
              <w:jc w:val="center"/>
              <w:rPr>
                <w:sz w:val="28"/>
                <w:szCs w:val="28"/>
              </w:rPr>
            </w:pPr>
            <w:r w:rsidRPr="00E05EA3">
              <w:rPr>
                <w:sz w:val="28"/>
                <w:szCs w:val="28"/>
              </w:rPr>
              <w:t>n</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w:t>
            </w:r>
          </w:p>
        </w:tc>
      </w:tr>
      <w:tr w:rsidR="00AF016E" w:rsidRPr="00E05EA3" w:rsidTr="003975FF">
        <w:tc>
          <w:tcPr>
            <w:tcW w:w="2425" w:type="pct"/>
            <w:vAlign w:val="center"/>
          </w:tcPr>
          <w:p w:rsidR="00AF016E" w:rsidRPr="007D194D" w:rsidRDefault="00AF016E" w:rsidP="007D194D">
            <w:pPr>
              <w:widowControl w:val="0"/>
              <w:tabs>
                <w:tab w:val="left" w:pos="374"/>
              </w:tabs>
              <w:autoSpaceDE w:val="0"/>
              <w:autoSpaceDN w:val="0"/>
              <w:adjustRightInd w:val="0"/>
              <w:rPr>
                <w:sz w:val="28"/>
                <w:szCs w:val="28"/>
                <w:lang w:val="uk-UA"/>
              </w:rPr>
            </w:pPr>
            <w:r w:rsidRPr="00E05EA3">
              <w:rPr>
                <w:sz w:val="28"/>
                <w:szCs w:val="28"/>
              </w:rPr>
              <w:t>Г</w:t>
            </w:r>
            <w:r w:rsidR="007D194D">
              <w:rPr>
                <w:sz w:val="28"/>
                <w:szCs w:val="28"/>
                <w:lang w:val="uk-UA"/>
              </w:rPr>
              <w:t>і</w:t>
            </w:r>
            <w:r w:rsidRPr="00E05EA3">
              <w:rPr>
                <w:sz w:val="28"/>
                <w:szCs w:val="28"/>
              </w:rPr>
              <w:t>пертон</w:t>
            </w:r>
            <w:r w:rsidR="007D194D">
              <w:rPr>
                <w:sz w:val="28"/>
                <w:szCs w:val="28"/>
                <w:lang w:val="uk-UA"/>
              </w:rPr>
              <w:t>і</w:t>
            </w:r>
            <w:r w:rsidRPr="00E05EA3">
              <w:rPr>
                <w:sz w:val="28"/>
                <w:szCs w:val="28"/>
              </w:rPr>
              <w:t>ч</w:t>
            </w:r>
            <w:r w:rsidR="007D194D">
              <w:rPr>
                <w:sz w:val="28"/>
                <w:szCs w:val="28"/>
                <w:lang w:val="uk-UA"/>
              </w:rPr>
              <w:t>на хвороба</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14</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12,7</w:t>
            </w:r>
          </w:p>
        </w:tc>
        <w:tc>
          <w:tcPr>
            <w:tcW w:w="26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15</w:t>
            </w:r>
          </w:p>
        </w:tc>
        <w:tc>
          <w:tcPr>
            <w:tcW w:w="382"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18,8</w:t>
            </w:r>
          </w:p>
        </w:tc>
        <w:tc>
          <w:tcPr>
            <w:tcW w:w="27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18</w:t>
            </w:r>
          </w:p>
        </w:tc>
        <w:tc>
          <w:tcPr>
            <w:tcW w:w="394"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17,5</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47</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26,7</w:t>
            </w:r>
          </w:p>
        </w:tc>
      </w:tr>
      <w:tr w:rsidR="00AF016E" w:rsidRPr="00E05EA3" w:rsidTr="003975FF">
        <w:tc>
          <w:tcPr>
            <w:tcW w:w="2425" w:type="pct"/>
            <w:vAlign w:val="center"/>
          </w:tcPr>
          <w:p w:rsidR="00AF016E" w:rsidRPr="007D194D" w:rsidRDefault="007D194D" w:rsidP="007D194D">
            <w:pPr>
              <w:widowControl w:val="0"/>
              <w:tabs>
                <w:tab w:val="left" w:pos="374"/>
              </w:tabs>
              <w:autoSpaceDE w:val="0"/>
              <w:autoSpaceDN w:val="0"/>
              <w:adjustRightInd w:val="0"/>
              <w:rPr>
                <w:sz w:val="28"/>
                <w:szCs w:val="28"/>
                <w:lang w:val="uk-UA"/>
              </w:rPr>
            </w:pPr>
            <w:r>
              <w:rPr>
                <w:sz w:val="28"/>
                <w:szCs w:val="28"/>
                <w:lang w:val="uk-UA"/>
              </w:rPr>
              <w:t>І</w:t>
            </w:r>
            <w:r w:rsidR="00AF016E" w:rsidRPr="00E05EA3">
              <w:rPr>
                <w:sz w:val="28"/>
                <w:szCs w:val="28"/>
              </w:rPr>
              <w:t>шем</w:t>
            </w:r>
            <w:r>
              <w:rPr>
                <w:sz w:val="28"/>
                <w:szCs w:val="28"/>
                <w:lang w:val="uk-UA"/>
              </w:rPr>
              <w:t>і</w:t>
            </w:r>
            <w:r w:rsidR="00AF016E" w:rsidRPr="00E05EA3">
              <w:rPr>
                <w:sz w:val="28"/>
                <w:szCs w:val="28"/>
              </w:rPr>
              <w:t>ч</w:t>
            </w:r>
            <w:r>
              <w:rPr>
                <w:sz w:val="28"/>
                <w:szCs w:val="28"/>
                <w:lang w:val="uk-UA"/>
              </w:rPr>
              <w:t>нахвороба</w:t>
            </w:r>
            <w:r w:rsidR="00AF016E" w:rsidRPr="00E05EA3">
              <w:rPr>
                <w:sz w:val="28"/>
                <w:szCs w:val="28"/>
              </w:rPr>
              <w:t xml:space="preserve"> серц</w:t>
            </w:r>
            <w:r>
              <w:rPr>
                <w:sz w:val="28"/>
                <w:szCs w:val="28"/>
                <w:lang w:val="uk-UA"/>
              </w:rPr>
              <w:t>я</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26</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23,6</w:t>
            </w:r>
          </w:p>
        </w:tc>
        <w:tc>
          <w:tcPr>
            <w:tcW w:w="26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15</w:t>
            </w:r>
          </w:p>
        </w:tc>
        <w:tc>
          <w:tcPr>
            <w:tcW w:w="382"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18,8</w:t>
            </w:r>
          </w:p>
        </w:tc>
        <w:tc>
          <w:tcPr>
            <w:tcW w:w="27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26</w:t>
            </w:r>
          </w:p>
        </w:tc>
        <w:tc>
          <w:tcPr>
            <w:tcW w:w="394"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25,3</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67</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38,1</w:t>
            </w:r>
          </w:p>
        </w:tc>
      </w:tr>
      <w:tr w:rsidR="00AF016E" w:rsidRPr="00E05EA3" w:rsidTr="003975FF">
        <w:tc>
          <w:tcPr>
            <w:tcW w:w="2425" w:type="pct"/>
            <w:vAlign w:val="center"/>
          </w:tcPr>
          <w:p w:rsidR="00AF016E" w:rsidRPr="007D194D" w:rsidRDefault="00AF016E" w:rsidP="00FC034F">
            <w:pPr>
              <w:widowControl w:val="0"/>
              <w:tabs>
                <w:tab w:val="left" w:pos="374"/>
              </w:tabs>
              <w:autoSpaceDE w:val="0"/>
              <w:autoSpaceDN w:val="0"/>
              <w:adjustRightInd w:val="0"/>
              <w:spacing w:line="240" w:lineRule="auto"/>
              <w:rPr>
                <w:sz w:val="28"/>
                <w:szCs w:val="28"/>
                <w:lang w:val="uk-UA"/>
              </w:rPr>
            </w:pPr>
            <w:r w:rsidRPr="00E05EA3">
              <w:rPr>
                <w:sz w:val="28"/>
                <w:szCs w:val="28"/>
              </w:rPr>
              <w:t>Обл</w:t>
            </w:r>
            <w:r w:rsidR="007D194D">
              <w:rPr>
                <w:sz w:val="28"/>
                <w:szCs w:val="28"/>
                <w:lang w:val="uk-UA"/>
              </w:rPr>
              <w:t>і</w:t>
            </w:r>
            <w:r w:rsidRPr="00E05EA3">
              <w:rPr>
                <w:sz w:val="28"/>
                <w:szCs w:val="28"/>
              </w:rPr>
              <w:t>терую</w:t>
            </w:r>
            <w:r w:rsidR="007D194D">
              <w:rPr>
                <w:sz w:val="28"/>
                <w:szCs w:val="28"/>
                <w:lang w:val="uk-UA"/>
              </w:rPr>
              <w:t>чі</w:t>
            </w:r>
            <w:r w:rsidRPr="00E05EA3">
              <w:rPr>
                <w:sz w:val="28"/>
                <w:szCs w:val="28"/>
              </w:rPr>
              <w:t xml:space="preserve"> за</w:t>
            </w:r>
            <w:r w:rsidR="007D194D">
              <w:rPr>
                <w:sz w:val="28"/>
                <w:szCs w:val="28"/>
                <w:lang w:val="uk-UA"/>
              </w:rPr>
              <w:t>хворюванн</w:t>
            </w:r>
            <w:r w:rsidRPr="00E05EA3">
              <w:rPr>
                <w:sz w:val="28"/>
                <w:szCs w:val="28"/>
              </w:rPr>
              <w:t>я с</w:t>
            </w:r>
            <w:r w:rsidR="007D194D">
              <w:rPr>
                <w:sz w:val="28"/>
                <w:szCs w:val="28"/>
                <w:lang w:val="uk-UA"/>
              </w:rPr>
              <w:t xml:space="preserve">удин </w:t>
            </w:r>
            <w:r w:rsidRPr="00E05EA3">
              <w:rPr>
                <w:sz w:val="28"/>
                <w:szCs w:val="28"/>
              </w:rPr>
              <w:t>нижн</w:t>
            </w:r>
            <w:r w:rsidR="007D194D">
              <w:rPr>
                <w:sz w:val="28"/>
                <w:szCs w:val="28"/>
                <w:lang w:val="uk-UA"/>
              </w:rPr>
              <w:t>і</w:t>
            </w:r>
            <w:r w:rsidRPr="00E05EA3">
              <w:rPr>
                <w:sz w:val="28"/>
                <w:szCs w:val="28"/>
              </w:rPr>
              <w:t>х к</w:t>
            </w:r>
            <w:r w:rsidR="007D194D">
              <w:rPr>
                <w:sz w:val="28"/>
                <w:szCs w:val="28"/>
                <w:lang w:val="uk-UA"/>
              </w:rPr>
              <w:t>інцівок</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12</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10,9</w:t>
            </w:r>
          </w:p>
        </w:tc>
        <w:tc>
          <w:tcPr>
            <w:tcW w:w="26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9</w:t>
            </w:r>
          </w:p>
        </w:tc>
        <w:tc>
          <w:tcPr>
            <w:tcW w:w="382"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11,3</w:t>
            </w:r>
          </w:p>
        </w:tc>
        <w:tc>
          <w:tcPr>
            <w:tcW w:w="27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17</w:t>
            </w:r>
          </w:p>
        </w:tc>
        <w:tc>
          <w:tcPr>
            <w:tcW w:w="394"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16,5</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38</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21,6</w:t>
            </w:r>
          </w:p>
        </w:tc>
      </w:tr>
      <w:tr w:rsidR="00AF016E" w:rsidRPr="00E05EA3" w:rsidTr="003975FF">
        <w:tc>
          <w:tcPr>
            <w:tcW w:w="2425" w:type="pct"/>
            <w:vAlign w:val="center"/>
          </w:tcPr>
          <w:p w:rsidR="00AF016E" w:rsidRPr="00624E7E" w:rsidRDefault="00AF016E" w:rsidP="00FC034F">
            <w:pPr>
              <w:widowControl w:val="0"/>
              <w:tabs>
                <w:tab w:val="left" w:pos="374"/>
              </w:tabs>
              <w:autoSpaceDE w:val="0"/>
              <w:autoSpaceDN w:val="0"/>
              <w:adjustRightInd w:val="0"/>
              <w:spacing w:line="240" w:lineRule="auto"/>
              <w:rPr>
                <w:sz w:val="28"/>
                <w:szCs w:val="28"/>
                <w:lang w:val="uk-UA"/>
              </w:rPr>
            </w:pPr>
            <w:r w:rsidRPr="00E05EA3">
              <w:rPr>
                <w:sz w:val="28"/>
                <w:szCs w:val="28"/>
              </w:rPr>
              <w:t>Хрон</w:t>
            </w:r>
            <w:r w:rsidR="00624E7E">
              <w:rPr>
                <w:sz w:val="28"/>
                <w:szCs w:val="28"/>
                <w:lang w:val="uk-UA"/>
              </w:rPr>
              <w:t>і</w:t>
            </w:r>
            <w:r w:rsidRPr="00E05EA3">
              <w:rPr>
                <w:sz w:val="28"/>
                <w:szCs w:val="28"/>
              </w:rPr>
              <w:t>ч</w:t>
            </w:r>
            <w:r w:rsidR="00624E7E">
              <w:rPr>
                <w:sz w:val="28"/>
                <w:szCs w:val="28"/>
                <w:lang w:val="uk-UA"/>
              </w:rPr>
              <w:t>ні</w:t>
            </w:r>
            <w:r w:rsidRPr="00E05EA3">
              <w:rPr>
                <w:sz w:val="28"/>
                <w:szCs w:val="28"/>
              </w:rPr>
              <w:t xml:space="preserve"> обструктивн</w:t>
            </w:r>
            <w:r w:rsidR="00624E7E">
              <w:rPr>
                <w:sz w:val="28"/>
                <w:szCs w:val="28"/>
                <w:lang w:val="uk-UA"/>
              </w:rPr>
              <w:t>і</w:t>
            </w:r>
            <w:r w:rsidRPr="00E05EA3">
              <w:rPr>
                <w:sz w:val="28"/>
                <w:szCs w:val="28"/>
              </w:rPr>
              <w:t xml:space="preserve"> за</w:t>
            </w:r>
            <w:r w:rsidR="00624E7E">
              <w:rPr>
                <w:sz w:val="28"/>
                <w:szCs w:val="28"/>
                <w:lang w:val="uk-UA"/>
              </w:rPr>
              <w:t>хворюванн</w:t>
            </w:r>
            <w:r w:rsidRPr="00E05EA3">
              <w:rPr>
                <w:sz w:val="28"/>
                <w:szCs w:val="28"/>
              </w:rPr>
              <w:t>я лег</w:t>
            </w:r>
            <w:r w:rsidR="00624E7E">
              <w:rPr>
                <w:sz w:val="28"/>
                <w:szCs w:val="28"/>
                <w:lang w:val="uk-UA"/>
              </w:rPr>
              <w:t>ень</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6</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5,5</w:t>
            </w:r>
          </w:p>
        </w:tc>
        <w:tc>
          <w:tcPr>
            <w:tcW w:w="26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6</w:t>
            </w:r>
          </w:p>
        </w:tc>
        <w:tc>
          <w:tcPr>
            <w:tcW w:w="382"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7,5</w:t>
            </w:r>
          </w:p>
        </w:tc>
        <w:tc>
          <w:tcPr>
            <w:tcW w:w="27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3</w:t>
            </w:r>
          </w:p>
        </w:tc>
        <w:tc>
          <w:tcPr>
            <w:tcW w:w="394"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2,9</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15</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8,5</w:t>
            </w:r>
          </w:p>
        </w:tc>
      </w:tr>
      <w:tr w:rsidR="00AF016E" w:rsidRPr="00E05EA3" w:rsidTr="003975FF">
        <w:tc>
          <w:tcPr>
            <w:tcW w:w="2425" w:type="pct"/>
            <w:vAlign w:val="center"/>
          </w:tcPr>
          <w:p w:rsidR="00AF016E" w:rsidRPr="00E05EA3" w:rsidRDefault="00624E7E" w:rsidP="00624E7E">
            <w:pPr>
              <w:widowControl w:val="0"/>
              <w:tabs>
                <w:tab w:val="left" w:pos="374"/>
              </w:tabs>
              <w:autoSpaceDE w:val="0"/>
              <w:autoSpaceDN w:val="0"/>
              <w:adjustRightInd w:val="0"/>
              <w:rPr>
                <w:sz w:val="28"/>
                <w:szCs w:val="28"/>
              </w:rPr>
            </w:pPr>
            <w:r>
              <w:rPr>
                <w:sz w:val="28"/>
                <w:szCs w:val="28"/>
                <w:lang w:val="uk-UA"/>
              </w:rPr>
              <w:t>Цукрови</w:t>
            </w:r>
            <w:r w:rsidR="00AF016E" w:rsidRPr="00E05EA3">
              <w:rPr>
                <w:sz w:val="28"/>
                <w:szCs w:val="28"/>
              </w:rPr>
              <w:t>й д</w:t>
            </w:r>
            <w:r>
              <w:rPr>
                <w:sz w:val="28"/>
                <w:szCs w:val="28"/>
                <w:lang w:val="uk-UA"/>
              </w:rPr>
              <w:t>і</w:t>
            </w:r>
            <w:r w:rsidR="00AF016E" w:rsidRPr="00E05EA3">
              <w:rPr>
                <w:sz w:val="28"/>
                <w:szCs w:val="28"/>
              </w:rPr>
              <w:t>абет</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0,9</w:t>
            </w:r>
          </w:p>
        </w:tc>
        <w:tc>
          <w:tcPr>
            <w:tcW w:w="26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w:t>
            </w:r>
          </w:p>
        </w:tc>
        <w:tc>
          <w:tcPr>
            <w:tcW w:w="382"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1,3</w:t>
            </w:r>
          </w:p>
        </w:tc>
        <w:tc>
          <w:tcPr>
            <w:tcW w:w="27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3</w:t>
            </w:r>
          </w:p>
        </w:tc>
        <w:tc>
          <w:tcPr>
            <w:tcW w:w="394"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2,9</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5</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2,8</w:t>
            </w:r>
          </w:p>
        </w:tc>
      </w:tr>
      <w:tr w:rsidR="00AF016E" w:rsidRPr="00E05EA3" w:rsidTr="003975FF">
        <w:tc>
          <w:tcPr>
            <w:tcW w:w="2425" w:type="pct"/>
            <w:vAlign w:val="center"/>
          </w:tcPr>
          <w:p w:rsidR="00AF016E" w:rsidRPr="00624E7E" w:rsidRDefault="00AF016E" w:rsidP="00624E7E">
            <w:pPr>
              <w:widowControl w:val="0"/>
              <w:tabs>
                <w:tab w:val="left" w:pos="374"/>
              </w:tabs>
              <w:autoSpaceDE w:val="0"/>
              <w:autoSpaceDN w:val="0"/>
              <w:adjustRightInd w:val="0"/>
              <w:rPr>
                <w:sz w:val="28"/>
                <w:szCs w:val="28"/>
                <w:lang w:val="uk-UA"/>
              </w:rPr>
            </w:pPr>
            <w:r w:rsidRPr="00E05EA3">
              <w:rPr>
                <w:sz w:val="28"/>
                <w:szCs w:val="28"/>
              </w:rPr>
              <w:t>Ожир</w:t>
            </w:r>
            <w:r w:rsidR="00624E7E">
              <w:rPr>
                <w:sz w:val="28"/>
                <w:szCs w:val="28"/>
                <w:lang w:val="uk-UA"/>
              </w:rPr>
              <w:t>іння</w:t>
            </w:r>
            <w:r w:rsidRPr="00E05EA3">
              <w:rPr>
                <w:sz w:val="28"/>
                <w:szCs w:val="28"/>
              </w:rPr>
              <w:t xml:space="preserve"> III – IV ст</w:t>
            </w:r>
            <w:r w:rsidR="00624E7E">
              <w:rPr>
                <w:sz w:val="28"/>
                <w:szCs w:val="28"/>
                <w:lang w:val="uk-UA"/>
              </w:rPr>
              <w:t>упеня</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1,8</w:t>
            </w:r>
          </w:p>
        </w:tc>
        <w:tc>
          <w:tcPr>
            <w:tcW w:w="26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w:t>
            </w:r>
          </w:p>
        </w:tc>
        <w:tc>
          <w:tcPr>
            <w:tcW w:w="382"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1,3</w:t>
            </w:r>
          </w:p>
        </w:tc>
        <w:tc>
          <w:tcPr>
            <w:tcW w:w="277"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1</w:t>
            </w:r>
          </w:p>
        </w:tc>
        <w:tc>
          <w:tcPr>
            <w:tcW w:w="394"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0,97</w:t>
            </w:r>
          </w:p>
        </w:tc>
        <w:tc>
          <w:tcPr>
            <w:tcW w:w="25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4</w:t>
            </w:r>
          </w:p>
        </w:tc>
        <w:tc>
          <w:tcPr>
            <w:tcW w:w="369" w:type="pct"/>
            <w:vAlign w:val="center"/>
          </w:tcPr>
          <w:p w:rsidR="00AF016E" w:rsidRPr="00E05EA3" w:rsidRDefault="00AF016E" w:rsidP="007F5E47">
            <w:pPr>
              <w:widowControl w:val="0"/>
              <w:tabs>
                <w:tab w:val="left" w:pos="374"/>
              </w:tabs>
              <w:autoSpaceDE w:val="0"/>
              <w:autoSpaceDN w:val="0"/>
              <w:adjustRightInd w:val="0"/>
              <w:jc w:val="center"/>
              <w:rPr>
                <w:sz w:val="28"/>
                <w:szCs w:val="28"/>
              </w:rPr>
            </w:pPr>
            <w:r w:rsidRPr="00E05EA3">
              <w:rPr>
                <w:sz w:val="28"/>
                <w:szCs w:val="28"/>
              </w:rPr>
              <w:t>2,3</w:t>
            </w:r>
          </w:p>
        </w:tc>
      </w:tr>
    </w:tbl>
    <w:p w:rsidR="00AF016E" w:rsidRPr="00E05EA3" w:rsidRDefault="00AF016E" w:rsidP="00EE52DB">
      <w:pPr>
        <w:widowControl w:val="0"/>
        <w:tabs>
          <w:tab w:val="left" w:pos="374"/>
        </w:tabs>
        <w:autoSpaceDE w:val="0"/>
        <w:autoSpaceDN w:val="0"/>
        <w:adjustRightInd w:val="0"/>
        <w:rPr>
          <w:i/>
          <w:sz w:val="28"/>
          <w:szCs w:val="28"/>
        </w:rPr>
      </w:pPr>
    </w:p>
    <w:p w:rsidR="003C5D4F" w:rsidRPr="003C5D4F" w:rsidRDefault="003C5D4F" w:rsidP="003C5D4F">
      <w:pPr>
        <w:widowControl w:val="0"/>
        <w:tabs>
          <w:tab w:val="left" w:pos="374"/>
        </w:tabs>
        <w:autoSpaceDE w:val="0"/>
        <w:autoSpaceDN w:val="0"/>
        <w:adjustRightInd w:val="0"/>
        <w:ind w:firstLine="374"/>
        <w:jc w:val="both"/>
        <w:rPr>
          <w:sz w:val="28"/>
          <w:szCs w:val="28"/>
        </w:rPr>
      </w:pPr>
      <w:r w:rsidRPr="003C5D4F">
        <w:rPr>
          <w:sz w:val="28"/>
          <w:szCs w:val="28"/>
        </w:rPr>
        <w:t>Показанням</w:t>
      </w:r>
      <w:r>
        <w:rPr>
          <w:sz w:val="28"/>
          <w:szCs w:val="28"/>
          <w:lang w:val="uk-UA"/>
        </w:rPr>
        <w:t>и</w:t>
      </w:r>
      <w:r w:rsidRPr="003C5D4F">
        <w:rPr>
          <w:sz w:val="28"/>
          <w:szCs w:val="28"/>
        </w:rPr>
        <w:t xml:space="preserve"> до операції була наявність у пацієнтів жовчнокам'яної хвороби II-III стадії (холедохол</w:t>
      </w:r>
      <w:r>
        <w:rPr>
          <w:sz w:val="28"/>
          <w:szCs w:val="28"/>
          <w:lang w:val="uk-UA"/>
        </w:rPr>
        <w:t>і</w:t>
      </w:r>
      <w:r w:rsidRPr="003C5D4F">
        <w:rPr>
          <w:sz w:val="28"/>
          <w:szCs w:val="28"/>
        </w:rPr>
        <w:t>т</w:t>
      </w:r>
      <w:r>
        <w:rPr>
          <w:sz w:val="28"/>
          <w:szCs w:val="28"/>
          <w:lang w:val="uk-UA"/>
        </w:rPr>
        <w:t>і</w:t>
      </w:r>
      <w:r w:rsidRPr="003C5D4F">
        <w:rPr>
          <w:sz w:val="28"/>
          <w:szCs w:val="28"/>
        </w:rPr>
        <w:t>аз</w:t>
      </w:r>
      <w:r>
        <w:rPr>
          <w:sz w:val="28"/>
          <w:szCs w:val="28"/>
          <w:lang w:val="uk-UA"/>
        </w:rPr>
        <w:t>у</w:t>
      </w:r>
      <w:r w:rsidRPr="003C5D4F">
        <w:rPr>
          <w:sz w:val="28"/>
          <w:szCs w:val="28"/>
        </w:rPr>
        <w:t>, ускладненого механічною жовтяницею та/або холанг</w:t>
      </w:r>
      <w:r>
        <w:rPr>
          <w:sz w:val="28"/>
          <w:szCs w:val="28"/>
          <w:lang w:val="uk-UA"/>
        </w:rPr>
        <w:t>і</w:t>
      </w:r>
      <w:r w:rsidRPr="003C5D4F">
        <w:rPr>
          <w:sz w:val="28"/>
          <w:szCs w:val="28"/>
        </w:rPr>
        <w:t xml:space="preserve">том). </w:t>
      </w:r>
      <w:r>
        <w:rPr>
          <w:sz w:val="28"/>
          <w:szCs w:val="28"/>
          <w:lang w:val="uk-UA"/>
        </w:rPr>
        <w:t>У</w:t>
      </w:r>
      <w:r w:rsidRPr="003C5D4F">
        <w:rPr>
          <w:sz w:val="28"/>
          <w:szCs w:val="28"/>
        </w:rPr>
        <w:t>сім пацієнтам виконували планові оперативні втручання і ранні відстрочені операції після попередньої консервативної терапії відповідно до загальноприйнятих рекомендацій.</w:t>
      </w:r>
    </w:p>
    <w:p w:rsidR="003C5D4F" w:rsidRPr="00885E44" w:rsidRDefault="003C5D4F" w:rsidP="003C5D4F">
      <w:pPr>
        <w:widowControl w:val="0"/>
        <w:tabs>
          <w:tab w:val="left" w:pos="374"/>
        </w:tabs>
        <w:autoSpaceDE w:val="0"/>
        <w:autoSpaceDN w:val="0"/>
        <w:adjustRightInd w:val="0"/>
        <w:ind w:firstLine="374"/>
        <w:jc w:val="both"/>
        <w:rPr>
          <w:sz w:val="28"/>
          <w:szCs w:val="28"/>
          <w:lang w:val="uk-UA"/>
        </w:rPr>
      </w:pPr>
      <w:r w:rsidRPr="003C5D4F">
        <w:rPr>
          <w:sz w:val="28"/>
          <w:szCs w:val="28"/>
        </w:rPr>
        <w:t>Залежно від методу відновлення ж</w:t>
      </w:r>
      <w:r>
        <w:rPr>
          <w:sz w:val="28"/>
          <w:szCs w:val="28"/>
          <w:lang w:val="uk-UA"/>
        </w:rPr>
        <w:t>овчотоку</w:t>
      </w:r>
      <w:r w:rsidR="005122C5">
        <w:rPr>
          <w:sz w:val="28"/>
          <w:szCs w:val="28"/>
          <w:lang w:val="uk-UA"/>
        </w:rPr>
        <w:t xml:space="preserve"> </w:t>
      </w:r>
      <w:r w:rsidRPr="003C5D4F">
        <w:rPr>
          <w:sz w:val="28"/>
          <w:szCs w:val="28"/>
        </w:rPr>
        <w:t>хворі були роз</w:t>
      </w:r>
      <w:r>
        <w:rPr>
          <w:sz w:val="28"/>
          <w:szCs w:val="28"/>
          <w:lang w:val="uk-UA"/>
        </w:rPr>
        <w:t>по</w:t>
      </w:r>
      <w:r w:rsidRPr="003C5D4F">
        <w:rPr>
          <w:sz w:val="28"/>
          <w:szCs w:val="28"/>
        </w:rPr>
        <w:t xml:space="preserve">ділені на 3 групи. </w:t>
      </w:r>
      <w:r>
        <w:rPr>
          <w:sz w:val="28"/>
          <w:szCs w:val="28"/>
          <w:lang w:val="uk-UA"/>
        </w:rPr>
        <w:t>До п</w:t>
      </w:r>
      <w:r w:rsidRPr="003C5D4F">
        <w:rPr>
          <w:sz w:val="28"/>
          <w:szCs w:val="28"/>
        </w:rPr>
        <w:t>ерш</w:t>
      </w:r>
      <w:r>
        <w:rPr>
          <w:sz w:val="28"/>
          <w:szCs w:val="28"/>
          <w:lang w:val="uk-UA"/>
        </w:rPr>
        <w:t>ої</w:t>
      </w:r>
      <w:r w:rsidRPr="003C5D4F">
        <w:rPr>
          <w:sz w:val="28"/>
          <w:szCs w:val="28"/>
        </w:rPr>
        <w:t xml:space="preserve"> груп</w:t>
      </w:r>
      <w:r>
        <w:rPr>
          <w:sz w:val="28"/>
          <w:szCs w:val="28"/>
          <w:lang w:val="uk-UA"/>
        </w:rPr>
        <w:t>и залучено</w:t>
      </w:r>
      <w:r w:rsidRPr="003C5D4F">
        <w:rPr>
          <w:sz w:val="28"/>
          <w:szCs w:val="28"/>
        </w:rPr>
        <w:t xml:space="preserve"> 110 (37,5%) хворих, оперованих </w:t>
      </w:r>
      <w:r>
        <w:rPr>
          <w:sz w:val="28"/>
          <w:szCs w:val="28"/>
          <w:lang w:val="uk-UA"/>
        </w:rPr>
        <w:t>у</w:t>
      </w:r>
      <w:r w:rsidRPr="003C5D4F">
        <w:rPr>
          <w:sz w:val="28"/>
          <w:szCs w:val="28"/>
        </w:rPr>
        <w:t xml:space="preserve"> 1996</w:t>
      </w:r>
      <w:r>
        <w:rPr>
          <w:sz w:val="28"/>
          <w:szCs w:val="28"/>
          <w:lang w:val="uk-UA"/>
        </w:rPr>
        <w:t xml:space="preserve"> –</w:t>
      </w:r>
      <w:r w:rsidRPr="003C5D4F">
        <w:rPr>
          <w:sz w:val="28"/>
          <w:szCs w:val="28"/>
          <w:lang w:val="uk-UA"/>
        </w:rPr>
        <w:t xml:space="preserve"> </w:t>
      </w:r>
      <w:r w:rsidRPr="003C5D4F">
        <w:rPr>
          <w:sz w:val="28"/>
          <w:szCs w:val="28"/>
          <w:lang w:val="uk-UA"/>
        </w:rPr>
        <w:lastRenderedPageBreak/>
        <w:t>2004 роках, яким виконувалася холецистектомія (ХЕ) з накладенням холедоходуоденоанастомоз</w:t>
      </w:r>
      <w:r>
        <w:rPr>
          <w:sz w:val="28"/>
          <w:szCs w:val="28"/>
          <w:lang w:val="uk-UA"/>
        </w:rPr>
        <w:t>у</w:t>
      </w:r>
      <w:r w:rsidRPr="003C5D4F">
        <w:rPr>
          <w:sz w:val="28"/>
          <w:szCs w:val="28"/>
          <w:lang w:val="uk-UA"/>
        </w:rPr>
        <w:t xml:space="preserve"> (ХДА); 2-у групу склали 80 (27,3%) хворих, оперованих в 1996</w:t>
      </w:r>
      <w:r>
        <w:rPr>
          <w:sz w:val="28"/>
          <w:szCs w:val="28"/>
          <w:lang w:val="uk-UA"/>
        </w:rPr>
        <w:t>–</w:t>
      </w:r>
      <w:r w:rsidRPr="003C5D4F">
        <w:rPr>
          <w:sz w:val="28"/>
          <w:szCs w:val="28"/>
          <w:lang w:val="uk-UA"/>
        </w:rPr>
        <w:t>2004 роках, яким була виконана холецистектомія (ХЕ), трансдуоденальн</w:t>
      </w:r>
      <w:r>
        <w:rPr>
          <w:sz w:val="28"/>
          <w:szCs w:val="28"/>
          <w:lang w:val="uk-UA"/>
        </w:rPr>
        <w:t>а</w:t>
      </w:r>
      <w:r w:rsidRPr="003C5D4F">
        <w:rPr>
          <w:sz w:val="28"/>
          <w:szCs w:val="28"/>
          <w:lang w:val="uk-UA"/>
        </w:rPr>
        <w:t xml:space="preserve"> папілосфінктеропласт</w:t>
      </w:r>
      <w:r>
        <w:rPr>
          <w:sz w:val="28"/>
          <w:szCs w:val="28"/>
          <w:lang w:val="uk-UA"/>
        </w:rPr>
        <w:t>и</w:t>
      </w:r>
      <w:r w:rsidRPr="003C5D4F">
        <w:rPr>
          <w:sz w:val="28"/>
          <w:szCs w:val="28"/>
          <w:lang w:val="uk-UA"/>
        </w:rPr>
        <w:t xml:space="preserve">ка (ТДПСП); </w:t>
      </w:r>
      <w:r>
        <w:rPr>
          <w:sz w:val="28"/>
          <w:szCs w:val="28"/>
          <w:lang w:val="uk-UA"/>
        </w:rPr>
        <w:t>до</w:t>
      </w:r>
      <w:r w:rsidRPr="003C5D4F">
        <w:rPr>
          <w:sz w:val="28"/>
          <w:szCs w:val="28"/>
          <w:lang w:val="uk-UA"/>
        </w:rPr>
        <w:t xml:space="preserve"> 3-</w:t>
      </w:r>
      <w:r>
        <w:rPr>
          <w:sz w:val="28"/>
          <w:szCs w:val="28"/>
          <w:lang w:val="uk-UA"/>
        </w:rPr>
        <w:t>ї</w:t>
      </w:r>
      <w:r w:rsidRPr="003C5D4F">
        <w:rPr>
          <w:sz w:val="28"/>
          <w:szCs w:val="28"/>
          <w:lang w:val="uk-UA"/>
        </w:rPr>
        <w:t xml:space="preserve"> груп</w:t>
      </w:r>
      <w:r>
        <w:rPr>
          <w:sz w:val="28"/>
          <w:szCs w:val="28"/>
          <w:lang w:val="uk-UA"/>
        </w:rPr>
        <w:t>и залучен</w:t>
      </w:r>
      <w:r w:rsidRPr="003C5D4F">
        <w:rPr>
          <w:sz w:val="28"/>
          <w:szCs w:val="28"/>
          <w:lang w:val="uk-UA"/>
        </w:rPr>
        <w:t>о 103 (35,2%) пацієнт</w:t>
      </w:r>
      <w:r>
        <w:rPr>
          <w:sz w:val="28"/>
          <w:szCs w:val="28"/>
          <w:lang w:val="uk-UA"/>
        </w:rPr>
        <w:t>и</w:t>
      </w:r>
      <w:r w:rsidRPr="003C5D4F">
        <w:rPr>
          <w:sz w:val="28"/>
          <w:szCs w:val="28"/>
          <w:lang w:val="uk-UA"/>
        </w:rPr>
        <w:t xml:space="preserve"> (2005</w:t>
      </w:r>
      <w:r>
        <w:rPr>
          <w:sz w:val="28"/>
          <w:szCs w:val="28"/>
          <w:lang w:val="uk-UA"/>
        </w:rPr>
        <w:t xml:space="preserve"> –</w:t>
      </w:r>
      <w:r w:rsidRPr="003C5D4F">
        <w:rPr>
          <w:sz w:val="28"/>
          <w:szCs w:val="28"/>
          <w:lang w:val="uk-UA"/>
        </w:rPr>
        <w:t xml:space="preserve"> 2008р.), яким була виконана ендоскопічна пап</w:t>
      </w:r>
      <w:r>
        <w:rPr>
          <w:sz w:val="28"/>
          <w:szCs w:val="28"/>
          <w:lang w:val="uk-UA"/>
        </w:rPr>
        <w:t>і</w:t>
      </w:r>
      <w:r w:rsidRPr="003C5D4F">
        <w:rPr>
          <w:sz w:val="28"/>
          <w:szCs w:val="28"/>
          <w:lang w:val="uk-UA"/>
        </w:rPr>
        <w:t>лосф</w:t>
      </w:r>
      <w:r>
        <w:rPr>
          <w:sz w:val="28"/>
          <w:szCs w:val="28"/>
          <w:lang w:val="uk-UA"/>
        </w:rPr>
        <w:t>і</w:t>
      </w:r>
      <w:r w:rsidRPr="003C5D4F">
        <w:rPr>
          <w:sz w:val="28"/>
          <w:szCs w:val="28"/>
          <w:lang w:val="uk-UA"/>
        </w:rPr>
        <w:t>нктеротом</w:t>
      </w:r>
      <w:r>
        <w:rPr>
          <w:sz w:val="28"/>
          <w:szCs w:val="28"/>
          <w:lang w:val="uk-UA"/>
        </w:rPr>
        <w:t>і</w:t>
      </w:r>
      <w:r w:rsidRPr="003C5D4F">
        <w:rPr>
          <w:sz w:val="28"/>
          <w:szCs w:val="28"/>
          <w:lang w:val="uk-UA"/>
        </w:rPr>
        <w:t>я (ЕПСТ) з подальшою лапароскопічно</w:t>
      </w:r>
      <w:r>
        <w:rPr>
          <w:sz w:val="28"/>
          <w:szCs w:val="28"/>
          <w:lang w:val="uk-UA"/>
        </w:rPr>
        <w:t>ю</w:t>
      </w:r>
      <w:r w:rsidRPr="003C5D4F">
        <w:rPr>
          <w:sz w:val="28"/>
          <w:szCs w:val="28"/>
          <w:lang w:val="uk-UA"/>
        </w:rPr>
        <w:t xml:space="preserve"> холецистектомі</w:t>
      </w:r>
      <w:r>
        <w:rPr>
          <w:sz w:val="28"/>
          <w:szCs w:val="28"/>
          <w:lang w:val="uk-UA"/>
        </w:rPr>
        <w:t>єю</w:t>
      </w:r>
      <w:r w:rsidRPr="003C5D4F">
        <w:rPr>
          <w:sz w:val="28"/>
          <w:szCs w:val="28"/>
          <w:lang w:val="uk-UA"/>
        </w:rPr>
        <w:t xml:space="preserve"> (табл. </w:t>
      </w:r>
      <w:r w:rsidRPr="00885E44">
        <w:rPr>
          <w:sz w:val="28"/>
          <w:szCs w:val="28"/>
          <w:lang w:val="uk-UA"/>
        </w:rPr>
        <w:t>2.3).</w:t>
      </w:r>
    </w:p>
    <w:p w:rsidR="003C5D4F" w:rsidRPr="003C5D4F" w:rsidRDefault="003C5D4F" w:rsidP="003C5D4F">
      <w:pPr>
        <w:widowControl w:val="0"/>
        <w:tabs>
          <w:tab w:val="left" w:pos="374"/>
        </w:tabs>
        <w:autoSpaceDE w:val="0"/>
        <w:autoSpaceDN w:val="0"/>
        <w:adjustRightInd w:val="0"/>
        <w:ind w:firstLine="374"/>
        <w:jc w:val="both"/>
        <w:rPr>
          <w:sz w:val="28"/>
          <w:szCs w:val="28"/>
          <w:lang w:val="uk-UA"/>
        </w:rPr>
      </w:pPr>
      <w:r w:rsidRPr="00885E44">
        <w:rPr>
          <w:sz w:val="28"/>
          <w:szCs w:val="28"/>
          <w:lang w:val="uk-UA"/>
        </w:rPr>
        <w:t xml:space="preserve">Середній вік хворих </w:t>
      </w:r>
      <w:r>
        <w:rPr>
          <w:sz w:val="28"/>
          <w:szCs w:val="28"/>
          <w:lang w:val="uk-UA"/>
        </w:rPr>
        <w:t>у</w:t>
      </w:r>
      <w:r w:rsidRPr="00885E44">
        <w:rPr>
          <w:sz w:val="28"/>
          <w:szCs w:val="28"/>
          <w:lang w:val="uk-UA"/>
        </w:rPr>
        <w:t xml:space="preserve"> кожній групі істотно не відрізнявся і становив у пацієнтів 1-ї групи 60,1 ± 1,2 рок</w:t>
      </w:r>
      <w:r>
        <w:rPr>
          <w:sz w:val="28"/>
          <w:szCs w:val="28"/>
          <w:lang w:val="uk-UA"/>
        </w:rPr>
        <w:t>у</w:t>
      </w:r>
      <w:r w:rsidRPr="00885E44">
        <w:rPr>
          <w:sz w:val="28"/>
          <w:szCs w:val="28"/>
          <w:lang w:val="uk-UA"/>
        </w:rPr>
        <w:t>, 2-ї групи</w:t>
      </w:r>
      <w:r>
        <w:rPr>
          <w:sz w:val="28"/>
          <w:szCs w:val="28"/>
          <w:lang w:val="uk-UA"/>
        </w:rPr>
        <w:t xml:space="preserve"> –</w:t>
      </w:r>
      <w:r w:rsidRPr="00885E44">
        <w:rPr>
          <w:sz w:val="28"/>
          <w:szCs w:val="28"/>
          <w:lang w:val="uk-UA"/>
        </w:rPr>
        <w:t xml:space="preserve"> 54,5 ± 1,6 рок</w:t>
      </w:r>
      <w:r>
        <w:rPr>
          <w:sz w:val="28"/>
          <w:szCs w:val="28"/>
          <w:lang w:val="uk-UA"/>
        </w:rPr>
        <w:t>у</w:t>
      </w:r>
      <w:r w:rsidRPr="00885E44">
        <w:rPr>
          <w:sz w:val="28"/>
          <w:szCs w:val="28"/>
          <w:lang w:val="uk-UA"/>
        </w:rPr>
        <w:t xml:space="preserve"> і 3-й</w:t>
      </w:r>
      <w:r>
        <w:rPr>
          <w:sz w:val="28"/>
          <w:szCs w:val="28"/>
          <w:lang w:val="uk-UA"/>
        </w:rPr>
        <w:t xml:space="preserve"> –</w:t>
      </w:r>
      <w:r w:rsidRPr="00885E44">
        <w:rPr>
          <w:sz w:val="28"/>
          <w:szCs w:val="28"/>
          <w:lang w:val="uk-UA"/>
        </w:rPr>
        <w:t xml:space="preserve"> 58,9 ± 1,5</w:t>
      </w:r>
      <w:r>
        <w:rPr>
          <w:sz w:val="28"/>
          <w:szCs w:val="28"/>
          <w:lang w:val="uk-UA"/>
        </w:rPr>
        <w:t> </w:t>
      </w:r>
      <w:r w:rsidRPr="00885E44">
        <w:rPr>
          <w:sz w:val="28"/>
          <w:szCs w:val="28"/>
          <w:lang w:val="uk-UA"/>
        </w:rPr>
        <w:t>рок</w:t>
      </w:r>
      <w:r>
        <w:rPr>
          <w:sz w:val="28"/>
          <w:szCs w:val="28"/>
          <w:lang w:val="uk-UA"/>
        </w:rPr>
        <w:t>у</w:t>
      </w:r>
      <w:r w:rsidRPr="00885E44">
        <w:rPr>
          <w:sz w:val="28"/>
          <w:szCs w:val="28"/>
          <w:lang w:val="uk-UA"/>
        </w:rPr>
        <w:t>.</w:t>
      </w:r>
    </w:p>
    <w:p w:rsidR="00AF016E" w:rsidRPr="00E05EA3" w:rsidRDefault="00AF016E" w:rsidP="003C5D4F">
      <w:pPr>
        <w:widowControl w:val="0"/>
        <w:tabs>
          <w:tab w:val="left" w:pos="374"/>
        </w:tabs>
        <w:autoSpaceDE w:val="0"/>
        <w:autoSpaceDN w:val="0"/>
        <w:adjustRightInd w:val="0"/>
        <w:ind w:firstLine="374"/>
        <w:jc w:val="right"/>
        <w:rPr>
          <w:i/>
          <w:sz w:val="28"/>
          <w:szCs w:val="28"/>
        </w:rPr>
      </w:pPr>
      <w:r w:rsidRPr="00E05EA3">
        <w:rPr>
          <w:i/>
          <w:sz w:val="28"/>
          <w:szCs w:val="28"/>
        </w:rPr>
        <w:t>Таблиц</w:t>
      </w:r>
      <w:r w:rsidR="003C5D4F">
        <w:rPr>
          <w:i/>
          <w:sz w:val="28"/>
          <w:szCs w:val="28"/>
          <w:lang w:val="uk-UA"/>
        </w:rPr>
        <w:t>я</w:t>
      </w:r>
      <w:r w:rsidRPr="00E05EA3">
        <w:rPr>
          <w:i/>
          <w:sz w:val="28"/>
          <w:szCs w:val="28"/>
        </w:rPr>
        <w:t xml:space="preserve"> 2.3</w:t>
      </w:r>
    </w:p>
    <w:p w:rsidR="00AF016E" w:rsidRPr="00E05EA3" w:rsidRDefault="00AF016E" w:rsidP="00107E5E">
      <w:pPr>
        <w:jc w:val="center"/>
        <w:rPr>
          <w:b/>
          <w:bCs/>
          <w:sz w:val="28"/>
          <w:szCs w:val="28"/>
        </w:rPr>
      </w:pPr>
      <w:r w:rsidRPr="00E05EA3">
        <w:rPr>
          <w:b/>
          <w:bCs/>
          <w:sz w:val="28"/>
          <w:szCs w:val="28"/>
        </w:rPr>
        <w:t>Характер оперативн</w:t>
      </w:r>
      <w:r w:rsidR="003C5D4F">
        <w:rPr>
          <w:b/>
          <w:bCs/>
          <w:sz w:val="28"/>
          <w:szCs w:val="28"/>
          <w:lang w:val="uk-UA"/>
        </w:rPr>
        <w:t>и</w:t>
      </w:r>
      <w:r w:rsidRPr="00E05EA3">
        <w:rPr>
          <w:b/>
          <w:bCs/>
          <w:sz w:val="28"/>
          <w:szCs w:val="28"/>
        </w:rPr>
        <w:t xml:space="preserve">х </w:t>
      </w:r>
      <w:r w:rsidR="00885E44">
        <w:rPr>
          <w:b/>
          <w:bCs/>
          <w:sz w:val="28"/>
          <w:szCs w:val="28"/>
          <w:lang w:val="uk-UA"/>
        </w:rPr>
        <w:t>в</w:t>
      </w:r>
      <w:r w:rsidR="003C5D4F">
        <w:rPr>
          <w:b/>
          <w:bCs/>
          <w:sz w:val="28"/>
          <w:szCs w:val="28"/>
          <w:lang w:val="uk-UA"/>
        </w:rPr>
        <w:t xml:space="preserve">тручань </w:t>
      </w:r>
      <w:r w:rsidRPr="00E05EA3">
        <w:rPr>
          <w:b/>
          <w:bCs/>
          <w:sz w:val="28"/>
          <w:szCs w:val="28"/>
        </w:rPr>
        <w:t xml:space="preserve">у </w:t>
      </w:r>
      <w:r w:rsidR="003C5D4F">
        <w:rPr>
          <w:b/>
          <w:bCs/>
          <w:sz w:val="28"/>
          <w:szCs w:val="28"/>
          <w:lang w:val="uk-UA"/>
        </w:rPr>
        <w:t>хвори</w:t>
      </w:r>
      <w:r w:rsidRPr="00E05EA3">
        <w:rPr>
          <w:b/>
          <w:bCs/>
          <w:sz w:val="28"/>
          <w:szCs w:val="28"/>
        </w:rPr>
        <w:t xml:space="preserve">х </w:t>
      </w:r>
      <w:r w:rsidR="003C5D4F">
        <w:rPr>
          <w:b/>
          <w:bCs/>
          <w:sz w:val="28"/>
          <w:szCs w:val="28"/>
          <w:lang w:val="uk-UA"/>
        </w:rPr>
        <w:t xml:space="preserve">на </w:t>
      </w:r>
      <w:r w:rsidRPr="00E05EA3">
        <w:rPr>
          <w:b/>
          <w:bCs/>
          <w:sz w:val="28"/>
          <w:szCs w:val="28"/>
        </w:rPr>
        <w:t>холедохол</w:t>
      </w:r>
      <w:r w:rsidR="003C5D4F">
        <w:rPr>
          <w:b/>
          <w:bCs/>
          <w:sz w:val="28"/>
          <w:szCs w:val="28"/>
          <w:lang w:val="uk-UA"/>
        </w:rPr>
        <w:t>і</w:t>
      </w:r>
      <w:r w:rsidRPr="00E05EA3">
        <w:rPr>
          <w:b/>
          <w:bCs/>
          <w:sz w:val="28"/>
          <w:szCs w:val="28"/>
        </w:rPr>
        <w:t>т</w:t>
      </w:r>
      <w:r w:rsidR="003C5D4F">
        <w:rPr>
          <w:b/>
          <w:bCs/>
          <w:sz w:val="28"/>
          <w:szCs w:val="28"/>
          <w:lang w:val="uk-UA"/>
        </w:rPr>
        <w:t>і</w:t>
      </w:r>
      <w:r w:rsidRPr="00E05EA3">
        <w:rPr>
          <w:b/>
          <w:bCs/>
          <w:sz w:val="28"/>
          <w:szCs w:val="28"/>
        </w:rPr>
        <w:t>аз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34"/>
        <w:gridCol w:w="5594"/>
        <w:gridCol w:w="1737"/>
        <w:gridCol w:w="706"/>
      </w:tblGrid>
      <w:tr w:rsidR="00AF016E" w:rsidRPr="00E05EA3" w:rsidTr="00107E5E">
        <w:tc>
          <w:tcPr>
            <w:tcW w:w="0" w:type="auto"/>
            <w:vAlign w:val="center"/>
          </w:tcPr>
          <w:p w:rsidR="00AF016E" w:rsidRPr="00FC034F" w:rsidRDefault="00AF016E" w:rsidP="00FC034F">
            <w:pPr>
              <w:spacing w:line="240" w:lineRule="auto"/>
              <w:jc w:val="center"/>
              <w:rPr>
                <w:bCs/>
                <w:sz w:val="28"/>
                <w:szCs w:val="28"/>
                <w:lang w:val="uk-UA"/>
              </w:rPr>
            </w:pPr>
            <w:r w:rsidRPr="00E05EA3">
              <w:rPr>
                <w:bCs/>
                <w:sz w:val="28"/>
                <w:szCs w:val="28"/>
              </w:rPr>
              <w:t xml:space="preserve">Група </w:t>
            </w:r>
            <w:r w:rsidR="003C5D4F">
              <w:rPr>
                <w:bCs/>
                <w:sz w:val="28"/>
                <w:szCs w:val="28"/>
                <w:lang w:val="uk-UA"/>
              </w:rPr>
              <w:t>хворих</w:t>
            </w:r>
          </w:p>
        </w:tc>
        <w:tc>
          <w:tcPr>
            <w:tcW w:w="5594" w:type="dxa"/>
            <w:vAlign w:val="center"/>
          </w:tcPr>
          <w:p w:rsidR="00AF016E" w:rsidRPr="00FC034F" w:rsidRDefault="00AF016E" w:rsidP="00FC034F">
            <w:pPr>
              <w:spacing w:line="240" w:lineRule="auto"/>
              <w:jc w:val="center"/>
              <w:rPr>
                <w:bCs/>
                <w:sz w:val="28"/>
                <w:szCs w:val="28"/>
                <w:lang w:val="uk-UA"/>
              </w:rPr>
            </w:pPr>
            <w:r w:rsidRPr="00E05EA3">
              <w:rPr>
                <w:bCs/>
                <w:sz w:val="28"/>
                <w:szCs w:val="28"/>
              </w:rPr>
              <w:t>Вид оперативного</w:t>
            </w:r>
            <w:r w:rsidR="000F5906">
              <w:rPr>
                <w:bCs/>
                <w:sz w:val="28"/>
                <w:szCs w:val="28"/>
                <w:lang w:val="uk-UA"/>
              </w:rPr>
              <w:t xml:space="preserve"> </w:t>
            </w:r>
            <w:r w:rsidR="003C5D4F">
              <w:rPr>
                <w:bCs/>
                <w:sz w:val="28"/>
                <w:szCs w:val="28"/>
                <w:lang w:val="uk-UA"/>
              </w:rPr>
              <w:t>втручання</w:t>
            </w:r>
          </w:p>
        </w:tc>
        <w:tc>
          <w:tcPr>
            <w:tcW w:w="1737" w:type="dxa"/>
            <w:vAlign w:val="center"/>
          </w:tcPr>
          <w:p w:rsidR="003C5D4F" w:rsidRDefault="00AF016E" w:rsidP="00FC034F">
            <w:pPr>
              <w:spacing w:line="240" w:lineRule="auto"/>
              <w:jc w:val="center"/>
              <w:rPr>
                <w:bCs/>
                <w:sz w:val="28"/>
                <w:szCs w:val="28"/>
                <w:lang w:val="uk-UA"/>
              </w:rPr>
            </w:pPr>
            <w:r w:rsidRPr="00E05EA3">
              <w:rPr>
                <w:bCs/>
                <w:sz w:val="28"/>
                <w:szCs w:val="28"/>
              </w:rPr>
              <w:t>К</w:t>
            </w:r>
            <w:r w:rsidR="003C5D4F">
              <w:rPr>
                <w:bCs/>
                <w:sz w:val="28"/>
                <w:szCs w:val="28"/>
                <w:lang w:val="uk-UA"/>
              </w:rPr>
              <w:t>ількісьть</w:t>
            </w:r>
          </w:p>
          <w:p w:rsidR="00AF016E" w:rsidRPr="00FC034F" w:rsidRDefault="003C5D4F" w:rsidP="00FC034F">
            <w:pPr>
              <w:spacing w:line="240" w:lineRule="auto"/>
              <w:jc w:val="center"/>
              <w:rPr>
                <w:bCs/>
                <w:sz w:val="28"/>
                <w:szCs w:val="28"/>
                <w:lang w:val="uk-UA"/>
              </w:rPr>
            </w:pPr>
            <w:r>
              <w:rPr>
                <w:bCs/>
                <w:sz w:val="28"/>
                <w:szCs w:val="28"/>
                <w:lang w:val="uk-UA"/>
              </w:rPr>
              <w:t>хвори</w:t>
            </w:r>
            <w:r w:rsidR="00AF016E" w:rsidRPr="00E05EA3">
              <w:rPr>
                <w:bCs/>
                <w:sz w:val="28"/>
                <w:szCs w:val="28"/>
              </w:rPr>
              <w:t>х</w:t>
            </w:r>
          </w:p>
        </w:tc>
        <w:tc>
          <w:tcPr>
            <w:tcW w:w="0" w:type="auto"/>
            <w:vAlign w:val="center"/>
          </w:tcPr>
          <w:p w:rsidR="00AF016E" w:rsidRPr="00E05EA3" w:rsidRDefault="00AF016E" w:rsidP="00107E5E">
            <w:pPr>
              <w:spacing w:before="100" w:beforeAutospacing="1" w:afterAutospacing="1" w:line="240" w:lineRule="auto"/>
              <w:jc w:val="center"/>
              <w:rPr>
                <w:bCs/>
                <w:sz w:val="28"/>
                <w:szCs w:val="28"/>
              </w:rPr>
            </w:pPr>
            <w:r w:rsidRPr="00E05EA3">
              <w:rPr>
                <w:bCs/>
                <w:sz w:val="28"/>
                <w:szCs w:val="28"/>
              </w:rPr>
              <w:t>%</w:t>
            </w:r>
          </w:p>
        </w:tc>
      </w:tr>
      <w:tr w:rsidR="00AF016E" w:rsidRPr="00E05EA3" w:rsidTr="00107E5E">
        <w:tc>
          <w:tcPr>
            <w:tcW w:w="0" w:type="auto"/>
            <w:vAlign w:val="center"/>
          </w:tcPr>
          <w:p w:rsidR="00AF016E" w:rsidRPr="00E05EA3" w:rsidRDefault="00AF016E" w:rsidP="00107E5E">
            <w:pPr>
              <w:spacing w:before="100" w:beforeAutospacing="1" w:afterAutospacing="1" w:line="240" w:lineRule="auto"/>
              <w:jc w:val="center"/>
              <w:rPr>
                <w:bCs/>
                <w:sz w:val="28"/>
                <w:szCs w:val="28"/>
              </w:rPr>
            </w:pPr>
            <w:r w:rsidRPr="00E05EA3">
              <w:rPr>
                <w:bCs/>
                <w:sz w:val="28"/>
                <w:szCs w:val="28"/>
              </w:rPr>
              <w:t>I група</w:t>
            </w:r>
          </w:p>
          <w:p w:rsidR="00AF016E" w:rsidRPr="00E05EA3" w:rsidRDefault="00AF016E" w:rsidP="00107E5E">
            <w:pPr>
              <w:spacing w:before="100" w:beforeAutospacing="1" w:afterAutospacing="1" w:line="240" w:lineRule="auto"/>
              <w:jc w:val="center"/>
              <w:rPr>
                <w:bCs/>
                <w:sz w:val="28"/>
                <w:szCs w:val="28"/>
              </w:rPr>
            </w:pPr>
          </w:p>
        </w:tc>
        <w:tc>
          <w:tcPr>
            <w:tcW w:w="5594" w:type="dxa"/>
            <w:vAlign w:val="center"/>
          </w:tcPr>
          <w:p w:rsidR="00AF016E" w:rsidRPr="0085160F" w:rsidRDefault="00AF016E" w:rsidP="00107E5E">
            <w:pPr>
              <w:spacing w:before="100" w:beforeAutospacing="1" w:afterAutospacing="1" w:line="240" w:lineRule="auto"/>
              <w:rPr>
                <w:sz w:val="28"/>
                <w:szCs w:val="28"/>
                <w:lang w:val="uk-UA"/>
              </w:rPr>
            </w:pPr>
            <w:r w:rsidRPr="00E05EA3">
              <w:rPr>
                <w:sz w:val="28"/>
                <w:szCs w:val="28"/>
              </w:rPr>
              <w:t>Холецист</w:t>
            </w:r>
            <w:r w:rsidR="00DE4397">
              <w:rPr>
                <w:sz w:val="28"/>
                <w:szCs w:val="28"/>
                <w:lang w:val="uk-UA"/>
              </w:rPr>
              <w:t>е</w:t>
            </w:r>
            <w:r w:rsidRPr="00E05EA3">
              <w:rPr>
                <w:sz w:val="28"/>
                <w:szCs w:val="28"/>
              </w:rPr>
              <w:t>ктом</w:t>
            </w:r>
            <w:r w:rsidR="00DE4397">
              <w:rPr>
                <w:sz w:val="28"/>
                <w:szCs w:val="28"/>
                <w:lang w:val="uk-UA"/>
              </w:rPr>
              <w:t>і</w:t>
            </w:r>
            <w:r w:rsidRPr="00E05EA3">
              <w:rPr>
                <w:sz w:val="28"/>
                <w:szCs w:val="28"/>
              </w:rPr>
              <w:t xml:space="preserve">я </w:t>
            </w:r>
            <w:r w:rsidR="00DE4397">
              <w:rPr>
                <w:sz w:val="28"/>
                <w:szCs w:val="28"/>
                <w:lang w:val="uk-UA"/>
              </w:rPr>
              <w:t>з</w:t>
            </w:r>
            <w:r w:rsidRPr="00E05EA3">
              <w:rPr>
                <w:sz w:val="28"/>
                <w:szCs w:val="28"/>
              </w:rPr>
              <w:t xml:space="preserve"> на</w:t>
            </w:r>
            <w:r w:rsidR="00DE4397">
              <w:rPr>
                <w:sz w:val="28"/>
                <w:szCs w:val="28"/>
                <w:lang w:val="uk-UA"/>
              </w:rPr>
              <w:t>кладання</w:t>
            </w:r>
            <w:r w:rsidRPr="00E05EA3">
              <w:rPr>
                <w:sz w:val="28"/>
                <w:szCs w:val="28"/>
              </w:rPr>
              <w:t>м холедоходуоденоанастомоз</w:t>
            </w:r>
            <w:r w:rsidR="00DE4397">
              <w:rPr>
                <w:sz w:val="28"/>
                <w:szCs w:val="28"/>
                <w:lang w:val="uk-UA"/>
              </w:rPr>
              <w:t>у</w:t>
            </w:r>
          </w:p>
        </w:tc>
        <w:tc>
          <w:tcPr>
            <w:tcW w:w="1737" w:type="dxa"/>
            <w:vAlign w:val="center"/>
          </w:tcPr>
          <w:p w:rsidR="00AF016E" w:rsidRPr="00E05EA3" w:rsidRDefault="00AF016E" w:rsidP="00914CA3">
            <w:pPr>
              <w:spacing w:before="100" w:beforeAutospacing="1" w:afterAutospacing="1" w:line="240" w:lineRule="auto"/>
              <w:jc w:val="center"/>
              <w:rPr>
                <w:bCs/>
                <w:sz w:val="28"/>
                <w:szCs w:val="28"/>
              </w:rPr>
            </w:pPr>
            <w:r w:rsidRPr="00E05EA3">
              <w:rPr>
                <w:bCs/>
                <w:sz w:val="28"/>
                <w:szCs w:val="28"/>
              </w:rPr>
              <w:t>110</w:t>
            </w:r>
          </w:p>
        </w:tc>
        <w:tc>
          <w:tcPr>
            <w:tcW w:w="0" w:type="auto"/>
            <w:vAlign w:val="center"/>
          </w:tcPr>
          <w:p w:rsidR="00AF016E" w:rsidRPr="00E05EA3" w:rsidRDefault="00AF016E" w:rsidP="008A1A93">
            <w:pPr>
              <w:spacing w:before="100" w:beforeAutospacing="1" w:afterAutospacing="1" w:line="240" w:lineRule="auto"/>
              <w:jc w:val="center"/>
              <w:rPr>
                <w:bCs/>
                <w:sz w:val="28"/>
                <w:szCs w:val="28"/>
              </w:rPr>
            </w:pPr>
            <w:r w:rsidRPr="00E05EA3">
              <w:rPr>
                <w:bCs/>
                <w:sz w:val="28"/>
                <w:szCs w:val="28"/>
              </w:rPr>
              <w:t>37,5</w:t>
            </w:r>
          </w:p>
        </w:tc>
      </w:tr>
      <w:tr w:rsidR="00AF016E" w:rsidRPr="00E05EA3" w:rsidTr="00107E5E">
        <w:tc>
          <w:tcPr>
            <w:tcW w:w="0" w:type="auto"/>
            <w:vAlign w:val="center"/>
          </w:tcPr>
          <w:p w:rsidR="00AF016E" w:rsidRPr="00E05EA3" w:rsidRDefault="00AF016E" w:rsidP="00107E5E">
            <w:pPr>
              <w:spacing w:before="100" w:beforeAutospacing="1" w:afterAutospacing="1" w:line="240" w:lineRule="auto"/>
              <w:jc w:val="center"/>
              <w:rPr>
                <w:bCs/>
                <w:sz w:val="28"/>
                <w:szCs w:val="28"/>
              </w:rPr>
            </w:pPr>
            <w:r w:rsidRPr="00E05EA3">
              <w:rPr>
                <w:bCs/>
                <w:sz w:val="28"/>
                <w:szCs w:val="28"/>
              </w:rPr>
              <w:t>II група</w:t>
            </w:r>
          </w:p>
          <w:p w:rsidR="00AF016E" w:rsidRPr="00E05EA3" w:rsidRDefault="00AF016E" w:rsidP="00107E5E">
            <w:pPr>
              <w:spacing w:before="100" w:beforeAutospacing="1" w:afterAutospacing="1" w:line="240" w:lineRule="auto"/>
              <w:jc w:val="center"/>
              <w:rPr>
                <w:bCs/>
                <w:sz w:val="28"/>
                <w:szCs w:val="28"/>
              </w:rPr>
            </w:pPr>
          </w:p>
        </w:tc>
        <w:tc>
          <w:tcPr>
            <w:tcW w:w="5594" w:type="dxa"/>
            <w:vAlign w:val="center"/>
          </w:tcPr>
          <w:p w:rsidR="00AF016E" w:rsidRPr="0085160F" w:rsidRDefault="00AF016E" w:rsidP="00107E5E">
            <w:pPr>
              <w:spacing w:before="100" w:beforeAutospacing="1" w:afterAutospacing="1" w:line="240" w:lineRule="auto"/>
              <w:rPr>
                <w:sz w:val="28"/>
                <w:szCs w:val="28"/>
                <w:lang w:val="uk-UA"/>
              </w:rPr>
            </w:pPr>
            <w:r w:rsidRPr="00E05EA3">
              <w:rPr>
                <w:sz w:val="28"/>
                <w:szCs w:val="28"/>
              </w:rPr>
              <w:t>Холецист</w:t>
            </w:r>
            <w:r w:rsidR="00DE4397">
              <w:rPr>
                <w:sz w:val="28"/>
                <w:szCs w:val="28"/>
                <w:lang w:val="uk-UA"/>
              </w:rPr>
              <w:t>е</w:t>
            </w:r>
            <w:r w:rsidRPr="00E05EA3">
              <w:rPr>
                <w:sz w:val="28"/>
                <w:szCs w:val="28"/>
              </w:rPr>
              <w:t>ктом</w:t>
            </w:r>
            <w:r w:rsidR="00DE4397">
              <w:rPr>
                <w:sz w:val="28"/>
                <w:szCs w:val="28"/>
                <w:lang w:val="uk-UA"/>
              </w:rPr>
              <w:t>і</w:t>
            </w:r>
            <w:r w:rsidRPr="00E05EA3">
              <w:rPr>
                <w:sz w:val="28"/>
                <w:szCs w:val="28"/>
              </w:rPr>
              <w:t xml:space="preserve">я </w:t>
            </w:r>
            <w:r w:rsidR="00DE4397">
              <w:rPr>
                <w:sz w:val="28"/>
                <w:szCs w:val="28"/>
                <w:lang w:val="uk-UA"/>
              </w:rPr>
              <w:t xml:space="preserve">з </w:t>
            </w:r>
            <w:r w:rsidRPr="00E05EA3">
              <w:rPr>
                <w:sz w:val="28"/>
                <w:szCs w:val="28"/>
              </w:rPr>
              <w:t>трансдуоденально</w:t>
            </w:r>
            <w:r w:rsidR="00DE4397">
              <w:rPr>
                <w:sz w:val="28"/>
                <w:szCs w:val="28"/>
                <w:lang w:val="uk-UA"/>
              </w:rPr>
              <w:t>ю</w:t>
            </w:r>
            <w:r w:rsidR="0085160F">
              <w:rPr>
                <w:sz w:val="28"/>
                <w:szCs w:val="28"/>
                <w:lang w:val="uk-UA"/>
              </w:rPr>
              <w:t xml:space="preserve"> </w:t>
            </w:r>
            <w:r w:rsidRPr="00E05EA3">
              <w:rPr>
                <w:sz w:val="28"/>
                <w:szCs w:val="28"/>
              </w:rPr>
              <w:t>пап</w:t>
            </w:r>
            <w:r w:rsidR="00DE4397">
              <w:rPr>
                <w:sz w:val="28"/>
                <w:szCs w:val="28"/>
                <w:lang w:val="uk-UA"/>
              </w:rPr>
              <w:t>і</w:t>
            </w:r>
            <w:r w:rsidRPr="00E05EA3">
              <w:rPr>
                <w:sz w:val="28"/>
                <w:szCs w:val="28"/>
              </w:rPr>
              <w:t>лосф</w:t>
            </w:r>
            <w:r w:rsidR="00DE4397">
              <w:rPr>
                <w:sz w:val="28"/>
                <w:szCs w:val="28"/>
                <w:lang w:val="uk-UA"/>
              </w:rPr>
              <w:t>і</w:t>
            </w:r>
            <w:r w:rsidRPr="00E05EA3">
              <w:rPr>
                <w:sz w:val="28"/>
                <w:szCs w:val="28"/>
              </w:rPr>
              <w:t>нктеропластико</w:t>
            </w:r>
            <w:r w:rsidR="00DE4397">
              <w:rPr>
                <w:sz w:val="28"/>
                <w:szCs w:val="28"/>
                <w:lang w:val="uk-UA"/>
              </w:rPr>
              <w:t>ю</w:t>
            </w:r>
          </w:p>
        </w:tc>
        <w:tc>
          <w:tcPr>
            <w:tcW w:w="1737" w:type="dxa"/>
            <w:vAlign w:val="center"/>
          </w:tcPr>
          <w:p w:rsidR="00AF016E" w:rsidRPr="00E05EA3" w:rsidRDefault="00AF016E" w:rsidP="00914CA3">
            <w:pPr>
              <w:spacing w:before="100" w:beforeAutospacing="1" w:afterAutospacing="1" w:line="240" w:lineRule="auto"/>
              <w:jc w:val="center"/>
              <w:rPr>
                <w:bCs/>
                <w:sz w:val="28"/>
                <w:szCs w:val="28"/>
              </w:rPr>
            </w:pPr>
            <w:r w:rsidRPr="00E05EA3">
              <w:rPr>
                <w:bCs/>
                <w:sz w:val="28"/>
                <w:szCs w:val="28"/>
              </w:rPr>
              <w:t>80</w:t>
            </w:r>
          </w:p>
        </w:tc>
        <w:tc>
          <w:tcPr>
            <w:tcW w:w="0" w:type="auto"/>
            <w:vAlign w:val="center"/>
          </w:tcPr>
          <w:p w:rsidR="00AF016E" w:rsidRPr="00E05EA3" w:rsidRDefault="00AF016E" w:rsidP="00107E5E">
            <w:pPr>
              <w:spacing w:before="100" w:beforeAutospacing="1" w:afterAutospacing="1" w:line="240" w:lineRule="auto"/>
              <w:jc w:val="center"/>
              <w:rPr>
                <w:bCs/>
                <w:sz w:val="28"/>
                <w:szCs w:val="28"/>
              </w:rPr>
            </w:pPr>
            <w:r w:rsidRPr="00E05EA3">
              <w:rPr>
                <w:bCs/>
                <w:sz w:val="28"/>
                <w:szCs w:val="28"/>
              </w:rPr>
              <w:t>27,3</w:t>
            </w:r>
          </w:p>
        </w:tc>
      </w:tr>
      <w:tr w:rsidR="00AF016E" w:rsidRPr="00E05EA3" w:rsidTr="0085160F">
        <w:trPr>
          <w:trHeight w:val="853"/>
        </w:trPr>
        <w:tc>
          <w:tcPr>
            <w:tcW w:w="0" w:type="auto"/>
            <w:vAlign w:val="center"/>
          </w:tcPr>
          <w:p w:rsidR="00AF016E" w:rsidRPr="0085160F" w:rsidRDefault="00AF016E" w:rsidP="0085160F">
            <w:pPr>
              <w:jc w:val="center"/>
              <w:rPr>
                <w:bCs/>
                <w:sz w:val="28"/>
                <w:szCs w:val="28"/>
                <w:lang w:val="uk-UA"/>
              </w:rPr>
            </w:pPr>
            <w:r w:rsidRPr="00E05EA3">
              <w:rPr>
                <w:bCs/>
                <w:sz w:val="28"/>
                <w:szCs w:val="28"/>
              </w:rPr>
              <w:t>III груп</w:t>
            </w:r>
            <w:r w:rsidR="0085160F">
              <w:rPr>
                <w:bCs/>
                <w:sz w:val="28"/>
                <w:szCs w:val="28"/>
                <w:lang w:val="uk-UA"/>
              </w:rPr>
              <w:t>а</w:t>
            </w:r>
          </w:p>
        </w:tc>
        <w:tc>
          <w:tcPr>
            <w:tcW w:w="5594" w:type="dxa"/>
            <w:vAlign w:val="center"/>
          </w:tcPr>
          <w:p w:rsidR="00AF016E" w:rsidRPr="0085160F" w:rsidRDefault="00DE4397" w:rsidP="0085160F">
            <w:pPr>
              <w:spacing w:line="240" w:lineRule="auto"/>
              <w:rPr>
                <w:sz w:val="28"/>
                <w:szCs w:val="28"/>
                <w:lang w:val="uk-UA"/>
              </w:rPr>
            </w:pPr>
            <w:r>
              <w:rPr>
                <w:sz w:val="28"/>
                <w:szCs w:val="28"/>
                <w:lang w:val="uk-UA"/>
              </w:rPr>
              <w:t>Е</w:t>
            </w:r>
            <w:r w:rsidR="00AF016E" w:rsidRPr="00E05EA3">
              <w:rPr>
                <w:sz w:val="28"/>
                <w:szCs w:val="28"/>
              </w:rPr>
              <w:t>ндоскоп</w:t>
            </w:r>
            <w:r>
              <w:rPr>
                <w:sz w:val="28"/>
                <w:szCs w:val="28"/>
                <w:lang w:val="uk-UA"/>
              </w:rPr>
              <w:t>і</w:t>
            </w:r>
            <w:r w:rsidR="00AF016E" w:rsidRPr="00E05EA3">
              <w:rPr>
                <w:sz w:val="28"/>
                <w:szCs w:val="28"/>
              </w:rPr>
              <w:t>ч</w:t>
            </w:r>
            <w:r>
              <w:rPr>
                <w:sz w:val="28"/>
                <w:szCs w:val="28"/>
                <w:lang w:val="uk-UA"/>
              </w:rPr>
              <w:t>на</w:t>
            </w:r>
            <w:r w:rsidR="00AF016E" w:rsidRPr="00E05EA3">
              <w:rPr>
                <w:sz w:val="28"/>
                <w:szCs w:val="28"/>
              </w:rPr>
              <w:t xml:space="preserve"> пап</w:t>
            </w:r>
            <w:r>
              <w:rPr>
                <w:sz w:val="28"/>
                <w:szCs w:val="28"/>
                <w:lang w:val="uk-UA"/>
              </w:rPr>
              <w:t>і</w:t>
            </w:r>
            <w:r w:rsidR="00AF016E" w:rsidRPr="00E05EA3">
              <w:rPr>
                <w:sz w:val="28"/>
                <w:szCs w:val="28"/>
              </w:rPr>
              <w:t>лосф</w:t>
            </w:r>
            <w:r>
              <w:rPr>
                <w:sz w:val="28"/>
                <w:szCs w:val="28"/>
                <w:lang w:val="uk-UA"/>
              </w:rPr>
              <w:t>і</w:t>
            </w:r>
            <w:r w:rsidR="00AF016E" w:rsidRPr="00E05EA3">
              <w:rPr>
                <w:sz w:val="28"/>
                <w:szCs w:val="28"/>
              </w:rPr>
              <w:t>нктеротом</w:t>
            </w:r>
            <w:r>
              <w:rPr>
                <w:sz w:val="28"/>
                <w:szCs w:val="28"/>
                <w:lang w:val="uk-UA"/>
              </w:rPr>
              <w:t>і</w:t>
            </w:r>
            <w:r w:rsidR="00AF016E" w:rsidRPr="00E05EA3">
              <w:rPr>
                <w:sz w:val="28"/>
                <w:szCs w:val="28"/>
              </w:rPr>
              <w:t>я, лапароскоп</w:t>
            </w:r>
            <w:r>
              <w:rPr>
                <w:sz w:val="28"/>
                <w:szCs w:val="28"/>
                <w:lang w:val="uk-UA"/>
              </w:rPr>
              <w:t>і</w:t>
            </w:r>
            <w:r w:rsidR="00AF016E" w:rsidRPr="00E05EA3">
              <w:rPr>
                <w:sz w:val="28"/>
                <w:szCs w:val="28"/>
              </w:rPr>
              <w:t>ч</w:t>
            </w:r>
            <w:r>
              <w:rPr>
                <w:sz w:val="28"/>
                <w:szCs w:val="28"/>
                <w:lang w:val="uk-UA"/>
              </w:rPr>
              <w:t>на</w:t>
            </w:r>
            <w:r w:rsidR="00AF016E" w:rsidRPr="00E05EA3">
              <w:rPr>
                <w:sz w:val="28"/>
                <w:szCs w:val="28"/>
              </w:rPr>
              <w:t xml:space="preserve"> холецист</w:t>
            </w:r>
            <w:r>
              <w:rPr>
                <w:sz w:val="28"/>
                <w:szCs w:val="28"/>
                <w:lang w:val="uk-UA"/>
              </w:rPr>
              <w:t>е</w:t>
            </w:r>
            <w:r w:rsidR="00AF016E" w:rsidRPr="00E05EA3">
              <w:rPr>
                <w:sz w:val="28"/>
                <w:szCs w:val="28"/>
              </w:rPr>
              <w:t>ктом</w:t>
            </w:r>
            <w:r>
              <w:rPr>
                <w:sz w:val="28"/>
                <w:szCs w:val="28"/>
                <w:lang w:val="uk-UA"/>
              </w:rPr>
              <w:t>і</w:t>
            </w:r>
            <w:r w:rsidR="00AF016E" w:rsidRPr="00E05EA3">
              <w:rPr>
                <w:sz w:val="28"/>
                <w:szCs w:val="28"/>
              </w:rPr>
              <w:t xml:space="preserve">я </w:t>
            </w:r>
          </w:p>
        </w:tc>
        <w:tc>
          <w:tcPr>
            <w:tcW w:w="1737" w:type="dxa"/>
            <w:vAlign w:val="center"/>
          </w:tcPr>
          <w:p w:rsidR="00AF016E" w:rsidRPr="00E05EA3" w:rsidRDefault="00AF016E" w:rsidP="0085160F">
            <w:pPr>
              <w:jc w:val="center"/>
              <w:rPr>
                <w:bCs/>
                <w:sz w:val="28"/>
                <w:szCs w:val="28"/>
              </w:rPr>
            </w:pPr>
            <w:r w:rsidRPr="00E05EA3">
              <w:rPr>
                <w:bCs/>
                <w:sz w:val="28"/>
                <w:szCs w:val="28"/>
              </w:rPr>
              <w:t>103</w:t>
            </w:r>
          </w:p>
        </w:tc>
        <w:tc>
          <w:tcPr>
            <w:tcW w:w="0" w:type="auto"/>
            <w:vAlign w:val="center"/>
          </w:tcPr>
          <w:p w:rsidR="00AF016E" w:rsidRPr="00E05EA3" w:rsidRDefault="00AF016E" w:rsidP="0085160F">
            <w:pPr>
              <w:jc w:val="center"/>
              <w:rPr>
                <w:bCs/>
                <w:sz w:val="28"/>
                <w:szCs w:val="28"/>
              </w:rPr>
            </w:pPr>
            <w:r w:rsidRPr="00E05EA3">
              <w:rPr>
                <w:bCs/>
                <w:sz w:val="28"/>
                <w:szCs w:val="28"/>
              </w:rPr>
              <w:t>35,2</w:t>
            </w:r>
          </w:p>
        </w:tc>
      </w:tr>
      <w:tr w:rsidR="00AF016E" w:rsidRPr="00E05EA3" w:rsidTr="00107E5E">
        <w:tc>
          <w:tcPr>
            <w:tcW w:w="0" w:type="auto"/>
            <w:vAlign w:val="center"/>
          </w:tcPr>
          <w:p w:rsidR="00AF016E" w:rsidRPr="00E05EA3" w:rsidRDefault="00DE4397" w:rsidP="00DE4397">
            <w:pPr>
              <w:spacing w:before="100" w:beforeAutospacing="1" w:afterAutospacing="1"/>
              <w:jc w:val="center"/>
              <w:rPr>
                <w:bCs/>
                <w:sz w:val="28"/>
                <w:szCs w:val="28"/>
              </w:rPr>
            </w:pPr>
            <w:r>
              <w:rPr>
                <w:bCs/>
                <w:sz w:val="28"/>
                <w:szCs w:val="28"/>
                <w:lang w:val="uk-UA"/>
              </w:rPr>
              <w:t>У</w:t>
            </w:r>
            <w:r w:rsidR="00AF016E" w:rsidRPr="00E05EA3">
              <w:rPr>
                <w:bCs/>
                <w:sz w:val="28"/>
                <w:szCs w:val="28"/>
              </w:rPr>
              <w:t>с</w:t>
            </w:r>
            <w:r>
              <w:rPr>
                <w:bCs/>
                <w:sz w:val="28"/>
                <w:szCs w:val="28"/>
                <w:lang w:val="uk-UA"/>
              </w:rPr>
              <w:t>ьо</w:t>
            </w:r>
            <w:r w:rsidR="00AF016E" w:rsidRPr="00E05EA3">
              <w:rPr>
                <w:bCs/>
                <w:sz w:val="28"/>
                <w:szCs w:val="28"/>
              </w:rPr>
              <w:t>го</w:t>
            </w:r>
          </w:p>
        </w:tc>
        <w:tc>
          <w:tcPr>
            <w:tcW w:w="5594" w:type="dxa"/>
            <w:vAlign w:val="center"/>
          </w:tcPr>
          <w:p w:rsidR="00AF016E" w:rsidRPr="00E05EA3" w:rsidRDefault="00AF016E" w:rsidP="00107E5E">
            <w:pPr>
              <w:spacing w:before="100" w:beforeAutospacing="1" w:afterAutospacing="1"/>
              <w:jc w:val="center"/>
              <w:rPr>
                <w:sz w:val="28"/>
                <w:szCs w:val="28"/>
              </w:rPr>
            </w:pPr>
          </w:p>
        </w:tc>
        <w:tc>
          <w:tcPr>
            <w:tcW w:w="1737" w:type="dxa"/>
            <w:vAlign w:val="center"/>
          </w:tcPr>
          <w:p w:rsidR="00AF016E" w:rsidRPr="00E05EA3" w:rsidRDefault="00AF016E" w:rsidP="00914CA3">
            <w:pPr>
              <w:spacing w:before="100" w:beforeAutospacing="1" w:afterAutospacing="1"/>
              <w:jc w:val="center"/>
              <w:rPr>
                <w:bCs/>
                <w:sz w:val="28"/>
                <w:szCs w:val="28"/>
              </w:rPr>
            </w:pPr>
            <w:r w:rsidRPr="00E05EA3">
              <w:rPr>
                <w:bCs/>
                <w:sz w:val="28"/>
                <w:szCs w:val="28"/>
              </w:rPr>
              <w:t>293</w:t>
            </w:r>
          </w:p>
        </w:tc>
        <w:tc>
          <w:tcPr>
            <w:tcW w:w="0" w:type="auto"/>
            <w:vAlign w:val="center"/>
          </w:tcPr>
          <w:p w:rsidR="00AF016E" w:rsidRPr="00E05EA3" w:rsidRDefault="00AF016E" w:rsidP="00107E5E">
            <w:pPr>
              <w:spacing w:before="100" w:beforeAutospacing="1" w:afterAutospacing="1"/>
              <w:jc w:val="center"/>
              <w:rPr>
                <w:bCs/>
                <w:sz w:val="28"/>
                <w:szCs w:val="28"/>
              </w:rPr>
            </w:pPr>
            <w:r w:rsidRPr="00E05EA3">
              <w:rPr>
                <w:bCs/>
                <w:sz w:val="28"/>
                <w:szCs w:val="28"/>
              </w:rPr>
              <w:t>100</w:t>
            </w:r>
          </w:p>
        </w:tc>
      </w:tr>
    </w:tbl>
    <w:p w:rsidR="00AF016E" w:rsidRPr="00E05EA3" w:rsidRDefault="00AF016E" w:rsidP="00107E5E">
      <w:pPr>
        <w:widowControl w:val="0"/>
        <w:tabs>
          <w:tab w:val="left" w:pos="374"/>
        </w:tabs>
        <w:autoSpaceDE w:val="0"/>
        <w:autoSpaceDN w:val="0"/>
        <w:adjustRightInd w:val="0"/>
        <w:ind w:firstLine="374"/>
        <w:jc w:val="both"/>
        <w:rPr>
          <w:sz w:val="28"/>
          <w:szCs w:val="28"/>
        </w:rPr>
      </w:pPr>
    </w:p>
    <w:p w:rsidR="00AF016E" w:rsidRPr="00E05EA3" w:rsidRDefault="00AF016E" w:rsidP="00DE4397">
      <w:pPr>
        <w:ind w:right="51"/>
        <w:jc w:val="both"/>
        <w:rPr>
          <w:sz w:val="28"/>
          <w:szCs w:val="28"/>
        </w:rPr>
      </w:pPr>
      <w:r w:rsidRPr="00E05EA3">
        <w:rPr>
          <w:sz w:val="28"/>
          <w:szCs w:val="28"/>
        </w:rPr>
        <w:tab/>
      </w:r>
      <w:r w:rsidR="00DE4397" w:rsidRPr="00DE4397">
        <w:rPr>
          <w:sz w:val="28"/>
          <w:szCs w:val="28"/>
        </w:rPr>
        <w:t>Клініка обтураційн</w:t>
      </w:r>
      <w:r w:rsidR="00DE4397">
        <w:rPr>
          <w:sz w:val="28"/>
          <w:szCs w:val="28"/>
          <w:lang w:val="uk-UA"/>
        </w:rPr>
        <w:t xml:space="preserve">ої </w:t>
      </w:r>
      <w:r w:rsidR="00DE4397" w:rsidRPr="00DE4397">
        <w:rPr>
          <w:sz w:val="28"/>
          <w:szCs w:val="28"/>
        </w:rPr>
        <w:t xml:space="preserve">жовтяниці </w:t>
      </w:r>
      <w:r w:rsidR="00DE4397">
        <w:rPr>
          <w:sz w:val="28"/>
          <w:szCs w:val="28"/>
          <w:lang w:val="uk-UA"/>
        </w:rPr>
        <w:t>стала</w:t>
      </w:r>
      <w:r w:rsidR="00DE4397" w:rsidRPr="00DE4397">
        <w:rPr>
          <w:sz w:val="28"/>
          <w:szCs w:val="28"/>
        </w:rPr>
        <w:t xml:space="preserve"> показанням до операції у 235 (80,2%) пацієнтів, решта 58 (19,8%) хворих були оперовані за відсутності явищ холем</w:t>
      </w:r>
      <w:r w:rsidR="00DE4397">
        <w:rPr>
          <w:sz w:val="28"/>
          <w:szCs w:val="28"/>
          <w:lang w:val="uk-UA"/>
        </w:rPr>
        <w:t>ії</w:t>
      </w:r>
      <w:r w:rsidR="00DE4397" w:rsidRPr="00DE4397">
        <w:rPr>
          <w:sz w:val="28"/>
          <w:szCs w:val="28"/>
        </w:rPr>
        <w:t xml:space="preserve"> при безсимптомному перебігу холедохол</w:t>
      </w:r>
      <w:r w:rsidR="00DE4397">
        <w:rPr>
          <w:sz w:val="28"/>
          <w:szCs w:val="28"/>
          <w:lang w:val="uk-UA"/>
        </w:rPr>
        <w:t>і</w:t>
      </w:r>
      <w:r w:rsidR="00DE4397" w:rsidRPr="00DE4397">
        <w:rPr>
          <w:sz w:val="28"/>
          <w:szCs w:val="28"/>
        </w:rPr>
        <w:t>т</w:t>
      </w:r>
      <w:r w:rsidR="00DE4397">
        <w:rPr>
          <w:sz w:val="28"/>
          <w:szCs w:val="28"/>
          <w:lang w:val="uk-UA"/>
        </w:rPr>
        <w:t>і</w:t>
      </w:r>
      <w:r w:rsidR="00DE4397" w:rsidRPr="00DE4397">
        <w:rPr>
          <w:sz w:val="28"/>
          <w:szCs w:val="28"/>
        </w:rPr>
        <w:t>аз</w:t>
      </w:r>
      <w:r w:rsidR="00DE4397">
        <w:rPr>
          <w:sz w:val="28"/>
          <w:szCs w:val="28"/>
          <w:lang w:val="uk-UA"/>
        </w:rPr>
        <w:t>у</w:t>
      </w:r>
      <w:r w:rsidR="00DE4397" w:rsidRPr="00DE4397">
        <w:rPr>
          <w:sz w:val="28"/>
          <w:szCs w:val="28"/>
        </w:rPr>
        <w:t xml:space="preserve">. Основними причинами механічної жовтяниці були: холедохолітіаз (156 хворих), стеноз великого дуоденального сосочка (49 хворих), папіліт (16 хворих), рубцеві стриктури </w:t>
      </w:r>
      <w:r w:rsidR="008E1F7A">
        <w:rPr>
          <w:sz w:val="28"/>
          <w:szCs w:val="28"/>
          <w:lang w:val="uk-UA"/>
        </w:rPr>
        <w:t>В</w:t>
      </w:r>
      <w:r w:rsidR="00DE4397" w:rsidRPr="00DE4397">
        <w:rPr>
          <w:sz w:val="28"/>
          <w:szCs w:val="28"/>
        </w:rPr>
        <w:t>ДС після раніше виконаної ЕПСТ (табл. 2.4).</w:t>
      </w:r>
    </w:p>
    <w:p w:rsidR="000F5906" w:rsidRDefault="000F5906" w:rsidP="00107E5E">
      <w:pPr>
        <w:widowControl w:val="0"/>
        <w:tabs>
          <w:tab w:val="left" w:pos="374"/>
        </w:tabs>
        <w:autoSpaceDE w:val="0"/>
        <w:autoSpaceDN w:val="0"/>
        <w:adjustRightInd w:val="0"/>
        <w:ind w:firstLine="374"/>
        <w:jc w:val="right"/>
        <w:rPr>
          <w:i/>
          <w:sz w:val="28"/>
          <w:szCs w:val="28"/>
          <w:lang w:val="uk-UA"/>
        </w:rPr>
      </w:pPr>
    </w:p>
    <w:p w:rsidR="000F5906" w:rsidRDefault="000F5906" w:rsidP="00107E5E">
      <w:pPr>
        <w:widowControl w:val="0"/>
        <w:tabs>
          <w:tab w:val="left" w:pos="374"/>
        </w:tabs>
        <w:autoSpaceDE w:val="0"/>
        <w:autoSpaceDN w:val="0"/>
        <w:adjustRightInd w:val="0"/>
        <w:ind w:firstLine="374"/>
        <w:jc w:val="right"/>
        <w:rPr>
          <w:i/>
          <w:sz w:val="28"/>
          <w:szCs w:val="28"/>
          <w:lang w:val="uk-UA"/>
        </w:rPr>
      </w:pPr>
    </w:p>
    <w:p w:rsidR="000F5906" w:rsidRDefault="000F5906" w:rsidP="00107E5E">
      <w:pPr>
        <w:widowControl w:val="0"/>
        <w:tabs>
          <w:tab w:val="left" w:pos="374"/>
        </w:tabs>
        <w:autoSpaceDE w:val="0"/>
        <w:autoSpaceDN w:val="0"/>
        <w:adjustRightInd w:val="0"/>
        <w:ind w:firstLine="374"/>
        <w:jc w:val="right"/>
        <w:rPr>
          <w:i/>
          <w:sz w:val="28"/>
          <w:szCs w:val="28"/>
          <w:lang w:val="uk-UA"/>
        </w:rPr>
      </w:pPr>
    </w:p>
    <w:p w:rsidR="00AF016E" w:rsidRPr="009F38F7" w:rsidRDefault="00AF016E" w:rsidP="00107E5E">
      <w:pPr>
        <w:widowControl w:val="0"/>
        <w:tabs>
          <w:tab w:val="left" w:pos="374"/>
        </w:tabs>
        <w:autoSpaceDE w:val="0"/>
        <w:autoSpaceDN w:val="0"/>
        <w:adjustRightInd w:val="0"/>
        <w:ind w:firstLine="374"/>
        <w:jc w:val="right"/>
        <w:rPr>
          <w:i/>
          <w:sz w:val="28"/>
          <w:szCs w:val="28"/>
          <w:lang w:val="uk-UA"/>
        </w:rPr>
      </w:pPr>
      <w:r w:rsidRPr="009F38F7">
        <w:rPr>
          <w:i/>
          <w:sz w:val="28"/>
          <w:szCs w:val="28"/>
          <w:lang w:val="uk-UA"/>
        </w:rPr>
        <w:lastRenderedPageBreak/>
        <w:t>Таблиц</w:t>
      </w:r>
      <w:r w:rsidR="00DE4397">
        <w:rPr>
          <w:i/>
          <w:sz w:val="28"/>
          <w:szCs w:val="28"/>
          <w:lang w:val="uk-UA"/>
        </w:rPr>
        <w:t>я</w:t>
      </w:r>
      <w:r w:rsidRPr="009F38F7">
        <w:rPr>
          <w:i/>
          <w:sz w:val="28"/>
          <w:szCs w:val="28"/>
          <w:lang w:val="uk-UA"/>
        </w:rPr>
        <w:t xml:space="preserve"> 2.4</w:t>
      </w:r>
    </w:p>
    <w:p w:rsidR="00AF016E" w:rsidRPr="009F38F7" w:rsidRDefault="00AF016E" w:rsidP="00107E5E">
      <w:pPr>
        <w:widowControl w:val="0"/>
        <w:tabs>
          <w:tab w:val="left" w:pos="374"/>
        </w:tabs>
        <w:autoSpaceDE w:val="0"/>
        <w:autoSpaceDN w:val="0"/>
        <w:adjustRightInd w:val="0"/>
        <w:jc w:val="center"/>
        <w:rPr>
          <w:b/>
          <w:sz w:val="28"/>
          <w:szCs w:val="28"/>
          <w:lang w:val="uk-UA"/>
        </w:rPr>
      </w:pPr>
      <w:r w:rsidRPr="009F38F7">
        <w:rPr>
          <w:b/>
          <w:sz w:val="28"/>
          <w:szCs w:val="28"/>
          <w:lang w:val="uk-UA"/>
        </w:rPr>
        <w:t>Причин</w:t>
      </w:r>
      <w:r w:rsidR="00DE4397">
        <w:rPr>
          <w:b/>
          <w:sz w:val="28"/>
          <w:szCs w:val="28"/>
          <w:lang w:val="uk-UA"/>
        </w:rPr>
        <w:t>и</w:t>
      </w:r>
      <w:r w:rsidRPr="009F38F7">
        <w:rPr>
          <w:b/>
          <w:sz w:val="28"/>
          <w:szCs w:val="28"/>
          <w:lang w:val="uk-UA"/>
        </w:rPr>
        <w:t xml:space="preserve"> механ</w:t>
      </w:r>
      <w:r w:rsidR="00DE4397">
        <w:rPr>
          <w:b/>
          <w:sz w:val="28"/>
          <w:szCs w:val="28"/>
          <w:lang w:val="uk-UA"/>
        </w:rPr>
        <w:t>і</w:t>
      </w:r>
      <w:r w:rsidRPr="009F38F7">
        <w:rPr>
          <w:b/>
          <w:sz w:val="28"/>
          <w:szCs w:val="28"/>
          <w:lang w:val="uk-UA"/>
        </w:rPr>
        <w:t>ч</w:t>
      </w:r>
      <w:r w:rsidR="00DE4397">
        <w:rPr>
          <w:b/>
          <w:sz w:val="28"/>
          <w:szCs w:val="28"/>
          <w:lang w:val="uk-UA"/>
        </w:rPr>
        <w:t>ної</w:t>
      </w:r>
      <w:r w:rsidRPr="009F38F7">
        <w:rPr>
          <w:b/>
          <w:vanish/>
          <w:sz w:val="28"/>
          <w:szCs w:val="28"/>
          <w:lang w:val="uk-UA"/>
        </w:rPr>
        <w:t>|механичной|</w:t>
      </w:r>
      <w:r w:rsidRPr="009F38F7">
        <w:rPr>
          <w:b/>
          <w:sz w:val="28"/>
          <w:szCs w:val="28"/>
          <w:lang w:val="uk-UA"/>
        </w:rPr>
        <w:t xml:space="preserve"> ж</w:t>
      </w:r>
      <w:r w:rsidR="00DE4397">
        <w:rPr>
          <w:b/>
          <w:sz w:val="28"/>
          <w:szCs w:val="28"/>
          <w:lang w:val="uk-UA"/>
        </w:rPr>
        <w:t>овтяниці</w:t>
      </w:r>
      <w:r w:rsidRPr="009F38F7">
        <w:rPr>
          <w:b/>
          <w:vanish/>
          <w:sz w:val="28"/>
          <w:szCs w:val="28"/>
          <w:lang w:val="uk-UA"/>
        </w:rPr>
        <w:t>|селезеночника|</w:t>
      </w:r>
      <w:r w:rsidRPr="009F38F7">
        <w:rPr>
          <w:b/>
          <w:sz w:val="28"/>
          <w:szCs w:val="28"/>
          <w:lang w:val="uk-UA"/>
        </w:rPr>
        <w:t xml:space="preserve"> у </w:t>
      </w:r>
      <w:r w:rsidR="00DE4397">
        <w:rPr>
          <w:b/>
          <w:sz w:val="28"/>
          <w:szCs w:val="28"/>
          <w:lang w:val="uk-UA"/>
        </w:rPr>
        <w:t>хвори</w:t>
      </w:r>
      <w:r w:rsidRPr="009F38F7">
        <w:rPr>
          <w:b/>
          <w:sz w:val="28"/>
          <w:szCs w:val="28"/>
          <w:lang w:val="uk-UA"/>
        </w:rPr>
        <w:t xml:space="preserve">х </w:t>
      </w:r>
      <w:r w:rsidR="00DE4397">
        <w:rPr>
          <w:b/>
          <w:sz w:val="28"/>
          <w:szCs w:val="28"/>
          <w:lang w:val="uk-UA"/>
        </w:rPr>
        <w:t>з</w:t>
      </w:r>
      <w:r w:rsidRPr="009F38F7">
        <w:rPr>
          <w:b/>
          <w:sz w:val="28"/>
          <w:szCs w:val="28"/>
          <w:lang w:val="uk-UA"/>
        </w:rPr>
        <w:t xml:space="preserve"> ж</w:t>
      </w:r>
      <w:r w:rsidR="00DE4397">
        <w:rPr>
          <w:b/>
          <w:sz w:val="28"/>
          <w:szCs w:val="28"/>
          <w:lang w:val="uk-UA"/>
        </w:rPr>
        <w:t>овчокам</w:t>
      </w:r>
      <w:r w:rsidR="00DE4397" w:rsidRPr="009F38F7">
        <w:rPr>
          <w:b/>
          <w:sz w:val="28"/>
          <w:szCs w:val="28"/>
          <w:lang w:val="uk-UA"/>
        </w:rPr>
        <w:t>’</w:t>
      </w:r>
      <w:r w:rsidR="00DE4397">
        <w:rPr>
          <w:b/>
          <w:sz w:val="28"/>
          <w:szCs w:val="28"/>
          <w:lang w:val="uk-UA"/>
        </w:rPr>
        <w:t>яною хворобо</w:t>
      </w:r>
      <w:r w:rsidRPr="009F38F7">
        <w:rPr>
          <w:b/>
          <w:sz w:val="28"/>
          <w:szCs w:val="28"/>
          <w:lang w:val="uk-UA"/>
        </w:rPr>
        <w:t>ю</w:t>
      </w:r>
    </w:p>
    <w:tbl>
      <w:tblPr>
        <w:tblW w:w="9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52"/>
        <w:gridCol w:w="920"/>
        <w:gridCol w:w="846"/>
        <w:gridCol w:w="837"/>
        <w:gridCol w:w="900"/>
        <w:gridCol w:w="900"/>
        <w:gridCol w:w="846"/>
        <w:gridCol w:w="636"/>
        <w:gridCol w:w="847"/>
      </w:tblGrid>
      <w:tr w:rsidR="00AF016E" w:rsidRPr="00E05EA3" w:rsidTr="00107E5E">
        <w:trPr>
          <w:jc w:val="center"/>
        </w:trPr>
        <w:tc>
          <w:tcPr>
            <w:tcW w:w="2852" w:type="dxa"/>
            <w:vMerge w:val="restart"/>
            <w:vAlign w:val="center"/>
          </w:tcPr>
          <w:p w:rsidR="00AF016E" w:rsidRPr="00DE4397" w:rsidRDefault="00AF016E" w:rsidP="00DE4397">
            <w:pPr>
              <w:widowControl w:val="0"/>
              <w:tabs>
                <w:tab w:val="left" w:pos="374"/>
              </w:tabs>
              <w:autoSpaceDE w:val="0"/>
              <w:autoSpaceDN w:val="0"/>
              <w:adjustRightInd w:val="0"/>
              <w:jc w:val="both"/>
              <w:rPr>
                <w:sz w:val="28"/>
                <w:szCs w:val="28"/>
                <w:lang w:val="uk-UA"/>
              </w:rPr>
            </w:pPr>
            <w:r w:rsidRPr="00E05EA3">
              <w:rPr>
                <w:sz w:val="28"/>
                <w:szCs w:val="28"/>
              </w:rPr>
              <w:t>Причин</w:t>
            </w:r>
            <w:r w:rsidR="00DE4397">
              <w:rPr>
                <w:sz w:val="28"/>
                <w:szCs w:val="28"/>
                <w:lang w:val="uk-UA"/>
              </w:rPr>
              <w:t>и</w:t>
            </w:r>
          </w:p>
        </w:tc>
        <w:tc>
          <w:tcPr>
            <w:tcW w:w="1766" w:type="dxa"/>
            <w:gridSpan w:val="2"/>
            <w:vAlign w:val="center"/>
          </w:tcPr>
          <w:p w:rsidR="00AF016E" w:rsidRPr="00E05EA3" w:rsidRDefault="00AF016E" w:rsidP="00DE4397">
            <w:pPr>
              <w:widowControl w:val="0"/>
              <w:tabs>
                <w:tab w:val="left" w:pos="374"/>
              </w:tabs>
              <w:autoSpaceDE w:val="0"/>
              <w:autoSpaceDN w:val="0"/>
              <w:adjustRightInd w:val="0"/>
              <w:jc w:val="center"/>
              <w:rPr>
                <w:sz w:val="28"/>
                <w:szCs w:val="28"/>
              </w:rPr>
            </w:pPr>
            <w:r w:rsidRPr="00E05EA3">
              <w:rPr>
                <w:sz w:val="28"/>
                <w:szCs w:val="28"/>
              </w:rPr>
              <w:t>1-а група</w:t>
            </w:r>
          </w:p>
        </w:tc>
        <w:tc>
          <w:tcPr>
            <w:tcW w:w="1737" w:type="dxa"/>
            <w:gridSpan w:val="2"/>
            <w:vAlign w:val="center"/>
          </w:tcPr>
          <w:p w:rsidR="00AF016E" w:rsidRPr="00E05EA3" w:rsidRDefault="00AF016E" w:rsidP="00DE4397">
            <w:pPr>
              <w:widowControl w:val="0"/>
              <w:tabs>
                <w:tab w:val="left" w:pos="374"/>
              </w:tabs>
              <w:autoSpaceDE w:val="0"/>
              <w:autoSpaceDN w:val="0"/>
              <w:adjustRightInd w:val="0"/>
              <w:jc w:val="center"/>
              <w:rPr>
                <w:sz w:val="28"/>
                <w:szCs w:val="28"/>
              </w:rPr>
            </w:pPr>
            <w:r w:rsidRPr="00E05EA3">
              <w:rPr>
                <w:sz w:val="28"/>
                <w:szCs w:val="28"/>
              </w:rPr>
              <w:t>2-а група</w:t>
            </w:r>
          </w:p>
        </w:tc>
        <w:tc>
          <w:tcPr>
            <w:tcW w:w="1746" w:type="dxa"/>
            <w:gridSpan w:val="2"/>
            <w:vAlign w:val="center"/>
          </w:tcPr>
          <w:p w:rsidR="00AF016E" w:rsidRPr="00E05EA3" w:rsidRDefault="00AF016E" w:rsidP="00DE4397">
            <w:pPr>
              <w:widowControl w:val="0"/>
              <w:tabs>
                <w:tab w:val="left" w:pos="374"/>
              </w:tabs>
              <w:autoSpaceDE w:val="0"/>
              <w:autoSpaceDN w:val="0"/>
              <w:adjustRightInd w:val="0"/>
              <w:jc w:val="center"/>
              <w:rPr>
                <w:sz w:val="28"/>
                <w:szCs w:val="28"/>
              </w:rPr>
            </w:pPr>
            <w:r w:rsidRPr="00E05EA3">
              <w:rPr>
                <w:sz w:val="28"/>
                <w:szCs w:val="28"/>
              </w:rPr>
              <w:t>3-я група</w:t>
            </w:r>
          </w:p>
        </w:tc>
        <w:tc>
          <w:tcPr>
            <w:tcW w:w="1483" w:type="dxa"/>
            <w:gridSpan w:val="2"/>
            <w:vAlign w:val="center"/>
          </w:tcPr>
          <w:p w:rsidR="00AF016E" w:rsidRPr="00E05EA3" w:rsidRDefault="00DE4397" w:rsidP="00DE4397">
            <w:pPr>
              <w:widowControl w:val="0"/>
              <w:tabs>
                <w:tab w:val="left" w:pos="374"/>
              </w:tabs>
              <w:autoSpaceDE w:val="0"/>
              <w:autoSpaceDN w:val="0"/>
              <w:adjustRightInd w:val="0"/>
              <w:jc w:val="center"/>
              <w:rPr>
                <w:sz w:val="28"/>
                <w:szCs w:val="28"/>
              </w:rPr>
            </w:pPr>
            <w:r>
              <w:rPr>
                <w:sz w:val="28"/>
                <w:szCs w:val="28"/>
                <w:lang w:val="uk-UA"/>
              </w:rPr>
              <w:t>У</w:t>
            </w:r>
            <w:r w:rsidR="00AF016E" w:rsidRPr="00E05EA3">
              <w:rPr>
                <w:sz w:val="28"/>
                <w:szCs w:val="28"/>
              </w:rPr>
              <w:t>с</w:t>
            </w:r>
            <w:r>
              <w:rPr>
                <w:sz w:val="28"/>
                <w:szCs w:val="28"/>
                <w:lang w:val="uk-UA"/>
              </w:rPr>
              <w:t>ьо</w:t>
            </w:r>
            <w:r w:rsidR="00AF016E" w:rsidRPr="00E05EA3">
              <w:rPr>
                <w:sz w:val="28"/>
                <w:szCs w:val="28"/>
              </w:rPr>
              <w:t>го</w:t>
            </w:r>
          </w:p>
        </w:tc>
      </w:tr>
      <w:tr w:rsidR="00AF016E" w:rsidRPr="00E05EA3" w:rsidTr="00107E5E">
        <w:trPr>
          <w:jc w:val="center"/>
        </w:trPr>
        <w:tc>
          <w:tcPr>
            <w:tcW w:w="2852" w:type="dxa"/>
            <w:vMerge/>
            <w:vAlign w:val="center"/>
          </w:tcPr>
          <w:p w:rsidR="00AF016E" w:rsidRPr="00E05EA3" w:rsidRDefault="00AF016E" w:rsidP="00107E5E">
            <w:pPr>
              <w:widowControl w:val="0"/>
              <w:tabs>
                <w:tab w:val="left" w:pos="374"/>
              </w:tabs>
              <w:autoSpaceDE w:val="0"/>
              <w:autoSpaceDN w:val="0"/>
              <w:adjustRightInd w:val="0"/>
              <w:jc w:val="both"/>
              <w:rPr>
                <w:sz w:val="28"/>
                <w:szCs w:val="28"/>
              </w:rPr>
            </w:pPr>
          </w:p>
        </w:tc>
        <w:tc>
          <w:tcPr>
            <w:tcW w:w="92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n</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w:t>
            </w:r>
          </w:p>
        </w:tc>
        <w:tc>
          <w:tcPr>
            <w:tcW w:w="83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n</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n</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w:t>
            </w:r>
          </w:p>
        </w:tc>
        <w:tc>
          <w:tcPr>
            <w:tcW w:w="63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n</w:t>
            </w:r>
          </w:p>
        </w:tc>
        <w:tc>
          <w:tcPr>
            <w:tcW w:w="84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w:t>
            </w:r>
          </w:p>
        </w:tc>
      </w:tr>
      <w:tr w:rsidR="00AF016E" w:rsidRPr="00E05EA3" w:rsidTr="00107E5E">
        <w:trPr>
          <w:jc w:val="center"/>
        </w:trPr>
        <w:tc>
          <w:tcPr>
            <w:tcW w:w="2852" w:type="dxa"/>
            <w:vAlign w:val="center"/>
          </w:tcPr>
          <w:p w:rsidR="00AF016E" w:rsidRPr="00E05EA3" w:rsidRDefault="00AF016E" w:rsidP="00107E5E">
            <w:pPr>
              <w:widowControl w:val="0"/>
              <w:tabs>
                <w:tab w:val="left" w:pos="374"/>
              </w:tabs>
              <w:autoSpaceDE w:val="0"/>
              <w:autoSpaceDN w:val="0"/>
              <w:adjustRightInd w:val="0"/>
              <w:jc w:val="both"/>
              <w:rPr>
                <w:sz w:val="28"/>
                <w:szCs w:val="28"/>
              </w:rPr>
            </w:pPr>
            <w:r w:rsidRPr="00E05EA3">
              <w:rPr>
                <w:sz w:val="28"/>
                <w:szCs w:val="28"/>
              </w:rPr>
              <w:t>Холедохол</w:t>
            </w:r>
            <w:r w:rsidR="00DE4397">
              <w:rPr>
                <w:sz w:val="28"/>
                <w:szCs w:val="28"/>
                <w:lang w:val="uk-UA"/>
              </w:rPr>
              <w:t>і</w:t>
            </w:r>
            <w:r w:rsidRPr="00E05EA3">
              <w:rPr>
                <w:sz w:val="28"/>
                <w:szCs w:val="28"/>
              </w:rPr>
              <w:t>т</w:t>
            </w:r>
            <w:r w:rsidR="00DE4397">
              <w:rPr>
                <w:sz w:val="28"/>
                <w:szCs w:val="28"/>
                <w:lang w:val="uk-UA"/>
              </w:rPr>
              <w:t>і</w:t>
            </w:r>
            <w:r w:rsidRPr="00E05EA3">
              <w:rPr>
                <w:sz w:val="28"/>
                <w:szCs w:val="28"/>
              </w:rPr>
              <w:t>аз</w:t>
            </w:r>
          </w:p>
          <w:p w:rsidR="00AF016E" w:rsidRPr="00E05EA3" w:rsidRDefault="00AF016E" w:rsidP="00107E5E">
            <w:pPr>
              <w:widowControl w:val="0"/>
              <w:tabs>
                <w:tab w:val="left" w:pos="374"/>
              </w:tabs>
              <w:autoSpaceDE w:val="0"/>
              <w:autoSpaceDN w:val="0"/>
              <w:adjustRightInd w:val="0"/>
              <w:jc w:val="both"/>
              <w:rPr>
                <w:sz w:val="28"/>
                <w:szCs w:val="28"/>
              </w:rPr>
            </w:pPr>
          </w:p>
        </w:tc>
        <w:tc>
          <w:tcPr>
            <w:tcW w:w="92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72</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64,3</w:t>
            </w:r>
          </w:p>
        </w:tc>
        <w:tc>
          <w:tcPr>
            <w:tcW w:w="83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29</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34,5</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55</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52,9</w:t>
            </w:r>
          </w:p>
        </w:tc>
        <w:tc>
          <w:tcPr>
            <w:tcW w:w="63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156</w:t>
            </w:r>
          </w:p>
        </w:tc>
        <w:tc>
          <w:tcPr>
            <w:tcW w:w="84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52</w:t>
            </w:r>
          </w:p>
        </w:tc>
      </w:tr>
      <w:tr w:rsidR="00AF016E" w:rsidRPr="00E05EA3" w:rsidTr="00107E5E">
        <w:trPr>
          <w:jc w:val="center"/>
        </w:trPr>
        <w:tc>
          <w:tcPr>
            <w:tcW w:w="2852" w:type="dxa"/>
            <w:vAlign w:val="center"/>
          </w:tcPr>
          <w:p w:rsidR="00AF016E" w:rsidRPr="00E05EA3" w:rsidRDefault="00AF016E" w:rsidP="00107E5E">
            <w:pPr>
              <w:widowControl w:val="0"/>
              <w:tabs>
                <w:tab w:val="left" w:pos="374"/>
              </w:tabs>
              <w:autoSpaceDE w:val="0"/>
              <w:autoSpaceDN w:val="0"/>
              <w:adjustRightInd w:val="0"/>
              <w:jc w:val="both"/>
              <w:rPr>
                <w:sz w:val="28"/>
                <w:szCs w:val="28"/>
              </w:rPr>
            </w:pPr>
            <w:r w:rsidRPr="00E05EA3">
              <w:rPr>
                <w:sz w:val="28"/>
                <w:szCs w:val="28"/>
              </w:rPr>
              <w:t xml:space="preserve">Стеноз </w:t>
            </w:r>
            <w:r w:rsidR="008E1F7A">
              <w:rPr>
                <w:sz w:val="28"/>
                <w:szCs w:val="28"/>
                <w:lang w:val="uk-UA"/>
              </w:rPr>
              <w:t>В</w:t>
            </w:r>
            <w:r w:rsidRPr="00E05EA3">
              <w:rPr>
                <w:sz w:val="28"/>
                <w:szCs w:val="28"/>
              </w:rPr>
              <w:t>ДС</w:t>
            </w:r>
          </w:p>
          <w:p w:rsidR="00AF016E" w:rsidRPr="00E05EA3" w:rsidRDefault="00AF016E" w:rsidP="00107E5E">
            <w:pPr>
              <w:widowControl w:val="0"/>
              <w:tabs>
                <w:tab w:val="left" w:pos="374"/>
              </w:tabs>
              <w:autoSpaceDE w:val="0"/>
              <w:autoSpaceDN w:val="0"/>
              <w:adjustRightInd w:val="0"/>
              <w:jc w:val="both"/>
              <w:rPr>
                <w:sz w:val="28"/>
                <w:szCs w:val="28"/>
              </w:rPr>
            </w:pPr>
          </w:p>
        </w:tc>
        <w:tc>
          <w:tcPr>
            <w:tcW w:w="92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11</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9,8</w:t>
            </w:r>
          </w:p>
        </w:tc>
        <w:tc>
          <w:tcPr>
            <w:tcW w:w="83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36</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42,9</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2</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1,9</w:t>
            </w:r>
          </w:p>
        </w:tc>
        <w:tc>
          <w:tcPr>
            <w:tcW w:w="63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49</w:t>
            </w:r>
          </w:p>
        </w:tc>
        <w:tc>
          <w:tcPr>
            <w:tcW w:w="84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16,3</w:t>
            </w:r>
          </w:p>
        </w:tc>
      </w:tr>
      <w:tr w:rsidR="00AF016E" w:rsidRPr="00E05EA3" w:rsidTr="00107E5E">
        <w:trPr>
          <w:jc w:val="center"/>
        </w:trPr>
        <w:tc>
          <w:tcPr>
            <w:tcW w:w="2852" w:type="dxa"/>
            <w:vAlign w:val="center"/>
          </w:tcPr>
          <w:p w:rsidR="00AF016E" w:rsidRPr="00E05EA3" w:rsidRDefault="00AF016E" w:rsidP="00107E5E">
            <w:pPr>
              <w:widowControl w:val="0"/>
              <w:tabs>
                <w:tab w:val="left" w:pos="374"/>
              </w:tabs>
              <w:autoSpaceDE w:val="0"/>
              <w:autoSpaceDN w:val="0"/>
              <w:adjustRightInd w:val="0"/>
              <w:jc w:val="both"/>
              <w:rPr>
                <w:sz w:val="28"/>
                <w:szCs w:val="28"/>
              </w:rPr>
            </w:pPr>
            <w:r w:rsidRPr="00E05EA3">
              <w:rPr>
                <w:sz w:val="28"/>
                <w:szCs w:val="28"/>
              </w:rPr>
              <w:t>Пап</w:t>
            </w:r>
            <w:r w:rsidR="00DE4397">
              <w:rPr>
                <w:sz w:val="28"/>
                <w:szCs w:val="28"/>
                <w:lang w:val="uk-UA"/>
              </w:rPr>
              <w:t>і</w:t>
            </w:r>
            <w:r w:rsidRPr="00E05EA3">
              <w:rPr>
                <w:sz w:val="28"/>
                <w:szCs w:val="28"/>
              </w:rPr>
              <w:t>л</w:t>
            </w:r>
            <w:r w:rsidR="00DE4397">
              <w:rPr>
                <w:sz w:val="28"/>
                <w:szCs w:val="28"/>
                <w:lang w:val="uk-UA"/>
              </w:rPr>
              <w:t>і</w:t>
            </w:r>
            <w:r w:rsidRPr="00E05EA3">
              <w:rPr>
                <w:sz w:val="28"/>
                <w:szCs w:val="28"/>
              </w:rPr>
              <w:t>т</w:t>
            </w:r>
          </w:p>
          <w:p w:rsidR="00AF016E" w:rsidRPr="00E05EA3" w:rsidRDefault="00AF016E" w:rsidP="00107E5E">
            <w:pPr>
              <w:widowControl w:val="0"/>
              <w:tabs>
                <w:tab w:val="left" w:pos="374"/>
              </w:tabs>
              <w:autoSpaceDE w:val="0"/>
              <w:autoSpaceDN w:val="0"/>
              <w:adjustRightInd w:val="0"/>
              <w:jc w:val="both"/>
              <w:rPr>
                <w:sz w:val="28"/>
                <w:szCs w:val="28"/>
              </w:rPr>
            </w:pPr>
          </w:p>
        </w:tc>
        <w:tc>
          <w:tcPr>
            <w:tcW w:w="92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0,9</w:t>
            </w:r>
          </w:p>
        </w:tc>
        <w:tc>
          <w:tcPr>
            <w:tcW w:w="83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9</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10,7</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6</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5,8</w:t>
            </w:r>
          </w:p>
        </w:tc>
        <w:tc>
          <w:tcPr>
            <w:tcW w:w="63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16</w:t>
            </w:r>
          </w:p>
        </w:tc>
        <w:tc>
          <w:tcPr>
            <w:tcW w:w="84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5,3</w:t>
            </w:r>
          </w:p>
        </w:tc>
      </w:tr>
      <w:tr w:rsidR="00AF016E" w:rsidRPr="00E05EA3" w:rsidTr="00107E5E">
        <w:trPr>
          <w:jc w:val="center"/>
        </w:trPr>
        <w:tc>
          <w:tcPr>
            <w:tcW w:w="2852" w:type="dxa"/>
            <w:vAlign w:val="center"/>
          </w:tcPr>
          <w:p w:rsidR="00AF016E" w:rsidRPr="00E05EA3" w:rsidRDefault="00AF016E" w:rsidP="008E1F7A">
            <w:pPr>
              <w:widowControl w:val="0"/>
              <w:tabs>
                <w:tab w:val="left" w:pos="374"/>
              </w:tabs>
              <w:autoSpaceDE w:val="0"/>
              <w:autoSpaceDN w:val="0"/>
              <w:adjustRightInd w:val="0"/>
              <w:jc w:val="both"/>
              <w:rPr>
                <w:sz w:val="28"/>
                <w:szCs w:val="28"/>
              </w:rPr>
            </w:pPr>
            <w:r w:rsidRPr="00E05EA3">
              <w:rPr>
                <w:sz w:val="28"/>
                <w:szCs w:val="28"/>
              </w:rPr>
              <w:t>Рубц</w:t>
            </w:r>
            <w:r w:rsidR="00DE4397">
              <w:rPr>
                <w:sz w:val="28"/>
                <w:szCs w:val="28"/>
                <w:lang w:val="uk-UA"/>
              </w:rPr>
              <w:t>е</w:t>
            </w:r>
            <w:r w:rsidRPr="00E05EA3">
              <w:rPr>
                <w:sz w:val="28"/>
                <w:szCs w:val="28"/>
              </w:rPr>
              <w:t>в</w:t>
            </w:r>
            <w:r w:rsidR="00DE4397">
              <w:rPr>
                <w:sz w:val="28"/>
                <w:szCs w:val="28"/>
                <w:lang w:val="uk-UA"/>
              </w:rPr>
              <w:t>і</w:t>
            </w:r>
            <w:r w:rsidRPr="00E05EA3">
              <w:rPr>
                <w:sz w:val="28"/>
                <w:szCs w:val="28"/>
              </w:rPr>
              <w:t xml:space="preserve"> стриктур</w:t>
            </w:r>
            <w:r w:rsidR="00DE4397">
              <w:rPr>
                <w:sz w:val="28"/>
                <w:szCs w:val="28"/>
                <w:lang w:val="uk-UA"/>
              </w:rPr>
              <w:t>и</w:t>
            </w:r>
            <w:r w:rsidRPr="00E05EA3">
              <w:rPr>
                <w:sz w:val="28"/>
                <w:szCs w:val="28"/>
              </w:rPr>
              <w:t xml:space="preserve"> </w:t>
            </w:r>
            <w:r w:rsidR="008E1F7A">
              <w:rPr>
                <w:sz w:val="28"/>
                <w:szCs w:val="28"/>
                <w:lang w:val="uk-UA"/>
              </w:rPr>
              <w:t>В</w:t>
            </w:r>
            <w:r w:rsidRPr="00E05EA3">
              <w:rPr>
                <w:sz w:val="28"/>
                <w:szCs w:val="28"/>
              </w:rPr>
              <w:t>ДС п</w:t>
            </w:r>
            <w:r w:rsidR="00DE4397">
              <w:rPr>
                <w:sz w:val="28"/>
                <w:szCs w:val="28"/>
                <w:lang w:val="uk-UA"/>
              </w:rPr>
              <w:t>ісля</w:t>
            </w:r>
            <w:r w:rsidRPr="00E05EA3">
              <w:rPr>
                <w:sz w:val="28"/>
                <w:szCs w:val="28"/>
              </w:rPr>
              <w:t xml:space="preserve"> ран</w:t>
            </w:r>
            <w:r w:rsidR="00DE4397">
              <w:rPr>
                <w:sz w:val="28"/>
                <w:szCs w:val="28"/>
                <w:lang w:val="uk-UA"/>
              </w:rPr>
              <w:t>іш</w:t>
            </w:r>
            <w:r w:rsidRPr="00E05EA3">
              <w:rPr>
                <w:sz w:val="28"/>
                <w:szCs w:val="28"/>
              </w:rPr>
              <w:t>е в</w:t>
            </w:r>
            <w:r w:rsidR="00DE4397">
              <w:rPr>
                <w:sz w:val="28"/>
                <w:szCs w:val="28"/>
                <w:lang w:val="uk-UA"/>
              </w:rPr>
              <w:t>иконаної</w:t>
            </w:r>
            <w:r w:rsidR="000F5906">
              <w:rPr>
                <w:sz w:val="28"/>
                <w:szCs w:val="28"/>
                <w:lang w:val="uk-UA"/>
              </w:rPr>
              <w:t xml:space="preserve"> </w:t>
            </w:r>
            <w:r w:rsidR="00DE4397">
              <w:rPr>
                <w:sz w:val="28"/>
                <w:szCs w:val="28"/>
                <w:lang w:val="uk-UA"/>
              </w:rPr>
              <w:t>Е</w:t>
            </w:r>
            <w:r w:rsidRPr="00E05EA3">
              <w:rPr>
                <w:sz w:val="28"/>
                <w:szCs w:val="28"/>
              </w:rPr>
              <w:t>ПСТ</w:t>
            </w:r>
          </w:p>
        </w:tc>
        <w:tc>
          <w:tcPr>
            <w:tcW w:w="92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0,9</w:t>
            </w:r>
          </w:p>
        </w:tc>
        <w:tc>
          <w:tcPr>
            <w:tcW w:w="83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13</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12,5</w:t>
            </w:r>
          </w:p>
        </w:tc>
        <w:tc>
          <w:tcPr>
            <w:tcW w:w="63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14</w:t>
            </w:r>
          </w:p>
        </w:tc>
        <w:tc>
          <w:tcPr>
            <w:tcW w:w="84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4,7</w:t>
            </w:r>
          </w:p>
        </w:tc>
      </w:tr>
      <w:tr w:rsidR="00AF016E" w:rsidRPr="00E05EA3" w:rsidTr="00107E5E">
        <w:trPr>
          <w:jc w:val="center"/>
        </w:trPr>
        <w:tc>
          <w:tcPr>
            <w:tcW w:w="2852" w:type="dxa"/>
            <w:vAlign w:val="center"/>
          </w:tcPr>
          <w:p w:rsidR="00AF016E" w:rsidRPr="00E05EA3" w:rsidRDefault="00DE4397" w:rsidP="00107E5E">
            <w:pPr>
              <w:widowControl w:val="0"/>
              <w:tabs>
                <w:tab w:val="left" w:pos="374"/>
              </w:tabs>
              <w:autoSpaceDE w:val="0"/>
              <w:autoSpaceDN w:val="0"/>
              <w:adjustRightInd w:val="0"/>
              <w:jc w:val="both"/>
              <w:rPr>
                <w:sz w:val="28"/>
                <w:szCs w:val="28"/>
              </w:rPr>
            </w:pPr>
            <w:r>
              <w:rPr>
                <w:sz w:val="28"/>
                <w:szCs w:val="28"/>
                <w:lang w:val="uk-UA"/>
              </w:rPr>
              <w:t>У</w:t>
            </w:r>
            <w:r w:rsidR="00AF016E" w:rsidRPr="00E05EA3">
              <w:rPr>
                <w:sz w:val="28"/>
                <w:szCs w:val="28"/>
              </w:rPr>
              <w:t>с</w:t>
            </w:r>
            <w:r>
              <w:rPr>
                <w:sz w:val="28"/>
                <w:szCs w:val="28"/>
                <w:lang w:val="uk-UA"/>
              </w:rPr>
              <w:t>ьо</w:t>
            </w:r>
            <w:r w:rsidR="00AF016E" w:rsidRPr="00E05EA3">
              <w:rPr>
                <w:sz w:val="28"/>
                <w:szCs w:val="28"/>
              </w:rPr>
              <w:t>го</w:t>
            </w:r>
          </w:p>
          <w:p w:rsidR="00AF016E" w:rsidRPr="00E05EA3" w:rsidRDefault="00AF016E" w:rsidP="00107E5E">
            <w:pPr>
              <w:widowControl w:val="0"/>
              <w:tabs>
                <w:tab w:val="left" w:pos="374"/>
              </w:tabs>
              <w:autoSpaceDE w:val="0"/>
              <w:autoSpaceDN w:val="0"/>
              <w:adjustRightInd w:val="0"/>
              <w:jc w:val="both"/>
              <w:rPr>
                <w:sz w:val="28"/>
                <w:szCs w:val="28"/>
              </w:rPr>
            </w:pPr>
          </w:p>
        </w:tc>
        <w:tc>
          <w:tcPr>
            <w:tcW w:w="92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85</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75,9</w:t>
            </w:r>
          </w:p>
        </w:tc>
        <w:tc>
          <w:tcPr>
            <w:tcW w:w="83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74</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88,1</w:t>
            </w:r>
          </w:p>
        </w:tc>
        <w:tc>
          <w:tcPr>
            <w:tcW w:w="900"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76</w:t>
            </w:r>
          </w:p>
        </w:tc>
        <w:tc>
          <w:tcPr>
            <w:tcW w:w="84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73,1</w:t>
            </w:r>
          </w:p>
        </w:tc>
        <w:tc>
          <w:tcPr>
            <w:tcW w:w="636"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235</w:t>
            </w:r>
          </w:p>
        </w:tc>
        <w:tc>
          <w:tcPr>
            <w:tcW w:w="847" w:type="dxa"/>
            <w:vAlign w:val="center"/>
          </w:tcPr>
          <w:p w:rsidR="00AF016E" w:rsidRPr="00E05EA3" w:rsidRDefault="00AF016E" w:rsidP="00A6750B">
            <w:pPr>
              <w:widowControl w:val="0"/>
              <w:tabs>
                <w:tab w:val="left" w:pos="374"/>
              </w:tabs>
              <w:autoSpaceDE w:val="0"/>
              <w:autoSpaceDN w:val="0"/>
              <w:adjustRightInd w:val="0"/>
              <w:jc w:val="center"/>
              <w:rPr>
                <w:sz w:val="28"/>
                <w:szCs w:val="28"/>
              </w:rPr>
            </w:pPr>
            <w:r w:rsidRPr="00E05EA3">
              <w:rPr>
                <w:sz w:val="28"/>
                <w:szCs w:val="28"/>
              </w:rPr>
              <w:t>78,3</w:t>
            </w:r>
          </w:p>
        </w:tc>
      </w:tr>
    </w:tbl>
    <w:p w:rsidR="00AF016E" w:rsidRPr="00E05EA3" w:rsidRDefault="00AF016E" w:rsidP="00107E5E">
      <w:pPr>
        <w:pStyle w:val="21"/>
        <w:spacing w:line="360" w:lineRule="auto"/>
        <w:ind w:right="226"/>
        <w:jc w:val="both"/>
        <w:rPr>
          <w:b/>
          <w:sz w:val="28"/>
          <w:szCs w:val="28"/>
        </w:rPr>
      </w:pPr>
    </w:p>
    <w:p w:rsidR="00542FC8" w:rsidRDefault="00AF016E" w:rsidP="00542FC8">
      <w:pPr>
        <w:widowControl w:val="0"/>
        <w:tabs>
          <w:tab w:val="left" w:pos="374"/>
        </w:tabs>
        <w:autoSpaceDE w:val="0"/>
        <w:autoSpaceDN w:val="0"/>
        <w:adjustRightInd w:val="0"/>
        <w:jc w:val="both"/>
        <w:rPr>
          <w:sz w:val="28"/>
          <w:szCs w:val="28"/>
          <w:lang w:val="uk-UA"/>
        </w:rPr>
      </w:pPr>
      <w:r w:rsidRPr="00E05EA3">
        <w:rPr>
          <w:sz w:val="28"/>
          <w:szCs w:val="28"/>
        </w:rPr>
        <w:tab/>
      </w:r>
      <w:r w:rsidR="00542FC8" w:rsidRPr="00542FC8">
        <w:rPr>
          <w:sz w:val="28"/>
          <w:szCs w:val="28"/>
        </w:rPr>
        <w:t xml:space="preserve">ХДА накладали </w:t>
      </w:r>
      <w:r w:rsidR="00542FC8">
        <w:rPr>
          <w:sz w:val="28"/>
          <w:szCs w:val="28"/>
          <w:lang w:val="uk-UA"/>
        </w:rPr>
        <w:t>за</w:t>
      </w:r>
      <w:r w:rsidR="00542FC8" w:rsidRPr="00542FC8">
        <w:rPr>
          <w:sz w:val="28"/>
          <w:szCs w:val="28"/>
        </w:rPr>
        <w:t xml:space="preserve"> наявності стенозу великого дуоденального сосочка (БДС), індуративни</w:t>
      </w:r>
      <w:r w:rsidR="000C655D">
        <w:rPr>
          <w:sz w:val="28"/>
          <w:szCs w:val="28"/>
          <w:lang w:val="uk-UA"/>
        </w:rPr>
        <w:t>х</w:t>
      </w:r>
      <w:r w:rsidR="00542FC8" w:rsidRPr="00542FC8">
        <w:rPr>
          <w:sz w:val="28"/>
          <w:szCs w:val="28"/>
        </w:rPr>
        <w:t xml:space="preserve"> змінах гол</w:t>
      </w:r>
      <w:r w:rsidR="000C655D">
        <w:rPr>
          <w:sz w:val="28"/>
          <w:szCs w:val="28"/>
          <w:lang w:val="uk-UA"/>
        </w:rPr>
        <w:t>і</w:t>
      </w:r>
      <w:r w:rsidR="00542FC8" w:rsidRPr="00542FC8">
        <w:rPr>
          <w:sz w:val="28"/>
          <w:szCs w:val="28"/>
        </w:rPr>
        <w:t>вки підшлункової залози, при діаметрі гепат</w:t>
      </w:r>
      <w:r w:rsidR="000C655D">
        <w:rPr>
          <w:sz w:val="28"/>
          <w:szCs w:val="28"/>
          <w:lang w:val="uk-UA"/>
        </w:rPr>
        <w:t>и</w:t>
      </w:r>
      <w:r w:rsidR="00542FC8" w:rsidRPr="00542FC8">
        <w:rPr>
          <w:sz w:val="28"/>
          <w:szCs w:val="28"/>
        </w:rPr>
        <w:t>кохоледоха більше 20 мм (від 20 до 30 мм)</w:t>
      </w:r>
      <w:r w:rsidR="000C655D">
        <w:rPr>
          <w:sz w:val="28"/>
          <w:szCs w:val="28"/>
          <w:lang w:val="uk-UA"/>
        </w:rPr>
        <w:t>.</w:t>
      </w:r>
    </w:p>
    <w:p w:rsidR="00542FC8" w:rsidRPr="00542FC8" w:rsidRDefault="000C655D" w:rsidP="00542FC8">
      <w:pPr>
        <w:widowControl w:val="0"/>
        <w:tabs>
          <w:tab w:val="left" w:pos="374"/>
        </w:tabs>
        <w:autoSpaceDE w:val="0"/>
        <w:autoSpaceDN w:val="0"/>
        <w:adjustRightInd w:val="0"/>
        <w:jc w:val="both"/>
        <w:rPr>
          <w:sz w:val="28"/>
          <w:szCs w:val="28"/>
        </w:rPr>
      </w:pPr>
      <w:r>
        <w:rPr>
          <w:sz w:val="28"/>
          <w:szCs w:val="28"/>
          <w:lang w:val="uk-UA"/>
        </w:rPr>
        <w:tab/>
      </w:r>
      <w:r w:rsidR="00542FC8" w:rsidRPr="00542FC8">
        <w:rPr>
          <w:sz w:val="28"/>
          <w:szCs w:val="28"/>
        </w:rPr>
        <w:t xml:space="preserve">Верхньо-серединним розрізом розкривали черевну порожнину. Після виконання холецистектомії проводили мобілізацію 12-палої кишки </w:t>
      </w:r>
      <w:r>
        <w:rPr>
          <w:sz w:val="28"/>
          <w:szCs w:val="28"/>
          <w:lang w:val="uk-UA"/>
        </w:rPr>
        <w:t>за</w:t>
      </w:r>
      <w:r w:rsidR="00542FC8" w:rsidRPr="00542FC8">
        <w:rPr>
          <w:sz w:val="28"/>
          <w:szCs w:val="28"/>
        </w:rPr>
        <w:t xml:space="preserve"> Кохер</w:t>
      </w:r>
      <w:r>
        <w:rPr>
          <w:sz w:val="28"/>
          <w:szCs w:val="28"/>
          <w:lang w:val="uk-UA"/>
        </w:rPr>
        <w:t>ом–</w:t>
      </w:r>
      <w:r w:rsidR="00542FC8" w:rsidRPr="00542FC8">
        <w:rPr>
          <w:sz w:val="28"/>
          <w:szCs w:val="28"/>
        </w:rPr>
        <w:t>Клермон</w:t>
      </w:r>
      <w:r>
        <w:rPr>
          <w:sz w:val="28"/>
          <w:szCs w:val="28"/>
          <w:lang w:val="uk-UA"/>
        </w:rPr>
        <w:t>ом</w:t>
      </w:r>
      <w:r w:rsidR="00542FC8" w:rsidRPr="00542FC8">
        <w:rPr>
          <w:sz w:val="28"/>
          <w:szCs w:val="28"/>
        </w:rPr>
        <w:t>. Віддавали перевагу методиці накладення холедоходуоденоанастомоз</w:t>
      </w:r>
      <w:r>
        <w:rPr>
          <w:sz w:val="28"/>
          <w:szCs w:val="28"/>
          <w:lang w:val="uk-UA"/>
        </w:rPr>
        <w:t>у</w:t>
      </w:r>
      <w:r w:rsidR="003018C7">
        <w:rPr>
          <w:sz w:val="28"/>
          <w:szCs w:val="28"/>
          <w:lang w:val="uk-UA"/>
        </w:rPr>
        <w:t xml:space="preserve"> </w:t>
      </w:r>
      <w:r>
        <w:rPr>
          <w:sz w:val="28"/>
          <w:szCs w:val="28"/>
          <w:lang w:val="uk-UA"/>
        </w:rPr>
        <w:t>за</w:t>
      </w:r>
      <w:r w:rsidR="00542FC8" w:rsidRPr="00542FC8">
        <w:rPr>
          <w:sz w:val="28"/>
          <w:szCs w:val="28"/>
        </w:rPr>
        <w:t xml:space="preserve"> Юраш</w:t>
      </w:r>
      <w:r w:rsidR="003018C7">
        <w:rPr>
          <w:sz w:val="28"/>
          <w:szCs w:val="28"/>
          <w:lang w:val="uk-UA"/>
        </w:rPr>
        <w:t>ом</w:t>
      </w:r>
      <w:r w:rsidR="00542FC8" w:rsidRPr="00542FC8">
        <w:rPr>
          <w:sz w:val="28"/>
          <w:szCs w:val="28"/>
        </w:rPr>
        <w:t>. Після виділення холедох</w:t>
      </w:r>
      <w:r>
        <w:rPr>
          <w:sz w:val="28"/>
          <w:szCs w:val="28"/>
          <w:lang w:val="uk-UA"/>
        </w:rPr>
        <w:t>у останн</w:t>
      </w:r>
      <w:r w:rsidR="00542FC8" w:rsidRPr="00542FC8">
        <w:rPr>
          <w:sz w:val="28"/>
          <w:szCs w:val="28"/>
        </w:rPr>
        <w:t xml:space="preserve">ій брали на держалки </w:t>
      </w:r>
      <w:r>
        <w:rPr>
          <w:sz w:val="28"/>
          <w:szCs w:val="28"/>
          <w:lang w:val="uk-UA"/>
        </w:rPr>
        <w:t>й</w:t>
      </w:r>
      <w:r w:rsidR="00542FC8" w:rsidRPr="00542FC8">
        <w:rPr>
          <w:sz w:val="28"/>
          <w:szCs w:val="28"/>
        </w:rPr>
        <w:t xml:space="preserve"> розсікали </w:t>
      </w:r>
      <w:r>
        <w:rPr>
          <w:sz w:val="28"/>
          <w:szCs w:val="28"/>
          <w:lang w:val="uk-UA"/>
        </w:rPr>
        <w:t>у</w:t>
      </w:r>
      <w:r w:rsidR="00542FC8" w:rsidRPr="00542FC8">
        <w:rPr>
          <w:sz w:val="28"/>
          <w:szCs w:val="28"/>
        </w:rPr>
        <w:t xml:space="preserve"> поздовжньому напрямку на протя</w:t>
      </w:r>
      <w:r>
        <w:rPr>
          <w:sz w:val="28"/>
          <w:szCs w:val="28"/>
          <w:lang w:val="uk-UA"/>
        </w:rPr>
        <w:t>жност</w:t>
      </w:r>
      <w:r w:rsidR="00542FC8" w:rsidRPr="00542FC8">
        <w:rPr>
          <w:sz w:val="28"/>
          <w:szCs w:val="28"/>
        </w:rPr>
        <w:t>і 1,5</w:t>
      </w:r>
      <w:r>
        <w:rPr>
          <w:sz w:val="28"/>
          <w:szCs w:val="28"/>
          <w:lang w:val="uk-UA"/>
        </w:rPr>
        <w:t xml:space="preserve"> –</w:t>
      </w:r>
      <w:r w:rsidR="00542FC8" w:rsidRPr="00542FC8">
        <w:rPr>
          <w:sz w:val="28"/>
          <w:szCs w:val="28"/>
        </w:rPr>
        <w:t>2 см. Через отриманий розріз виконували ревізію право</w:t>
      </w:r>
      <w:r>
        <w:rPr>
          <w:sz w:val="28"/>
          <w:szCs w:val="28"/>
          <w:lang w:val="uk-UA"/>
        </w:rPr>
        <w:t>ї</w:t>
      </w:r>
      <w:r w:rsidR="003018C7">
        <w:rPr>
          <w:sz w:val="28"/>
          <w:szCs w:val="28"/>
          <w:lang w:val="uk-UA"/>
        </w:rPr>
        <w:t xml:space="preserve"> </w:t>
      </w:r>
      <w:r>
        <w:rPr>
          <w:sz w:val="28"/>
          <w:szCs w:val="28"/>
          <w:lang w:val="uk-UA"/>
        </w:rPr>
        <w:t>й</w:t>
      </w:r>
      <w:r w:rsidR="00542FC8" w:rsidRPr="00542FC8">
        <w:rPr>
          <w:sz w:val="28"/>
          <w:szCs w:val="28"/>
        </w:rPr>
        <w:t xml:space="preserve"> ліво</w:t>
      </w:r>
      <w:r>
        <w:rPr>
          <w:sz w:val="28"/>
          <w:szCs w:val="28"/>
          <w:lang w:val="uk-UA"/>
        </w:rPr>
        <w:t>ї</w:t>
      </w:r>
      <w:r w:rsidR="00542FC8" w:rsidRPr="00542FC8">
        <w:rPr>
          <w:sz w:val="28"/>
          <w:szCs w:val="28"/>
        </w:rPr>
        <w:t xml:space="preserve"> печінкових проток і ревізію дистального відділу холедох</w:t>
      </w:r>
      <w:r>
        <w:rPr>
          <w:sz w:val="28"/>
          <w:szCs w:val="28"/>
          <w:lang w:val="uk-UA"/>
        </w:rPr>
        <w:t>у</w:t>
      </w:r>
      <w:r w:rsidR="00542FC8" w:rsidRPr="00542FC8">
        <w:rPr>
          <w:sz w:val="28"/>
          <w:szCs w:val="28"/>
        </w:rPr>
        <w:t>, видаляли конкременти гепат</w:t>
      </w:r>
      <w:r>
        <w:rPr>
          <w:sz w:val="28"/>
          <w:szCs w:val="28"/>
          <w:lang w:val="uk-UA"/>
        </w:rPr>
        <w:t>и</w:t>
      </w:r>
      <w:r w:rsidR="00542FC8" w:rsidRPr="00542FC8">
        <w:rPr>
          <w:sz w:val="28"/>
          <w:szCs w:val="28"/>
        </w:rPr>
        <w:t>кохоледох</w:t>
      </w:r>
      <w:r>
        <w:rPr>
          <w:sz w:val="28"/>
          <w:szCs w:val="28"/>
          <w:lang w:val="uk-UA"/>
        </w:rPr>
        <w:t>у</w:t>
      </w:r>
      <w:r w:rsidR="00542FC8" w:rsidRPr="00542FC8">
        <w:rPr>
          <w:sz w:val="28"/>
          <w:szCs w:val="28"/>
        </w:rPr>
        <w:t>. На верхній край мобіліз</w:t>
      </w:r>
      <w:r w:rsidR="003A2C8B">
        <w:rPr>
          <w:sz w:val="28"/>
          <w:szCs w:val="28"/>
          <w:lang w:val="uk-UA"/>
        </w:rPr>
        <w:t>ованої</w:t>
      </w:r>
      <w:r w:rsidR="00542FC8" w:rsidRPr="00542FC8">
        <w:rPr>
          <w:sz w:val="28"/>
          <w:szCs w:val="28"/>
        </w:rPr>
        <w:t xml:space="preserve"> 12-палої кишки накладали дві нитки-держалки і в поперечному напрямку кишку розкривали. Ви</w:t>
      </w:r>
      <w:r w:rsidR="003A2C8B">
        <w:rPr>
          <w:sz w:val="28"/>
          <w:szCs w:val="28"/>
          <w:lang w:val="uk-UA"/>
        </w:rPr>
        <w:t>конува</w:t>
      </w:r>
      <w:r w:rsidR="00542FC8" w:rsidRPr="00542FC8">
        <w:rPr>
          <w:sz w:val="28"/>
          <w:szCs w:val="28"/>
        </w:rPr>
        <w:t>ли накладення співустя між холедохом і 12-палої кишкою однорядним швом вузлами назовні.</w:t>
      </w:r>
    </w:p>
    <w:p w:rsidR="00542FC8" w:rsidRPr="00542FC8" w:rsidRDefault="008565F0" w:rsidP="00542FC8">
      <w:pPr>
        <w:widowControl w:val="0"/>
        <w:tabs>
          <w:tab w:val="left" w:pos="374"/>
        </w:tabs>
        <w:autoSpaceDE w:val="0"/>
        <w:autoSpaceDN w:val="0"/>
        <w:adjustRightInd w:val="0"/>
        <w:jc w:val="both"/>
        <w:rPr>
          <w:sz w:val="28"/>
          <w:szCs w:val="28"/>
        </w:rPr>
      </w:pPr>
      <w:r>
        <w:rPr>
          <w:sz w:val="28"/>
          <w:szCs w:val="28"/>
          <w:lang w:val="uk-UA"/>
        </w:rPr>
        <w:lastRenderedPageBreak/>
        <w:tab/>
      </w:r>
      <w:r w:rsidR="00542FC8" w:rsidRPr="00542FC8">
        <w:rPr>
          <w:sz w:val="28"/>
          <w:szCs w:val="28"/>
        </w:rPr>
        <w:t>Ви</w:t>
      </w:r>
      <w:r>
        <w:rPr>
          <w:sz w:val="28"/>
          <w:szCs w:val="28"/>
          <w:lang w:val="uk-UA"/>
        </w:rPr>
        <w:t>конува</w:t>
      </w:r>
      <w:r w:rsidR="00542FC8" w:rsidRPr="00542FC8">
        <w:rPr>
          <w:sz w:val="28"/>
          <w:szCs w:val="28"/>
        </w:rPr>
        <w:t>ли контроль гемостазу з подальшим дренуванням п</w:t>
      </w:r>
      <w:r>
        <w:rPr>
          <w:sz w:val="28"/>
          <w:szCs w:val="28"/>
          <w:lang w:val="uk-UA"/>
        </w:rPr>
        <w:t>і</w:t>
      </w:r>
      <w:r w:rsidR="00542FC8" w:rsidRPr="00542FC8">
        <w:rPr>
          <w:sz w:val="28"/>
          <w:szCs w:val="28"/>
        </w:rPr>
        <w:t>дпеч</w:t>
      </w:r>
      <w:r>
        <w:rPr>
          <w:sz w:val="28"/>
          <w:szCs w:val="28"/>
          <w:lang w:val="uk-UA"/>
        </w:rPr>
        <w:t>і</w:t>
      </w:r>
      <w:r w:rsidR="00542FC8" w:rsidRPr="00542FC8">
        <w:rPr>
          <w:sz w:val="28"/>
          <w:szCs w:val="28"/>
        </w:rPr>
        <w:t>н</w:t>
      </w:r>
      <w:r>
        <w:rPr>
          <w:sz w:val="28"/>
          <w:szCs w:val="28"/>
          <w:lang w:val="uk-UA"/>
        </w:rPr>
        <w:t>ково</w:t>
      </w:r>
      <w:r w:rsidR="00542FC8" w:rsidRPr="00542FC8">
        <w:rPr>
          <w:sz w:val="28"/>
          <w:szCs w:val="28"/>
        </w:rPr>
        <w:t>го простору рукави</w:t>
      </w:r>
      <w:r>
        <w:rPr>
          <w:sz w:val="28"/>
          <w:szCs w:val="28"/>
          <w:lang w:val="uk-UA"/>
        </w:rPr>
        <w:t>чно</w:t>
      </w:r>
      <w:r w:rsidR="00542FC8" w:rsidRPr="00542FC8">
        <w:rPr>
          <w:sz w:val="28"/>
          <w:szCs w:val="28"/>
        </w:rPr>
        <w:t>-трубковим дренажем через окремий розріз. Операційну рану ушивали наглухо.</w:t>
      </w:r>
    </w:p>
    <w:p w:rsidR="00542FC8" w:rsidRPr="00542FC8" w:rsidRDefault="008565F0" w:rsidP="00542FC8">
      <w:pPr>
        <w:widowControl w:val="0"/>
        <w:tabs>
          <w:tab w:val="left" w:pos="374"/>
        </w:tabs>
        <w:autoSpaceDE w:val="0"/>
        <w:autoSpaceDN w:val="0"/>
        <w:adjustRightInd w:val="0"/>
        <w:jc w:val="both"/>
        <w:rPr>
          <w:sz w:val="28"/>
          <w:szCs w:val="28"/>
        </w:rPr>
      </w:pPr>
      <w:r>
        <w:rPr>
          <w:sz w:val="28"/>
          <w:szCs w:val="28"/>
          <w:lang w:val="uk-UA"/>
        </w:rPr>
        <w:tab/>
      </w:r>
      <w:r w:rsidR="00542FC8" w:rsidRPr="00542FC8">
        <w:rPr>
          <w:sz w:val="28"/>
          <w:szCs w:val="28"/>
        </w:rPr>
        <w:t>ТДПСП виконували при</w:t>
      </w:r>
      <w:r w:rsidR="00C67692">
        <w:rPr>
          <w:sz w:val="28"/>
          <w:szCs w:val="28"/>
          <w:lang w:val="uk-UA"/>
        </w:rPr>
        <w:t xml:space="preserve"> </w:t>
      </w:r>
      <w:r w:rsidR="00542FC8" w:rsidRPr="00542FC8">
        <w:rPr>
          <w:sz w:val="28"/>
          <w:szCs w:val="28"/>
        </w:rPr>
        <w:t xml:space="preserve">стенозі великого дуоденального сосочка (БДС), що супроводжується наявністю вклинення конкрементів </w:t>
      </w:r>
      <w:r>
        <w:rPr>
          <w:sz w:val="28"/>
          <w:szCs w:val="28"/>
          <w:lang w:val="uk-UA"/>
        </w:rPr>
        <w:t>у</w:t>
      </w:r>
      <w:r w:rsidR="00542FC8" w:rsidRPr="00542FC8">
        <w:rPr>
          <w:sz w:val="28"/>
          <w:szCs w:val="28"/>
        </w:rPr>
        <w:t xml:space="preserve"> холедох</w:t>
      </w:r>
      <w:r w:rsidR="0065765A">
        <w:rPr>
          <w:sz w:val="28"/>
          <w:szCs w:val="28"/>
          <w:lang w:val="uk-UA"/>
        </w:rPr>
        <w:t>у</w:t>
      </w:r>
      <w:r w:rsidR="00542FC8" w:rsidRPr="00542FC8">
        <w:rPr>
          <w:sz w:val="28"/>
          <w:szCs w:val="28"/>
        </w:rPr>
        <w:t>, папіл</w:t>
      </w:r>
      <w:r w:rsidR="0065765A">
        <w:rPr>
          <w:sz w:val="28"/>
          <w:szCs w:val="28"/>
          <w:lang w:val="uk-UA"/>
        </w:rPr>
        <w:t>іті</w:t>
      </w:r>
      <w:r w:rsidR="00542FC8" w:rsidRPr="00542FC8">
        <w:rPr>
          <w:sz w:val="28"/>
          <w:szCs w:val="28"/>
        </w:rPr>
        <w:t>, діаметрі холедох</w:t>
      </w:r>
      <w:r w:rsidR="0065765A">
        <w:rPr>
          <w:sz w:val="28"/>
          <w:szCs w:val="28"/>
          <w:lang w:val="uk-UA"/>
        </w:rPr>
        <w:t>у</w:t>
      </w:r>
      <w:r w:rsidR="00542FC8" w:rsidRPr="00542FC8">
        <w:rPr>
          <w:sz w:val="28"/>
          <w:szCs w:val="28"/>
        </w:rPr>
        <w:t xml:space="preserve"> не більше 15 мм. Серед показань до ТДПСП була також гіпертензія вірсунгов</w:t>
      </w:r>
      <w:r w:rsidR="0065765A">
        <w:rPr>
          <w:sz w:val="28"/>
          <w:szCs w:val="28"/>
          <w:lang w:val="uk-UA"/>
        </w:rPr>
        <w:t>ої</w:t>
      </w:r>
      <w:r w:rsidR="00542FC8" w:rsidRPr="00542FC8">
        <w:rPr>
          <w:sz w:val="28"/>
          <w:szCs w:val="28"/>
        </w:rPr>
        <w:t xml:space="preserve"> протоки, яка </w:t>
      </w:r>
      <w:r w:rsidR="0065765A">
        <w:rPr>
          <w:sz w:val="28"/>
          <w:szCs w:val="28"/>
          <w:lang w:val="uk-UA"/>
        </w:rPr>
        <w:t>надалі</w:t>
      </w:r>
      <w:r w:rsidR="00542FC8" w:rsidRPr="00542FC8">
        <w:rPr>
          <w:sz w:val="28"/>
          <w:szCs w:val="28"/>
        </w:rPr>
        <w:t xml:space="preserve"> може </w:t>
      </w:r>
      <w:r w:rsidR="0065765A">
        <w:rPr>
          <w:sz w:val="28"/>
          <w:szCs w:val="28"/>
          <w:lang w:val="uk-UA"/>
        </w:rPr>
        <w:t>стати причиною</w:t>
      </w:r>
      <w:r w:rsidR="00542FC8" w:rsidRPr="00542FC8">
        <w:rPr>
          <w:sz w:val="28"/>
          <w:szCs w:val="28"/>
        </w:rPr>
        <w:t xml:space="preserve"> розвитку рецидивуючого панкреатиту. </w:t>
      </w:r>
      <w:r w:rsidR="0065765A">
        <w:rPr>
          <w:sz w:val="28"/>
          <w:szCs w:val="28"/>
          <w:lang w:val="uk-UA"/>
        </w:rPr>
        <w:t>У</w:t>
      </w:r>
      <w:r w:rsidR="00542FC8" w:rsidRPr="00542FC8">
        <w:rPr>
          <w:sz w:val="28"/>
          <w:szCs w:val="28"/>
        </w:rPr>
        <w:t xml:space="preserve"> цьому випадку ТДПСП поєднувалася з вірсунготомі</w:t>
      </w:r>
      <w:r w:rsidR="0065765A">
        <w:rPr>
          <w:sz w:val="28"/>
          <w:szCs w:val="28"/>
          <w:lang w:val="uk-UA"/>
        </w:rPr>
        <w:t>єю</w:t>
      </w:r>
      <w:r w:rsidR="00542FC8" w:rsidRPr="00542FC8">
        <w:rPr>
          <w:sz w:val="28"/>
          <w:szCs w:val="28"/>
        </w:rPr>
        <w:t xml:space="preserve"> і вірсунгопласт</w:t>
      </w:r>
      <w:r w:rsidR="0065765A">
        <w:rPr>
          <w:sz w:val="28"/>
          <w:szCs w:val="28"/>
          <w:lang w:val="uk-UA"/>
        </w:rPr>
        <w:t>и</w:t>
      </w:r>
      <w:r w:rsidR="00542FC8" w:rsidRPr="00542FC8">
        <w:rPr>
          <w:sz w:val="28"/>
          <w:szCs w:val="28"/>
        </w:rPr>
        <w:t>к</w:t>
      </w:r>
      <w:r w:rsidR="0065765A">
        <w:rPr>
          <w:sz w:val="28"/>
          <w:szCs w:val="28"/>
          <w:lang w:val="uk-UA"/>
        </w:rPr>
        <w:t>ою</w:t>
      </w:r>
      <w:r w:rsidR="00542FC8" w:rsidRPr="00542FC8">
        <w:rPr>
          <w:sz w:val="28"/>
          <w:szCs w:val="28"/>
        </w:rPr>
        <w:t>.</w:t>
      </w:r>
    </w:p>
    <w:p w:rsidR="00542FC8" w:rsidRPr="00542FC8" w:rsidRDefault="0065765A" w:rsidP="00542FC8">
      <w:pPr>
        <w:widowControl w:val="0"/>
        <w:tabs>
          <w:tab w:val="left" w:pos="374"/>
        </w:tabs>
        <w:autoSpaceDE w:val="0"/>
        <w:autoSpaceDN w:val="0"/>
        <w:adjustRightInd w:val="0"/>
        <w:jc w:val="both"/>
        <w:rPr>
          <w:sz w:val="28"/>
          <w:szCs w:val="28"/>
        </w:rPr>
      </w:pPr>
      <w:r>
        <w:rPr>
          <w:sz w:val="28"/>
          <w:szCs w:val="28"/>
          <w:lang w:val="uk-UA"/>
        </w:rPr>
        <w:tab/>
      </w:r>
      <w:r w:rsidR="00542FC8" w:rsidRPr="00542FC8">
        <w:rPr>
          <w:sz w:val="28"/>
          <w:szCs w:val="28"/>
        </w:rPr>
        <w:t>Техніка операції досить добре висвітлена в літературі. В</w:t>
      </w:r>
      <w:r>
        <w:rPr>
          <w:sz w:val="28"/>
          <w:szCs w:val="28"/>
          <w:lang w:val="uk-UA"/>
        </w:rPr>
        <w:t>иконува</w:t>
      </w:r>
      <w:r w:rsidR="00542FC8" w:rsidRPr="00542FC8">
        <w:rPr>
          <w:sz w:val="28"/>
          <w:szCs w:val="28"/>
        </w:rPr>
        <w:t>ли верхн</w:t>
      </w:r>
      <w:r>
        <w:rPr>
          <w:sz w:val="28"/>
          <w:szCs w:val="28"/>
          <w:lang w:val="uk-UA"/>
        </w:rPr>
        <w:t>ьо</w:t>
      </w:r>
      <w:r w:rsidR="00542FC8" w:rsidRPr="00542FC8">
        <w:rPr>
          <w:sz w:val="28"/>
          <w:szCs w:val="28"/>
        </w:rPr>
        <w:t>с</w:t>
      </w:r>
      <w:r>
        <w:rPr>
          <w:sz w:val="28"/>
          <w:szCs w:val="28"/>
          <w:lang w:val="uk-UA"/>
        </w:rPr>
        <w:t>е</w:t>
      </w:r>
      <w:r w:rsidR="00542FC8" w:rsidRPr="00542FC8">
        <w:rPr>
          <w:sz w:val="28"/>
          <w:szCs w:val="28"/>
        </w:rPr>
        <w:t>ред</w:t>
      </w:r>
      <w:r>
        <w:rPr>
          <w:sz w:val="28"/>
          <w:szCs w:val="28"/>
          <w:lang w:val="uk-UA"/>
        </w:rPr>
        <w:t>и</w:t>
      </w:r>
      <w:r w:rsidR="00542FC8" w:rsidRPr="00542FC8">
        <w:rPr>
          <w:sz w:val="28"/>
          <w:szCs w:val="28"/>
        </w:rPr>
        <w:t>нну лапаротом</w:t>
      </w:r>
      <w:r>
        <w:rPr>
          <w:sz w:val="28"/>
          <w:szCs w:val="28"/>
          <w:lang w:val="uk-UA"/>
        </w:rPr>
        <w:t>і</w:t>
      </w:r>
      <w:r w:rsidR="00542FC8" w:rsidRPr="00542FC8">
        <w:rPr>
          <w:sz w:val="28"/>
          <w:szCs w:val="28"/>
        </w:rPr>
        <w:t xml:space="preserve">ю з </w:t>
      </w:r>
      <w:r>
        <w:rPr>
          <w:sz w:val="28"/>
          <w:szCs w:val="28"/>
          <w:lang w:val="uk-UA"/>
        </w:rPr>
        <w:t>обход</w:t>
      </w:r>
      <w:r w:rsidR="00542FC8" w:rsidRPr="00542FC8">
        <w:rPr>
          <w:sz w:val="28"/>
          <w:szCs w:val="28"/>
        </w:rPr>
        <w:t>женням пупка зліва і на 2</w:t>
      </w:r>
      <w:r>
        <w:rPr>
          <w:sz w:val="28"/>
          <w:szCs w:val="28"/>
          <w:lang w:val="uk-UA"/>
        </w:rPr>
        <w:t>–</w:t>
      </w:r>
      <w:r w:rsidR="00542FC8" w:rsidRPr="00542FC8">
        <w:rPr>
          <w:sz w:val="28"/>
          <w:szCs w:val="28"/>
        </w:rPr>
        <w:t>3 см нижче. По ходу операції ви</w:t>
      </w:r>
      <w:r>
        <w:rPr>
          <w:sz w:val="28"/>
          <w:szCs w:val="28"/>
          <w:lang w:val="uk-UA"/>
        </w:rPr>
        <w:t>конува</w:t>
      </w:r>
      <w:r w:rsidR="00542FC8" w:rsidRPr="00542FC8">
        <w:rPr>
          <w:sz w:val="28"/>
          <w:szCs w:val="28"/>
        </w:rPr>
        <w:t xml:space="preserve">ли ретельний гемостаз з використанням електрокоагуляції. Дванадцятипалу кишку мобілізували </w:t>
      </w:r>
      <w:r>
        <w:rPr>
          <w:sz w:val="28"/>
          <w:szCs w:val="28"/>
          <w:lang w:val="uk-UA"/>
        </w:rPr>
        <w:t>за</w:t>
      </w:r>
      <w:r w:rsidR="00542FC8" w:rsidRPr="00542FC8">
        <w:rPr>
          <w:sz w:val="28"/>
          <w:szCs w:val="28"/>
        </w:rPr>
        <w:t xml:space="preserve"> Кохер</w:t>
      </w:r>
      <w:r>
        <w:rPr>
          <w:sz w:val="28"/>
          <w:szCs w:val="28"/>
          <w:lang w:val="uk-UA"/>
        </w:rPr>
        <w:t>ом–</w:t>
      </w:r>
      <w:r w:rsidR="00542FC8" w:rsidRPr="00542FC8">
        <w:rPr>
          <w:sz w:val="28"/>
          <w:szCs w:val="28"/>
        </w:rPr>
        <w:t>Клермон</w:t>
      </w:r>
      <w:r>
        <w:rPr>
          <w:sz w:val="28"/>
          <w:szCs w:val="28"/>
          <w:lang w:val="uk-UA"/>
        </w:rPr>
        <w:t>ом</w:t>
      </w:r>
      <w:r w:rsidR="00542FC8" w:rsidRPr="00542FC8">
        <w:rPr>
          <w:sz w:val="28"/>
          <w:szCs w:val="28"/>
        </w:rPr>
        <w:t>. Пальпаторно визначали локалізацію БДС. У</w:t>
      </w:r>
      <w:r w:rsidR="008E1F7A">
        <w:rPr>
          <w:sz w:val="28"/>
          <w:szCs w:val="28"/>
          <w:lang w:val="uk-UA"/>
        </w:rPr>
        <w:t xml:space="preserve"> </w:t>
      </w:r>
      <w:r w:rsidR="00542FC8" w:rsidRPr="00542FC8">
        <w:rPr>
          <w:sz w:val="28"/>
          <w:szCs w:val="28"/>
        </w:rPr>
        <w:t xml:space="preserve">поперечному напрямку розрізом довжиною 12 см </w:t>
      </w:r>
      <w:r>
        <w:rPr>
          <w:sz w:val="28"/>
          <w:szCs w:val="28"/>
          <w:lang w:val="uk-UA"/>
        </w:rPr>
        <w:t>у</w:t>
      </w:r>
      <w:r w:rsidR="00542FC8" w:rsidRPr="00542FC8">
        <w:rPr>
          <w:sz w:val="28"/>
          <w:szCs w:val="28"/>
        </w:rPr>
        <w:t xml:space="preserve"> проекції виявленого БДС розсікали 12-пал</w:t>
      </w:r>
      <w:r>
        <w:rPr>
          <w:sz w:val="28"/>
          <w:szCs w:val="28"/>
          <w:lang w:val="uk-UA"/>
        </w:rPr>
        <w:t>у</w:t>
      </w:r>
      <w:r w:rsidR="00542FC8" w:rsidRPr="00542FC8">
        <w:rPr>
          <w:sz w:val="28"/>
          <w:szCs w:val="28"/>
        </w:rPr>
        <w:t xml:space="preserve"> кишк</w:t>
      </w:r>
      <w:r>
        <w:rPr>
          <w:sz w:val="28"/>
          <w:szCs w:val="28"/>
          <w:lang w:val="uk-UA"/>
        </w:rPr>
        <w:t>у</w:t>
      </w:r>
      <w:r w:rsidR="00542FC8" w:rsidRPr="00542FC8">
        <w:rPr>
          <w:sz w:val="28"/>
          <w:szCs w:val="28"/>
        </w:rPr>
        <w:t xml:space="preserve"> між двома нитками-держалкам</w:t>
      </w:r>
      <w:r>
        <w:rPr>
          <w:sz w:val="28"/>
          <w:szCs w:val="28"/>
          <w:lang w:val="uk-UA"/>
        </w:rPr>
        <w:t>и</w:t>
      </w:r>
      <w:r w:rsidR="00542FC8" w:rsidRPr="00542FC8">
        <w:rPr>
          <w:sz w:val="28"/>
          <w:szCs w:val="28"/>
        </w:rPr>
        <w:t>. За допомогою зонда або катетера, проведеного через холедох в ампулу, БДС підтягували в рану. На задню стінку 12-палої кишки по обидв</w:t>
      </w:r>
      <w:r>
        <w:rPr>
          <w:sz w:val="28"/>
          <w:szCs w:val="28"/>
          <w:lang w:val="uk-UA"/>
        </w:rPr>
        <w:t>а бок</w:t>
      </w:r>
      <w:r w:rsidR="00542FC8" w:rsidRPr="00542FC8">
        <w:rPr>
          <w:sz w:val="28"/>
          <w:szCs w:val="28"/>
        </w:rPr>
        <w:t xml:space="preserve">и від БДС накладали дві нитки-держалки. Після, </w:t>
      </w:r>
      <w:r>
        <w:rPr>
          <w:sz w:val="28"/>
          <w:szCs w:val="28"/>
          <w:lang w:val="uk-UA"/>
        </w:rPr>
        <w:t>у</w:t>
      </w:r>
      <w:r w:rsidR="00542FC8" w:rsidRPr="00542FC8">
        <w:rPr>
          <w:sz w:val="28"/>
          <w:szCs w:val="28"/>
        </w:rPr>
        <w:t xml:space="preserve"> правому верхньому квадранті, </w:t>
      </w:r>
      <w:r>
        <w:rPr>
          <w:sz w:val="28"/>
          <w:szCs w:val="28"/>
          <w:lang w:val="uk-UA"/>
        </w:rPr>
        <w:t>у</w:t>
      </w:r>
      <w:r w:rsidR="00542FC8" w:rsidRPr="00542FC8">
        <w:rPr>
          <w:sz w:val="28"/>
          <w:szCs w:val="28"/>
        </w:rPr>
        <w:t xml:space="preserve"> напрямку</w:t>
      </w:r>
      <w:r>
        <w:rPr>
          <w:sz w:val="28"/>
          <w:szCs w:val="28"/>
          <w:lang w:val="uk-UA"/>
        </w:rPr>
        <w:t>, який</w:t>
      </w:r>
      <w:r w:rsidR="00542FC8" w:rsidRPr="00542FC8">
        <w:rPr>
          <w:sz w:val="28"/>
          <w:szCs w:val="28"/>
        </w:rPr>
        <w:t xml:space="preserve"> відповід</w:t>
      </w:r>
      <w:r>
        <w:rPr>
          <w:sz w:val="28"/>
          <w:szCs w:val="28"/>
          <w:lang w:val="uk-UA"/>
        </w:rPr>
        <w:t xml:space="preserve">ає </w:t>
      </w:r>
      <w:r w:rsidR="00542FC8" w:rsidRPr="00542FC8">
        <w:rPr>
          <w:sz w:val="28"/>
          <w:szCs w:val="28"/>
        </w:rPr>
        <w:t>10</w:t>
      </w:r>
      <w:r>
        <w:rPr>
          <w:sz w:val="28"/>
          <w:szCs w:val="28"/>
          <w:lang w:val="uk-UA"/>
        </w:rPr>
        <w:t>–</w:t>
      </w:r>
      <w:r w:rsidR="00542FC8" w:rsidRPr="00542FC8">
        <w:rPr>
          <w:sz w:val="28"/>
          <w:szCs w:val="28"/>
        </w:rPr>
        <w:t>11 годин</w:t>
      </w:r>
      <w:r>
        <w:rPr>
          <w:sz w:val="28"/>
          <w:szCs w:val="28"/>
          <w:lang w:val="uk-UA"/>
        </w:rPr>
        <w:t>ам</w:t>
      </w:r>
      <w:r w:rsidR="00542FC8" w:rsidRPr="00542FC8">
        <w:rPr>
          <w:sz w:val="28"/>
          <w:szCs w:val="28"/>
        </w:rPr>
        <w:t xml:space="preserve"> умовного циферблата, на зонді розсікали сосочок на глибину до 15 мм. Відразу після розтину ампули сосочка виявляли гирл</w:t>
      </w:r>
      <w:r>
        <w:rPr>
          <w:sz w:val="28"/>
          <w:szCs w:val="28"/>
          <w:lang w:val="uk-UA"/>
        </w:rPr>
        <w:t>о</w:t>
      </w:r>
      <w:r w:rsidR="00542FC8" w:rsidRPr="00542FC8">
        <w:rPr>
          <w:sz w:val="28"/>
          <w:szCs w:val="28"/>
        </w:rPr>
        <w:t xml:space="preserve"> панкреатичної протоки. Слизову оболонку сосочка і 12-палої кишки зшивали 4-6 швами синтетичної мононит</w:t>
      </w:r>
      <w:r>
        <w:rPr>
          <w:sz w:val="28"/>
          <w:szCs w:val="28"/>
          <w:lang w:val="uk-UA"/>
        </w:rPr>
        <w:t>к</w:t>
      </w:r>
      <w:r w:rsidR="00542FC8" w:rsidRPr="00542FC8">
        <w:rPr>
          <w:sz w:val="28"/>
          <w:szCs w:val="28"/>
        </w:rPr>
        <w:t>и для формування гирла сосочка у вигляді рани трикутної форми. Ран</w:t>
      </w:r>
      <w:r>
        <w:rPr>
          <w:sz w:val="28"/>
          <w:szCs w:val="28"/>
          <w:lang w:val="uk-UA"/>
        </w:rPr>
        <w:t>у</w:t>
      </w:r>
      <w:r w:rsidR="00542FC8" w:rsidRPr="00542FC8">
        <w:rPr>
          <w:sz w:val="28"/>
          <w:szCs w:val="28"/>
        </w:rPr>
        <w:t xml:space="preserve"> 12-палої кишки ушивали дворяд</w:t>
      </w:r>
      <w:r>
        <w:rPr>
          <w:sz w:val="28"/>
          <w:szCs w:val="28"/>
          <w:lang w:val="uk-UA"/>
        </w:rPr>
        <w:t>ов</w:t>
      </w:r>
      <w:r w:rsidR="00542FC8" w:rsidRPr="00542FC8">
        <w:rPr>
          <w:sz w:val="28"/>
          <w:szCs w:val="28"/>
        </w:rPr>
        <w:t>им швом. Ви</w:t>
      </w:r>
      <w:r>
        <w:rPr>
          <w:sz w:val="28"/>
          <w:szCs w:val="28"/>
          <w:lang w:val="uk-UA"/>
        </w:rPr>
        <w:t>конува</w:t>
      </w:r>
      <w:r w:rsidR="00542FC8" w:rsidRPr="00542FC8">
        <w:rPr>
          <w:sz w:val="28"/>
          <w:szCs w:val="28"/>
        </w:rPr>
        <w:t>ли дренування п</w:t>
      </w:r>
      <w:r w:rsidR="00F744C4">
        <w:rPr>
          <w:sz w:val="28"/>
          <w:szCs w:val="28"/>
          <w:lang w:val="uk-UA"/>
        </w:rPr>
        <w:t>і</w:t>
      </w:r>
      <w:r w:rsidR="00542FC8" w:rsidRPr="00542FC8">
        <w:rPr>
          <w:sz w:val="28"/>
          <w:szCs w:val="28"/>
        </w:rPr>
        <w:t>дпеч</w:t>
      </w:r>
      <w:r w:rsidR="00F744C4">
        <w:rPr>
          <w:sz w:val="28"/>
          <w:szCs w:val="28"/>
          <w:lang w:val="uk-UA"/>
        </w:rPr>
        <w:t>інково</w:t>
      </w:r>
      <w:r w:rsidR="00542FC8" w:rsidRPr="00542FC8">
        <w:rPr>
          <w:sz w:val="28"/>
          <w:szCs w:val="28"/>
        </w:rPr>
        <w:t>го простору рукави</w:t>
      </w:r>
      <w:r w:rsidR="00F744C4">
        <w:rPr>
          <w:sz w:val="28"/>
          <w:szCs w:val="28"/>
          <w:lang w:val="uk-UA"/>
        </w:rPr>
        <w:t>чно</w:t>
      </w:r>
      <w:r w:rsidR="00542FC8" w:rsidRPr="00542FC8">
        <w:rPr>
          <w:sz w:val="28"/>
          <w:szCs w:val="28"/>
        </w:rPr>
        <w:t>-трубковим дренажем через окремий розріз. Операційну рану ушивали наглухо.</w:t>
      </w:r>
    </w:p>
    <w:p w:rsidR="00542FC8" w:rsidRPr="00542FC8" w:rsidRDefault="00F744C4" w:rsidP="00542FC8">
      <w:pPr>
        <w:widowControl w:val="0"/>
        <w:tabs>
          <w:tab w:val="left" w:pos="374"/>
        </w:tabs>
        <w:autoSpaceDE w:val="0"/>
        <w:autoSpaceDN w:val="0"/>
        <w:adjustRightInd w:val="0"/>
        <w:jc w:val="both"/>
        <w:rPr>
          <w:sz w:val="28"/>
          <w:szCs w:val="28"/>
        </w:rPr>
      </w:pPr>
      <w:r>
        <w:rPr>
          <w:sz w:val="28"/>
          <w:szCs w:val="28"/>
          <w:lang w:val="uk-UA"/>
        </w:rPr>
        <w:tab/>
      </w:r>
      <w:r w:rsidR="00542FC8" w:rsidRPr="00F744C4">
        <w:rPr>
          <w:sz w:val="28"/>
          <w:szCs w:val="28"/>
          <w:lang w:val="uk-UA"/>
        </w:rPr>
        <w:t xml:space="preserve">Основним показанням до вибору ЕПСТ </w:t>
      </w:r>
      <w:r>
        <w:rPr>
          <w:sz w:val="28"/>
          <w:szCs w:val="28"/>
          <w:lang w:val="uk-UA"/>
        </w:rPr>
        <w:t>слугува</w:t>
      </w:r>
      <w:r w:rsidR="00542FC8" w:rsidRPr="00F744C4">
        <w:rPr>
          <w:sz w:val="28"/>
          <w:szCs w:val="28"/>
          <w:lang w:val="uk-UA"/>
        </w:rPr>
        <w:t>ло превалювання явищ стенозую</w:t>
      </w:r>
      <w:r>
        <w:rPr>
          <w:sz w:val="28"/>
          <w:szCs w:val="28"/>
          <w:lang w:val="uk-UA"/>
        </w:rPr>
        <w:t>чо</w:t>
      </w:r>
      <w:r w:rsidR="00542FC8" w:rsidRPr="00F744C4">
        <w:rPr>
          <w:sz w:val="28"/>
          <w:szCs w:val="28"/>
          <w:lang w:val="uk-UA"/>
        </w:rPr>
        <w:t>го пап</w:t>
      </w:r>
      <w:r>
        <w:rPr>
          <w:sz w:val="28"/>
          <w:szCs w:val="28"/>
          <w:lang w:val="uk-UA"/>
        </w:rPr>
        <w:t>і</w:t>
      </w:r>
      <w:r w:rsidR="00542FC8" w:rsidRPr="00F744C4">
        <w:rPr>
          <w:sz w:val="28"/>
          <w:szCs w:val="28"/>
          <w:lang w:val="uk-UA"/>
        </w:rPr>
        <w:t>л</w:t>
      </w:r>
      <w:r>
        <w:rPr>
          <w:sz w:val="28"/>
          <w:szCs w:val="28"/>
          <w:lang w:val="uk-UA"/>
        </w:rPr>
        <w:t>і</w:t>
      </w:r>
      <w:r w:rsidR="00542FC8" w:rsidRPr="00F744C4">
        <w:rPr>
          <w:sz w:val="28"/>
          <w:szCs w:val="28"/>
          <w:lang w:val="uk-UA"/>
        </w:rPr>
        <w:t>т</w:t>
      </w:r>
      <w:r>
        <w:rPr>
          <w:sz w:val="28"/>
          <w:szCs w:val="28"/>
          <w:lang w:val="uk-UA"/>
        </w:rPr>
        <w:t>у</w:t>
      </w:r>
      <w:r w:rsidR="00542FC8" w:rsidRPr="00F744C4">
        <w:rPr>
          <w:sz w:val="28"/>
          <w:szCs w:val="28"/>
          <w:lang w:val="uk-UA"/>
        </w:rPr>
        <w:t xml:space="preserve"> без вираженого дуоденостаз</w:t>
      </w:r>
      <w:r>
        <w:rPr>
          <w:sz w:val="28"/>
          <w:szCs w:val="28"/>
          <w:lang w:val="uk-UA"/>
        </w:rPr>
        <w:t>у</w:t>
      </w:r>
      <w:r w:rsidR="00542FC8" w:rsidRPr="00F744C4">
        <w:rPr>
          <w:sz w:val="28"/>
          <w:szCs w:val="28"/>
          <w:lang w:val="uk-UA"/>
        </w:rPr>
        <w:t xml:space="preserve"> і продовженої стриктури БДС, що не супроводжується б</w:t>
      </w:r>
      <w:r>
        <w:rPr>
          <w:sz w:val="28"/>
          <w:szCs w:val="28"/>
          <w:lang w:val="uk-UA"/>
        </w:rPr>
        <w:t>і</w:t>
      </w:r>
      <w:r w:rsidR="00542FC8" w:rsidRPr="00F744C4">
        <w:rPr>
          <w:sz w:val="28"/>
          <w:szCs w:val="28"/>
          <w:lang w:val="uk-UA"/>
        </w:rPr>
        <w:t>лиарн</w:t>
      </w:r>
      <w:r>
        <w:rPr>
          <w:sz w:val="28"/>
          <w:szCs w:val="28"/>
          <w:lang w:val="uk-UA"/>
        </w:rPr>
        <w:t>им</w:t>
      </w:r>
      <w:r w:rsidR="00542FC8" w:rsidRPr="00F744C4">
        <w:rPr>
          <w:sz w:val="28"/>
          <w:szCs w:val="28"/>
          <w:lang w:val="uk-UA"/>
        </w:rPr>
        <w:t xml:space="preserve"> панкреатитом, наявність вклинен</w:t>
      </w:r>
      <w:r>
        <w:rPr>
          <w:sz w:val="28"/>
          <w:szCs w:val="28"/>
          <w:lang w:val="uk-UA"/>
        </w:rPr>
        <w:t>ого</w:t>
      </w:r>
      <w:r w:rsidR="00542FC8" w:rsidRPr="00F744C4">
        <w:rPr>
          <w:sz w:val="28"/>
          <w:szCs w:val="28"/>
          <w:lang w:val="uk-UA"/>
        </w:rPr>
        <w:t xml:space="preserve"> камен</w:t>
      </w:r>
      <w:r>
        <w:rPr>
          <w:sz w:val="28"/>
          <w:szCs w:val="28"/>
          <w:lang w:val="uk-UA"/>
        </w:rPr>
        <w:t>я</w:t>
      </w:r>
      <w:r w:rsidR="00542FC8" w:rsidRPr="00F744C4">
        <w:rPr>
          <w:sz w:val="28"/>
          <w:szCs w:val="28"/>
          <w:lang w:val="uk-UA"/>
        </w:rPr>
        <w:t xml:space="preserve"> або дрібні конкременти в холедох</w:t>
      </w:r>
      <w:r>
        <w:rPr>
          <w:sz w:val="28"/>
          <w:szCs w:val="28"/>
          <w:lang w:val="uk-UA"/>
        </w:rPr>
        <w:t>і</w:t>
      </w:r>
      <w:r w:rsidR="00542FC8" w:rsidRPr="00F744C4">
        <w:rPr>
          <w:sz w:val="28"/>
          <w:szCs w:val="28"/>
          <w:lang w:val="uk-UA"/>
        </w:rPr>
        <w:t xml:space="preserve">. </w:t>
      </w:r>
      <w:r w:rsidR="00542FC8" w:rsidRPr="00542FC8">
        <w:rPr>
          <w:sz w:val="28"/>
          <w:szCs w:val="28"/>
        </w:rPr>
        <w:t xml:space="preserve">У даній групі виконана ЕПСТ з </w:t>
      </w:r>
      <w:r w:rsidR="00542FC8" w:rsidRPr="00542FC8">
        <w:rPr>
          <w:sz w:val="28"/>
          <w:szCs w:val="28"/>
        </w:rPr>
        <w:lastRenderedPageBreak/>
        <w:t xml:space="preserve">подальшим лапароскопічним видаленням жовчного міхура. Техніка оперативного </w:t>
      </w:r>
      <w:r w:rsidR="00C67692">
        <w:rPr>
          <w:sz w:val="28"/>
          <w:szCs w:val="28"/>
          <w:lang w:val="uk-UA"/>
        </w:rPr>
        <w:t>втручання</w:t>
      </w:r>
      <w:r w:rsidR="00542FC8" w:rsidRPr="00542FC8">
        <w:rPr>
          <w:sz w:val="28"/>
          <w:szCs w:val="28"/>
        </w:rPr>
        <w:t xml:space="preserve"> досить добре описана у </w:t>
      </w:r>
      <w:r w:rsidR="00C67692">
        <w:rPr>
          <w:sz w:val="28"/>
          <w:szCs w:val="28"/>
          <w:lang w:val="uk-UA"/>
        </w:rPr>
        <w:t>літературі</w:t>
      </w:r>
      <w:r w:rsidR="00542FC8" w:rsidRPr="00542FC8">
        <w:rPr>
          <w:sz w:val="28"/>
          <w:szCs w:val="28"/>
        </w:rPr>
        <w:t>.</w:t>
      </w:r>
    </w:p>
    <w:p w:rsidR="00542FC8" w:rsidRPr="00542FC8" w:rsidRDefault="00F744C4" w:rsidP="00542FC8">
      <w:pPr>
        <w:widowControl w:val="0"/>
        <w:tabs>
          <w:tab w:val="left" w:pos="374"/>
        </w:tabs>
        <w:autoSpaceDE w:val="0"/>
        <w:autoSpaceDN w:val="0"/>
        <w:adjustRightInd w:val="0"/>
        <w:jc w:val="both"/>
        <w:rPr>
          <w:sz w:val="28"/>
          <w:szCs w:val="28"/>
        </w:rPr>
      </w:pPr>
      <w:r>
        <w:rPr>
          <w:sz w:val="28"/>
          <w:szCs w:val="28"/>
          <w:lang w:val="uk-UA"/>
        </w:rPr>
        <w:tab/>
        <w:t>У</w:t>
      </w:r>
      <w:r w:rsidR="00542FC8" w:rsidRPr="00542FC8">
        <w:rPr>
          <w:sz w:val="28"/>
          <w:szCs w:val="28"/>
        </w:rPr>
        <w:t xml:space="preserve">сі хворі під час </w:t>
      </w:r>
      <w:r>
        <w:rPr>
          <w:sz w:val="28"/>
          <w:szCs w:val="28"/>
          <w:lang w:val="uk-UA"/>
        </w:rPr>
        <w:t>надходження</w:t>
      </w:r>
      <w:r w:rsidR="00542FC8" w:rsidRPr="00542FC8">
        <w:rPr>
          <w:sz w:val="28"/>
          <w:szCs w:val="28"/>
        </w:rPr>
        <w:t xml:space="preserve"> до клініки комплексно обстежені. Обсяг проведених клініко-лабораторних та інструментальних досліджень залежав від стану хворого </w:t>
      </w:r>
      <w:r>
        <w:rPr>
          <w:sz w:val="28"/>
          <w:szCs w:val="28"/>
          <w:lang w:val="uk-UA"/>
        </w:rPr>
        <w:t>й</w:t>
      </w:r>
      <w:r w:rsidR="00542FC8" w:rsidRPr="00542FC8">
        <w:rPr>
          <w:sz w:val="28"/>
          <w:szCs w:val="28"/>
        </w:rPr>
        <w:t xml:space="preserve"> необхідності виконання екстреної операції.</w:t>
      </w:r>
    </w:p>
    <w:p w:rsidR="00542FC8" w:rsidRPr="00F744C4" w:rsidRDefault="00F744C4" w:rsidP="00542FC8">
      <w:pPr>
        <w:widowControl w:val="0"/>
        <w:tabs>
          <w:tab w:val="left" w:pos="374"/>
        </w:tabs>
        <w:autoSpaceDE w:val="0"/>
        <w:autoSpaceDN w:val="0"/>
        <w:adjustRightInd w:val="0"/>
        <w:jc w:val="both"/>
        <w:rPr>
          <w:sz w:val="28"/>
          <w:szCs w:val="28"/>
          <w:lang w:val="uk-UA"/>
        </w:rPr>
      </w:pPr>
      <w:r>
        <w:rPr>
          <w:sz w:val="28"/>
          <w:szCs w:val="28"/>
          <w:lang w:val="uk-UA"/>
        </w:rPr>
        <w:tab/>
      </w:r>
      <w:r w:rsidR="00542FC8" w:rsidRPr="00F744C4">
        <w:rPr>
          <w:sz w:val="28"/>
          <w:szCs w:val="28"/>
          <w:lang w:val="uk-UA"/>
        </w:rPr>
        <w:t>Комплекс клініко-лабораторної діагностики був спрямований на</w:t>
      </w:r>
    </w:p>
    <w:p w:rsidR="00542FC8" w:rsidRDefault="00542FC8" w:rsidP="00542FC8">
      <w:pPr>
        <w:widowControl w:val="0"/>
        <w:tabs>
          <w:tab w:val="left" w:pos="374"/>
        </w:tabs>
        <w:autoSpaceDE w:val="0"/>
        <w:autoSpaceDN w:val="0"/>
        <w:adjustRightInd w:val="0"/>
        <w:jc w:val="both"/>
        <w:rPr>
          <w:sz w:val="28"/>
          <w:szCs w:val="28"/>
          <w:lang w:val="uk-UA"/>
        </w:rPr>
      </w:pPr>
      <w:r w:rsidRPr="00F744C4">
        <w:rPr>
          <w:sz w:val="28"/>
          <w:szCs w:val="28"/>
          <w:lang w:val="uk-UA"/>
        </w:rPr>
        <w:t>вивчення передопераційного стану життєвоважливих органів, оцінку гострих фізіологічних порушень, виявлення хронічних захворювань і їх динаміку в процесі лікування. Для оцін</w:t>
      </w:r>
      <w:r w:rsidR="00F744C4">
        <w:rPr>
          <w:sz w:val="28"/>
          <w:szCs w:val="28"/>
          <w:lang w:val="uk-UA"/>
        </w:rPr>
        <w:t>ювання</w:t>
      </w:r>
      <w:r w:rsidRPr="00F744C4">
        <w:rPr>
          <w:sz w:val="28"/>
          <w:szCs w:val="28"/>
          <w:lang w:val="uk-UA"/>
        </w:rPr>
        <w:t xml:space="preserve"> функціонального стану печінки </w:t>
      </w:r>
      <w:r w:rsidR="00F744C4">
        <w:rPr>
          <w:sz w:val="28"/>
          <w:szCs w:val="28"/>
          <w:lang w:val="uk-UA"/>
        </w:rPr>
        <w:t xml:space="preserve">ми </w:t>
      </w:r>
      <w:r w:rsidRPr="00F744C4">
        <w:rPr>
          <w:sz w:val="28"/>
          <w:szCs w:val="28"/>
          <w:lang w:val="uk-UA"/>
        </w:rPr>
        <w:t xml:space="preserve">вивчали показники, які характеризують наявність і вираженість основних синдромів ураження печінки: цитолізу, холестазу, недостатності білково-синтетичної функції. Визначалася активність ферментів (АЛТ, АСТ, лужної фосфатази), кількість загального білірубіну і його фракцій, </w:t>
      </w:r>
      <w:r w:rsidR="00F744C4">
        <w:rPr>
          <w:sz w:val="28"/>
          <w:szCs w:val="28"/>
          <w:lang w:val="uk-UA"/>
        </w:rPr>
        <w:t>у</w:t>
      </w:r>
      <w:r w:rsidRPr="00F744C4">
        <w:rPr>
          <w:sz w:val="28"/>
          <w:szCs w:val="28"/>
          <w:lang w:val="uk-UA"/>
        </w:rPr>
        <w:t xml:space="preserve">міст загального білка </w:t>
      </w:r>
      <w:r w:rsidR="00F744C4">
        <w:rPr>
          <w:sz w:val="28"/>
          <w:szCs w:val="28"/>
          <w:lang w:val="uk-UA"/>
        </w:rPr>
        <w:t>й</w:t>
      </w:r>
      <w:r w:rsidRPr="00F744C4">
        <w:rPr>
          <w:sz w:val="28"/>
          <w:szCs w:val="28"/>
          <w:lang w:val="uk-UA"/>
        </w:rPr>
        <w:t xml:space="preserve"> альбуміну.</w:t>
      </w:r>
    </w:p>
    <w:p w:rsidR="00F744C4" w:rsidRPr="00F744C4" w:rsidRDefault="00F744C4" w:rsidP="00F744C4">
      <w:pPr>
        <w:widowControl w:val="0"/>
        <w:tabs>
          <w:tab w:val="left" w:pos="374"/>
        </w:tabs>
        <w:autoSpaceDE w:val="0"/>
        <w:autoSpaceDN w:val="0"/>
        <w:adjustRightInd w:val="0"/>
        <w:jc w:val="both"/>
        <w:rPr>
          <w:sz w:val="28"/>
          <w:szCs w:val="28"/>
          <w:lang w:val="uk-UA"/>
        </w:rPr>
      </w:pPr>
      <w:r>
        <w:rPr>
          <w:sz w:val="28"/>
          <w:szCs w:val="28"/>
          <w:lang w:val="uk-UA"/>
        </w:rPr>
        <w:tab/>
      </w:r>
      <w:r w:rsidRPr="00F744C4">
        <w:rPr>
          <w:sz w:val="28"/>
          <w:szCs w:val="28"/>
          <w:lang w:val="uk-UA"/>
        </w:rPr>
        <w:t>При оцінці функції печінки використовували критерії, запропоновані В.В.Чаленко</w:t>
      </w:r>
      <w:r>
        <w:rPr>
          <w:sz w:val="28"/>
          <w:szCs w:val="28"/>
          <w:lang w:val="uk-UA"/>
        </w:rPr>
        <w:t>м</w:t>
      </w:r>
      <w:r w:rsidRPr="00F744C4">
        <w:rPr>
          <w:sz w:val="28"/>
          <w:szCs w:val="28"/>
          <w:lang w:val="uk-UA"/>
        </w:rPr>
        <w:t xml:space="preserve"> [133] для об'єктивізації синдрому поліорганних уражень, верифікації діагнозу та визначення тактики періопераційної інтенсивної терапії. Відповідно до цієї класифікації функція печінки оцінюється як:</w:t>
      </w:r>
    </w:p>
    <w:p w:rsidR="00F744C4" w:rsidRPr="00F744C4" w:rsidRDefault="00F744C4" w:rsidP="00F744C4">
      <w:pPr>
        <w:widowControl w:val="0"/>
        <w:tabs>
          <w:tab w:val="left" w:pos="374"/>
        </w:tabs>
        <w:autoSpaceDE w:val="0"/>
        <w:autoSpaceDN w:val="0"/>
        <w:adjustRightInd w:val="0"/>
        <w:jc w:val="both"/>
        <w:rPr>
          <w:sz w:val="28"/>
          <w:szCs w:val="28"/>
          <w:lang w:val="uk-UA"/>
        </w:rPr>
      </w:pPr>
      <w:r w:rsidRPr="00F744C4">
        <w:rPr>
          <w:sz w:val="28"/>
          <w:szCs w:val="28"/>
          <w:lang w:val="uk-UA"/>
        </w:rPr>
        <w:t>1. Задовільна функція: розміри печінки нормальні, показники білірубіну, аспартат- і аланінамінотрансферази (АСТ і АЛТ) в межах норми, ставлення Аст / Алт дорівнює 1,0</w:t>
      </w:r>
      <w:r>
        <w:rPr>
          <w:sz w:val="28"/>
          <w:szCs w:val="28"/>
          <w:lang w:val="uk-UA"/>
        </w:rPr>
        <w:t>–</w:t>
      </w:r>
      <w:r w:rsidRPr="00F744C4">
        <w:rPr>
          <w:sz w:val="28"/>
          <w:szCs w:val="28"/>
          <w:lang w:val="uk-UA"/>
        </w:rPr>
        <w:t>1,3.</w:t>
      </w:r>
    </w:p>
    <w:p w:rsidR="00F744C4" w:rsidRPr="00F744C4" w:rsidRDefault="00F744C4" w:rsidP="00F744C4">
      <w:pPr>
        <w:widowControl w:val="0"/>
        <w:tabs>
          <w:tab w:val="left" w:pos="374"/>
        </w:tabs>
        <w:autoSpaceDE w:val="0"/>
        <w:autoSpaceDN w:val="0"/>
        <w:adjustRightInd w:val="0"/>
        <w:jc w:val="both"/>
        <w:rPr>
          <w:sz w:val="28"/>
          <w:szCs w:val="28"/>
          <w:lang w:val="uk-UA"/>
        </w:rPr>
      </w:pPr>
      <w:r w:rsidRPr="00F744C4">
        <w:rPr>
          <w:sz w:val="28"/>
          <w:szCs w:val="28"/>
          <w:lang w:val="uk-UA"/>
        </w:rPr>
        <w:t>2. Компенсована недостатність: гостре збільшення розмірів печінки (більш ніж на 2 см), білірубін 50-100 мкмоль / л, АЛТ 1</w:t>
      </w:r>
      <w:r>
        <w:rPr>
          <w:sz w:val="28"/>
          <w:szCs w:val="28"/>
          <w:lang w:val="uk-UA"/>
        </w:rPr>
        <w:t>–</w:t>
      </w:r>
      <w:r w:rsidRPr="00F744C4">
        <w:rPr>
          <w:sz w:val="28"/>
          <w:szCs w:val="28"/>
          <w:lang w:val="uk-UA"/>
        </w:rPr>
        <w:t>5 ммоль / (год • л), Аст / Алт 0,5</w:t>
      </w:r>
      <w:r>
        <w:rPr>
          <w:sz w:val="28"/>
          <w:szCs w:val="28"/>
          <w:lang w:val="uk-UA"/>
        </w:rPr>
        <w:t>–</w:t>
      </w:r>
      <w:r w:rsidRPr="00F744C4">
        <w:rPr>
          <w:sz w:val="28"/>
          <w:szCs w:val="28"/>
          <w:lang w:val="uk-UA"/>
        </w:rPr>
        <w:t>1,0.</w:t>
      </w:r>
    </w:p>
    <w:p w:rsidR="00F744C4" w:rsidRPr="00F744C4" w:rsidRDefault="00F744C4" w:rsidP="00F744C4">
      <w:pPr>
        <w:widowControl w:val="0"/>
        <w:tabs>
          <w:tab w:val="left" w:pos="374"/>
        </w:tabs>
        <w:autoSpaceDE w:val="0"/>
        <w:autoSpaceDN w:val="0"/>
        <w:adjustRightInd w:val="0"/>
        <w:jc w:val="both"/>
        <w:rPr>
          <w:sz w:val="28"/>
          <w:szCs w:val="28"/>
          <w:lang w:val="uk-UA"/>
        </w:rPr>
      </w:pPr>
      <w:r w:rsidRPr="00F744C4">
        <w:rPr>
          <w:sz w:val="28"/>
          <w:szCs w:val="28"/>
          <w:lang w:val="uk-UA"/>
        </w:rPr>
        <w:t xml:space="preserve">3. </w:t>
      </w:r>
      <w:r>
        <w:rPr>
          <w:sz w:val="28"/>
          <w:szCs w:val="28"/>
          <w:lang w:val="uk-UA"/>
        </w:rPr>
        <w:t>Д</w:t>
      </w:r>
      <w:r w:rsidRPr="00F744C4">
        <w:rPr>
          <w:sz w:val="28"/>
          <w:szCs w:val="28"/>
          <w:lang w:val="uk-UA"/>
        </w:rPr>
        <w:t>екомпенсована недостатність: білірубін 100-300 мкмоль/л (</w:t>
      </w:r>
      <w:r w:rsidR="00217056">
        <w:rPr>
          <w:sz w:val="28"/>
          <w:szCs w:val="28"/>
          <w:lang w:val="uk-UA"/>
        </w:rPr>
        <w:t>за</w:t>
      </w:r>
      <w:r w:rsidRPr="00F744C4">
        <w:rPr>
          <w:sz w:val="28"/>
          <w:szCs w:val="28"/>
          <w:lang w:val="uk-UA"/>
        </w:rPr>
        <w:t xml:space="preserve"> відсутності перешкоди відтоку жовчі), підвищення </w:t>
      </w:r>
      <w:r w:rsidR="00217056">
        <w:rPr>
          <w:sz w:val="28"/>
          <w:szCs w:val="28"/>
          <w:lang w:val="uk-UA"/>
        </w:rPr>
        <w:t xml:space="preserve">рівня </w:t>
      </w:r>
      <w:r w:rsidRPr="00F744C4">
        <w:rPr>
          <w:sz w:val="28"/>
          <w:szCs w:val="28"/>
          <w:lang w:val="uk-UA"/>
        </w:rPr>
        <w:t>білірубіну більше 20 мкмоль/л за 1 добу, АЛТ&gt; 5 ммоль / (год • л), помірні прояви печінкової недостатності, і гепатоасоці</w:t>
      </w:r>
      <w:r w:rsidR="00217056">
        <w:rPr>
          <w:sz w:val="28"/>
          <w:szCs w:val="28"/>
          <w:lang w:val="uk-UA"/>
        </w:rPr>
        <w:t>й</w:t>
      </w:r>
      <w:r w:rsidRPr="00F744C4">
        <w:rPr>
          <w:sz w:val="28"/>
          <w:szCs w:val="28"/>
          <w:lang w:val="uk-UA"/>
        </w:rPr>
        <w:t>ованого геморагічного діатезу, збільшення розмірів печінки більш ніж на 3 см за 1</w:t>
      </w:r>
      <w:r w:rsidR="00217056">
        <w:rPr>
          <w:sz w:val="28"/>
          <w:szCs w:val="28"/>
          <w:lang w:val="uk-UA"/>
        </w:rPr>
        <w:t>-у</w:t>
      </w:r>
      <w:r w:rsidRPr="00F744C4">
        <w:rPr>
          <w:sz w:val="28"/>
          <w:szCs w:val="28"/>
          <w:lang w:val="uk-UA"/>
        </w:rPr>
        <w:t xml:space="preserve"> добу.</w:t>
      </w:r>
    </w:p>
    <w:p w:rsidR="00F744C4" w:rsidRPr="00F744C4" w:rsidRDefault="00F744C4" w:rsidP="00F744C4">
      <w:pPr>
        <w:widowControl w:val="0"/>
        <w:tabs>
          <w:tab w:val="left" w:pos="374"/>
        </w:tabs>
        <w:autoSpaceDE w:val="0"/>
        <w:autoSpaceDN w:val="0"/>
        <w:adjustRightInd w:val="0"/>
        <w:jc w:val="both"/>
        <w:rPr>
          <w:sz w:val="28"/>
          <w:szCs w:val="28"/>
          <w:lang w:val="uk-UA"/>
        </w:rPr>
      </w:pPr>
      <w:r w:rsidRPr="00F744C4">
        <w:rPr>
          <w:sz w:val="28"/>
          <w:szCs w:val="28"/>
          <w:lang w:val="uk-UA"/>
        </w:rPr>
        <w:t>4. Неспроможність: білірубін більше 300 мкмоль/л (</w:t>
      </w:r>
      <w:r w:rsidR="00217056">
        <w:rPr>
          <w:sz w:val="28"/>
          <w:szCs w:val="28"/>
          <w:lang w:val="uk-UA"/>
        </w:rPr>
        <w:t>за</w:t>
      </w:r>
      <w:r w:rsidRPr="00F744C4">
        <w:rPr>
          <w:sz w:val="28"/>
          <w:szCs w:val="28"/>
          <w:lang w:val="uk-UA"/>
        </w:rPr>
        <w:t xml:space="preserve"> відсутності перешкоди </w:t>
      </w:r>
      <w:r w:rsidRPr="00F744C4">
        <w:rPr>
          <w:sz w:val="28"/>
          <w:szCs w:val="28"/>
          <w:lang w:val="uk-UA"/>
        </w:rPr>
        <w:lastRenderedPageBreak/>
        <w:t>відтоку жовчі), АЛТ&gt; 10 ммоль / (год • л), підвищення білірубіну більше 50 мкмоль/л за 1</w:t>
      </w:r>
      <w:r w:rsidR="00217056">
        <w:rPr>
          <w:sz w:val="28"/>
          <w:szCs w:val="28"/>
          <w:lang w:val="uk-UA"/>
        </w:rPr>
        <w:t>-у</w:t>
      </w:r>
      <w:r w:rsidRPr="00F744C4">
        <w:rPr>
          <w:sz w:val="28"/>
          <w:szCs w:val="28"/>
          <w:lang w:val="uk-UA"/>
        </w:rPr>
        <w:t xml:space="preserve"> добу, печінкова кома, кровотеча, викликан</w:t>
      </w:r>
      <w:r w:rsidR="00217056">
        <w:rPr>
          <w:sz w:val="28"/>
          <w:szCs w:val="28"/>
          <w:lang w:val="uk-UA"/>
        </w:rPr>
        <w:t>а</w:t>
      </w:r>
      <w:r w:rsidRPr="00F744C4">
        <w:rPr>
          <w:sz w:val="28"/>
          <w:szCs w:val="28"/>
          <w:lang w:val="uk-UA"/>
        </w:rPr>
        <w:t xml:space="preserve"> гепатоасоці</w:t>
      </w:r>
      <w:r w:rsidR="00217056">
        <w:rPr>
          <w:sz w:val="28"/>
          <w:szCs w:val="28"/>
          <w:lang w:val="uk-UA"/>
        </w:rPr>
        <w:t>й</w:t>
      </w:r>
      <w:r w:rsidRPr="00F744C4">
        <w:rPr>
          <w:sz w:val="28"/>
          <w:szCs w:val="28"/>
          <w:lang w:val="uk-UA"/>
        </w:rPr>
        <w:t>овано</w:t>
      </w:r>
      <w:r w:rsidR="00217056">
        <w:rPr>
          <w:sz w:val="28"/>
          <w:szCs w:val="28"/>
          <w:lang w:val="uk-UA"/>
        </w:rPr>
        <w:t>ю</w:t>
      </w:r>
      <w:r w:rsidRPr="00F744C4">
        <w:rPr>
          <w:sz w:val="28"/>
          <w:szCs w:val="28"/>
          <w:lang w:val="uk-UA"/>
        </w:rPr>
        <w:t xml:space="preserve"> патологією гемостазу.</w:t>
      </w:r>
    </w:p>
    <w:p w:rsidR="00F744C4" w:rsidRPr="00F744C4" w:rsidRDefault="00217056" w:rsidP="00F744C4">
      <w:pPr>
        <w:widowControl w:val="0"/>
        <w:tabs>
          <w:tab w:val="left" w:pos="374"/>
        </w:tabs>
        <w:autoSpaceDE w:val="0"/>
        <w:autoSpaceDN w:val="0"/>
        <w:adjustRightInd w:val="0"/>
        <w:jc w:val="both"/>
        <w:rPr>
          <w:sz w:val="28"/>
          <w:szCs w:val="28"/>
          <w:lang w:val="uk-UA"/>
        </w:rPr>
      </w:pPr>
      <w:r>
        <w:rPr>
          <w:sz w:val="28"/>
          <w:szCs w:val="28"/>
          <w:lang w:val="uk-UA"/>
        </w:rPr>
        <w:tab/>
      </w:r>
      <w:r w:rsidR="00F744C4" w:rsidRPr="00F744C4">
        <w:rPr>
          <w:sz w:val="28"/>
          <w:szCs w:val="28"/>
          <w:lang w:val="uk-UA"/>
        </w:rPr>
        <w:t>Для оцін</w:t>
      </w:r>
      <w:r>
        <w:rPr>
          <w:sz w:val="28"/>
          <w:szCs w:val="28"/>
          <w:lang w:val="uk-UA"/>
        </w:rPr>
        <w:t>ювання</w:t>
      </w:r>
      <w:r w:rsidR="00F744C4" w:rsidRPr="00F744C4">
        <w:rPr>
          <w:sz w:val="28"/>
          <w:szCs w:val="28"/>
          <w:lang w:val="uk-UA"/>
        </w:rPr>
        <w:t xml:space="preserve"> ступеня функціонального стану нирок визначали концентрацію сечовини </w:t>
      </w:r>
      <w:r>
        <w:rPr>
          <w:sz w:val="28"/>
          <w:szCs w:val="28"/>
          <w:lang w:val="uk-UA"/>
        </w:rPr>
        <w:t>й</w:t>
      </w:r>
      <w:r w:rsidR="00F744C4" w:rsidRPr="00F744C4">
        <w:rPr>
          <w:sz w:val="28"/>
          <w:szCs w:val="28"/>
          <w:lang w:val="uk-UA"/>
        </w:rPr>
        <w:t xml:space="preserve"> креатиніну крові, оскільки відомо, що підвищення вмісту в крові уремічни</w:t>
      </w:r>
      <w:r>
        <w:rPr>
          <w:sz w:val="28"/>
          <w:szCs w:val="28"/>
          <w:lang w:val="uk-UA"/>
        </w:rPr>
        <w:t>х</w:t>
      </w:r>
      <w:r w:rsidR="00F744C4" w:rsidRPr="00F744C4">
        <w:rPr>
          <w:sz w:val="28"/>
          <w:szCs w:val="28"/>
          <w:lang w:val="uk-UA"/>
        </w:rPr>
        <w:t xml:space="preserve"> токсинів при тривалому перебігу захворювання свідчить про розвиток вторинного ураження нирок токсичного характеру </w:t>
      </w:r>
      <w:r>
        <w:rPr>
          <w:sz w:val="28"/>
          <w:szCs w:val="28"/>
          <w:lang w:val="uk-UA"/>
        </w:rPr>
        <w:t>й</w:t>
      </w:r>
      <w:r w:rsidR="00F744C4" w:rsidRPr="00F744C4">
        <w:rPr>
          <w:sz w:val="28"/>
          <w:szCs w:val="28"/>
          <w:lang w:val="uk-UA"/>
        </w:rPr>
        <w:t xml:space="preserve"> наявності у хворих печінково-ниркової недостатності [107, 133].</w:t>
      </w:r>
    </w:p>
    <w:p w:rsidR="00AF016E" w:rsidRPr="00F744C4" w:rsidRDefault="00217056" w:rsidP="00F744C4">
      <w:pPr>
        <w:widowControl w:val="0"/>
        <w:tabs>
          <w:tab w:val="left" w:pos="374"/>
        </w:tabs>
        <w:autoSpaceDE w:val="0"/>
        <w:autoSpaceDN w:val="0"/>
        <w:adjustRightInd w:val="0"/>
        <w:jc w:val="both"/>
        <w:rPr>
          <w:sz w:val="28"/>
          <w:szCs w:val="28"/>
          <w:lang w:val="uk-UA"/>
        </w:rPr>
      </w:pPr>
      <w:r>
        <w:rPr>
          <w:sz w:val="28"/>
          <w:szCs w:val="28"/>
          <w:lang w:val="uk-UA"/>
        </w:rPr>
        <w:tab/>
      </w:r>
      <w:r w:rsidR="00F744C4" w:rsidRPr="00F744C4">
        <w:rPr>
          <w:sz w:val="28"/>
          <w:szCs w:val="28"/>
          <w:lang w:val="uk-UA"/>
        </w:rPr>
        <w:t>Для оцін</w:t>
      </w:r>
      <w:r w:rsidR="00B561C1">
        <w:rPr>
          <w:sz w:val="28"/>
          <w:szCs w:val="28"/>
          <w:lang w:val="uk-UA"/>
        </w:rPr>
        <w:t>ювання</w:t>
      </w:r>
      <w:r w:rsidR="00F744C4" w:rsidRPr="00F744C4">
        <w:rPr>
          <w:sz w:val="28"/>
          <w:szCs w:val="28"/>
          <w:lang w:val="uk-UA"/>
        </w:rPr>
        <w:t xml:space="preserve"> вираженості запального процесу в жовчних шляхах і реакції системи крові проводився загальноклінічний аналіз крові з урахуванням його показників </w:t>
      </w:r>
      <w:r w:rsidR="00B561C1">
        <w:rPr>
          <w:sz w:val="28"/>
          <w:szCs w:val="28"/>
          <w:lang w:val="uk-UA"/>
        </w:rPr>
        <w:t>у</w:t>
      </w:r>
      <w:r w:rsidR="00F744C4" w:rsidRPr="00F744C4">
        <w:rPr>
          <w:sz w:val="28"/>
          <w:szCs w:val="28"/>
          <w:lang w:val="uk-UA"/>
        </w:rPr>
        <w:t xml:space="preserve"> динаміці, а також розрахунок лейкоцитарного індексу інтоксикації Кальф-Каліфа (ЛІІ) і ядерного індексу </w:t>
      </w:r>
      <w:r w:rsidR="008E1F7A" w:rsidRPr="00F744C4">
        <w:rPr>
          <w:sz w:val="28"/>
          <w:szCs w:val="28"/>
          <w:lang w:val="uk-UA"/>
        </w:rPr>
        <w:t>Даштаянц</w:t>
      </w:r>
      <w:r w:rsidR="008E1F7A">
        <w:rPr>
          <w:sz w:val="28"/>
          <w:szCs w:val="28"/>
          <w:lang w:val="uk-UA"/>
        </w:rPr>
        <w:t>у</w:t>
      </w:r>
      <w:r w:rsidR="00F744C4" w:rsidRPr="00F744C4">
        <w:rPr>
          <w:sz w:val="28"/>
          <w:szCs w:val="28"/>
          <w:lang w:val="uk-UA"/>
        </w:rPr>
        <w:t xml:space="preserve"> (ЯІІ) (2.2) [12, 37, 44, 52, 106,107]:</w:t>
      </w:r>
    </w:p>
    <w:p w:rsidR="00AF016E" w:rsidRPr="00C0495D" w:rsidRDefault="00B561C1" w:rsidP="00107E5E">
      <w:pPr>
        <w:pStyle w:val="21"/>
        <w:spacing w:line="360" w:lineRule="auto"/>
        <w:ind w:right="226" w:firstLine="708"/>
        <w:jc w:val="both"/>
        <w:rPr>
          <w:sz w:val="28"/>
          <w:szCs w:val="28"/>
          <w:lang w:val="uk-UA"/>
        </w:rPr>
      </w:pPr>
      <w:r>
        <w:rPr>
          <w:sz w:val="28"/>
          <w:szCs w:val="28"/>
          <w:lang w:val="uk-UA"/>
        </w:rPr>
        <w:t>ЛІІ</w:t>
      </w:r>
      <w:r w:rsidR="00AF016E" w:rsidRPr="00C0495D">
        <w:rPr>
          <w:sz w:val="28"/>
          <w:szCs w:val="28"/>
          <w:lang w:val="uk-UA"/>
        </w:rPr>
        <w:t xml:space="preserve">= </w:t>
      </w:r>
      <w:r w:rsidR="00AF016E" w:rsidRPr="00E05EA3">
        <w:rPr>
          <w:position w:val="-30"/>
          <w:sz w:val="28"/>
          <w:szCs w:val="28"/>
        </w:rPr>
        <w:object w:dxaOrig="43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3.5pt;height:36pt" o:ole="">
            <v:imagedata r:id="rId8" o:title=""/>
          </v:shape>
          <o:OLEObject Type="Embed" ProgID="Equation.3" ShapeID="_x0000_i1025" DrawAspect="Content" ObjectID="_1680443495" r:id="rId9"/>
        </w:object>
      </w:r>
      <w:r w:rsidR="00AF016E" w:rsidRPr="00C0495D">
        <w:rPr>
          <w:sz w:val="28"/>
          <w:szCs w:val="28"/>
          <w:lang w:val="uk-UA"/>
        </w:rPr>
        <w:t xml:space="preserve"> (2.1)</w:t>
      </w:r>
    </w:p>
    <w:p w:rsidR="00AF016E" w:rsidRPr="00C0495D" w:rsidRDefault="00AF016E" w:rsidP="00107E5E">
      <w:pPr>
        <w:pStyle w:val="21"/>
        <w:spacing w:line="360" w:lineRule="auto"/>
        <w:ind w:right="226" w:firstLine="708"/>
        <w:jc w:val="both"/>
        <w:rPr>
          <w:sz w:val="28"/>
          <w:szCs w:val="28"/>
          <w:lang w:val="uk-UA"/>
        </w:rPr>
      </w:pPr>
      <w:r w:rsidRPr="00C0495D">
        <w:rPr>
          <w:sz w:val="28"/>
          <w:szCs w:val="28"/>
          <w:lang w:val="uk-UA"/>
        </w:rPr>
        <w:t>Я</w:t>
      </w:r>
      <w:r w:rsidR="00B561C1">
        <w:rPr>
          <w:sz w:val="28"/>
          <w:szCs w:val="28"/>
          <w:lang w:val="uk-UA"/>
        </w:rPr>
        <w:t>ІІ</w:t>
      </w:r>
      <w:r w:rsidRPr="00C0495D">
        <w:rPr>
          <w:sz w:val="28"/>
          <w:szCs w:val="28"/>
          <w:lang w:val="uk-UA"/>
        </w:rPr>
        <w:t xml:space="preserve">= </w:t>
      </w:r>
      <w:r w:rsidRPr="00E05EA3">
        <w:rPr>
          <w:position w:val="-24"/>
          <w:sz w:val="28"/>
          <w:szCs w:val="28"/>
        </w:rPr>
        <w:object w:dxaOrig="1620" w:dyaOrig="620">
          <v:shape id="_x0000_i1026" type="#_x0000_t75" style="width:79.5pt;height:28.5pt" o:ole="">
            <v:imagedata r:id="rId10" o:title=""/>
          </v:shape>
          <o:OLEObject Type="Embed" ProgID="Equation.3" ShapeID="_x0000_i1026" DrawAspect="Content" ObjectID="_1680443496" r:id="rId11"/>
        </w:object>
      </w:r>
      <w:r w:rsidRPr="00C0495D">
        <w:rPr>
          <w:sz w:val="28"/>
          <w:szCs w:val="28"/>
          <w:lang w:val="uk-UA"/>
        </w:rPr>
        <w:t xml:space="preserve">  (2.2).</w:t>
      </w:r>
    </w:p>
    <w:p w:rsidR="00B561C1" w:rsidRPr="00B561C1" w:rsidRDefault="00B561C1" w:rsidP="00B561C1">
      <w:pPr>
        <w:ind w:firstLine="708"/>
        <w:jc w:val="both"/>
        <w:rPr>
          <w:sz w:val="28"/>
          <w:szCs w:val="28"/>
        </w:rPr>
      </w:pPr>
      <w:r w:rsidRPr="00C0495D">
        <w:rPr>
          <w:sz w:val="28"/>
          <w:szCs w:val="28"/>
          <w:lang w:val="uk-UA"/>
        </w:rPr>
        <w:t xml:space="preserve">Матеріалом для морфологічного дослідження </w:t>
      </w:r>
      <w:r>
        <w:rPr>
          <w:sz w:val="28"/>
          <w:szCs w:val="28"/>
          <w:lang w:val="uk-UA"/>
        </w:rPr>
        <w:t>бу</w:t>
      </w:r>
      <w:r w:rsidRPr="00C0495D">
        <w:rPr>
          <w:sz w:val="28"/>
          <w:szCs w:val="28"/>
          <w:lang w:val="uk-UA"/>
        </w:rPr>
        <w:t>ли 30 препаратів печінки</w:t>
      </w:r>
      <w:r>
        <w:rPr>
          <w:sz w:val="28"/>
          <w:szCs w:val="28"/>
          <w:lang w:val="uk-UA"/>
        </w:rPr>
        <w:t>,у</w:t>
      </w:r>
      <w:r w:rsidRPr="00C0495D">
        <w:rPr>
          <w:sz w:val="28"/>
          <w:szCs w:val="28"/>
          <w:lang w:val="uk-UA"/>
        </w:rPr>
        <w:t xml:space="preserve">зятих у хворих під час операції з приводу холедохолітіазу. </w:t>
      </w:r>
      <w:r w:rsidRPr="00B561C1">
        <w:rPr>
          <w:sz w:val="28"/>
          <w:szCs w:val="28"/>
        </w:rPr>
        <w:t xml:space="preserve">Шматочки розміром 1 × 1 см </w:t>
      </w:r>
      <w:r>
        <w:rPr>
          <w:sz w:val="28"/>
          <w:szCs w:val="28"/>
          <w:lang w:val="uk-UA"/>
        </w:rPr>
        <w:t>у</w:t>
      </w:r>
      <w:r w:rsidRPr="00B561C1">
        <w:rPr>
          <w:sz w:val="28"/>
          <w:szCs w:val="28"/>
        </w:rPr>
        <w:t>зяті з правої частки печінки. Потім проводили фіксацію даного матеріалу в забуференом</w:t>
      </w:r>
      <w:r>
        <w:rPr>
          <w:sz w:val="28"/>
          <w:szCs w:val="28"/>
          <w:lang w:val="uk-UA"/>
        </w:rPr>
        <w:t>у</w:t>
      </w:r>
      <w:r w:rsidRPr="00B561C1">
        <w:rPr>
          <w:sz w:val="28"/>
          <w:szCs w:val="28"/>
        </w:rPr>
        <w:t xml:space="preserve"> 10% водному розчині нейтрального формаліну, піддавали цело</w:t>
      </w:r>
      <w:r>
        <w:rPr>
          <w:sz w:val="28"/>
          <w:szCs w:val="28"/>
          <w:lang w:val="uk-UA"/>
        </w:rPr>
        <w:t>ї</w:t>
      </w:r>
      <w:r w:rsidRPr="00B561C1">
        <w:rPr>
          <w:sz w:val="28"/>
          <w:szCs w:val="28"/>
        </w:rPr>
        <w:t>дин-парафінов</w:t>
      </w:r>
      <w:r>
        <w:rPr>
          <w:sz w:val="28"/>
          <w:szCs w:val="28"/>
          <w:lang w:val="uk-UA"/>
        </w:rPr>
        <w:t>ій</w:t>
      </w:r>
      <w:r w:rsidRPr="00B561C1">
        <w:rPr>
          <w:sz w:val="28"/>
          <w:szCs w:val="28"/>
        </w:rPr>
        <w:t xml:space="preserve"> провод</w:t>
      </w:r>
      <w:r>
        <w:rPr>
          <w:sz w:val="28"/>
          <w:szCs w:val="28"/>
          <w:lang w:val="uk-UA"/>
        </w:rPr>
        <w:t>ці</w:t>
      </w:r>
      <w:r w:rsidRPr="00B561C1">
        <w:rPr>
          <w:sz w:val="28"/>
          <w:szCs w:val="28"/>
        </w:rPr>
        <w:t xml:space="preserve">. Готувалися серійні зрізи </w:t>
      </w:r>
      <w:r>
        <w:rPr>
          <w:sz w:val="28"/>
          <w:szCs w:val="28"/>
          <w:lang w:val="uk-UA"/>
        </w:rPr>
        <w:t>зав</w:t>
      </w:r>
      <w:r w:rsidRPr="00B561C1">
        <w:rPr>
          <w:sz w:val="28"/>
          <w:szCs w:val="28"/>
        </w:rPr>
        <w:t>тов</w:t>
      </w:r>
      <w:r>
        <w:rPr>
          <w:sz w:val="28"/>
          <w:szCs w:val="28"/>
          <w:lang w:val="uk-UA"/>
        </w:rPr>
        <w:t>шки</w:t>
      </w:r>
      <w:r w:rsidRPr="00B561C1">
        <w:rPr>
          <w:sz w:val="28"/>
          <w:szCs w:val="28"/>
        </w:rPr>
        <w:t xml:space="preserve"> 5</w:t>
      </w:r>
      <w:r>
        <w:rPr>
          <w:sz w:val="28"/>
          <w:szCs w:val="28"/>
          <w:lang w:val="uk-UA"/>
        </w:rPr>
        <w:t>–</w:t>
      </w:r>
      <w:r w:rsidRPr="00B561C1">
        <w:rPr>
          <w:sz w:val="28"/>
          <w:szCs w:val="28"/>
        </w:rPr>
        <w:t>6 мкм. У всіх спостереженнях використовувалися забарвлення гематоксилін</w:t>
      </w:r>
      <w:r>
        <w:rPr>
          <w:sz w:val="28"/>
          <w:szCs w:val="28"/>
          <w:lang w:val="uk-UA"/>
        </w:rPr>
        <w:t>ом</w:t>
      </w:r>
      <w:r w:rsidRPr="00B561C1">
        <w:rPr>
          <w:sz w:val="28"/>
          <w:szCs w:val="28"/>
        </w:rPr>
        <w:t xml:space="preserve">-еозином, фукселеном на еластичні волокна </w:t>
      </w:r>
      <w:r>
        <w:rPr>
          <w:sz w:val="28"/>
          <w:szCs w:val="28"/>
          <w:lang w:val="uk-UA"/>
        </w:rPr>
        <w:t>за</w:t>
      </w:r>
      <w:r w:rsidRPr="00B561C1">
        <w:rPr>
          <w:sz w:val="28"/>
          <w:szCs w:val="28"/>
        </w:rPr>
        <w:t xml:space="preserve"> Вейгерт</w:t>
      </w:r>
      <w:r>
        <w:rPr>
          <w:sz w:val="28"/>
          <w:szCs w:val="28"/>
          <w:lang w:val="uk-UA"/>
        </w:rPr>
        <w:t>ом</w:t>
      </w:r>
      <w:r w:rsidRPr="00B561C1">
        <w:rPr>
          <w:sz w:val="28"/>
          <w:szCs w:val="28"/>
        </w:rPr>
        <w:t xml:space="preserve"> з до</w:t>
      </w:r>
      <w:r>
        <w:rPr>
          <w:sz w:val="28"/>
          <w:szCs w:val="28"/>
          <w:lang w:val="uk-UA"/>
        </w:rPr>
        <w:t>забарвлення</w:t>
      </w:r>
      <w:r w:rsidRPr="00B561C1">
        <w:rPr>
          <w:sz w:val="28"/>
          <w:szCs w:val="28"/>
        </w:rPr>
        <w:t>м п</w:t>
      </w:r>
      <w:r>
        <w:rPr>
          <w:sz w:val="28"/>
          <w:szCs w:val="28"/>
          <w:lang w:val="uk-UA"/>
        </w:rPr>
        <w:t>і</w:t>
      </w:r>
      <w:r w:rsidRPr="00B561C1">
        <w:rPr>
          <w:sz w:val="28"/>
          <w:szCs w:val="28"/>
        </w:rPr>
        <w:t xml:space="preserve">крофуксином </w:t>
      </w:r>
      <w:r>
        <w:rPr>
          <w:sz w:val="28"/>
          <w:szCs w:val="28"/>
          <w:lang w:val="uk-UA"/>
        </w:rPr>
        <w:t>за</w:t>
      </w:r>
      <w:r w:rsidRPr="00B561C1">
        <w:rPr>
          <w:sz w:val="28"/>
          <w:szCs w:val="28"/>
        </w:rPr>
        <w:t xml:space="preserve"> Ван-Г</w:t>
      </w:r>
      <w:r>
        <w:rPr>
          <w:sz w:val="28"/>
          <w:szCs w:val="28"/>
          <w:lang w:val="uk-UA"/>
        </w:rPr>
        <w:t>і</w:t>
      </w:r>
      <w:r w:rsidRPr="00B561C1">
        <w:rPr>
          <w:sz w:val="28"/>
          <w:szCs w:val="28"/>
        </w:rPr>
        <w:t>зон</w:t>
      </w:r>
      <w:r>
        <w:rPr>
          <w:sz w:val="28"/>
          <w:szCs w:val="28"/>
          <w:lang w:val="uk-UA"/>
        </w:rPr>
        <w:t>ом</w:t>
      </w:r>
      <w:r w:rsidRPr="00B561C1">
        <w:rPr>
          <w:sz w:val="28"/>
          <w:szCs w:val="28"/>
        </w:rPr>
        <w:t xml:space="preserve"> (Ліллі Р. 1969).</w:t>
      </w:r>
    </w:p>
    <w:p w:rsidR="00B561C1" w:rsidRPr="00B561C1" w:rsidRDefault="00B561C1" w:rsidP="00B561C1">
      <w:pPr>
        <w:ind w:firstLine="708"/>
        <w:jc w:val="both"/>
        <w:rPr>
          <w:sz w:val="28"/>
          <w:szCs w:val="28"/>
          <w:lang w:val="uk-UA"/>
        </w:rPr>
      </w:pPr>
      <w:r w:rsidRPr="00B561C1">
        <w:rPr>
          <w:sz w:val="28"/>
          <w:szCs w:val="28"/>
        </w:rPr>
        <w:t>Гістохімічно визначали дезокс</w:t>
      </w:r>
      <w:r>
        <w:rPr>
          <w:sz w:val="28"/>
          <w:szCs w:val="28"/>
          <w:lang w:val="uk-UA"/>
        </w:rPr>
        <w:t>и</w:t>
      </w:r>
      <w:r w:rsidRPr="00B561C1">
        <w:rPr>
          <w:sz w:val="28"/>
          <w:szCs w:val="28"/>
        </w:rPr>
        <w:t>р</w:t>
      </w:r>
      <w:r>
        <w:rPr>
          <w:sz w:val="28"/>
          <w:szCs w:val="28"/>
          <w:lang w:val="uk-UA"/>
        </w:rPr>
        <w:t>и</w:t>
      </w:r>
      <w:r w:rsidRPr="00B561C1">
        <w:rPr>
          <w:sz w:val="28"/>
          <w:szCs w:val="28"/>
        </w:rPr>
        <w:t>бонуклеопроте</w:t>
      </w:r>
      <w:r>
        <w:rPr>
          <w:sz w:val="28"/>
          <w:szCs w:val="28"/>
          <w:lang w:val="uk-UA"/>
        </w:rPr>
        <w:t>ї</w:t>
      </w:r>
      <w:r w:rsidRPr="00B561C1">
        <w:rPr>
          <w:sz w:val="28"/>
          <w:szCs w:val="28"/>
        </w:rPr>
        <w:t xml:space="preserve">ди (ДНК) реакцією </w:t>
      </w:r>
      <w:r>
        <w:rPr>
          <w:sz w:val="28"/>
          <w:szCs w:val="28"/>
          <w:lang w:val="uk-UA"/>
        </w:rPr>
        <w:t>за</w:t>
      </w:r>
      <w:r w:rsidRPr="00B561C1">
        <w:rPr>
          <w:sz w:val="28"/>
          <w:szCs w:val="28"/>
        </w:rPr>
        <w:t xml:space="preserve"> Фельген</w:t>
      </w:r>
      <w:r>
        <w:rPr>
          <w:sz w:val="28"/>
          <w:szCs w:val="28"/>
          <w:lang w:val="uk-UA"/>
        </w:rPr>
        <w:t>ом –</w:t>
      </w:r>
      <w:r w:rsidRPr="00B561C1">
        <w:rPr>
          <w:sz w:val="28"/>
          <w:szCs w:val="28"/>
          <w:lang w:val="uk-UA"/>
        </w:rPr>
        <w:t xml:space="preserve"> Россенбек</w:t>
      </w:r>
      <w:r>
        <w:rPr>
          <w:sz w:val="28"/>
          <w:szCs w:val="28"/>
          <w:lang w:val="uk-UA"/>
        </w:rPr>
        <w:t>ом</w:t>
      </w:r>
      <w:r w:rsidRPr="00B561C1">
        <w:rPr>
          <w:sz w:val="28"/>
          <w:szCs w:val="28"/>
          <w:lang w:val="uk-UA"/>
        </w:rPr>
        <w:t xml:space="preserve"> (Е. Пірс, 1962), глікоген</w:t>
      </w:r>
      <w:r>
        <w:rPr>
          <w:sz w:val="28"/>
          <w:szCs w:val="28"/>
          <w:lang w:val="uk-UA"/>
        </w:rPr>
        <w:t>ом</w:t>
      </w:r>
      <w:r w:rsidRPr="00B561C1">
        <w:rPr>
          <w:sz w:val="28"/>
          <w:szCs w:val="28"/>
          <w:lang w:val="uk-UA"/>
        </w:rPr>
        <w:t xml:space="preserve"> за методом Шабадаша</w:t>
      </w:r>
      <w:r>
        <w:rPr>
          <w:sz w:val="28"/>
          <w:szCs w:val="28"/>
          <w:lang w:val="uk-UA"/>
        </w:rPr>
        <w:t> </w:t>
      </w:r>
      <w:r w:rsidRPr="00B561C1">
        <w:rPr>
          <w:sz w:val="28"/>
          <w:szCs w:val="28"/>
          <w:lang w:val="uk-UA"/>
        </w:rPr>
        <w:t xml:space="preserve">А.Л. Інтенсивність гістохімічних реакцій оцінювали за допомогою програми </w:t>
      </w:r>
      <w:r w:rsidRPr="00B561C1">
        <w:rPr>
          <w:sz w:val="28"/>
          <w:szCs w:val="28"/>
        </w:rPr>
        <w:t>OlimpusDP</w:t>
      </w:r>
      <w:r w:rsidRPr="00B561C1">
        <w:rPr>
          <w:sz w:val="28"/>
          <w:szCs w:val="28"/>
          <w:lang w:val="uk-UA"/>
        </w:rPr>
        <w:t>-</w:t>
      </w:r>
      <w:r w:rsidRPr="00B561C1">
        <w:rPr>
          <w:sz w:val="28"/>
          <w:szCs w:val="28"/>
        </w:rPr>
        <w:t>soft</w:t>
      </w:r>
      <w:r w:rsidRPr="00B561C1">
        <w:rPr>
          <w:sz w:val="28"/>
          <w:szCs w:val="28"/>
          <w:lang w:val="uk-UA"/>
        </w:rPr>
        <w:t xml:space="preserve"> 3.11.</w:t>
      </w:r>
    </w:p>
    <w:p w:rsidR="00B561C1" w:rsidRPr="00B561C1" w:rsidRDefault="00B561C1" w:rsidP="00B561C1">
      <w:pPr>
        <w:ind w:firstLine="708"/>
        <w:jc w:val="both"/>
        <w:rPr>
          <w:sz w:val="28"/>
          <w:szCs w:val="28"/>
          <w:lang w:val="uk-UA"/>
        </w:rPr>
      </w:pPr>
      <w:r w:rsidRPr="00B561C1">
        <w:rPr>
          <w:sz w:val="28"/>
          <w:szCs w:val="28"/>
          <w:lang w:val="uk-UA"/>
        </w:rPr>
        <w:lastRenderedPageBreak/>
        <w:t>Хворим проводили інструментальні методи дослідження: ультразвукове дослідження (УЗД) органів черевної порожнини, ендоскопічне дослідження стравоходу, шлунка, 12-палої кишки, ЕРХПГ, інтраопераційн</w:t>
      </w:r>
      <w:r>
        <w:rPr>
          <w:sz w:val="28"/>
          <w:szCs w:val="28"/>
          <w:lang w:val="uk-UA"/>
        </w:rPr>
        <w:t>у</w:t>
      </w:r>
      <w:r w:rsidRPr="00B561C1">
        <w:rPr>
          <w:sz w:val="28"/>
          <w:szCs w:val="28"/>
          <w:lang w:val="uk-UA"/>
        </w:rPr>
        <w:t xml:space="preserve"> холангіографі</w:t>
      </w:r>
      <w:r>
        <w:rPr>
          <w:sz w:val="28"/>
          <w:szCs w:val="28"/>
          <w:lang w:val="uk-UA"/>
        </w:rPr>
        <w:t>ю</w:t>
      </w:r>
      <w:r w:rsidRPr="00B561C1">
        <w:rPr>
          <w:sz w:val="28"/>
          <w:szCs w:val="28"/>
          <w:lang w:val="uk-UA"/>
        </w:rPr>
        <w:t xml:space="preserve">, </w:t>
      </w:r>
      <w:r>
        <w:rPr>
          <w:sz w:val="28"/>
          <w:szCs w:val="28"/>
          <w:lang w:val="uk-UA"/>
        </w:rPr>
        <w:t>за</w:t>
      </w:r>
      <w:r w:rsidRPr="00B561C1">
        <w:rPr>
          <w:sz w:val="28"/>
          <w:szCs w:val="28"/>
          <w:lang w:val="uk-UA"/>
        </w:rPr>
        <w:t xml:space="preserve"> необхідності інтраопераційна біопсі</w:t>
      </w:r>
      <w:r>
        <w:rPr>
          <w:sz w:val="28"/>
          <w:szCs w:val="28"/>
          <w:lang w:val="uk-UA"/>
        </w:rPr>
        <w:t>ю</w:t>
      </w:r>
      <w:r w:rsidRPr="00B561C1">
        <w:rPr>
          <w:sz w:val="28"/>
          <w:szCs w:val="28"/>
          <w:lang w:val="uk-UA"/>
        </w:rPr>
        <w:t xml:space="preserve"> печінки.</w:t>
      </w:r>
    </w:p>
    <w:p w:rsidR="00B561C1" w:rsidRPr="00B561C1" w:rsidRDefault="00B561C1" w:rsidP="00B561C1">
      <w:pPr>
        <w:ind w:firstLine="708"/>
        <w:jc w:val="both"/>
        <w:rPr>
          <w:sz w:val="28"/>
          <w:szCs w:val="28"/>
        </w:rPr>
      </w:pPr>
      <w:r w:rsidRPr="00B561C1">
        <w:rPr>
          <w:sz w:val="28"/>
          <w:szCs w:val="28"/>
          <w:lang w:val="uk-UA"/>
        </w:rPr>
        <w:t xml:space="preserve">УЗД гепатобіліарної системи та підшлункової залози здійснювалося з використанням апарату </w:t>
      </w:r>
      <w:r>
        <w:rPr>
          <w:sz w:val="28"/>
          <w:szCs w:val="28"/>
          <w:lang w:val="uk-UA"/>
        </w:rPr>
        <w:t>«</w:t>
      </w:r>
      <w:r w:rsidRPr="00B561C1">
        <w:rPr>
          <w:sz w:val="28"/>
          <w:szCs w:val="28"/>
        </w:rPr>
        <w:t>Esaot</w:t>
      </w:r>
      <w:r w:rsidRPr="00B561C1">
        <w:rPr>
          <w:sz w:val="28"/>
          <w:szCs w:val="28"/>
          <w:lang w:val="uk-UA"/>
        </w:rPr>
        <w:t>е</w:t>
      </w:r>
      <w:r w:rsidRPr="00B561C1">
        <w:rPr>
          <w:sz w:val="28"/>
          <w:szCs w:val="28"/>
        </w:rPr>
        <w:t>biomedicaAU</w:t>
      </w:r>
      <w:r w:rsidRPr="00B561C1">
        <w:rPr>
          <w:sz w:val="28"/>
          <w:szCs w:val="28"/>
          <w:lang w:val="uk-UA"/>
        </w:rPr>
        <w:t xml:space="preserve"> 530</w:t>
      </w:r>
      <w:r>
        <w:rPr>
          <w:sz w:val="28"/>
          <w:szCs w:val="28"/>
          <w:lang w:val="uk-UA"/>
        </w:rPr>
        <w:t>»</w:t>
      </w:r>
      <w:r w:rsidRPr="00B561C1">
        <w:rPr>
          <w:sz w:val="28"/>
          <w:szCs w:val="28"/>
          <w:lang w:val="uk-UA"/>
        </w:rPr>
        <w:t xml:space="preserve"> або </w:t>
      </w:r>
      <w:r>
        <w:rPr>
          <w:sz w:val="28"/>
          <w:szCs w:val="28"/>
          <w:lang w:val="uk-UA"/>
        </w:rPr>
        <w:t>«</w:t>
      </w:r>
      <w:r w:rsidRPr="00B561C1">
        <w:rPr>
          <w:sz w:val="28"/>
          <w:szCs w:val="28"/>
        </w:rPr>
        <w:t>Piemedical</w:t>
      </w:r>
      <w:r w:rsidRPr="00B561C1">
        <w:rPr>
          <w:sz w:val="28"/>
          <w:szCs w:val="28"/>
          <w:lang w:val="uk-UA"/>
        </w:rPr>
        <w:t xml:space="preserve"> 430» із застосуванням конвексного або лінійного датчика з частотою </w:t>
      </w:r>
      <w:r w:rsidRPr="00B561C1">
        <w:rPr>
          <w:sz w:val="28"/>
          <w:szCs w:val="28"/>
        </w:rPr>
        <w:t>3,5 МГц. УЗД органів гепатобіліарної системи проводили за методикою, запропонованою Ф.Г. Назировим і співавторами [9</w:t>
      </w:r>
      <w:r w:rsidR="00D619FA">
        <w:rPr>
          <w:sz w:val="28"/>
          <w:szCs w:val="28"/>
        </w:rPr>
        <w:t>7</w:t>
      </w:r>
      <w:r w:rsidRPr="00B561C1">
        <w:rPr>
          <w:sz w:val="28"/>
          <w:szCs w:val="28"/>
        </w:rPr>
        <w:t xml:space="preserve">]. Вивчали форму, розміри, ехоструктуру печінки </w:t>
      </w:r>
      <w:r>
        <w:rPr>
          <w:sz w:val="28"/>
          <w:szCs w:val="28"/>
          <w:lang w:val="uk-UA"/>
        </w:rPr>
        <w:t>й</w:t>
      </w:r>
      <w:r w:rsidRPr="00B561C1">
        <w:rPr>
          <w:sz w:val="28"/>
          <w:szCs w:val="28"/>
        </w:rPr>
        <w:t xml:space="preserve"> селезінки, констатували наявність або відсутність рідини в черевній порожнині, а також розмір просвіту поза- і жовчних проток [13, 27, 100, 105, 170].</w:t>
      </w:r>
    </w:p>
    <w:p w:rsidR="00B561C1" w:rsidRPr="00B561C1" w:rsidRDefault="00B561C1" w:rsidP="00B561C1">
      <w:pPr>
        <w:ind w:firstLine="708"/>
        <w:jc w:val="both"/>
        <w:rPr>
          <w:sz w:val="28"/>
          <w:szCs w:val="28"/>
        </w:rPr>
      </w:pPr>
      <w:r w:rsidRPr="00B561C1">
        <w:rPr>
          <w:sz w:val="28"/>
          <w:szCs w:val="28"/>
        </w:rPr>
        <w:t>Ультразвукове дослідження органів б</w:t>
      </w:r>
      <w:r>
        <w:rPr>
          <w:sz w:val="28"/>
          <w:szCs w:val="28"/>
          <w:lang w:val="uk-UA"/>
        </w:rPr>
        <w:t>і</w:t>
      </w:r>
      <w:r w:rsidRPr="00B561C1">
        <w:rPr>
          <w:sz w:val="28"/>
          <w:szCs w:val="28"/>
        </w:rPr>
        <w:t>л</w:t>
      </w:r>
      <w:r>
        <w:rPr>
          <w:sz w:val="28"/>
          <w:szCs w:val="28"/>
          <w:lang w:val="uk-UA"/>
        </w:rPr>
        <w:t>і</w:t>
      </w:r>
      <w:r w:rsidRPr="00B561C1">
        <w:rPr>
          <w:sz w:val="28"/>
          <w:szCs w:val="28"/>
        </w:rPr>
        <w:t>опанкреатодуоденально</w:t>
      </w:r>
      <w:r>
        <w:rPr>
          <w:sz w:val="28"/>
          <w:szCs w:val="28"/>
          <w:lang w:val="uk-UA"/>
        </w:rPr>
        <w:t>ї</w:t>
      </w:r>
      <w:r w:rsidRPr="00B561C1">
        <w:rPr>
          <w:sz w:val="28"/>
          <w:szCs w:val="28"/>
        </w:rPr>
        <w:t xml:space="preserve"> зони здійснювали в клініці за загальноприйнятою методикою, </w:t>
      </w:r>
      <w:r w:rsidR="00A0446C">
        <w:rPr>
          <w:sz w:val="28"/>
          <w:szCs w:val="28"/>
          <w:lang w:val="uk-UA"/>
        </w:rPr>
        <w:t>упродовж</w:t>
      </w:r>
      <w:r w:rsidRPr="00B561C1">
        <w:rPr>
          <w:sz w:val="28"/>
          <w:szCs w:val="28"/>
        </w:rPr>
        <w:t xml:space="preserve"> перш</w:t>
      </w:r>
      <w:r w:rsidR="00A0446C">
        <w:rPr>
          <w:sz w:val="28"/>
          <w:szCs w:val="28"/>
          <w:lang w:val="uk-UA"/>
        </w:rPr>
        <w:t>их</w:t>
      </w:r>
      <w:r w:rsidRPr="00B561C1">
        <w:rPr>
          <w:sz w:val="28"/>
          <w:szCs w:val="28"/>
        </w:rPr>
        <w:t xml:space="preserve"> годин</w:t>
      </w:r>
      <w:r w:rsidR="00A0446C">
        <w:rPr>
          <w:sz w:val="28"/>
          <w:szCs w:val="28"/>
          <w:lang w:val="uk-UA"/>
        </w:rPr>
        <w:t xml:space="preserve"> від</w:t>
      </w:r>
      <w:r w:rsidRPr="00B561C1">
        <w:rPr>
          <w:sz w:val="28"/>
          <w:szCs w:val="28"/>
        </w:rPr>
        <w:t xml:space="preserve"> моменту надходження хворих </w:t>
      </w:r>
      <w:r w:rsidR="00A0446C">
        <w:rPr>
          <w:sz w:val="28"/>
          <w:szCs w:val="28"/>
          <w:lang w:val="uk-UA"/>
        </w:rPr>
        <w:t>до</w:t>
      </w:r>
      <w:r w:rsidRPr="00B561C1">
        <w:rPr>
          <w:sz w:val="28"/>
          <w:szCs w:val="28"/>
        </w:rPr>
        <w:t xml:space="preserve"> клінік</w:t>
      </w:r>
      <w:r w:rsidR="00A0446C">
        <w:rPr>
          <w:sz w:val="28"/>
          <w:szCs w:val="28"/>
          <w:lang w:val="uk-UA"/>
        </w:rPr>
        <w:t>и</w:t>
      </w:r>
      <w:r w:rsidRPr="00B561C1">
        <w:rPr>
          <w:sz w:val="28"/>
          <w:szCs w:val="28"/>
        </w:rPr>
        <w:t>. Ехографіч</w:t>
      </w:r>
      <w:r w:rsidR="00A0446C">
        <w:rPr>
          <w:sz w:val="28"/>
          <w:szCs w:val="28"/>
          <w:lang w:val="uk-UA"/>
        </w:rPr>
        <w:t>на</w:t>
      </w:r>
      <w:r w:rsidRPr="00B561C1">
        <w:rPr>
          <w:sz w:val="28"/>
          <w:szCs w:val="28"/>
        </w:rPr>
        <w:t xml:space="preserve"> діагностика ускладнених форм ЖКХ </w:t>
      </w:r>
      <w:r w:rsidR="00A0446C">
        <w:rPr>
          <w:sz w:val="28"/>
          <w:szCs w:val="28"/>
        </w:rPr>
        <w:t>ґ</w:t>
      </w:r>
      <w:r w:rsidRPr="00B561C1">
        <w:rPr>
          <w:sz w:val="28"/>
          <w:szCs w:val="28"/>
        </w:rPr>
        <w:t xml:space="preserve">рунтувалася на наявності конкрементів </w:t>
      </w:r>
      <w:r w:rsidR="00A0446C">
        <w:rPr>
          <w:sz w:val="28"/>
          <w:szCs w:val="28"/>
          <w:lang w:val="uk-UA"/>
        </w:rPr>
        <w:t>у</w:t>
      </w:r>
      <w:r w:rsidRPr="00B561C1">
        <w:rPr>
          <w:sz w:val="28"/>
          <w:szCs w:val="28"/>
        </w:rPr>
        <w:t xml:space="preserve"> жовчному міхурі і жовчних протоках, оцін</w:t>
      </w:r>
      <w:r w:rsidR="00A0446C">
        <w:rPr>
          <w:sz w:val="28"/>
          <w:szCs w:val="28"/>
          <w:lang w:val="uk-UA"/>
        </w:rPr>
        <w:t>юванн</w:t>
      </w:r>
      <w:r w:rsidRPr="00B561C1">
        <w:rPr>
          <w:sz w:val="28"/>
          <w:szCs w:val="28"/>
        </w:rPr>
        <w:t xml:space="preserve">і розмірів жовчного міхура, змін стінки жовчного міхура (зміни товщини, ехогенності, внутрішньої структури, контурів стінки), зміни вмісту порожнини жовчного міхура (наявності різноманітних включень і зміни консистенції жовчі), </w:t>
      </w:r>
      <w:r w:rsidR="00A0446C">
        <w:rPr>
          <w:sz w:val="28"/>
          <w:szCs w:val="28"/>
          <w:lang w:val="uk-UA"/>
        </w:rPr>
        <w:t xml:space="preserve">змін </w:t>
      </w:r>
      <w:r w:rsidRPr="00B561C1">
        <w:rPr>
          <w:sz w:val="28"/>
          <w:szCs w:val="28"/>
        </w:rPr>
        <w:t xml:space="preserve">в оточуючих тканинах (інфільтрація, набряк, порушення анатомічних взаємовідносин), наявність позитивного ультразвукового синдрому Мерфі, зміни розмірів, </w:t>
      </w:r>
      <w:r w:rsidR="00A0446C">
        <w:rPr>
          <w:sz w:val="28"/>
          <w:szCs w:val="28"/>
          <w:lang w:val="uk-UA"/>
        </w:rPr>
        <w:t>с</w:t>
      </w:r>
      <w:r w:rsidRPr="00B561C1">
        <w:rPr>
          <w:sz w:val="28"/>
          <w:szCs w:val="28"/>
        </w:rPr>
        <w:t>труктури позапечінкових жовчних шляхів і підшлункової залози [6, 13, 25,28, 100, 120, 158,].</w:t>
      </w:r>
    </w:p>
    <w:p w:rsidR="00B561C1" w:rsidRDefault="00B561C1" w:rsidP="00B561C1">
      <w:pPr>
        <w:ind w:firstLine="708"/>
        <w:jc w:val="both"/>
        <w:rPr>
          <w:sz w:val="28"/>
          <w:szCs w:val="28"/>
          <w:lang w:val="uk-UA"/>
        </w:rPr>
      </w:pPr>
      <w:r w:rsidRPr="00B561C1">
        <w:rPr>
          <w:sz w:val="28"/>
          <w:szCs w:val="28"/>
        </w:rPr>
        <w:t>Ендоскопічне дослідження шлунка і 12-палої кишки виконувалося гастро-та дуоденофіброскопам</w:t>
      </w:r>
      <w:r w:rsidR="00A0446C">
        <w:rPr>
          <w:sz w:val="28"/>
          <w:szCs w:val="28"/>
          <w:lang w:val="uk-UA"/>
        </w:rPr>
        <w:t>и</w:t>
      </w:r>
      <w:r w:rsidRPr="00B561C1">
        <w:rPr>
          <w:sz w:val="28"/>
          <w:szCs w:val="28"/>
        </w:rPr>
        <w:t xml:space="preserve"> фірми «Olimpus» і «Ломо», вивчався стан слизової 12-палої кишки, наявність або відсутність рубцевих змін, </w:t>
      </w:r>
      <w:r w:rsidR="00A0446C">
        <w:rPr>
          <w:sz w:val="28"/>
          <w:szCs w:val="28"/>
          <w:lang w:val="uk-UA"/>
        </w:rPr>
        <w:t>уділянц</w:t>
      </w:r>
      <w:r w:rsidRPr="00B561C1">
        <w:rPr>
          <w:sz w:val="28"/>
          <w:szCs w:val="28"/>
        </w:rPr>
        <w:t>і БДС або анастомозу [142, 188].</w:t>
      </w:r>
    </w:p>
    <w:p w:rsidR="00A0446C" w:rsidRPr="00A0446C" w:rsidRDefault="00A0446C" w:rsidP="00A0446C">
      <w:pPr>
        <w:ind w:firstLine="708"/>
        <w:jc w:val="both"/>
        <w:rPr>
          <w:sz w:val="28"/>
          <w:szCs w:val="28"/>
        </w:rPr>
      </w:pPr>
      <w:r w:rsidRPr="00A0446C">
        <w:rPr>
          <w:sz w:val="28"/>
          <w:szCs w:val="28"/>
        </w:rPr>
        <w:t>Вивчення показників якості життя проведено у 92 пацієнтів, прооперованих з приводу холедохолітіазу. Оцін</w:t>
      </w:r>
      <w:r>
        <w:rPr>
          <w:sz w:val="28"/>
          <w:szCs w:val="28"/>
          <w:lang w:val="uk-UA"/>
        </w:rPr>
        <w:t>ювання</w:t>
      </w:r>
      <w:r w:rsidRPr="00A0446C">
        <w:rPr>
          <w:sz w:val="28"/>
          <w:szCs w:val="28"/>
        </w:rPr>
        <w:t xml:space="preserve"> фізичного та </w:t>
      </w:r>
      <w:r w:rsidRPr="00A0446C">
        <w:rPr>
          <w:sz w:val="28"/>
          <w:szCs w:val="28"/>
        </w:rPr>
        <w:lastRenderedPageBreak/>
        <w:t>емоційного стану хворих проводилася шляхом розсилки модифікованого нами опитувальника SF-36 прооперованим пацієнтам з термінами після операції 3 і більше років. З огляду на специфічність досліджуваного нами захворювання, даний опитувальник був змінений і адаптований до конкретної нозологічної одиниці, тобто ЖК</w:t>
      </w:r>
      <w:r>
        <w:rPr>
          <w:sz w:val="28"/>
          <w:szCs w:val="28"/>
          <w:lang w:val="uk-UA"/>
        </w:rPr>
        <w:t>Х</w:t>
      </w:r>
      <w:r w:rsidRPr="00A0446C">
        <w:rPr>
          <w:sz w:val="28"/>
          <w:szCs w:val="28"/>
        </w:rPr>
        <w:t xml:space="preserve"> II-III стадії. При цьому основні зміни в системі опитування пацієнтів стосувалися шкали, пов'язаної з хворобливими проявами, де питання були змінені відповідно до досліджуваної проблем</w:t>
      </w:r>
      <w:r>
        <w:rPr>
          <w:sz w:val="28"/>
          <w:szCs w:val="28"/>
          <w:lang w:val="uk-UA"/>
        </w:rPr>
        <w:t>и</w:t>
      </w:r>
      <w:r w:rsidRPr="00A0446C">
        <w:rPr>
          <w:sz w:val="28"/>
          <w:szCs w:val="28"/>
        </w:rPr>
        <w:t xml:space="preserve"> і шкал</w:t>
      </w:r>
      <w:r>
        <w:rPr>
          <w:sz w:val="28"/>
          <w:szCs w:val="28"/>
          <w:lang w:val="uk-UA"/>
        </w:rPr>
        <w:t>и</w:t>
      </w:r>
      <w:r w:rsidRPr="00A0446C">
        <w:rPr>
          <w:sz w:val="28"/>
          <w:szCs w:val="28"/>
        </w:rPr>
        <w:t xml:space="preserve"> загального здоров'я (Додаток А).</w:t>
      </w:r>
    </w:p>
    <w:p w:rsidR="00A0446C" w:rsidRPr="00A0446C" w:rsidRDefault="00A0446C" w:rsidP="00A0446C">
      <w:pPr>
        <w:ind w:firstLine="708"/>
        <w:jc w:val="both"/>
        <w:rPr>
          <w:sz w:val="28"/>
          <w:szCs w:val="28"/>
        </w:rPr>
      </w:pPr>
      <w:r>
        <w:rPr>
          <w:sz w:val="28"/>
          <w:szCs w:val="28"/>
          <w:lang w:val="uk-UA"/>
        </w:rPr>
        <w:t>У</w:t>
      </w:r>
      <w:r w:rsidRPr="00A0446C">
        <w:rPr>
          <w:sz w:val="28"/>
          <w:szCs w:val="28"/>
        </w:rPr>
        <w:t xml:space="preserve"> даному опитувальнику ми внесе</w:t>
      </w:r>
      <w:r>
        <w:rPr>
          <w:sz w:val="28"/>
          <w:szCs w:val="28"/>
          <w:lang w:val="uk-UA"/>
        </w:rPr>
        <w:t>ли</w:t>
      </w:r>
      <w:r w:rsidRPr="00A0446C">
        <w:rPr>
          <w:sz w:val="28"/>
          <w:szCs w:val="28"/>
        </w:rPr>
        <w:t xml:space="preserve"> зміни, які стосувалися безпосередньо органів гепатобіліарної зони, а також проявів, пов'язаних з ураженням або залученням до патологічного процесу печінки і жовчних проток.</w:t>
      </w:r>
    </w:p>
    <w:p w:rsidR="00A0446C" w:rsidRPr="00A0446C" w:rsidRDefault="00A0446C" w:rsidP="00A0446C">
      <w:pPr>
        <w:ind w:firstLine="708"/>
        <w:jc w:val="both"/>
        <w:rPr>
          <w:sz w:val="28"/>
          <w:szCs w:val="28"/>
        </w:rPr>
      </w:pPr>
      <w:r w:rsidRPr="00A0446C">
        <w:rPr>
          <w:sz w:val="28"/>
          <w:szCs w:val="28"/>
        </w:rPr>
        <w:t>Відповідно, пацієнтам розсилався опитувальник, який складався з 33 питань, деякі з</w:t>
      </w:r>
      <w:r>
        <w:rPr>
          <w:sz w:val="28"/>
          <w:szCs w:val="28"/>
        </w:rPr>
        <w:t xml:space="preserve"> яких мали від 2 до 10 пунктів,</w:t>
      </w:r>
      <w:r>
        <w:rPr>
          <w:sz w:val="28"/>
          <w:szCs w:val="28"/>
          <w:lang w:val="uk-UA"/>
        </w:rPr>
        <w:t xml:space="preserve"> що</w:t>
      </w:r>
      <w:r w:rsidRPr="00A0446C">
        <w:rPr>
          <w:sz w:val="28"/>
          <w:szCs w:val="28"/>
        </w:rPr>
        <w:t xml:space="preserve"> були об'єднані в </w:t>
      </w:r>
      <w:r>
        <w:rPr>
          <w:sz w:val="28"/>
          <w:szCs w:val="28"/>
          <w:lang w:val="uk-UA"/>
        </w:rPr>
        <w:t>так</w:t>
      </w:r>
      <w:r w:rsidRPr="00A0446C">
        <w:rPr>
          <w:sz w:val="28"/>
          <w:szCs w:val="28"/>
        </w:rPr>
        <w:t xml:space="preserve">і шкали: фізичне функціонування, рольове (фізичне) функціонування, біль, загальне здоров'я, життєздатність, соціальне функціонування, емоційне функціонування, психологічне здоров'я. Кожен пункт </w:t>
      </w:r>
      <w:r>
        <w:rPr>
          <w:sz w:val="28"/>
          <w:szCs w:val="28"/>
          <w:lang w:val="uk-UA"/>
        </w:rPr>
        <w:t>у</w:t>
      </w:r>
      <w:r w:rsidRPr="00A0446C">
        <w:rPr>
          <w:sz w:val="28"/>
          <w:szCs w:val="28"/>
        </w:rPr>
        <w:t>раховувався в оброб</w:t>
      </w:r>
      <w:r>
        <w:rPr>
          <w:sz w:val="28"/>
          <w:szCs w:val="28"/>
          <w:lang w:val="uk-UA"/>
        </w:rPr>
        <w:t>ленн</w:t>
      </w:r>
      <w:r w:rsidRPr="00A0446C">
        <w:rPr>
          <w:sz w:val="28"/>
          <w:szCs w:val="28"/>
        </w:rPr>
        <w:t>і балів тільки однією з</w:t>
      </w:r>
      <w:r>
        <w:rPr>
          <w:sz w:val="28"/>
          <w:szCs w:val="28"/>
          <w:lang w:val="uk-UA"/>
        </w:rPr>
        <w:t>і</w:t>
      </w:r>
      <w:r w:rsidRPr="00A0446C">
        <w:rPr>
          <w:sz w:val="28"/>
          <w:szCs w:val="28"/>
        </w:rPr>
        <w:t xml:space="preserve"> шкал.</w:t>
      </w:r>
    </w:p>
    <w:p w:rsidR="00A0446C" w:rsidRPr="00A0446C" w:rsidRDefault="00A0446C" w:rsidP="00A0446C">
      <w:pPr>
        <w:ind w:firstLine="708"/>
        <w:jc w:val="both"/>
        <w:rPr>
          <w:sz w:val="28"/>
          <w:szCs w:val="28"/>
        </w:rPr>
      </w:pPr>
      <w:r w:rsidRPr="00A0446C">
        <w:rPr>
          <w:sz w:val="28"/>
          <w:szCs w:val="28"/>
        </w:rPr>
        <w:t>Критеріями якості життя за опитувальником є:</w:t>
      </w:r>
    </w:p>
    <w:p w:rsidR="00A0446C" w:rsidRPr="00A0446C" w:rsidRDefault="00A0446C" w:rsidP="00A0446C">
      <w:pPr>
        <w:ind w:firstLine="708"/>
        <w:jc w:val="both"/>
        <w:rPr>
          <w:sz w:val="28"/>
          <w:szCs w:val="28"/>
        </w:rPr>
      </w:pPr>
      <w:r w:rsidRPr="00A0446C">
        <w:rPr>
          <w:sz w:val="28"/>
          <w:szCs w:val="28"/>
        </w:rPr>
        <w:t>1. PF - фізичне функціонування - обсяг повсякденно</w:t>
      </w:r>
      <w:r>
        <w:rPr>
          <w:sz w:val="28"/>
          <w:szCs w:val="28"/>
          <w:lang w:val="uk-UA"/>
        </w:rPr>
        <w:t>го</w:t>
      </w:r>
      <w:r w:rsidRPr="00A0446C">
        <w:rPr>
          <w:sz w:val="28"/>
          <w:szCs w:val="28"/>
        </w:rPr>
        <w:t xml:space="preserve"> фізичного навантаження, не обмежен</w:t>
      </w:r>
      <w:r>
        <w:rPr>
          <w:sz w:val="28"/>
          <w:szCs w:val="28"/>
          <w:lang w:val="uk-UA"/>
        </w:rPr>
        <w:t>ого</w:t>
      </w:r>
      <w:r w:rsidRPr="00A0446C">
        <w:rPr>
          <w:sz w:val="28"/>
          <w:szCs w:val="28"/>
        </w:rPr>
        <w:t xml:space="preserve"> станом здоров'я. Прямий критерій: чим вищ</w:t>
      </w:r>
      <w:r>
        <w:rPr>
          <w:sz w:val="28"/>
          <w:szCs w:val="28"/>
          <w:lang w:val="uk-UA"/>
        </w:rPr>
        <w:t>ий</w:t>
      </w:r>
      <w:r w:rsidRPr="00A0446C">
        <w:rPr>
          <w:sz w:val="28"/>
          <w:szCs w:val="28"/>
        </w:rPr>
        <w:t xml:space="preserve"> показник, тим більше фізичне навантаження, на думку респондента</w:t>
      </w:r>
      <w:r>
        <w:rPr>
          <w:sz w:val="28"/>
          <w:szCs w:val="28"/>
          <w:lang w:val="uk-UA"/>
        </w:rPr>
        <w:t>,</w:t>
      </w:r>
      <w:r w:rsidRPr="00A0446C">
        <w:rPr>
          <w:sz w:val="28"/>
          <w:szCs w:val="28"/>
        </w:rPr>
        <w:t xml:space="preserve"> він може виконати.</w:t>
      </w:r>
    </w:p>
    <w:p w:rsidR="00A0446C" w:rsidRPr="00A0446C" w:rsidRDefault="00A0446C" w:rsidP="00A0446C">
      <w:pPr>
        <w:ind w:firstLine="708"/>
        <w:jc w:val="both"/>
        <w:rPr>
          <w:sz w:val="28"/>
          <w:szCs w:val="28"/>
        </w:rPr>
      </w:pPr>
      <w:r w:rsidRPr="00A0446C">
        <w:rPr>
          <w:sz w:val="28"/>
          <w:szCs w:val="28"/>
        </w:rPr>
        <w:t>2. RP - рольове фізичне функціонування - зазначає ступінь обмеження повсякденної діяльності проблемами зі здоров'ям. Зворотний критерій: чим вищ</w:t>
      </w:r>
      <w:r>
        <w:rPr>
          <w:sz w:val="28"/>
          <w:szCs w:val="28"/>
          <w:lang w:val="uk-UA"/>
        </w:rPr>
        <w:t>ий</w:t>
      </w:r>
      <w:r w:rsidRPr="00A0446C">
        <w:rPr>
          <w:sz w:val="28"/>
          <w:szCs w:val="28"/>
        </w:rPr>
        <w:t xml:space="preserve"> показник, тим менш</w:t>
      </w:r>
      <w:r>
        <w:rPr>
          <w:sz w:val="28"/>
          <w:szCs w:val="28"/>
          <w:lang w:val="uk-UA"/>
        </w:rPr>
        <w:t>е</w:t>
      </w:r>
      <w:r w:rsidRPr="00A0446C">
        <w:rPr>
          <w:sz w:val="28"/>
          <w:szCs w:val="28"/>
        </w:rPr>
        <w:t>, на думку респондента, проблеми зі здоров'ям обмежують його повсякденну діяльність.</w:t>
      </w:r>
    </w:p>
    <w:p w:rsidR="00A0446C" w:rsidRPr="00A0446C" w:rsidRDefault="00A0446C" w:rsidP="00A0446C">
      <w:pPr>
        <w:ind w:firstLine="708"/>
        <w:jc w:val="both"/>
        <w:rPr>
          <w:sz w:val="28"/>
          <w:szCs w:val="28"/>
        </w:rPr>
      </w:pPr>
      <w:r w:rsidRPr="00A0446C">
        <w:rPr>
          <w:sz w:val="28"/>
          <w:szCs w:val="28"/>
        </w:rPr>
        <w:t xml:space="preserve">3. P - біль - оцінка обсягу суб'єктивних больових відчуттів, які відчував респондент після операції і протягом останнього року. Прямий критерій: чим </w:t>
      </w:r>
      <w:r w:rsidRPr="00A0446C">
        <w:rPr>
          <w:sz w:val="28"/>
          <w:szCs w:val="28"/>
        </w:rPr>
        <w:lastRenderedPageBreak/>
        <w:t>вищ</w:t>
      </w:r>
      <w:r>
        <w:rPr>
          <w:sz w:val="28"/>
          <w:szCs w:val="28"/>
          <w:lang w:val="uk-UA"/>
        </w:rPr>
        <w:t>ий</w:t>
      </w:r>
      <w:r w:rsidRPr="00A0446C">
        <w:rPr>
          <w:sz w:val="28"/>
          <w:szCs w:val="28"/>
        </w:rPr>
        <w:t xml:space="preserve"> показник, тим більше і частіше, на думку респондента, він відчував больових відчуттів.</w:t>
      </w:r>
    </w:p>
    <w:p w:rsidR="00A0446C" w:rsidRPr="00A0446C" w:rsidRDefault="00A0446C" w:rsidP="00A0446C">
      <w:pPr>
        <w:ind w:firstLine="708"/>
        <w:jc w:val="both"/>
        <w:rPr>
          <w:sz w:val="28"/>
          <w:szCs w:val="28"/>
        </w:rPr>
      </w:pPr>
      <w:r w:rsidRPr="00A0446C">
        <w:rPr>
          <w:sz w:val="28"/>
          <w:szCs w:val="28"/>
        </w:rPr>
        <w:t>4. GH - загальне здоров'я - оцінка загального стану здоров'я на момент опитування. Зворотний критерій: чим нижч</w:t>
      </w:r>
      <w:r>
        <w:rPr>
          <w:sz w:val="28"/>
          <w:szCs w:val="28"/>
          <w:lang w:val="uk-UA"/>
        </w:rPr>
        <w:t>ий</w:t>
      </w:r>
      <w:r w:rsidRPr="00A0446C">
        <w:rPr>
          <w:sz w:val="28"/>
          <w:szCs w:val="28"/>
        </w:rPr>
        <w:t xml:space="preserve"> показник, тим кращ</w:t>
      </w:r>
      <w:r>
        <w:rPr>
          <w:sz w:val="28"/>
          <w:szCs w:val="28"/>
          <w:lang w:val="uk-UA"/>
        </w:rPr>
        <w:t>ий</w:t>
      </w:r>
      <w:r w:rsidRPr="00A0446C">
        <w:rPr>
          <w:sz w:val="28"/>
          <w:szCs w:val="28"/>
        </w:rPr>
        <w:t>, на думку респондента, стан його здоров'я.</w:t>
      </w:r>
    </w:p>
    <w:p w:rsidR="00A0446C" w:rsidRPr="00A0446C" w:rsidRDefault="00A0446C" w:rsidP="00A0446C">
      <w:pPr>
        <w:ind w:firstLine="708"/>
        <w:jc w:val="both"/>
        <w:rPr>
          <w:sz w:val="28"/>
          <w:szCs w:val="28"/>
        </w:rPr>
      </w:pPr>
      <w:r w:rsidRPr="00A0446C">
        <w:rPr>
          <w:sz w:val="28"/>
          <w:szCs w:val="28"/>
        </w:rPr>
        <w:t>5. VT - життєздатність - оцінка стану життєвого тонусу за весь час після перенесеної операції. Прямий критерій: чим вищ</w:t>
      </w:r>
      <w:r>
        <w:rPr>
          <w:sz w:val="28"/>
          <w:szCs w:val="28"/>
          <w:lang w:val="uk-UA"/>
        </w:rPr>
        <w:t>ий</w:t>
      </w:r>
      <w:r w:rsidRPr="00A0446C">
        <w:rPr>
          <w:sz w:val="28"/>
          <w:szCs w:val="28"/>
        </w:rPr>
        <w:t xml:space="preserve"> показник, тим більше часу респондент відчував себе бадьорим і повним сил.</w:t>
      </w:r>
    </w:p>
    <w:p w:rsidR="00A0446C" w:rsidRPr="00A0446C" w:rsidRDefault="00A0446C" w:rsidP="00A0446C">
      <w:pPr>
        <w:ind w:firstLine="708"/>
        <w:jc w:val="both"/>
        <w:rPr>
          <w:sz w:val="28"/>
          <w:szCs w:val="28"/>
        </w:rPr>
      </w:pPr>
      <w:r w:rsidRPr="00A0446C">
        <w:rPr>
          <w:sz w:val="28"/>
          <w:szCs w:val="28"/>
        </w:rPr>
        <w:t>6. SF - соціальне функціонування (активність) - оцінка обсягу соціальних зв'язків. Прямий критерій: чим вищ</w:t>
      </w:r>
      <w:r>
        <w:rPr>
          <w:sz w:val="28"/>
          <w:szCs w:val="28"/>
          <w:lang w:val="uk-UA"/>
        </w:rPr>
        <w:t>ий</w:t>
      </w:r>
      <w:r w:rsidRPr="00A0446C">
        <w:rPr>
          <w:sz w:val="28"/>
          <w:szCs w:val="28"/>
        </w:rPr>
        <w:t xml:space="preserve"> показник, тим вищ</w:t>
      </w:r>
      <w:r>
        <w:rPr>
          <w:sz w:val="28"/>
          <w:szCs w:val="28"/>
          <w:lang w:val="uk-UA"/>
        </w:rPr>
        <w:t>ою</w:t>
      </w:r>
      <w:r w:rsidRPr="00A0446C">
        <w:rPr>
          <w:sz w:val="28"/>
          <w:szCs w:val="28"/>
        </w:rPr>
        <w:t>, на думку респондента, була його соціальна активність за весь час після проведеної операції.</w:t>
      </w:r>
    </w:p>
    <w:p w:rsidR="00A0446C" w:rsidRPr="00A0446C" w:rsidRDefault="00A0446C" w:rsidP="00A0446C">
      <w:pPr>
        <w:ind w:firstLine="708"/>
        <w:jc w:val="both"/>
        <w:rPr>
          <w:sz w:val="28"/>
          <w:szCs w:val="28"/>
        </w:rPr>
      </w:pPr>
      <w:r w:rsidRPr="00A0446C">
        <w:rPr>
          <w:sz w:val="28"/>
          <w:szCs w:val="28"/>
        </w:rPr>
        <w:t>7. RE - емоційне функціонування, роль емоційних проблем в обмеженні життєдіяльності - ступінь обмеження повсякденної діяльності емоційними проблемами. Зворотний критерій: чим вищ</w:t>
      </w:r>
      <w:r>
        <w:rPr>
          <w:sz w:val="28"/>
          <w:szCs w:val="28"/>
          <w:lang w:val="uk-UA"/>
        </w:rPr>
        <w:t>ий</w:t>
      </w:r>
      <w:r w:rsidRPr="00A0446C">
        <w:rPr>
          <w:sz w:val="28"/>
          <w:szCs w:val="28"/>
        </w:rPr>
        <w:t xml:space="preserve"> показник, тим менше, на думку респондента, емоційний стан обмежува</w:t>
      </w:r>
      <w:r>
        <w:rPr>
          <w:sz w:val="28"/>
          <w:szCs w:val="28"/>
          <w:lang w:val="uk-UA"/>
        </w:rPr>
        <w:t>в</w:t>
      </w:r>
      <w:r w:rsidRPr="00A0446C">
        <w:rPr>
          <w:sz w:val="28"/>
          <w:szCs w:val="28"/>
        </w:rPr>
        <w:t xml:space="preserve"> його повсякденну діяльність.</w:t>
      </w:r>
    </w:p>
    <w:p w:rsidR="00A0446C" w:rsidRPr="00A0446C" w:rsidRDefault="00A0446C" w:rsidP="00473907">
      <w:pPr>
        <w:ind w:firstLine="708"/>
        <w:jc w:val="both"/>
        <w:rPr>
          <w:sz w:val="28"/>
          <w:szCs w:val="28"/>
        </w:rPr>
      </w:pPr>
      <w:r w:rsidRPr="00A0446C">
        <w:rPr>
          <w:sz w:val="28"/>
          <w:szCs w:val="28"/>
        </w:rPr>
        <w:t>8. MH - психологічне здоров'я-стан психоемоційної сфери, оцінка тривоги, депресії, зниження емоційного та поведінкового контролю. Прямий критерій: чим вищ</w:t>
      </w:r>
      <w:r>
        <w:rPr>
          <w:sz w:val="28"/>
          <w:szCs w:val="28"/>
          <w:lang w:val="uk-UA"/>
        </w:rPr>
        <w:t>ий</w:t>
      </w:r>
      <w:r w:rsidRPr="00A0446C">
        <w:rPr>
          <w:sz w:val="28"/>
          <w:szCs w:val="28"/>
        </w:rPr>
        <w:t xml:space="preserve"> показник, тим більше часу, на думку респондента, він відчував себе спокійним і умиротвореним за весь час після оперативного лікування.</w:t>
      </w:r>
    </w:p>
    <w:p w:rsidR="00A0446C" w:rsidRPr="00A0446C" w:rsidRDefault="00A0446C" w:rsidP="00473907">
      <w:pPr>
        <w:ind w:firstLine="708"/>
        <w:jc w:val="both"/>
        <w:rPr>
          <w:sz w:val="28"/>
          <w:szCs w:val="28"/>
        </w:rPr>
      </w:pPr>
      <w:r>
        <w:rPr>
          <w:sz w:val="28"/>
          <w:szCs w:val="28"/>
          <w:lang w:val="uk-UA"/>
        </w:rPr>
        <w:t>У</w:t>
      </w:r>
      <w:r w:rsidRPr="00A0446C">
        <w:rPr>
          <w:sz w:val="28"/>
          <w:szCs w:val="28"/>
        </w:rPr>
        <w:t>сі шкали опитувальника об'єднані в 2 сумарних вимірювання - фізичний і психічний компоненти здоров'я.</w:t>
      </w:r>
    </w:p>
    <w:p w:rsidR="00A0446C" w:rsidRDefault="00A0446C" w:rsidP="00473907">
      <w:pPr>
        <w:ind w:firstLine="708"/>
        <w:jc w:val="both"/>
        <w:rPr>
          <w:sz w:val="28"/>
          <w:szCs w:val="28"/>
          <w:lang w:val="uk-UA"/>
        </w:rPr>
      </w:pPr>
      <w:r w:rsidRPr="00A0446C">
        <w:rPr>
          <w:sz w:val="28"/>
          <w:szCs w:val="28"/>
        </w:rPr>
        <w:t>Респондентами були 32 пацієнт</w:t>
      </w:r>
      <w:r>
        <w:rPr>
          <w:sz w:val="28"/>
          <w:szCs w:val="28"/>
          <w:lang w:val="uk-UA"/>
        </w:rPr>
        <w:t>и</w:t>
      </w:r>
      <w:r w:rsidRPr="00A0446C">
        <w:rPr>
          <w:sz w:val="28"/>
          <w:szCs w:val="28"/>
        </w:rPr>
        <w:t xml:space="preserve"> 1-ї групи, яким була виконана операція накладення холедоходуоденоанастомоз</w:t>
      </w:r>
      <w:r>
        <w:rPr>
          <w:sz w:val="28"/>
          <w:szCs w:val="28"/>
          <w:lang w:val="uk-UA"/>
        </w:rPr>
        <w:t>у</w:t>
      </w:r>
      <w:r w:rsidRPr="00A0446C">
        <w:rPr>
          <w:sz w:val="28"/>
          <w:szCs w:val="28"/>
        </w:rPr>
        <w:t>; 30 пацієнтів 2-ї групи після виконання трансдуоденальн</w:t>
      </w:r>
      <w:r>
        <w:rPr>
          <w:sz w:val="28"/>
          <w:szCs w:val="28"/>
          <w:lang w:val="uk-UA"/>
        </w:rPr>
        <w:t>ої</w:t>
      </w:r>
      <w:r w:rsidRPr="00A0446C">
        <w:rPr>
          <w:sz w:val="28"/>
          <w:szCs w:val="28"/>
        </w:rPr>
        <w:t xml:space="preserve"> папілосфінктеропласт</w:t>
      </w:r>
      <w:r w:rsidR="00473907">
        <w:rPr>
          <w:sz w:val="28"/>
          <w:szCs w:val="28"/>
          <w:lang w:val="uk-UA"/>
        </w:rPr>
        <w:t>и</w:t>
      </w:r>
      <w:r w:rsidRPr="00A0446C">
        <w:rPr>
          <w:sz w:val="28"/>
          <w:szCs w:val="28"/>
        </w:rPr>
        <w:t>к</w:t>
      </w:r>
      <w:r w:rsidR="00473907">
        <w:rPr>
          <w:sz w:val="28"/>
          <w:szCs w:val="28"/>
          <w:lang w:val="uk-UA"/>
        </w:rPr>
        <w:t>и</w:t>
      </w:r>
      <w:r w:rsidRPr="00A0446C">
        <w:rPr>
          <w:sz w:val="28"/>
          <w:szCs w:val="28"/>
        </w:rPr>
        <w:t xml:space="preserve"> і 30 пацієнтів 3-ї групи після ендоскопічної пап</w:t>
      </w:r>
      <w:r w:rsidR="00473907">
        <w:rPr>
          <w:sz w:val="28"/>
          <w:szCs w:val="28"/>
          <w:lang w:val="uk-UA"/>
        </w:rPr>
        <w:t>і</w:t>
      </w:r>
      <w:r w:rsidRPr="00A0446C">
        <w:rPr>
          <w:sz w:val="28"/>
          <w:szCs w:val="28"/>
        </w:rPr>
        <w:t>лосф</w:t>
      </w:r>
      <w:r w:rsidR="00473907">
        <w:rPr>
          <w:sz w:val="28"/>
          <w:szCs w:val="28"/>
          <w:lang w:val="uk-UA"/>
        </w:rPr>
        <w:t>і</w:t>
      </w:r>
      <w:r w:rsidRPr="00A0446C">
        <w:rPr>
          <w:sz w:val="28"/>
          <w:szCs w:val="28"/>
        </w:rPr>
        <w:t>нктеротом</w:t>
      </w:r>
      <w:r w:rsidR="00473907">
        <w:rPr>
          <w:sz w:val="28"/>
          <w:szCs w:val="28"/>
          <w:lang w:val="uk-UA"/>
        </w:rPr>
        <w:t>ії</w:t>
      </w:r>
      <w:r w:rsidRPr="00A0446C">
        <w:rPr>
          <w:sz w:val="28"/>
          <w:szCs w:val="28"/>
        </w:rPr>
        <w:t>.</w:t>
      </w:r>
    </w:p>
    <w:p w:rsidR="00473907" w:rsidRDefault="00473907" w:rsidP="00473907">
      <w:pPr>
        <w:ind w:firstLine="708"/>
        <w:jc w:val="both"/>
        <w:rPr>
          <w:sz w:val="28"/>
          <w:szCs w:val="28"/>
          <w:lang w:val="uk-UA"/>
        </w:rPr>
      </w:pPr>
      <w:r w:rsidRPr="00473907">
        <w:rPr>
          <w:sz w:val="28"/>
          <w:szCs w:val="28"/>
        </w:rPr>
        <w:t xml:space="preserve">Результати дослідження якості життя - це виражені в балах показники за окремими шкалами опитувальників. Відповідаючи на питання, пацієнт виставляв оцінку від 1 до 6. Обробка отриманих даних проводилася за </w:t>
      </w:r>
      <w:r w:rsidRPr="00473907">
        <w:rPr>
          <w:sz w:val="28"/>
          <w:szCs w:val="28"/>
        </w:rPr>
        <w:lastRenderedPageBreak/>
        <w:t>спеціальною формулою: «сирі» бали, отримані в результаті анкетування, підлягали перекод</w:t>
      </w:r>
      <w:r>
        <w:rPr>
          <w:sz w:val="28"/>
          <w:szCs w:val="28"/>
          <w:lang w:val="uk-UA"/>
        </w:rPr>
        <w:t>уванню</w:t>
      </w:r>
      <w:r w:rsidRPr="00473907">
        <w:rPr>
          <w:sz w:val="28"/>
          <w:szCs w:val="28"/>
        </w:rPr>
        <w:t xml:space="preserve">. </w:t>
      </w:r>
      <w:r>
        <w:rPr>
          <w:sz w:val="28"/>
          <w:szCs w:val="28"/>
          <w:lang w:val="uk-UA"/>
        </w:rPr>
        <w:t xml:space="preserve">Надалі </w:t>
      </w:r>
      <w:r w:rsidRPr="00473907">
        <w:rPr>
          <w:sz w:val="28"/>
          <w:szCs w:val="28"/>
        </w:rPr>
        <w:t xml:space="preserve">отримані дані піддаються статистичній обробці з використанням кореляційного, факторного аналізів </w:t>
      </w:r>
      <w:r>
        <w:rPr>
          <w:sz w:val="28"/>
          <w:szCs w:val="28"/>
          <w:lang w:val="uk-UA"/>
        </w:rPr>
        <w:t>та</w:t>
      </w:r>
      <w:r w:rsidRPr="00473907">
        <w:rPr>
          <w:sz w:val="28"/>
          <w:szCs w:val="28"/>
        </w:rPr>
        <w:t xml:space="preserve"> інших методів.</w:t>
      </w:r>
    </w:p>
    <w:p w:rsidR="00473907" w:rsidRDefault="00473907" w:rsidP="00473907">
      <w:pPr>
        <w:ind w:firstLine="708"/>
        <w:jc w:val="both"/>
        <w:rPr>
          <w:sz w:val="28"/>
          <w:szCs w:val="28"/>
          <w:lang w:val="uk-UA"/>
        </w:rPr>
      </w:pPr>
      <w:r w:rsidRPr="00473907">
        <w:rPr>
          <w:sz w:val="28"/>
          <w:szCs w:val="28"/>
        </w:rPr>
        <w:t>Статистична обробка даних проводилася з використанням пакету програм Microsoft Excel, Statistica 6.0 for Windows. Для порівняння більше</w:t>
      </w:r>
      <w:r>
        <w:rPr>
          <w:sz w:val="28"/>
          <w:szCs w:val="28"/>
          <w:lang w:val="uk-UA"/>
        </w:rPr>
        <w:t xml:space="preserve"> ніж </w:t>
      </w:r>
      <w:r w:rsidRPr="00473907">
        <w:rPr>
          <w:sz w:val="28"/>
          <w:szCs w:val="28"/>
        </w:rPr>
        <w:t>двох залежних вибірок використовувався однофакторний дисперсійний аналіз, при порівнянні незалежних вибірок використовувався t критерій Стьюдента [20]. Для оцін</w:t>
      </w:r>
      <w:r>
        <w:rPr>
          <w:sz w:val="28"/>
          <w:szCs w:val="28"/>
          <w:lang w:val="uk-UA"/>
        </w:rPr>
        <w:t>ювання</w:t>
      </w:r>
      <w:r w:rsidRPr="00473907">
        <w:rPr>
          <w:sz w:val="28"/>
          <w:szCs w:val="28"/>
        </w:rPr>
        <w:t xml:space="preserve"> відмінностей част</w:t>
      </w:r>
      <w:r>
        <w:rPr>
          <w:sz w:val="28"/>
          <w:szCs w:val="28"/>
          <w:lang w:val="uk-UA"/>
        </w:rPr>
        <w:t>о</w:t>
      </w:r>
      <w:r w:rsidRPr="00473907">
        <w:rPr>
          <w:sz w:val="28"/>
          <w:szCs w:val="28"/>
        </w:rPr>
        <w:t>к користувалися критерієм F Фішера для кутового перетворення часток [92].</w:t>
      </w:r>
    </w:p>
    <w:p w:rsidR="00AF016E" w:rsidRPr="00885E44" w:rsidRDefault="00AF016E" w:rsidP="00473907">
      <w:pPr>
        <w:jc w:val="center"/>
        <w:rPr>
          <w:b/>
          <w:bCs/>
          <w:sz w:val="28"/>
          <w:szCs w:val="28"/>
          <w:lang w:val="uk-UA"/>
        </w:rPr>
      </w:pPr>
      <w:r w:rsidRPr="00885E44">
        <w:rPr>
          <w:sz w:val="28"/>
          <w:szCs w:val="28"/>
          <w:lang w:val="uk-UA"/>
        </w:rPr>
        <w:br w:type="page"/>
      </w:r>
      <w:r w:rsidRPr="00885E44">
        <w:rPr>
          <w:b/>
          <w:bCs/>
          <w:sz w:val="28"/>
          <w:szCs w:val="28"/>
          <w:lang w:val="uk-UA"/>
        </w:rPr>
        <w:lastRenderedPageBreak/>
        <w:t>Р</w:t>
      </w:r>
      <w:r w:rsidR="00473907">
        <w:rPr>
          <w:b/>
          <w:bCs/>
          <w:sz w:val="28"/>
          <w:szCs w:val="28"/>
          <w:lang w:val="uk-UA"/>
        </w:rPr>
        <w:t>ОЗДІ</w:t>
      </w:r>
      <w:r w:rsidRPr="00885E44">
        <w:rPr>
          <w:b/>
          <w:bCs/>
          <w:sz w:val="28"/>
          <w:szCs w:val="28"/>
          <w:lang w:val="uk-UA"/>
        </w:rPr>
        <w:t>Л 3</w:t>
      </w:r>
    </w:p>
    <w:p w:rsidR="00AF016E" w:rsidRPr="00885E44" w:rsidRDefault="00AF016E" w:rsidP="00C83E09">
      <w:pPr>
        <w:jc w:val="center"/>
        <w:rPr>
          <w:b/>
          <w:sz w:val="28"/>
          <w:szCs w:val="28"/>
          <w:lang w:val="uk-UA"/>
        </w:rPr>
      </w:pPr>
      <w:r w:rsidRPr="00885E44">
        <w:rPr>
          <w:b/>
          <w:sz w:val="28"/>
          <w:szCs w:val="28"/>
          <w:lang w:val="uk-UA"/>
        </w:rPr>
        <w:t>АНАЛ</w:t>
      </w:r>
      <w:r w:rsidR="00473907">
        <w:rPr>
          <w:b/>
          <w:sz w:val="28"/>
          <w:szCs w:val="28"/>
          <w:lang w:val="uk-UA"/>
        </w:rPr>
        <w:t>І</w:t>
      </w:r>
      <w:r w:rsidRPr="00885E44">
        <w:rPr>
          <w:b/>
          <w:sz w:val="28"/>
          <w:szCs w:val="28"/>
          <w:lang w:val="uk-UA"/>
        </w:rPr>
        <w:t>З</w:t>
      </w:r>
      <w:r w:rsidR="0095151D">
        <w:rPr>
          <w:b/>
          <w:sz w:val="28"/>
          <w:szCs w:val="28"/>
          <w:lang w:val="uk-UA"/>
        </w:rPr>
        <w:t xml:space="preserve"> </w:t>
      </w:r>
      <w:r w:rsidRPr="00885E44">
        <w:rPr>
          <w:b/>
          <w:vanish/>
          <w:sz w:val="28"/>
          <w:szCs w:val="28"/>
          <w:lang w:val="uk-UA"/>
        </w:rPr>
        <w:t>|усложнения|</w:t>
      </w:r>
      <w:r w:rsidRPr="00885E44">
        <w:rPr>
          <w:b/>
          <w:sz w:val="28"/>
          <w:szCs w:val="28"/>
          <w:lang w:val="uk-UA"/>
        </w:rPr>
        <w:t>МОРФОЛОГ</w:t>
      </w:r>
      <w:r w:rsidR="00473907">
        <w:rPr>
          <w:b/>
          <w:sz w:val="28"/>
          <w:szCs w:val="28"/>
          <w:lang w:val="uk-UA"/>
        </w:rPr>
        <w:t>І</w:t>
      </w:r>
      <w:r w:rsidRPr="00885E44">
        <w:rPr>
          <w:b/>
          <w:sz w:val="28"/>
          <w:szCs w:val="28"/>
          <w:lang w:val="uk-UA"/>
        </w:rPr>
        <w:t>Ч</w:t>
      </w:r>
      <w:r w:rsidR="00473907">
        <w:rPr>
          <w:b/>
          <w:sz w:val="28"/>
          <w:szCs w:val="28"/>
          <w:lang w:val="uk-UA"/>
        </w:rPr>
        <w:t>Н</w:t>
      </w:r>
      <w:r w:rsidRPr="00885E44">
        <w:rPr>
          <w:b/>
          <w:sz w:val="28"/>
          <w:szCs w:val="28"/>
          <w:lang w:val="uk-UA"/>
        </w:rPr>
        <w:t xml:space="preserve">ИХ </w:t>
      </w:r>
      <w:r w:rsidR="00473907">
        <w:rPr>
          <w:b/>
          <w:sz w:val="28"/>
          <w:szCs w:val="28"/>
          <w:lang w:val="uk-UA"/>
        </w:rPr>
        <w:t>ЗМІН</w:t>
      </w:r>
      <w:r w:rsidRPr="00885E44">
        <w:rPr>
          <w:b/>
          <w:sz w:val="28"/>
          <w:szCs w:val="28"/>
          <w:lang w:val="uk-UA"/>
        </w:rPr>
        <w:t xml:space="preserve"> ПЕЧ</w:t>
      </w:r>
      <w:r w:rsidR="00473907">
        <w:rPr>
          <w:b/>
          <w:sz w:val="28"/>
          <w:szCs w:val="28"/>
          <w:lang w:val="uk-UA"/>
        </w:rPr>
        <w:t>І</w:t>
      </w:r>
      <w:r w:rsidRPr="00885E44">
        <w:rPr>
          <w:b/>
          <w:sz w:val="28"/>
          <w:szCs w:val="28"/>
          <w:lang w:val="uk-UA"/>
        </w:rPr>
        <w:t>Н</w:t>
      </w:r>
      <w:r w:rsidR="00473907">
        <w:rPr>
          <w:b/>
          <w:sz w:val="28"/>
          <w:szCs w:val="28"/>
          <w:lang w:val="uk-UA"/>
        </w:rPr>
        <w:t>КОВОЇ</w:t>
      </w:r>
      <w:r w:rsidRPr="00885E44">
        <w:rPr>
          <w:b/>
          <w:sz w:val="28"/>
          <w:szCs w:val="28"/>
          <w:lang w:val="uk-UA"/>
        </w:rPr>
        <w:t xml:space="preserve"> ТКАНИ</w:t>
      </w:r>
      <w:r w:rsidR="00473907">
        <w:rPr>
          <w:b/>
          <w:sz w:val="28"/>
          <w:szCs w:val="28"/>
          <w:lang w:val="uk-UA"/>
        </w:rPr>
        <w:t>НИ</w:t>
      </w:r>
      <w:r w:rsidRPr="00885E44">
        <w:rPr>
          <w:b/>
          <w:sz w:val="28"/>
          <w:szCs w:val="28"/>
          <w:lang w:val="uk-UA"/>
        </w:rPr>
        <w:t xml:space="preserve"> У </w:t>
      </w:r>
      <w:r w:rsidR="00473907">
        <w:rPr>
          <w:b/>
          <w:sz w:val="28"/>
          <w:szCs w:val="28"/>
          <w:lang w:val="uk-UA"/>
        </w:rPr>
        <w:t>ХВОРИ</w:t>
      </w:r>
      <w:r w:rsidRPr="00885E44">
        <w:rPr>
          <w:b/>
          <w:sz w:val="28"/>
          <w:szCs w:val="28"/>
          <w:lang w:val="uk-UA"/>
        </w:rPr>
        <w:t xml:space="preserve">Х </w:t>
      </w:r>
      <w:r w:rsidR="0095151D">
        <w:rPr>
          <w:b/>
          <w:sz w:val="28"/>
          <w:szCs w:val="28"/>
          <w:lang w:val="uk-UA"/>
        </w:rPr>
        <w:t>НА</w:t>
      </w:r>
      <w:r w:rsidRPr="00885E44">
        <w:rPr>
          <w:b/>
          <w:sz w:val="28"/>
          <w:szCs w:val="28"/>
          <w:lang w:val="uk-UA"/>
        </w:rPr>
        <w:t xml:space="preserve"> ХОЛЕДОХОЛ</w:t>
      </w:r>
      <w:r w:rsidR="00473907">
        <w:rPr>
          <w:b/>
          <w:sz w:val="28"/>
          <w:szCs w:val="28"/>
          <w:lang w:val="uk-UA"/>
        </w:rPr>
        <w:t>І</w:t>
      </w:r>
      <w:r w:rsidRPr="00885E44">
        <w:rPr>
          <w:b/>
          <w:sz w:val="28"/>
          <w:szCs w:val="28"/>
          <w:lang w:val="uk-UA"/>
        </w:rPr>
        <w:t>Т</w:t>
      </w:r>
      <w:r w:rsidR="00473907">
        <w:rPr>
          <w:b/>
          <w:sz w:val="28"/>
          <w:szCs w:val="28"/>
          <w:lang w:val="uk-UA"/>
        </w:rPr>
        <w:t>І</w:t>
      </w:r>
      <w:r w:rsidRPr="00885E44">
        <w:rPr>
          <w:b/>
          <w:sz w:val="28"/>
          <w:szCs w:val="28"/>
          <w:lang w:val="uk-UA"/>
        </w:rPr>
        <w:t>АЗ</w:t>
      </w:r>
      <w:r w:rsidR="00EB1EF3">
        <w:rPr>
          <w:b/>
          <w:sz w:val="28"/>
          <w:szCs w:val="28"/>
          <w:lang w:val="uk-UA"/>
        </w:rPr>
        <w:t xml:space="preserve"> УСКЛАДНЕНИЙ</w:t>
      </w:r>
      <w:r w:rsidR="00C67692">
        <w:rPr>
          <w:b/>
          <w:sz w:val="28"/>
          <w:szCs w:val="28"/>
          <w:lang w:val="uk-UA"/>
        </w:rPr>
        <w:t xml:space="preserve"> ОБТУРАЦІЙНОЮ ЖОВТЯНИЦЕЮ</w:t>
      </w:r>
    </w:p>
    <w:p w:rsidR="00AF016E" w:rsidRPr="00E05EA3" w:rsidRDefault="00473907" w:rsidP="00C866B2">
      <w:pPr>
        <w:ind w:firstLine="709"/>
        <w:jc w:val="both"/>
        <w:rPr>
          <w:sz w:val="28"/>
          <w:szCs w:val="28"/>
        </w:rPr>
      </w:pPr>
      <w:r w:rsidRPr="00885E44">
        <w:rPr>
          <w:sz w:val="28"/>
          <w:szCs w:val="28"/>
          <w:lang w:val="uk-UA"/>
        </w:rPr>
        <w:t>При мікроскопічному дослідженні препаратів печінки виявлені зміни в гл</w:t>
      </w:r>
      <w:r>
        <w:rPr>
          <w:sz w:val="28"/>
          <w:szCs w:val="28"/>
          <w:lang w:val="uk-UA"/>
        </w:rPr>
        <w:t>і</w:t>
      </w:r>
      <w:r w:rsidRPr="00885E44">
        <w:rPr>
          <w:sz w:val="28"/>
          <w:szCs w:val="28"/>
          <w:lang w:val="uk-UA"/>
        </w:rPr>
        <w:t>ссонов</w:t>
      </w:r>
      <w:r>
        <w:rPr>
          <w:sz w:val="28"/>
          <w:szCs w:val="28"/>
          <w:lang w:val="uk-UA"/>
        </w:rPr>
        <w:t>і</w:t>
      </w:r>
      <w:r w:rsidRPr="00885E44">
        <w:rPr>
          <w:sz w:val="28"/>
          <w:szCs w:val="28"/>
          <w:lang w:val="uk-UA"/>
        </w:rPr>
        <w:t xml:space="preserve">й капсулі. </w:t>
      </w:r>
      <w:r>
        <w:rPr>
          <w:sz w:val="28"/>
          <w:szCs w:val="28"/>
          <w:lang w:val="uk-UA"/>
        </w:rPr>
        <w:t>У</w:t>
      </w:r>
      <w:r w:rsidRPr="00473907">
        <w:rPr>
          <w:sz w:val="28"/>
          <w:szCs w:val="28"/>
        </w:rPr>
        <w:t xml:space="preserve"> п</w:t>
      </w:r>
      <w:r>
        <w:rPr>
          <w:sz w:val="28"/>
          <w:szCs w:val="28"/>
          <w:lang w:val="uk-UA"/>
        </w:rPr>
        <w:t>оловині</w:t>
      </w:r>
      <w:r w:rsidRPr="00473907">
        <w:rPr>
          <w:sz w:val="28"/>
          <w:szCs w:val="28"/>
        </w:rPr>
        <w:t xml:space="preserve"> спостережень вона була набрякла, р</w:t>
      </w:r>
      <w:r>
        <w:rPr>
          <w:sz w:val="28"/>
          <w:szCs w:val="28"/>
          <w:lang w:val="uk-UA"/>
        </w:rPr>
        <w:t>о</w:t>
      </w:r>
      <w:r w:rsidRPr="00473907">
        <w:rPr>
          <w:sz w:val="28"/>
          <w:szCs w:val="28"/>
        </w:rPr>
        <w:t>зволокнен</w:t>
      </w:r>
      <w:r>
        <w:rPr>
          <w:sz w:val="28"/>
          <w:szCs w:val="28"/>
          <w:lang w:val="uk-UA"/>
        </w:rPr>
        <w:t>а</w:t>
      </w:r>
      <w:r w:rsidRPr="00473907">
        <w:rPr>
          <w:sz w:val="28"/>
          <w:szCs w:val="28"/>
        </w:rPr>
        <w:t>, пікр</w:t>
      </w:r>
      <w:r>
        <w:rPr>
          <w:sz w:val="28"/>
          <w:szCs w:val="28"/>
          <w:lang w:val="uk-UA"/>
        </w:rPr>
        <w:t>и</w:t>
      </w:r>
      <w:r w:rsidRPr="00473907">
        <w:rPr>
          <w:sz w:val="28"/>
          <w:szCs w:val="28"/>
        </w:rPr>
        <w:t xml:space="preserve">нофільна при </w:t>
      </w:r>
      <w:r>
        <w:rPr>
          <w:sz w:val="28"/>
          <w:szCs w:val="28"/>
          <w:lang w:val="uk-UA"/>
        </w:rPr>
        <w:t>забарвле</w:t>
      </w:r>
      <w:r w:rsidRPr="00473907">
        <w:rPr>
          <w:sz w:val="28"/>
          <w:szCs w:val="28"/>
        </w:rPr>
        <w:t xml:space="preserve">нні </w:t>
      </w:r>
      <w:r>
        <w:rPr>
          <w:sz w:val="28"/>
          <w:szCs w:val="28"/>
          <w:lang w:val="uk-UA"/>
        </w:rPr>
        <w:t>за</w:t>
      </w:r>
      <w:r w:rsidRPr="00473907">
        <w:rPr>
          <w:sz w:val="28"/>
          <w:szCs w:val="28"/>
        </w:rPr>
        <w:t xml:space="preserve"> Ван-</w:t>
      </w:r>
      <w:r>
        <w:rPr>
          <w:sz w:val="28"/>
          <w:szCs w:val="28"/>
          <w:lang w:val="uk-UA"/>
        </w:rPr>
        <w:t>Гі</w:t>
      </w:r>
      <w:r w:rsidRPr="00473907">
        <w:rPr>
          <w:sz w:val="28"/>
          <w:szCs w:val="28"/>
        </w:rPr>
        <w:t>зон</w:t>
      </w:r>
      <w:r>
        <w:rPr>
          <w:sz w:val="28"/>
          <w:szCs w:val="28"/>
          <w:lang w:val="uk-UA"/>
        </w:rPr>
        <w:t>ом</w:t>
      </w:r>
      <w:r w:rsidRPr="00473907">
        <w:rPr>
          <w:sz w:val="28"/>
          <w:szCs w:val="28"/>
        </w:rPr>
        <w:t xml:space="preserve"> (Рис. 1).</w:t>
      </w:r>
    </w:p>
    <w:p w:rsidR="00AF016E" w:rsidRPr="00E05EA3" w:rsidRDefault="006501A1" w:rsidP="00C866B2">
      <w:pPr>
        <w:jc w:val="both"/>
        <w:rPr>
          <w:noProof/>
          <w:sz w:val="28"/>
          <w:szCs w:val="28"/>
          <w:lang w:eastAsia="ru-RU"/>
        </w:rPr>
      </w:pPr>
      <w:r w:rsidRPr="006976FE">
        <w:rPr>
          <w:noProof/>
          <w:sz w:val="28"/>
          <w:szCs w:val="28"/>
          <w:lang w:eastAsia="ru-RU"/>
        </w:rPr>
        <w:pict>
          <v:shape id="Рисунок 4" o:spid="_x0000_i1027" type="#_x0000_t75" style="width:338.25pt;height:252pt;visibility:visible">
            <v:imagedata r:id="rId12" o:title=""/>
          </v:shape>
        </w:pict>
      </w:r>
    </w:p>
    <w:p w:rsidR="00AF016E" w:rsidRPr="00E05EA3" w:rsidRDefault="00AF016E" w:rsidP="00C866B2">
      <w:pPr>
        <w:ind w:firstLine="709"/>
        <w:jc w:val="both"/>
        <w:rPr>
          <w:noProof/>
          <w:szCs w:val="24"/>
          <w:lang w:eastAsia="ru-RU"/>
        </w:rPr>
      </w:pPr>
      <w:r w:rsidRPr="00E05EA3">
        <w:rPr>
          <w:noProof/>
          <w:szCs w:val="24"/>
          <w:lang w:eastAsia="ru-RU"/>
        </w:rPr>
        <w:t>Рис. 1. Р</w:t>
      </w:r>
      <w:r w:rsidR="00473907">
        <w:rPr>
          <w:noProof/>
          <w:szCs w:val="24"/>
          <w:lang w:val="uk-UA" w:eastAsia="ru-RU"/>
        </w:rPr>
        <w:t>озволокнення</w:t>
      </w:r>
      <w:r w:rsidR="00072F9C">
        <w:rPr>
          <w:noProof/>
          <w:szCs w:val="24"/>
          <w:lang w:val="uk-UA" w:eastAsia="ru-RU"/>
        </w:rPr>
        <w:t xml:space="preserve"> </w:t>
      </w:r>
      <w:r w:rsidR="00473907">
        <w:rPr>
          <w:noProof/>
          <w:szCs w:val="24"/>
          <w:lang w:val="uk-UA" w:eastAsia="ru-RU"/>
        </w:rPr>
        <w:t>й</w:t>
      </w:r>
      <w:r w:rsidR="00072F9C">
        <w:rPr>
          <w:noProof/>
          <w:szCs w:val="24"/>
          <w:lang w:val="uk-UA" w:eastAsia="ru-RU"/>
        </w:rPr>
        <w:t xml:space="preserve"> </w:t>
      </w:r>
      <w:r w:rsidR="00473907">
        <w:rPr>
          <w:noProof/>
          <w:szCs w:val="24"/>
          <w:lang w:val="uk-UA" w:eastAsia="ru-RU"/>
        </w:rPr>
        <w:t>набрякліс</w:t>
      </w:r>
      <w:r w:rsidRPr="00E05EA3">
        <w:rPr>
          <w:noProof/>
          <w:szCs w:val="24"/>
          <w:lang w:eastAsia="ru-RU"/>
        </w:rPr>
        <w:t>ть гл</w:t>
      </w:r>
      <w:r w:rsidR="00473907">
        <w:rPr>
          <w:noProof/>
          <w:szCs w:val="24"/>
          <w:lang w:val="uk-UA" w:eastAsia="ru-RU"/>
        </w:rPr>
        <w:t>іс</w:t>
      </w:r>
      <w:r w:rsidRPr="00E05EA3">
        <w:rPr>
          <w:noProof/>
          <w:szCs w:val="24"/>
          <w:lang w:eastAsia="ru-RU"/>
        </w:rPr>
        <w:t>соново</w:t>
      </w:r>
      <w:r w:rsidR="00473907">
        <w:rPr>
          <w:noProof/>
          <w:szCs w:val="24"/>
          <w:lang w:val="uk-UA" w:eastAsia="ru-RU"/>
        </w:rPr>
        <w:t>ї</w:t>
      </w:r>
      <w:r w:rsidRPr="00E05EA3">
        <w:rPr>
          <w:noProof/>
          <w:szCs w:val="24"/>
          <w:lang w:eastAsia="ru-RU"/>
        </w:rPr>
        <w:t xml:space="preserve"> капсул</w:t>
      </w:r>
      <w:r w:rsidR="00473907">
        <w:rPr>
          <w:noProof/>
          <w:szCs w:val="24"/>
          <w:lang w:val="uk-UA" w:eastAsia="ru-RU"/>
        </w:rPr>
        <w:t>и</w:t>
      </w:r>
      <w:r w:rsidRPr="00E05EA3">
        <w:rPr>
          <w:noProof/>
          <w:szCs w:val="24"/>
          <w:lang w:eastAsia="ru-RU"/>
        </w:rPr>
        <w:t>.</w:t>
      </w:r>
    </w:p>
    <w:p w:rsidR="00AF016E" w:rsidRPr="00E05EA3" w:rsidRDefault="00473907" w:rsidP="00C866B2">
      <w:pPr>
        <w:ind w:firstLine="709"/>
        <w:jc w:val="both"/>
        <w:rPr>
          <w:szCs w:val="24"/>
        </w:rPr>
      </w:pPr>
      <w:r>
        <w:rPr>
          <w:noProof/>
          <w:szCs w:val="24"/>
          <w:lang w:val="uk-UA" w:eastAsia="ru-RU"/>
        </w:rPr>
        <w:t>Забарвлення</w:t>
      </w:r>
      <w:r w:rsidR="0095151D">
        <w:rPr>
          <w:noProof/>
          <w:szCs w:val="24"/>
          <w:lang w:val="uk-UA" w:eastAsia="ru-RU"/>
        </w:rPr>
        <w:t xml:space="preserve"> </w:t>
      </w:r>
      <w:r>
        <w:rPr>
          <w:noProof/>
          <w:szCs w:val="24"/>
          <w:lang w:val="uk-UA" w:eastAsia="ru-RU"/>
        </w:rPr>
        <w:t>за</w:t>
      </w:r>
      <w:r w:rsidR="00AF016E" w:rsidRPr="00E05EA3">
        <w:rPr>
          <w:noProof/>
          <w:szCs w:val="24"/>
          <w:lang w:eastAsia="ru-RU"/>
        </w:rPr>
        <w:t xml:space="preserve"> Ван-Г</w:t>
      </w:r>
      <w:r>
        <w:rPr>
          <w:noProof/>
          <w:szCs w:val="24"/>
          <w:lang w:val="uk-UA" w:eastAsia="ru-RU"/>
        </w:rPr>
        <w:t>і</w:t>
      </w:r>
      <w:r w:rsidR="00AF016E" w:rsidRPr="00E05EA3">
        <w:rPr>
          <w:noProof/>
          <w:szCs w:val="24"/>
          <w:lang w:eastAsia="ru-RU"/>
        </w:rPr>
        <w:t>зон</w:t>
      </w:r>
      <w:r>
        <w:rPr>
          <w:noProof/>
          <w:szCs w:val="24"/>
          <w:lang w:val="uk-UA" w:eastAsia="ru-RU"/>
        </w:rPr>
        <w:t>ом</w:t>
      </w:r>
      <w:r w:rsidR="00AF016E" w:rsidRPr="00E05EA3">
        <w:rPr>
          <w:noProof/>
          <w:szCs w:val="24"/>
          <w:lang w:eastAsia="ru-RU"/>
        </w:rPr>
        <w:t xml:space="preserve"> + </w:t>
      </w:r>
      <w:r>
        <w:rPr>
          <w:noProof/>
          <w:szCs w:val="24"/>
          <w:lang w:val="uk-UA" w:eastAsia="ru-RU"/>
        </w:rPr>
        <w:t>е</w:t>
      </w:r>
      <w:r w:rsidR="00AF016E" w:rsidRPr="00E05EA3">
        <w:rPr>
          <w:noProof/>
          <w:szCs w:val="24"/>
          <w:lang w:eastAsia="ru-RU"/>
        </w:rPr>
        <w:t>ластика, ×200</w:t>
      </w:r>
    </w:p>
    <w:p w:rsidR="00AF016E" w:rsidRPr="00E05EA3" w:rsidRDefault="00473907" w:rsidP="00C866B2">
      <w:pPr>
        <w:ind w:firstLine="708"/>
        <w:jc w:val="both"/>
        <w:rPr>
          <w:sz w:val="28"/>
          <w:szCs w:val="28"/>
        </w:rPr>
      </w:pPr>
      <w:r>
        <w:rPr>
          <w:sz w:val="28"/>
          <w:szCs w:val="28"/>
          <w:lang w:val="uk-UA"/>
        </w:rPr>
        <w:t>У решті випадків</w:t>
      </w:r>
      <w:r w:rsidR="005F3DBA">
        <w:rPr>
          <w:sz w:val="28"/>
          <w:szCs w:val="28"/>
          <w:lang w:val="uk-UA"/>
        </w:rPr>
        <w:t xml:space="preserve"> </w:t>
      </w:r>
      <w:r>
        <w:rPr>
          <w:sz w:val="28"/>
          <w:szCs w:val="28"/>
          <w:lang w:val="uk-UA"/>
        </w:rPr>
        <w:t>у</w:t>
      </w:r>
      <w:r w:rsidR="00AF016E" w:rsidRPr="00E05EA3">
        <w:rPr>
          <w:sz w:val="28"/>
          <w:szCs w:val="28"/>
        </w:rPr>
        <w:t xml:space="preserve"> гл</w:t>
      </w:r>
      <w:r>
        <w:rPr>
          <w:sz w:val="28"/>
          <w:szCs w:val="28"/>
          <w:lang w:val="uk-UA"/>
        </w:rPr>
        <w:t>ісс</w:t>
      </w:r>
      <w:r w:rsidR="00AF016E" w:rsidRPr="00E05EA3">
        <w:rPr>
          <w:sz w:val="28"/>
          <w:szCs w:val="28"/>
        </w:rPr>
        <w:t>онов</w:t>
      </w:r>
      <w:r>
        <w:rPr>
          <w:sz w:val="28"/>
          <w:szCs w:val="28"/>
          <w:lang w:val="uk-UA"/>
        </w:rPr>
        <w:t>і</w:t>
      </w:r>
      <w:r w:rsidR="00AF016E" w:rsidRPr="00E05EA3">
        <w:rPr>
          <w:sz w:val="28"/>
          <w:szCs w:val="28"/>
        </w:rPr>
        <w:t>й капсул</w:t>
      </w:r>
      <w:r>
        <w:rPr>
          <w:sz w:val="28"/>
          <w:szCs w:val="28"/>
          <w:lang w:val="uk-UA"/>
        </w:rPr>
        <w:t>і спостерігалис</w:t>
      </w:r>
      <w:r w:rsidR="00AF016E" w:rsidRPr="00E05EA3">
        <w:rPr>
          <w:sz w:val="28"/>
          <w:szCs w:val="28"/>
        </w:rPr>
        <w:t>ь деструктивн</w:t>
      </w:r>
      <w:r>
        <w:rPr>
          <w:sz w:val="28"/>
          <w:szCs w:val="28"/>
          <w:lang w:val="uk-UA"/>
        </w:rPr>
        <w:t>і</w:t>
      </w:r>
      <w:r w:rsidR="007E5951">
        <w:rPr>
          <w:sz w:val="28"/>
          <w:szCs w:val="28"/>
          <w:lang w:val="uk-UA"/>
        </w:rPr>
        <w:t xml:space="preserve"> </w:t>
      </w:r>
      <w:r>
        <w:rPr>
          <w:sz w:val="28"/>
          <w:szCs w:val="28"/>
          <w:lang w:val="uk-UA"/>
        </w:rPr>
        <w:t xml:space="preserve">зміни </w:t>
      </w:r>
      <w:r w:rsidR="00AF016E" w:rsidRPr="00E05EA3">
        <w:rPr>
          <w:sz w:val="28"/>
          <w:szCs w:val="28"/>
        </w:rPr>
        <w:t>(Рис. 2).</w:t>
      </w:r>
    </w:p>
    <w:p w:rsidR="00AF016E" w:rsidRPr="00E05EA3" w:rsidRDefault="006501A1" w:rsidP="00C866B2">
      <w:pPr>
        <w:ind w:firstLine="708"/>
        <w:jc w:val="both"/>
        <w:rPr>
          <w:noProof/>
          <w:sz w:val="28"/>
          <w:szCs w:val="28"/>
          <w:lang w:eastAsia="ru-RU"/>
        </w:rPr>
      </w:pPr>
      <w:r w:rsidRPr="006976FE">
        <w:rPr>
          <w:noProof/>
          <w:sz w:val="28"/>
          <w:szCs w:val="28"/>
          <w:lang w:eastAsia="ru-RU"/>
        </w:rPr>
        <w:lastRenderedPageBreak/>
        <w:pict>
          <v:shape id="Рисунок 5" o:spid="_x0000_i1028" type="#_x0000_t75" style="width:338.25pt;height:252pt;visibility:visible">
            <v:imagedata r:id="rId13" o:title=""/>
          </v:shape>
        </w:pict>
      </w:r>
    </w:p>
    <w:p w:rsidR="00AF016E" w:rsidRPr="00E05EA3" w:rsidRDefault="00AF016E" w:rsidP="00C866B2">
      <w:pPr>
        <w:ind w:firstLine="708"/>
        <w:jc w:val="both"/>
        <w:rPr>
          <w:noProof/>
          <w:szCs w:val="24"/>
          <w:lang w:eastAsia="ru-RU"/>
        </w:rPr>
      </w:pPr>
      <w:r w:rsidRPr="00E05EA3">
        <w:rPr>
          <w:noProof/>
          <w:szCs w:val="24"/>
          <w:lang w:eastAsia="ru-RU"/>
        </w:rPr>
        <w:t>Рис. 2. Деструктивн</w:t>
      </w:r>
      <w:r w:rsidR="00473907">
        <w:rPr>
          <w:noProof/>
          <w:szCs w:val="24"/>
          <w:lang w:val="uk-UA" w:eastAsia="ru-RU"/>
        </w:rPr>
        <w:t>і</w:t>
      </w:r>
      <w:r w:rsidRPr="00E05EA3">
        <w:rPr>
          <w:noProof/>
          <w:szCs w:val="24"/>
          <w:lang w:eastAsia="ru-RU"/>
        </w:rPr>
        <w:t xml:space="preserve"> процес</w:t>
      </w:r>
      <w:r w:rsidR="00473907">
        <w:rPr>
          <w:noProof/>
          <w:szCs w:val="24"/>
          <w:lang w:val="uk-UA" w:eastAsia="ru-RU"/>
        </w:rPr>
        <w:t>и</w:t>
      </w:r>
      <w:r w:rsidRPr="00E05EA3">
        <w:rPr>
          <w:noProof/>
          <w:szCs w:val="24"/>
          <w:lang w:eastAsia="ru-RU"/>
        </w:rPr>
        <w:t>в гл</w:t>
      </w:r>
      <w:r w:rsidR="00473907">
        <w:rPr>
          <w:noProof/>
          <w:szCs w:val="24"/>
          <w:lang w:val="uk-UA" w:eastAsia="ru-RU"/>
        </w:rPr>
        <w:t>і</w:t>
      </w:r>
      <w:r w:rsidRPr="00E05EA3">
        <w:rPr>
          <w:noProof/>
          <w:szCs w:val="24"/>
          <w:lang w:eastAsia="ru-RU"/>
        </w:rPr>
        <w:t>ссонов</w:t>
      </w:r>
      <w:r w:rsidR="00473907">
        <w:rPr>
          <w:noProof/>
          <w:szCs w:val="24"/>
          <w:lang w:val="uk-UA" w:eastAsia="ru-RU"/>
        </w:rPr>
        <w:t>і</w:t>
      </w:r>
      <w:r w:rsidRPr="00E05EA3">
        <w:rPr>
          <w:noProof/>
          <w:szCs w:val="24"/>
          <w:lang w:eastAsia="ru-RU"/>
        </w:rPr>
        <w:t>й капсул</w:t>
      </w:r>
      <w:r w:rsidR="00473907">
        <w:rPr>
          <w:noProof/>
          <w:szCs w:val="24"/>
          <w:lang w:val="uk-UA" w:eastAsia="ru-RU"/>
        </w:rPr>
        <w:t>і</w:t>
      </w:r>
      <w:r w:rsidRPr="00E05EA3">
        <w:rPr>
          <w:noProof/>
          <w:szCs w:val="24"/>
          <w:lang w:eastAsia="ru-RU"/>
        </w:rPr>
        <w:t xml:space="preserve">. </w:t>
      </w:r>
    </w:p>
    <w:p w:rsidR="00AF016E" w:rsidRPr="00E05EA3" w:rsidRDefault="00473907" w:rsidP="00C866B2">
      <w:pPr>
        <w:ind w:firstLine="708"/>
        <w:jc w:val="both"/>
        <w:rPr>
          <w:szCs w:val="24"/>
        </w:rPr>
      </w:pPr>
      <w:r>
        <w:rPr>
          <w:noProof/>
          <w:szCs w:val="24"/>
          <w:lang w:val="uk-UA" w:eastAsia="ru-RU"/>
        </w:rPr>
        <w:t>Забарвлення за</w:t>
      </w:r>
      <w:r w:rsidR="00AF016E" w:rsidRPr="00E05EA3">
        <w:rPr>
          <w:noProof/>
          <w:szCs w:val="24"/>
          <w:lang w:eastAsia="ru-RU"/>
        </w:rPr>
        <w:t xml:space="preserve"> Ван-Г</w:t>
      </w:r>
      <w:r>
        <w:rPr>
          <w:noProof/>
          <w:szCs w:val="24"/>
          <w:lang w:val="uk-UA" w:eastAsia="ru-RU"/>
        </w:rPr>
        <w:t>і</w:t>
      </w:r>
      <w:r w:rsidR="00AF016E" w:rsidRPr="00E05EA3">
        <w:rPr>
          <w:noProof/>
          <w:szCs w:val="24"/>
          <w:lang w:eastAsia="ru-RU"/>
        </w:rPr>
        <w:t>зон</w:t>
      </w:r>
      <w:r>
        <w:rPr>
          <w:noProof/>
          <w:szCs w:val="24"/>
          <w:lang w:val="uk-UA" w:eastAsia="ru-RU"/>
        </w:rPr>
        <w:t>ом</w:t>
      </w:r>
      <w:r w:rsidR="00AF016E" w:rsidRPr="00E05EA3">
        <w:rPr>
          <w:noProof/>
          <w:szCs w:val="24"/>
          <w:lang w:eastAsia="ru-RU"/>
        </w:rPr>
        <w:t>, × 200</w:t>
      </w:r>
    </w:p>
    <w:p w:rsidR="00AF016E" w:rsidRPr="00E05EA3" w:rsidRDefault="00AF016E" w:rsidP="00C866B2">
      <w:pPr>
        <w:ind w:firstLine="709"/>
        <w:jc w:val="both"/>
        <w:rPr>
          <w:sz w:val="28"/>
          <w:szCs w:val="28"/>
        </w:rPr>
      </w:pPr>
      <w:r w:rsidRPr="00E05EA3">
        <w:rPr>
          <w:sz w:val="28"/>
          <w:szCs w:val="28"/>
        </w:rPr>
        <w:t>Л</w:t>
      </w:r>
      <w:r w:rsidR="00473907">
        <w:rPr>
          <w:sz w:val="28"/>
          <w:szCs w:val="28"/>
          <w:lang w:val="uk-UA"/>
        </w:rPr>
        <w:t>і</w:t>
      </w:r>
      <w:r w:rsidRPr="00E05EA3">
        <w:rPr>
          <w:sz w:val="28"/>
          <w:szCs w:val="28"/>
        </w:rPr>
        <w:t>мфатич</w:t>
      </w:r>
      <w:r w:rsidR="00473907">
        <w:rPr>
          <w:sz w:val="28"/>
          <w:szCs w:val="28"/>
          <w:lang w:val="uk-UA"/>
        </w:rPr>
        <w:t>ні</w:t>
      </w:r>
      <w:r w:rsidRPr="00E05EA3">
        <w:rPr>
          <w:sz w:val="28"/>
          <w:szCs w:val="28"/>
        </w:rPr>
        <w:t xml:space="preserve"> щ</w:t>
      </w:r>
      <w:r w:rsidR="00473907">
        <w:rPr>
          <w:sz w:val="28"/>
          <w:szCs w:val="28"/>
          <w:lang w:val="uk-UA"/>
        </w:rPr>
        <w:t>і</w:t>
      </w:r>
      <w:r w:rsidRPr="00E05EA3">
        <w:rPr>
          <w:sz w:val="28"/>
          <w:szCs w:val="28"/>
        </w:rPr>
        <w:t>ли</w:t>
      </w:r>
      <w:r w:rsidR="00473907">
        <w:rPr>
          <w:sz w:val="28"/>
          <w:szCs w:val="28"/>
          <w:lang w:val="uk-UA"/>
        </w:rPr>
        <w:t>ни</w:t>
      </w:r>
      <w:r w:rsidRPr="00E05EA3">
        <w:rPr>
          <w:sz w:val="28"/>
          <w:szCs w:val="28"/>
        </w:rPr>
        <w:t xml:space="preserve"> р</w:t>
      </w:r>
      <w:r w:rsidR="00473907">
        <w:rPr>
          <w:sz w:val="28"/>
          <w:szCs w:val="28"/>
          <w:lang w:val="uk-UA"/>
        </w:rPr>
        <w:t>озширені</w:t>
      </w:r>
      <w:r w:rsidRPr="00E05EA3">
        <w:rPr>
          <w:sz w:val="28"/>
          <w:szCs w:val="28"/>
        </w:rPr>
        <w:t>, с</w:t>
      </w:r>
      <w:r w:rsidR="00473907">
        <w:rPr>
          <w:sz w:val="28"/>
          <w:szCs w:val="28"/>
          <w:lang w:val="uk-UA"/>
        </w:rPr>
        <w:t>удини</w:t>
      </w:r>
      <w:r w:rsidRPr="00E05EA3">
        <w:rPr>
          <w:sz w:val="28"/>
          <w:szCs w:val="28"/>
        </w:rPr>
        <w:t xml:space="preserve"> по</w:t>
      </w:r>
      <w:r w:rsidR="00473907">
        <w:rPr>
          <w:sz w:val="28"/>
          <w:szCs w:val="28"/>
          <w:lang w:val="uk-UA"/>
        </w:rPr>
        <w:t>в</w:t>
      </w:r>
      <w:r w:rsidRPr="00E05EA3">
        <w:rPr>
          <w:sz w:val="28"/>
          <w:szCs w:val="28"/>
        </w:rPr>
        <w:t>нокровн</w:t>
      </w:r>
      <w:r w:rsidR="00473907">
        <w:rPr>
          <w:sz w:val="28"/>
          <w:szCs w:val="28"/>
          <w:lang w:val="uk-UA"/>
        </w:rPr>
        <w:t>і</w:t>
      </w:r>
      <w:r w:rsidR="00894F4E">
        <w:rPr>
          <w:sz w:val="28"/>
          <w:szCs w:val="28"/>
          <w:lang w:val="uk-UA"/>
        </w:rPr>
        <w:t xml:space="preserve"> </w:t>
      </w:r>
      <w:r w:rsidR="00473907">
        <w:rPr>
          <w:sz w:val="28"/>
          <w:szCs w:val="28"/>
          <w:lang w:val="uk-UA"/>
        </w:rPr>
        <w:t>з</w:t>
      </w:r>
      <w:r w:rsidRPr="00E05EA3">
        <w:rPr>
          <w:sz w:val="28"/>
          <w:szCs w:val="28"/>
        </w:rPr>
        <w:t xml:space="preserve"> наб</w:t>
      </w:r>
      <w:r w:rsidR="00473907">
        <w:rPr>
          <w:sz w:val="28"/>
          <w:szCs w:val="28"/>
          <w:lang w:val="uk-UA"/>
        </w:rPr>
        <w:t>рякли</w:t>
      </w:r>
      <w:r w:rsidRPr="00E05EA3">
        <w:rPr>
          <w:sz w:val="28"/>
          <w:szCs w:val="28"/>
        </w:rPr>
        <w:t xml:space="preserve">м </w:t>
      </w:r>
      <w:r w:rsidR="00AA48DB">
        <w:rPr>
          <w:sz w:val="28"/>
          <w:szCs w:val="28"/>
          <w:lang w:val="uk-UA"/>
        </w:rPr>
        <w:t>е</w:t>
      </w:r>
      <w:r w:rsidRPr="00E05EA3">
        <w:rPr>
          <w:sz w:val="28"/>
          <w:szCs w:val="28"/>
        </w:rPr>
        <w:t>ндотел</w:t>
      </w:r>
      <w:r w:rsidR="00AA48DB">
        <w:rPr>
          <w:sz w:val="28"/>
          <w:szCs w:val="28"/>
          <w:lang w:val="uk-UA"/>
        </w:rPr>
        <w:t>іє</w:t>
      </w:r>
      <w:r w:rsidRPr="00E05EA3">
        <w:rPr>
          <w:sz w:val="28"/>
          <w:szCs w:val="28"/>
        </w:rPr>
        <w:t xml:space="preserve">м, </w:t>
      </w:r>
      <w:r w:rsidR="00AA48DB">
        <w:rPr>
          <w:sz w:val="28"/>
          <w:szCs w:val="28"/>
          <w:lang w:val="uk-UA"/>
        </w:rPr>
        <w:t>з</w:t>
      </w:r>
      <w:r w:rsidRPr="00E05EA3">
        <w:rPr>
          <w:sz w:val="28"/>
          <w:szCs w:val="28"/>
        </w:rPr>
        <w:t xml:space="preserve"> в</w:t>
      </w:r>
      <w:r w:rsidR="00AA48DB">
        <w:rPr>
          <w:sz w:val="28"/>
          <w:szCs w:val="28"/>
          <w:lang w:val="uk-UA"/>
        </w:rPr>
        <w:t>и</w:t>
      </w:r>
      <w:r w:rsidRPr="00E05EA3">
        <w:rPr>
          <w:sz w:val="28"/>
          <w:szCs w:val="28"/>
        </w:rPr>
        <w:t>ражено</w:t>
      </w:r>
      <w:r w:rsidR="00AA48DB">
        <w:rPr>
          <w:sz w:val="28"/>
          <w:szCs w:val="28"/>
          <w:lang w:val="uk-UA"/>
        </w:rPr>
        <w:t>ю</w:t>
      </w:r>
      <w:r w:rsidRPr="00E05EA3">
        <w:rPr>
          <w:sz w:val="28"/>
          <w:szCs w:val="28"/>
        </w:rPr>
        <w:t xml:space="preserve"> масивно</w:t>
      </w:r>
      <w:r w:rsidR="00AA48DB">
        <w:rPr>
          <w:sz w:val="28"/>
          <w:szCs w:val="28"/>
          <w:lang w:val="uk-UA"/>
        </w:rPr>
        <w:t>ю</w:t>
      </w:r>
      <w:r w:rsidRPr="00E05EA3">
        <w:rPr>
          <w:sz w:val="28"/>
          <w:szCs w:val="28"/>
        </w:rPr>
        <w:t xml:space="preserve"> л</w:t>
      </w:r>
      <w:r w:rsidR="00AA48DB">
        <w:rPr>
          <w:sz w:val="28"/>
          <w:szCs w:val="28"/>
          <w:lang w:val="uk-UA"/>
        </w:rPr>
        <w:t>і</w:t>
      </w:r>
      <w:r w:rsidRPr="00E05EA3">
        <w:rPr>
          <w:sz w:val="28"/>
          <w:szCs w:val="28"/>
        </w:rPr>
        <w:t>мфоцитарно</w:t>
      </w:r>
      <w:r w:rsidR="00AA48DB">
        <w:rPr>
          <w:sz w:val="28"/>
          <w:szCs w:val="28"/>
          <w:lang w:val="uk-UA"/>
        </w:rPr>
        <w:t>ю</w:t>
      </w:r>
      <w:r w:rsidR="00894F4E">
        <w:rPr>
          <w:sz w:val="28"/>
          <w:szCs w:val="28"/>
          <w:lang w:val="uk-UA"/>
        </w:rPr>
        <w:t xml:space="preserve"> </w:t>
      </w:r>
      <w:r w:rsidR="00AA48DB">
        <w:rPr>
          <w:sz w:val="28"/>
          <w:szCs w:val="28"/>
          <w:lang w:val="uk-UA"/>
        </w:rPr>
        <w:t>і</w:t>
      </w:r>
      <w:r w:rsidRPr="00E05EA3">
        <w:rPr>
          <w:sz w:val="28"/>
          <w:szCs w:val="28"/>
        </w:rPr>
        <w:t>нф</w:t>
      </w:r>
      <w:r w:rsidR="00AA48DB">
        <w:rPr>
          <w:sz w:val="28"/>
          <w:szCs w:val="28"/>
          <w:lang w:val="uk-UA"/>
        </w:rPr>
        <w:t>і</w:t>
      </w:r>
      <w:r w:rsidRPr="00E05EA3">
        <w:rPr>
          <w:sz w:val="28"/>
          <w:szCs w:val="28"/>
        </w:rPr>
        <w:t>льтрац</w:t>
      </w:r>
      <w:r w:rsidR="00AA48DB">
        <w:rPr>
          <w:sz w:val="28"/>
          <w:szCs w:val="28"/>
          <w:lang w:val="uk-UA"/>
        </w:rPr>
        <w:t>ією</w:t>
      </w:r>
      <w:r w:rsidRPr="00E05EA3">
        <w:rPr>
          <w:sz w:val="28"/>
          <w:szCs w:val="28"/>
        </w:rPr>
        <w:t xml:space="preserve"> в периваскулярн</w:t>
      </w:r>
      <w:r w:rsidR="00AA48DB">
        <w:rPr>
          <w:sz w:val="28"/>
          <w:szCs w:val="28"/>
          <w:lang w:val="uk-UA"/>
        </w:rPr>
        <w:t>і</w:t>
      </w:r>
      <w:r w:rsidRPr="00E05EA3">
        <w:rPr>
          <w:sz w:val="28"/>
          <w:szCs w:val="28"/>
        </w:rPr>
        <w:t>й зон</w:t>
      </w:r>
      <w:r w:rsidR="00AA48DB">
        <w:rPr>
          <w:sz w:val="28"/>
          <w:szCs w:val="28"/>
          <w:lang w:val="uk-UA"/>
        </w:rPr>
        <w:t>і</w:t>
      </w:r>
      <w:r w:rsidRPr="00E05EA3">
        <w:rPr>
          <w:sz w:val="28"/>
          <w:szCs w:val="28"/>
        </w:rPr>
        <w:t xml:space="preserve"> (рис. 3). </w:t>
      </w:r>
    </w:p>
    <w:p w:rsidR="00AF016E" w:rsidRPr="00E05EA3" w:rsidRDefault="006501A1" w:rsidP="00C866B2">
      <w:pPr>
        <w:ind w:firstLine="709"/>
        <w:jc w:val="both"/>
        <w:rPr>
          <w:noProof/>
          <w:sz w:val="28"/>
          <w:szCs w:val="28"/>
          <w:lang w:eastAsia="ru-RU"/>
        </w:rPr>
      </w:pPr>
      <w:r w:rsidRPr="006976FE">
        <w:rPr>
          <w:noProof/>
          <w:sz w:val="28"/>
          <w:szCs w:val="28"/>
          <w:lang w:eastAsia="ru-RU"/>
        </w:rPr>
        <w:pict>
          <v:shape id="Рисунок 1" o:spid="_x0000_i1029" type="#_x0000_t75" style="width:338.25pt;height:252pt;visibility:visible">
            <v:imagedata r:id="rId14" o:title=""/>
          </v:shape>
        </w:pict>
      </w:r>
    </w:p>
    <w:p w:rsidR="00AF016E" w:rsidRPr="00E05EA3" w:rsidRDefault="00AF016E" w:rsidP="00C866B2">
      <w:pPr>
        <w:ind w:firstLine="709"/>
        <w:jc w:val="both"/>
        <w:rPr>
          <w:noProof/>
          <w:szCs w:val="24"/>
          <w:lang w:eastAsia="ru-RU"/>
        </w:rPr>
      </w:pPr>
      <w:r w:rsidRPr="00E05EA3">
        <w:rPr>
          <w:noProof/>
          <w:szCs w:val="24"/>
          <w:lang w:eastAsia="ru-RU"/>
        </w:rPr>
        <w:t>Рис. 3. В</w:t>
      </w:r>
      <w:r w:rsidR="00AA48DB">
        <w:rPr>
          <w:noProof/>
          <w:szCs w:val="24"/>
          <w:lang w:val="uk-UA" w:eastAsia="ru-RU"/>
        </w:rPr>
        <w:t>и</w:t>
      </w:r>
      <w:r w:rsidRPr="00E05EA3">
        <w:rPr>
          <w:noProof/>
          <w:szCs w:val="24"/>
          <w:lang w:eastAsia="ru-RU"/>
        </w:rPr>
        <w:t>ражен</w:t>
      </w:r>
      <w:r w:rsidR="00AA48DB">
        <w:rPr>
          <w:noProof/>
          <w:szCs w:val="24"/>
          <w:lang w:val="uk-UA" w:eastAsia="ru-RU"/>
        </w:rPr>
        <w:t>а</w:t>
      </w:r>
      <w:r w:rsidRPr="00E05EA3">
        <w:rPr>
          <w:noProof/>
          <w:szCs w:val="24"/>
          <w:lang w:eastAsia="ru-RU"/>
        </w:rPr>
        <w:t xml:space="preserve"> л</w:t>
      </w:r>
      <w:r w:rsidR="00AA48DB">
        <w:rPr>
          <w:noProof/>
          <w:szCs w:val="24"/>
          <w:lang w:val="uk-UA" w:eastAsia="ru-RU"/>
        </w:rPr>
        <w:t>і</w:t>
      </w:r>
      <w:r w:rsidRPr="00E05EA3">
        <w:rPr>
          <w:noProof/>
          <w:szCs w:val="24"/>
          <w:lang w:eastAsia="ru-RU"/>
        </w:rPr>
        <w:t xml:space="preserve">мфоцитарна </w:t>
      </w:r>
      <w:r w:rsidR="00AA48DB">
        <w:rPr>
          <w:noProof/>
          <w:szCs w:val="24"/>
          <w:lang w:val="uk-UA" w:eastAsia="ru-RU"/>
        </w:rPr>
        <w:t>і</w:t>
      </w:r>
      <w:r w:rsidRPr="00E05EA3">
        <w:rPr>
          <w:noProof/>
          <w:szCs w:val="24"/>
          <w:lang w:eastAsia="ru-RU"/>
        </w:rPr>
        <w:t>нф</w:t>
      </w:r>
      <w:r w:rsidR="00AA48DB">
        <w:rPr>
          <w:noProof/>
          <w:szCs w:val="24"/>
          <w:lang w:val="uk-UA" w:eastAsia="ru-RU"/>
        </w:rPr>
        <w:t>і</w:t>
      </w:r>
      <w:r w:rsidRPr="00E05EA3">
        <w:rPr>
          <w:noProof/>
          <w:szCs w:val="24"/>
          <w:lang w:eastAsia="ru-RU"/>
        </w:rPr>
        <w:t>льтрац</w:t>
      </w:r>
      <w:r w:rsidR="00AA48DB">
        <w:rPr>
          <w:noProof/>
          <w:szCs w:val="24"/>
          <w:lang w:val="uk-UA" w:eastAsia="ru-RU"/>
        </w:rPr>
        <w:t>і</w:t>
      </w:r>
      <w:r w:rsidRPr="00E05EA3">
        <w:rPr>
          <w:noProof/>
          <w:szCs w:val="24"/>
          <w:lang w:eastAsia="ru-RU"/>
        </w:rPr>
        <w:t>я в периваскулярн</w:t>
      </w:r>
      <w:r w:rsidR="00AA48DB">
        <w:rPr>
          <w:noProof/>
          <w:szCs w:val="24"/>
          <w:lang w:val="uk-UA" w:eastAsia="ru-RU"/>
        </w:rPr>
        <w:t>і</w:t>
      </w:r>
      <w:r w:rsidRPr="00E05EA3">
        <w:rPr>
          <w:noProof/>
          <w:szCs w:val="24"/>
          <w:lang w:eastAsia="ru-RU"/>
        </w:rPr>
        <w:t>й зон</w:t>
      </w:r>
      <w:r w:rsidR="00AA48DB">
        <w:rPr>
          <w:noProof/>
          <w:szCs w:val="24"/>
          <w:lang w:val="uk-UA" w:eastAsia="ru-RU"/>
        </w:rPr>
        <w:t>і</w:t>
      </w:r>
      <w:r w:rsidRPr="00E05EA3">
        <w:rPr>
          <w:noProof/>
          <w:szCs w:val="24"/>
          <w:lang w:eastAsia="ru-RU"/>
        </w:rPr>
        <w:t xml:space="preserve">. </w:t>
      </w:r>
    </w:p>
    <w:p w:rsidR="00AF016E" w:rsidRPr="00E05EA3" w:rsidRDefault="00AA48DB" w:rsidP="00C866B2">
      <w:pPr>
        <w:ind w:firstLine="709"/>
        <w:jc w:val="both"/>
        <w:rPr>
          <w:szCs w:val="24"/>
        </w:rPr>
      </w:pPr>
      <w:r>
        <w:rPr>
          <w:noProof/>
          <w:szCs w:val="24"/>
          <w:lang w:val="uk-UA" w:eastAsia="ru-RU"/>
        </w:rPr>
        <w:t xml:space="preserve">Забарвлення </w:t>
      </w:r>
      <w:r w:rsidR="00AF016E" w:rsidRPr="00E05EA3">
        <w:rPr>
          <w:noProof/>
          <w:szCs w:val="24"/>
          <w:lang w:eastAsia="ru-RU"/>
        </w:rPr>
        <w:t>гематоксил</w:t>
      </w:r>
      <w:r>
        <w:rPr>
          <w:noProof/>
          <w:szCs w:val="24"/>
          <w:lang w:val="uk-UA" w:eastAsia="ru-RU"/>
        </w:rPr>
        <w:t>і</w:t>
      </w:r>
      <w:r w:rsidR="00AF016E" w:rsidRPr="00E05EA3">
        <w:rPr>
          <w:noProof/>
          <w:szCs w:val="24"/>
          <w:lang w:eastAsia="ru-RU"/>
        </w:rPr>
        <w:t xml:space="preserve">ном </w:t>
      </w:r>
      <w:r>
        <w:rPr>
          <w:noProof/>
          <w:szCs w:val="24"/>
          <w:lang w:val="uk-UA" w:eastAsia="ru-RU"/>
        </w:rPr>
        <w:t>та</w:t>
      </w:r>
      <w:r w:rsidR="0095151D">
        <w:rPr>
          <w:noProof/>
          <w:szCs w:val="24"/>
          <w:lang w:val="uk-UA" w:eastAsia="ru-RU"/>
        </w:rPr>
        <w:t xml:space="preserve"> </w:t>
      </w:r>
      <w:r>
        <w:rPr>
          <w:noProof/>
          <w:szCs w:val="24"/>
          <w:lang w:val="uk-UA" w:eastAsia="ru-RU"/>
        </w:rPr>
        <w:t>е</w:t>
      </w:r>
      <w:r w:rsidR="00AF016E" w:rsidRPr="00E05EA3">
        <w:rPr>
          <w:noProof/>
          <w:szCs w:val="24"/>
          <w:lang w:eastAsia="ru-RU"/>
        </w:rPr>
        <w:t>озином, × 200</w:t>
      </w:r>
    </w:p>
    <w:p w:rsidR="00AF016E" w:rsidRPr="00E05EA3" w:rsidRDefault="00AF016E" w:rsidP="00C866B2">
      <w:pPr>
        <w:ind w:firstLine="709"/>
        <w:jc w:val="both"/>
        <w:rPr>
          <w:sz w:val="28"/>
          <w:szCs w:val="28"/>
        </w:rPr>
      </w:pPr>
      <w:r w:rsidRPr="00E05EA3">
        <w:rPr>
          <w:sz w:val="28"/>
          <w:szCs w:val="28"/>
        </w:rPr>
        <w:lastRenderedPageBreak/>
        <w:t>Цитоплазма л</w:t>
      </w:r>
      <w:r w:rsidR="00AA48DB">
        <w:rPr>
          <w:sz w:val="28"/>
          <w:szCs w:val="28"/>
          <w:lang w:val="uk-UA"/>
        </w:rPr>
        <w:t>і</w:t>
      </w:r>
      <w:r w:rsidRPr="00E05EA3">
        <w:rPr>
          <w:sz w:val="28"/>
          <w:szCs w:val="28"/>
        </w:rPr>
        <w:t>мфоцит</w:t>
      </w:r>
      <w:r w:rsidR="00AA48DB">
        <w:rPr>
          <w:sz w:val="28"/>
          <w:szCs w:val="28"/>
          <w:lang w:val="uk-UA"/>
        </w:rPr>
        <w:t>і</w:t>
      </w:r>
      <w:r w:rsidRPr="00E05EA3">
        <w:rPr>
          <w:sz w:val="28"/>
          <w:szCs w:val="28"/>
        </w:rPr>
        <w:t>в я</w:t>
      </w:r>
      <w:r w:rsidR="00AA48DB">
        <w:rPr>
          <w:sz w:val="28"/>
          <w:szCs w:val="28"/>
          <w:lang w:val="uk-UA"/>
        </w:rPr>
        <w:t>скрав</w:t>
      </w:r>
      <w:r w:rsidRPr="00E05EA3">
        <w:rPr>
          <w:sz w:val="28"/>
          <w:szCs w:val="28"/>
        </w:rPr>
        <w:t>о п</w:t>
      </w:r>
      <w:r w:rsidR="00AA48DB">
        <w:rPr>
          <w:sz w:val="28"/>
          <w:szCs w:val="28"/>
          <w:lang w:val="uk-UA"/>
        </w:rPr>
        <w:t>і</w:t>
      </w:r>
      <w:r w:rsidRPr="00E05EA3">
        <w:rPr>
          <w:sz w:val="28"/>
          <w:szCs w:val="28"/>
        </w:rPr>
        <w:t>рон</w:t>
      </w:r>
      <w:r w:rsidR="00AA48DB">
        <w:rPr>
          <w:sz w:val="28"/>
          <w:szCs w:val="28"/>
          <w:lang w:val="uk-UA"/>
        </w:rPr>
        <w:t>і</w:t>
      </w:r>
      <w:r w:rsidRPr="00E05EA3">
        <w:rPr>
          <w:sz w:val="28"/>
          <w:szCs w:val="28"/>
        </w:rPr>
        <w:t>ноф</w:t>
      </w:r>
      <w:r w:rsidR="00AA48DB">
        <w:rPr>
          <w:sz w:val="28"/>
          <w:szCs w:val="28"/>
          <w:lang w:val="uk-UA"/>
        </w:rPr>
        <w:t>і</w:t>
      </w:r>
      <w:r w:rsidRPr="00E05EA3">
        <w:rPr>
          <w:sz w:val="28"/>
          <w:szCs w:val="28"/>
        </w:rPr>
        <w:t xml:space="preserve">льна при </w:t>
      </w:r>
      <w:r w:rsidR="00AA48DB">
        <w:rPr>
          <w:sz w:val="28"/>
          <w:szCs w:val="28"/>
          <w:lang w:val="uk-UA"/>
        </w:rPr>
        <w:t>забарвленні за</w:t>
      </w:r>
      <w:r w:rsidRPr="00E05EA3">
        <w:rPr>
          <w:sz w:val="28"/>
          <w:szCs w:val="28"/>
        </w:rPr>
        <w:t xml:space="preserve"> Браше (Рис. 4.) </w:t>
      </w:r>
      <w:r w:rsidR="00AA48DB">
        <w:rPr>
          <w:sz w:val="28"/>
          <w:szCs w:val="28"/>
          <w:lang w:val="uk-UA"/>
        </w:rPr>
        <w:t>та містил</w:t>
      </w:r>
      <w:r w:rsidRPr="00E05EA3">
        <w:rPr>
          <w:sz w:val="28"/>
          <w:szCs w:val="28"/>
        </w:rPr>
        <w:t>а г</w:t>
      </w:r>
      <w:r w:rsidR="00AA48DB">
        <w:rPr>
          <w:sz w:val="28"/>
          <w:szCs w:val="28"/>
          <w:lang w:val="uk-UA"/>
        </w:rPr>
        <w:t>і</w:t>
      </w:r>
      <w:r w:rsidRPr="00E05EA3">
        <w:rPr>
          <w:sz w:val="28"/>
          <w:szCs w:val="28"/>
        </w:rPr>
        <w:t>перхромне ядро, б</w:t>
      </w:r>
      <w:r w:rsidR="00AA48DB">
        <w:rPr>
          <w:sz w:val="28"/>
          <w:szCs w:val="28"/>
          <w:lang w:val="uk-UA"/>
        </w:rPr>
        <w:t>а</w:t>
      </w:r>
      <w:r w:rsidRPr="00E05EA3">
        <w:rPr>
          <w:sz w:val="28"/>
          <w:szCs w:val="28"/>
        </w:rPr>
        <w:t xml:space="preserve">гате </w:t>
      </w:r>
      <w:r w:rsidR="00AA48DB">
        <w:rPr>
          <w:sz w:val="28"/>
          <w:szCs w:val="28"/>
          <w:lang w:val="uk-UA"/>
        </w:rPr>
        <w:t xml:space="preserve">на </w:t>
      </w:r>
      <w:r w:rsidRPr="00E05EA3">
        <w:rPr>
          <w:sz w:val="28"/>
          <w:szCs w:val="28"/>
        </w:rPr>
        <w:t>ДНК (</w:t>
      </w:r>
      <w:r w:rsidR="00AA48DB">
        <w:rPr>
          <w:sz w:val="28"/>
          <w:szCs w:val="28"/>
          <w:lang w:val="uk-UA"/>
        </w:rPr>
        <w:t>забарвлення за</w:t>
      </w:r>
      <w:r w:rsidRPr="00E05EA3">
        <w:rPr>
          <w:sz w:val="28"/>
          <w:szCs w:val="28"/>
        </w:rPr>
        <w:t xml:space="preserve"> Фельген</w:t>
      </w:r>
      <w:r w:rsidR="00AA48DB">
        <w:rPr>
          <w:sz w:val="28"/>
          <w:szCs w:val="28"/>
          <w:lang w:val="uk-UA"/>
        </w:rPr>
        <w:t>ом</w:t>
      </w:r>
      <w:r w:rsidRPr="00E05EA3">
        <w:rPr>
          <w:sz w:val="28"/>
          <w:szCs w:val="28"/>
        </w:rPr>
        <w:t xml:space="preserve"> – Россенбек</w:t>
      </w:r>
      <w:r w:rsidR="00AA48DB">
        <w:rPr>
          <w:sz w:val="28"/>
          <w:szCs w:val="28"/>
          <w:lang w:val="uk-UA"/>
        </w:rPr>
        <w:t>ом</w:t>
      </w:r>
      <w:r w:rsidRPr="00E05EA3">
        <w:rPr>
          <w:sz w:val="28"/>
          <w:szCs w:val="28"/>
        </w:rPr>
        <w:t>).</w:t>
      </w:r>
    </w:p>
    <w:p w:rsidR="00AF016E" w:rsidRPr="00E05EA3" w:rsidRDefault="006501A1" w:rsidP="00C866B2">
      <w:pPr>
        <w:ind w:firstLine="709"/>
        <w:jc w:val="both"/>
        <w:rPr>
          <w:noProof/>
          <w:sz w:val="28"/>
          <w:szCs w:val="28"/>
          <w:lang w:eastAsia="ru-RU"/>
        </w:rPr>
      </w:pPr>
      <w:r w:rsidRPr="006976FE">
        <w:rPr>
          <w:noProof/>
          <w:sz w:val="28"/>
          <w:szCs w:val="28"/>
          <w:lang w:eastAsia="ru-RU"/>
        </w:rPr>
        <w:pict>
          <v:shape id="Рисунок 7" o:spid="_x0000_i1030" type="#_x0000_t75" style="width:338.25pt;height:252pt;visibility:visible">
            <v:imagedata r:id="rId15" o:title=""/>
          </v:shape>
        </w:pict>
      </w:r>
    </w:p>
    <w:p w:rsidR="00AF016E" w:rsidRPr="00E05EA3" w:rsidRDefault="00AF016E" w:rsidP="00C866B2">
      <w:pPr>
        <w:ind w:firstLine="709"/>
        <w:jc w:val="both"/>
        <w:rPr>
          <w:noProof/>
          <w:szCs w:val="24"/>
          <w:lang w:eastAsia="ru-RU"/>
        </w:rPr>
      </w:pPr>
      <w:r w:rsidRPr="00E05EA3">
        <w:rPr>
          <w:noProof/>
          <w:szCs w:val="24"/>
          <w:lang w:eastAsia="ru-RU"/>
        </w:rPr>
        <w:t xml:space="preserve">Рис. 4. </w:t>
      </w:r>
      <w:r w:rsidR="00AA48DB">
        <w:rPr>
          <w:noProof/>
          <w:szCs w:val="24"/>
          <w:lang w:val="uk-UA" w:eastAsia="ru-RU"/>
        </w:rPr>
        <w:t>Велика кількість</w:t>
      </w:r>
      <w:r w:rsidRPr="00E05EA3">
        <w:rPr>
          <w:noProof/>
          <w:szCs w:val="24"/>
          <w:lang w:eastAsia="ru-RU"/>
        </w:rPr>
        <w:t xml:space="preserve"> РНК </w:t>
      </w:r>
      <w:r w:rsidR="00AA48DB">
        <w:rPr>
          <w:noProof/>
          <w:szCs w:val="24"/>
          <w:lang w:val="uk-UA" w:eastAsia="ru-RU"/>
        </w:rPr>
        <w:t>у</w:t>
      </w:r>
      <w:r w:rsidRPr="00E05EA3">
        <w:rPr>
          <w:noProof/>
          <w:szCs w:val="24"/>
          <w:lang w:eastAsia="ru-RU"/>
        </w:rPr>
        <w:t xml:space="preserve"> гепатоцитах. </w:t>
      </w:r>
    </w:p>
    <w:p w:rsidR="00AF016E" w:rsidRPr="00E05EA3" w:rsidRDefault="00AF016E" w:rsidP="00C866B2">
      <w:pPr>
        <w:ind w:firstLine="709"/>
        <w:jc w:val="both"/>
        <w:rPr>
          <w:noProof/>
          <w:szCs w:val="24"/>
          <w:lang w:eastAsia="ru-RU"/>
        </w:rPr>
      </w:pPr>
      <w:r w:rsidRPr="00E05EA3">
        <w:rPr>
          <w:noProof/>
          <w:szCs w:val="24"/>
          <w:lang w:eastAsia="ru-RU"/>
        </w:rPr>
        <w:t>Реакц</w:t>
      </w:r>
      <w:r w:rsidR="00AA48DB">
        <w:rPr>
          <w:noProof/>
          <w:szCs w:val="24"/>
          <w:lang w:val="uk-UA" w:eastAsia="ru-RU"/>
        </w:rPr>
        <w:t>і</w:t>
      </w:r>
      <w:r w:rsidRPr="00E05EA3">
        <w:rPr>
          <w:noProof/>
          <w:szCs w:val="24"/>
          <w:lang w:eastAsia="ru-RU"/>
        </w:rPr>
        <w:t>я Браше, × 200</w:t>
      </w:r>
    </w:p>
    <w:p w:rsidR="00AF016E" w:rsidRPr="00E05EA3" w:rsidRDefault="00AF016E" w:rsidP="00C866B2">
      <w:pPr>
        <w:jc w:val="both"/>
        <w:rPr>
          <w:vanish/>
          <w:sz w:val="28"/>
          <w:szCs w:val="28"/>
        </w:rPr>
      </w:pPr>
    </w:p>
    <w:p w:rsidR="00AF016E" w:rsidRPr="00E05EA3" w:rsidRDefault="00AA48DB" w:rsidP="00C866B2">
      <w:pPr>
        <w:ind w:firstLine="709"/>
        <w:jc w:val="both"/>
        <w:rPr>
          <w:sz w:val="28"/>
          <w:szCs w:val="28"/>
        </w:rPr>
      </w:pPr>
      <w:r w:rsidRPr="00AA48DB">
        <w:rPr>
          <w:sz w:val="28"/>
          <w:szCs w:val="28"/>
        </w:rPr>
        <w:t>Гепатоцити по периферії часточок набряклі з дрібнозернисто</w:t>
      </w:r>
      <w:r>
        <w:rPr>
          <w:sz w:val="28"/>
          <w:szCs w:val="28"/>
          <w:lang w:val="uk-UA"/>
        </w:rPr>
        <w:t>ю</w:t>
      </w:r>
      <w:r w:rsidRPr="00AA48DB">
        <w:rPr>
          <w:sz w:val="28"/>
          <w:szCs w:val="28"/>
        </w:rPr>
        <w:t xml:space="preserve"> еозинофільно</w:t>
      </w:r>
      <w:r>
        <w:rPr>
          <w:sz w:val="28"/>
          <w:szCs w:val="28"/>
          <w:lang w:val="uk-UA"/>
        </w:rPr>
        <w:t>ю</w:t>
      </w:r>
      <w:r w:rsidRPr="00AA48DB">
        <w:rPr>
          <w:sz w:val="28"/>
          <w:szCs w:val="28"/>
        </w:rPr>
        <w:t xml:space="preserve"> і піронінофільн</w:t>
      </w:r>
      <w:r>
        <w:rPr>
          <w:sz w:val="28"/>
          <w:szCs w:val="28"/>
          <w:lang w:val="uk-UA"/>
        </w:rPr>
        <w:t>ою</w:t>
      </w:r>
      <w:r w:rsidRPr="00AA48DB">
        <w:rPr>
          <w:sz w:val="28"/>
          <w:szCs w:val="28"/>
        </w:rPr>
        <w:t xml:space="preserve"> цитоплазмо</w:t>
      </w:r>
      <w:r>
        <w:rPr>
          <w:sz w:val="28"/>
          <w:szCs w:val="28"/>
          <w:lang w:val="uk-UA"/>
        </w:rPr>
        <w:t>ю</w:t>
      </w:r>
      <w:r w:rsidRPr="00AA48DB">
        <w:rPr>
          <w:sz w:val="28"/>
          <w:szCs w:val="28"/>
        </w:rPr>
        <w:t xml:space="preserve">, дрібними ядрами, розташованими по периферії, з невеликим </w:t>
      </w:r>
      <w:r>
        <w:rPr>
          <w:sz w:val="28"/>
          <w:szCs w:val="28"/>
          <w:lang w:val="uk-UA"/>
        </w:rPr>
        <w:t>у</w:t>
      </w:r>
      <w:r w:rsidRPr="00AA48DB">
        <w:rPr>
          <w:sz w:val="28"/>
          <w:szCs w:val="28"/>
        </w:rPr>
        <w:t xml:space="preserve">містом хроматину. При </w:t>
      </w:r>
      <w:r>
        <w:rPr>
          <w:sz w:val="28"/>
          <w:szCs w:val="28"/>
          <w:lang w:val="uk-UA"/>
        </w:rPr>
        <w:t>забарвле</w:t>
      </w:r>
      <w:r w:rsidRPr="00AA48DB">
        <w:rPr>
          <w:sz w:val="28"/>
          <w:szCs w:val="28"/>
        </w:rPr>
        <w:t>нні за Фельгін</w:t>
      </w:r>
      <w:r>
        <w:rPr>
          <w:sz w:val="28"/>
          <w:szCs w:val="28"/>
          <w:lang w:val="uk-UA"/>
        </w:rPr>
        <w:t>ом</w:t>
      </w:r>
      <w:r w:rsidRPr="00AA48DB">
        <w:rPr>
          <w:sz w:val="28"/>
          <w:szCs w:val="28"/>
        </w:rPr>
        <w:t>-Россенбек</w:t>
      </w:r>
      <w:r>
        <w:rPr>
          <w:sz w:val="28"/>
          <w:szCs w:val="28"/>
          <w:lang w:val="uk-UA"/>
        </w:rPr>
        <w:t>ом</w:t>
      </w:r>
      <w:r w:rsidRPr="00AA48DB">
        <w:rPr>
          <w:sz w:val="28"/>
          <w:szCs w:val="28"/>
        </w:rPr>
        <w:t xml:space="preserve"> хроматин </w:t>
      </w:r>
      <w:r>
        <w:rPr>
          <w:sz w:val="28"/>
          <w:szCs w:val="28"/>
          <w:lang w:val="uk-UA"/>
        </w:rPr>
        <w:t>забарвлював</w:t>
      </w:r>
      <w:r w:rsidRPr="00AA48DB">
        <w:rPr>
          <w:sz w:val="28"/>
          <w:szCs w:val="28"/>
        </w:rPr>
        <w:t>ся в червоно-фіолетовий колір помірно</w:t>
      </w:r>
      <w:r>
        <w:rPr>
          <w:sz w:val="28"/>
          <w:szCs w:val="28"/>
          <w:lang w:val="uk-UA"/>
        </w:rPr>
        <w:t>ї</w:t>
      </w:r>
      <w:r w:rsidRPr="00AA48DB">
        <w:rPr>
          <w:sz w:val="28"/>
          <w:szCs w:val="28"/>
        </w:rPr>
        <w:t xml:space="preserve"> інтенсивн</w:t>
      </w:r>
      <w:r>
        <w:rPr>
          <w:sz w:val="28"/>
          <w:szCs w:val="28"/>
          <w:lang w:val="uk-UA"/>
        </w:rPr>
        <w:t>о</w:t>
      </w:r>
      <w:r w:rsidRPr="00AA48DB">
        <w:rPr>
          <w:sz w:val="28"/>
          <w:szCs w:val="28"/>
        </w:rPr>
        <w:t>ст</w:t>
      </w:r>
      <w:r>
        <w:rPr>
          <w:sz w:val="28"/>
          <w:szCs w:val="28"/>
          <w:lang w:val="uk-UA"/>
        </w:rPr>
        <w:t>і</w:t>
      </w:r>
      <w:r w:rsidRPr="00AA48DB">
        <w:rPr>
          <w:sz w:val="28"/>
          <w:szCs w:val="28"/>
        </w:rPr>
        <w:t xml:space="preserve">. </w:t>
      </w:r>
      <w:r>
        <w:rPr>
          <w:sz w:val="28"/>
          <w:szCs w:val="28"/>
          <w:lang w:val="uk-UA"/>
        </w:rPr>
        <w:t>Подекуди</w:t>
      </w:r>
      <w:r w:rsidRPr="00AA48DB">
        <w:rPr>
          <w:sz w:val="28"/>
          <w:szCs w:val="28"/>
        </w:rPr>
        <w:t xml:space="preserve"> периферичні гепатоцити в стані жирової дистрофії (рис. 5.</w:t>
      </w:r>
      <w:r w:rsidR="00AF016E" w:rsidRPr="00E05EA3">
        <w:rPr>
          <w:sz w:val="28"/>
          <w:szCs w:val="28"/>
        </w:rPr>
        <w:t>).</w:t>
      </w:r>
    </w:p>
    <w:p w:rsidR="00AF016E" w:rsidRPr="00E05EA3" w:rsidRDefault="006501A1" w:rsidP="00C866B2">
      <w:pPr>
        <w:ind w:firstLine="709"/>
        <w:jc w:val="both"/>
        <w:rPr>
          <w:noProof/>
          <w:sz w:val="28"/>
          <w:szCs w:val="28"/>
          <w:lang w:eastAsia="ru-RU"/>
        </w:rPr>
      </w:pPr>
      <w:r w:rsidRPr="006976FE">
        <w:rPr>
          <w:noProof/>
          <w:sz w:val="28"/>
          <w:szCs w:val="28"/>
          <w:lang w:eastAsia="ru-RU"/>
        </w:rPr>
        <w:lastRenderedPageBreak/>
        <w:pict>
          <v:shape id="Рисунок 2" o:spid="_x0000_i1031" type="#_x0000_t75" style="width:338.25pt;height:252pt;visibility:visible">
            <v:imagedata r:id="rId16" o:title=""/>
          </v:shape>
        </w:pict>
      </w:r>
    </w:p>
    <w:p w:rsidR="00AF016E" w:rsidRPr="00E05EA3" w:rsidRDefault="00AF016E" w:rsidP="00C866B2">
      <w:pPr>
        <w:ind w:firstLine="709"/>
        <w:jc w:val="both"/>
        <w:rPr>
          <w:noProof/>
          <w:szCs w:val="24"/>
          <w:lang w:eastAsia="ru-RU"/>
        </w:rPr>
      </w:pPr>
      <w:r w:rsidRPr="00E05EA3">
        <w:rPr>
          <w:noProof/>
          <w:szCs w:val="24"/>
          <w:lang w:eastAsia="ru-RU"/>
        </w:rPr>
        <w:t xml:space="preserve">Рис. 5. </w:t>
      </w:r>
      <w:r w:rsidR="00AA48DB">
        <w:rPr>
          <w:noProof/>
          <w:szCs w:val="24"/>
          <w:lang w:val="uk-UA" w:eastAsia="ru-RU"/>
        </w:rPr>
        <w:t>Помір</w:t>
      </w:r>
      <w:r w:rsidRPr="00E05EA3">
        <w:rPr>
          <w:noProof/>
          <w:szCs w:val="24"/>
          <w:lang w:eastAsia="ru-RU"/>
        </w:rPr>
        <w:t>но в</w:t>
      </w:r>
      <w:r w:rsidR="00AA48DB">
        <w:rPr>
          <w:noProof/>
          <w:szCs w:val="24"/>
          <w:lang w:val="uk-UA" w:eastAsia="ru-RU"/>
        </w:rPr>
        <w:t>и</w:t>
      </w:r>
      <w:r w:rsidRPr="00E05EA3">
        <w:rPr>
          <w:noProof/>
          <w:szCs w:val="24"/>
          <w:lang w:eastAsia="ru-RU"/>
        </w:rPr>
        <w:t>раженя жиров</w:t>
      </w:r>
      <w:r w:rsidR="00AA48DB">
        <w:rPr>
          <w:noProof/>
          <w:szCs w:val="24"/>
          <w:lang w:val="uk-UA" w:eastAsia="ru-RU"/>
        </w:rPr>
        <w:t>а</w:t>
      </w:r>
      <w:r w:rsidRPr="00E05EA3">
        <w:rPr>
          <w:noProof/>
          <w:szCs w:val="24"/>
          <w:lang w:eastAsia="ru-RU"/>
        </w:rPr>
        <w:t xml:space="preserve"> дистроф</w:t>
      </w:r>
      <w:r w:rsidR="00AA48DB">
        <w:rPr>
          <w:noProof/>
          <w:szCs w:val="24"/>
          <w:lang w:val="uk-UA" w:eastAsia="ru-RU"/>
        </w:rPr>
        <w:t>і</w:t>
      </w:r>
      <w:r w:rsidRPr="00E05EA3">
        <w:rPr>
          <w:noProof/>
          <w:szCs w:val="24"/>
          <w:lang w:eastAsia="ru-RU"/>
        </w:rPr>
        <w:t xml:space="preserve">я. </w:t>
      </w:r>
    </w:p>
    <w:p w:rsidR="00AF016E" w:rsidRPr="00E05EA3" w:rsidRDefault="00AA48DB" w:rsidP="00C866B2">
      <w:pPr>
        <w:ind w:firstLine="709"/>
        <w:jc w:val="both"/>
        <w:rPr>
          <w:szCs w:val="24"/>
        </w:rPr>
      </w:pPr>
      <w:r>
        <w:rPr>
          <w:noProof/>
          <w:szCs w:val="24"/>
          <w:lang w:val="uk-UA" w:eastAsia="ru-RU"/>
        </w:rPr>
        <w:t>Забарвлення</w:t>
      </w:r>
      <w:r w:rsidR="00AF016E" w:rsidRPr="00E05EA3">
        <w:rPr>
          <w:noProof/>
          <w:szCs w:val="24"/>
          <w:lang w:eastAsia="ru-RU"/>
        </w:rPr>
        <w:t xml:space="preserve"> гематоксил</w:t>
      </w:r>
      <w:r>
        <w:rPr>
          <w:noProof/>
          <w:szCs w:val="24"/>
          <w:lang w:val="uk-UA" w:eastAsia="ru-RU"/>
        </w:rPr>
        <w:t>і</w:t>
      </w:r>
      <w:r w:rsidR="00AF016E" w:rsidRPr="00E05EA3">
        <w:rPr>
          <w:noProof/>
          <w:szCs w:val="24"/>
          <w:lang w:eastAsia="ru-RU"/>
        </w:rPr>
        <w:t xml:space="preserve">ном </w:t>
      </w:r>
      <w:r>
        <w:rPr>
          <w:noProof/>
          <w:szCs w:val="24"/>
          <w:lang w:val="uk-UA" w:eastAsia="ru-RU"/>
        </w:rPr>
        <w:t>іе</w:t>
      </w:r>
      <w:r w:rsidR="00AF016E" w:rsidRPr="00E05EA3">
        <w:rPr>
          <w:noProof/>
          <w:szCs w:val="24"/>
          <w:lang w:eastAsia="ru-RU"/>
        </w:rPr>
        <w:t xml:space="preserve">озином, × 200. </w:t>
      </w:r>
    </w:p>
    <w:p w:rsidR="00AF016E" w:rsidRPr="00E05EA3" w:rsidRDefault="00AA48DB" w:rsidP="00C866B2">
      <w:pPr>
        <w:ind w:firstLine="709"/>
        <w:jc w:val="both"/>
        <w:rPr>
          <w:noProof/>
          <w:sz w:val="28"/>
          <w:szCs w:val="28"/>
          <w:lang w:eastAsia="ru-RU"/>
        </w:rPr>
      </w:pPr>
      <w:r>
        <w:rPr>
          <w:sz w:val="28"/>
          <w:szCs w:val="28"/>
          <w:lang w:val="uk-UA"/>
        </w:rPr>
        <w:t>У</w:t>
      </w:r>
      <w:r w:rsidR="00AF016E" w:rsidRPr="00E05EA3">
        <w:rPr>
          <w:sz w:val="28"/>
          <w:szCs w:val="28"/>
        </w:rPr>
        <w:t xml:space="preserve"> центр</w:t>
      </w:r>
      <w:r>
        <w:rPr>
          <w:sz w:val="28"/>
          <w:szCs w:val="28"/>
          <w:lang w:val="uk-UA"/>
        </w:rPr>
        <w:t>і частк</w:t>
      </w:r>
      <w:r w:rsidR="00AF016E" w:rsidRPr="00E05EA3">
        <w:rPr>
          <w:sz w:val="28"/>
          <w:szCs w:val="28"/>
        </w:rPr>
        <w:t>и нам</w:t>
      </w:r>
      <w:r>
        <w:rPr>
          <w:sz w:val="28"/>
          <w:szCs w:val="28"/>
          <w:lang w:val="uk-UA"/>
        </w:rPr>
        <w:t>і</w:t>
      </w:r>
      <w:r w:rsidR="00AF016E" w:rsidRPr="00E05EA3">
        <w:rPr>
          <w:sz w:val="28"/>
          <w:szCs w:val="28"/>
        </w:rPr>
        <w:t>ча</w:t>
      </w:r>
      <w:r>
        <w:rPr>
          <w:sz w:val="28"/>
          <w:szCs w:val="28"/>
          <w:lang w:val="uk-UA"/>
        </w:rPr>
        <w:t>є</w:t>
      </w:r>
      <w:r w:rsidR="00AF016E" w:rsidRPr="00E05EA3">
        <w:rPr>
          <w:sz w:val="28"/>
          <w:szCs w:val="28"/>
        </w:rPr>
        <w:t>т</w:t>
      </w:r>
      <w:r>
        <w:rPr>
          <w:sz w:val="28"/>
          <w:szCs w:val="28"/>
          <w:lang w:val="uk-UA"/>
        </w:rPr>
        <w:t>ь</w:t>
      </w:r>
      <w:r>
        <w:rPr>
          <w:sz w:val="28"/>
          <w:szCs w:val="28"/>
        </w:rPr>
        <w:t>ся</w:t>
      </w:r>
      <w:r>
        <w:rPr>
          <w:sz w:val="28"/>
          <w:szCs w:val="28"/>
          <w:lang w:val="uk-UA"/>
        </w:rPr>
        <w:t xml:space="preserve"> деяка</w:t>
      </w:r>
      <w:r w:rsidR="00AF016E" w:rsidRPr="00E05EA3">
        <w:rPr>
          <w:sz w:val="28"/>
          <w:szCs w:val="28"/>
        </w:rPr>
        <w:t xml:space="preserve"> тенденц</w:t>
      </w:r>
      <w:r>
        <w:rPr>
          <w:sz w:val="28"/>
          <w:szCs w:val="28"/>
          <w:lang w:val="uk-UA"/>
        </w:rPr>
        <w:t>і</w:t>
      </w:r>
      <w:r w:rsidR="00AF016E" w:rsidRPr="00E05EA3">
        <w:rPr>
          <w:sz w:val="28"/>
          <w:szCs w:val="28"/>
        </w:rPr>
        <w:t xml:space="preserve">я </w:t>
      </w:r>
      <w:r>
        <w:rPr>
          <w:sz w:val="28"/>
          <w:szCs w:val="28"/>
          <w:lang w:val="uk-UA"/>
        </w:rPr>
        <w:t>до з</w:t>
      </w:r>
      <w:r w:rsidR="00AF016E" w:rsidRPr="00E05EA3">
        <w:rPr>
          <w:sz w:val="28"/>
          <w:szCs w:val="28"/>
        </w:rPr>
        <w:t>нижен</w:t>
      </w:r>
      <w:r>
        <w:rPr>
          <w:sz w:val="28"/>
          <w:szCs w:val="28"/>
          <w:lang w:val="uk-UA"/>
        </w:rPr>
        <w:t>ня</w:t>
      </w:r>
      <w:r w:rsidR="00AF016E" w:rsidRPr="00E05EA3">
        <w:rPr>
          <w:sz w:val="28"/>
          <w:szCs w:val="28"/>
        </w:rPr>
        <w:t xml:space="preserve"> РНК, </w:t>
      </w:r>
      <w:r>
        <w:rPr>
          <w:sz w:val="28"/>
          <w:szCs w:val="28"/>
          <w:lang w:val="uk-UA"/>
        </w:rPr>
        <w:t>щ</w:t>
      </w:r>
      <w:r w:rsidR="00AF016E" w:rsidRPr="00E05EA3">
        <w:rPr>
          <w:sz w:val="28"/>
          <w:szCs w:val="28"/>
        </w:rPr>
        <w:t xml:space="preserve">о </w:t>
      </w:r>
      <w:r>
        <w:rPr>
          <w:sz w:val="28"/>
          <w:szCs w:val="28"/>
          <w:lang w:val="uk-UA"/>
        </w:rPr>
        <w:t>ви</w:t>
      </w:r>
      <w:r w:rsidR="00AF016E" w:rsidRPr="00E05EA3">
        <w:rPr>
          <w:sz w:val="28"/>
          <w:szCs w:val="28"/>
        </w:rPr>
        <w:t>ража</w:t>
      </w:r>
      <w:r>
        <w:rPr>
          <w:sz w:val="28"/>
          <w:szCs w:val="28"/>
          <w:lang w:val="uk-UA"/>
        </w:rPr>
        <w:t>є</w:t>
      </w:r>
      <w:r w:rsidR="00AF016E" w:rsidRPr="00E05EA3">
        <w:rPr>
          <w:sz w:val="28"/>
          <w:szCs w:val="28"/>
        </w:rPr>
        <w:t>т</w:t>
      </w:r>
      <w:r>
        <w:rPr>
          <w:sz w:val="28"/>
          <w:szCs w:val="28"/>
          <w:lang w:val="uk-UA"/>
        </w:rPr>
        <w:t>ь</w:t>
      </w:r>
      <w:r w:rsidR="00AF016E" w:rsidRPr="00E05EA3">
        <w:rPr>
          <w:sz w:val="28"/>
          <w:szCs w:val="28"/>
        </w:rPr>
        <w:t>ся слаб</w:t>
      </w:r>
      <w:r>
        <w:rPr>
          <w:sz w:val="28"/>
          <w:szCs w:val="28"/>
          <w:lang w:val="uk-UA"/>
        </w:rPr>
        <w:t>к</w:t>
      </w:r>
      <w:r w:rsidR="00AF016E" w:rsidRPr="00E05EA3">
        <w:rPr>
          <w:sz w:val="28"/>
          <w:szCs w:val="28"/>
        </w:rPr>
        <w:t>о</w:t>
      </w:r>
      <w:r>
        <w:rPr>
          <w:sz w:val="28"/>
          <w:szCs w:val="28"/>
          <w:lang w:val="uk-UA"/>
        </w:rPr>
        <w:t>ю</w:t>
      </w:r>
      <w:r w:rsidR="00AF016E" w:rsidRPr="00E05EA3">
        <w:rPr>
          <w:sz w:val="28"/>
          <w:szCs w:val="28"/>
        </w:rPr>
        <w:t xml:space="preserve"> п</w:t>
      </w:r>
      <w:r>
        <w:rPr>
          <w:sz w:val="28"/>
          <w:szCs w:val="28"/>
          <w:lang w:val="uk-UA"/>
        </w:rPr>
        <w:t>і</w:t>
      </w:r>
      <w:r w:rsidR="00AF016E" w:rsidRPr="00E05EA3">
        <w:rPr>
          <w:sz w:val="28"/>
          <w:szCs w:val="28"/>
        </w:rPr>
        <w:t>рон</w:t>
      </w:r>
      <w:r>
        <w:rPr>
          <w:sz w:val="28"/>
          <w:szCs w:val="28"/>
          <w:lang w:val="uk-UA"/>
        </w:rPr>
        <w:t>і</w:t>
      </w:r>
      <w:r w:rsidR="00AF016E" w:rsidRPr="00E05EA3">
        <w:rPr>
          <w:sz w:val="28"/>
          <w:szCs w:val="28"/>
        </w:rPr>
        <w:t>ноф</w:t>
      </w:r>
      <w:r>
        <w:rPr>
          <w:sz w:val="28"/>
          <w:szCs w:val="28"/>
          <w:lang w:val="uk-UA"/>
        </w:rPr>
        <w:t>і</w:t>
      </w:r>
      <w:r w:rsidR="00AF016E" w:rsidRPr="00E05EA3">
        <w:rPr>
          <w:sz w:val="28"/>
          <w:szCs w:val="28"/>
        </w:rPr>
        <w:t>л</w:t>
      </w:r>
      <w:r>
        <w:rPr>
          <w:sz w:val="28"/>
          <w:szCs w:val="28"/>
          <w:lang w:val="uk-UA"/>
        </w:rPr>
        <w:t>ією</w:t>
      </w:r>
      <w:r w:rsidR="00AF016E" w:rsidRPr="00E05EA3">
        <w:rPr>
          <w:sz w:val="28"/>
          <w:szCs w:val="28"/>
        </w:rPr>
        <w:t>. Ядра центральн</w:t>
      </w:r>
      <w:r>
        <w:rPr>
          <w:sz w:val="28"/>
          <w:szCs w:val="28"/>
          <w:lang w:val="uk-UA"/>
        </w:rPr>
        <w:t>и</w:t>
      </w:r>
      <w:r w:rsidR="00AF016E" w:rsidRPr="00E05EA3">
        <w:rPr>
          <w:sz w:val="28"/>
          <w:szCs w:val="28"/>
        </w:rPr>
        <w:t>х гепатоцит</w:t>
      </w:r>
      <w:r>
        <w:rPr>
          <w:sz w:val="28"/>
          <w:szCs w:val="28"/>
          <w:lang w:val="uk-UA"/>
        </w:rPr>
        <w:t>і</w:t>
      </w:r>
      <w:r w:rsidR="00AF016E" w:rsidRPr="00E05EA3">
        <w:rPr>
          <w:sz w:val="28"/>
          <w:szCs w:val="28"/>
        </w:rPr>
        <w:t>в слаб</w:t>
      </w:r>
      <w:r>
        <w:rPr>
          <w:sz w:val="28"/>
          <w:szCs w:val="28"/>
          <w:lang w:val="uk-UA"/>
        </w:rPr>
        <w:t>к</w:t>
      </w:r>
      <w:r w:rsidR="00AF016E" w:rsidRPr="00E05EA3">
        <w:rPr>
          <w:sz w:val="28"/>
          <w:szCs w:val="28"/>
        </w:rPr>
        <w:t>о г</w:t>
      </w:r>
      <w:r>
        <w:rPr>
          <w:sz w:val="28"/>
          <w:szCs w:val="28"/>
          <w:lang w:val="uk-UA"/>
        </w:rPr>
        <w:t>і</w:t>
      </w:r>
      <w:r w:rsidR="00AF016E" w:rsidRPr="00E05EA3">
        <w:rPr>
          <w:sz w:val="28"/>
          <w:szCs w:val="28"/>
        </w:rPr>
        <w:t>перхромн</w:t>
      </w:r>
      <w:r>
        <w:rPr>
          <w:sz w:val="28"/>
          <w:szCs w:val="28"/>
          <w:lang w:val="uk-UA"/>
        </w:rPr>
        <w:t>і</w:t>
      </w:r>
      <w:r w:rsidR="00AF016E" w:rsidRPr="00E05EA3">
        <w:rPr>
          <w:sz w:val="28"/>
          <w:szCs w:val="28"/>
        </w:rPr>
        <w:t xml:space="preserve">, </w:t>
      </w:r>
      <w:r>
        <w:rPr>
          <w:sz w:val="28"/>
          <w:szCs w:val="28"/>
          <w:lang w:val="uk-UA"/>
        </w:rPr>
        <w:t>містять невелику кількість</w:t>
      </w:r>
      <w:r w:rsidR="00AF016E" w:rsidRPr="00E05EA3">
        <w:rPr>
          <w:sz w:val="28"/>
          <w:szCs w:val="28"/>
        </w:rPr>
        <w:t xml:space="preserve"> гл</w:t>
      </w:r>
      <w:r>
        <w:rPr>
          <w:sz w:val="28"/>
          <w:szCs w:val="28"/>
          <w:lang w:val="uk-UA"/>
        </w:rPr>
        <w:t>і</w:t>
      </w:r>
      <w:r w:rsidR="00AF016E" w:rsidRPr="00E05EA3">
        <w:rPr>
          <w:sz w:val="28"/>
          <w:szCs w:val="28"/>
        </w:rPr>
        <w:t>коген</w:t>
      </w:r>
      <w:r>
        <w:rPr>
          <w:sz w:val="28"/>
          <w:szCs w:val="28"/>
          <w:lang w:val="uk-UA"/>
        </w:rPr>
        <w:t>у</w:t>
      </w:r>
      <w:r w:rsidR="00AF016E" w:rsidRPr="00E05EA3">
        <w:rPr>
          <w:sz w:val="28"/>
          <w:szCs w:val="28"/>
        </w:rPr>
        <w:t xml:space="preserve"> (рис. 6.), по</w:t>
      </w:r>
      <w:r>
        <w:rPr>
          <w:sz w:val="28"/>
          <w:szCs w:val="28"/>
          <w:lang w:val="uk-UA"/>
        </w:rPr>
        <w:t>рівняно з</w:t>
      </w:r>
      <w:r w:rsidR="00AF016E" w:rsidRPr="00E05EA3">
        <w:rPr>
          <w:sz w:val="28"/>
          <w:szCs w:val="28"/>
        </w:rPr>
        <w:t xml:space="preserve"> периферич</w:t>
      </w:r>
      <w:r>
        <w:rPr>
          <w:sz w:val="28"/>
          <w:szCs w:val="28"/>
          <w:lang w:val="uk-UA"/>
        </w:rPr>
        <w:t>н</w:t>
      </w:r>
      <w:r w:rsidR="00AF016E" w:rsidRPr="00E05EA3">
        <w:rPr>
          <w:sz w:val="28"/>
          <w:szCs w:val="28"/>
        </w:rPr>
        <w:t xml:space="preserve">ими гепатоцитами,де </w:t>
      </w:r>
      <w:r>
        <w:rPr>
          <w:sz w:val="28"/>
          <w:szCs w:val="28"/>
          <w:lang w:val="uk-UA"/>
        </w:rPr>
        <w:t>вміст</w:t>
      </w:r>
      <w:r w:rsidR="00AF016E" w:rsidRPr="00E05EA3">
        <w:rPr>
          <w:sz w:val="28"/>
          <w:szCs w:val="28"/>
        </w:rPr>
        <w:t xml:space="preserve"> ДНК </w:t>
      </w:r>
      <w:r>
        <w:rPr>
          <w:sz w:val="28"/>
          <w:szCs w:val="28"/>
          <w:lang w:val="uk-UA"/>
        </w:rPr>
        <w:t>і</w:t>
      </w:r>
      <w:r w:rsidR="00AF016E" w:rsidRPr="00E05EA3">
        <w:rPr>
          <w:sz w:val="28"/>
          <w:szCs w:val="28"/>
        </w:rPr>
        <w:t xml:space="preserve"> гл</w:t>
      </w:r>
      <w:r>
        <w:rPr>
          <w:sz w:val="28"/>
          <w:szCs w:val="28"/>
          <w:lang w:val="uk-UA"/>
        </w:rPr>
        <w:t>і</w:t>
      </w:r>
      <w:r w:rsidR="00AF016E" w:rsidRPr="00E05EA3">
        <w:rPr>
          <w:sz w:val="28"/>
          <w:szCs w:val="28"/>
        </w:rPr>
        <w:t>коген</w:t>
      </w:r>
      <w:r>
        <w:rPr>
          <w:sz w:val="28"/>
          <w:szCs w:val="28"/>
          <w:lang w:val="uk-UA"/>
        </w:rPr>
        <w:t>у</w:t>
      </w:r>
      <w:r w:rsidR="00AF016E" w:rsidRPr="00E05EA3">
        <w:rPr>
          <w:sz w:val="28"/>
          <w:szCs w:val="28"/>
        </w:rPr>
        <w:t xml:space="preserve"> в</w:t>
      </w:r>
      <w:r>
        <w:rPr>
          <w:sz w:val="28"/>
          <w:szCs w:val="28"/>
          <w:lang w:val="uk-UA"/>
        </w:rPr>
        <w:t>ищий</w:t>
      </w:r>
      <w:r w:rsidR="00AF016E" w:rsidRPr="00E05EA3">
        <w:rPr>
          <w:sz w:val="28"/>
          <w:szCs w:val="28"/>
        </w:rPr>
        <w:t>.</w:t>
      </w:r>
    </w:p>
    <w:p w:rsidR="00AF016E" w:rsidRPr="00E05EA3" w:rsidRDefault="006501A1" w:rsidP="00C866B2">
      <w:pPr>
        <w:ind w:firstLine="709"/>
        <w:jc w:val="both"/>
        <w:rPr>
          <w:noProof/>
          <w:sz w:val="28"/>
          <w:szCs w:val="28"/>
          <w:lang w:eastAsia="ru-RU"/>
        </w:rPr>
      </w:pPr>
      <w:r w:rsidRPr="006976FE">
        <w:rPr>
          <w:noProof/>
          <w:sz w:val="28"/>
          <w:szCs w:val="28"/>
          <w:lang w:eastAsia="ru-RU"/>
        </w:rPr>
        <w:pict>
          <v:shape id="Рисунок 6" o:spid="_x0000_i1032" type="#_x0000_t75" style="width:338.25pt;height:252pt;visibility:visible">
            <v:imagedata r:id="rId17" o:title=""/>
          </v:shape>
        </w:pict>
      </w:r>
    </w:p>
    <w:p w:rsidR="00AF016E" w:rsidRPr="00E05EA3" w:rsidRDefault="00AF016E" w:rsidP="00C866B2">
      <w:pPr>
        <w:ind w:firstLine="709"/>
        <w:jc w:val="both"/>
        <w:rPr>
          <w:noProof/>
          <w:szCs w:val="24"/>
          <w:lang w:eastAsia="ru-RU"/>
        </w:rPr>
      </w:pPr>
      <w:r w:rsidRPr="00E05EA3">
        <w:rPr>
          <w:noProof/>
          <w:szCs w:val="24"/>
          <w:lang w:eastAsia="ru-RU"/>
        </w:rPr>
        <w:t>Рис. 6. Не</w:t>
      </w:r>
      <w:r w:rsidR="00AA48DB">
        <w:rPr>
          <w:noProof/>
          <w:szCs w:val="24"/>
          <w:lang w:val="uk-UA" w:eastAsia="ru-RU"/>
        </w:rPr>
        <w:t>великий вміст</w:t>
      </w:r>
      <w:r w:rsidRPr="00E05EA3">
        <w:rPr>
          <w:noProof/>
          <w:szCs w:val="24"/>
          <w:lang w:eastAsia="ru-RU"/>
        </w:rPr>
        <w:t xml:space="preserve"> гл</w:t>
      </w:r>
      <w:r w:rsidR="00AA48DB">
        <w:rPr>
          <w:noProof/>
          <w:szCs w:val="24"/>
          <w:lang w:val="uk-UA" w:eastAsia="ru-RU"/>
        </w:rPr>
        <w:t>і</w:t>
      </w:r>
      <w:r w:rsidRPr="00E05EA3">
        <w:rPr>
          <w:noProof/>
          <w:szCs w:val="24"/>
          <w:lang w:eastAsia="ru-RU"/>
        </w:rPr>
        <w:t>коген</w:t>
      </w:r>
      <w:r w:rsidR="00AA48DB">
        <w:rPr>
          <w:noProof/>
          <w:szCs w:val="24"/>
          <w:lang w:val="uk-UA" w:eastAsia="ru-RU"/>
        </w:rPr>
        <w:t>у</w:t>
      </w:r>
      <w:r w:rsidRPr="00E05EA3">
        <w:rPr>
          <w:noProof/>
          <w:szCs w:val="24"/>
          <w:lang w:eastAsia="ru-RU"/>
        </w:rPr>
        <w:t xml:space="preserve"> в центральн</w:t>
      </w:r>
      <w:r w:rsidR="00AA48DB">
        <w:rPr>
          <w:noProof/>
          <w:szCs w:val="24"/>
          <w:lang w:val="uk-UA" w:eastAsia="ru-RU"/>
        </w:rPr>
        <w:t>и</w:t>
      </w:r>
      <w:r w:rsidRPr="00E05EA3">
        <w:rPr>
          <w:noProof/>
          <w:szCs w:val="24"/>
          <w:lang w:eastAsia="ru-RU"/>
        </w:rPr>
        <w:t xml:space="preserve">х гепатоцитах. </w:t>
      </w:r>
    </w:p>
    <w:p w:rsidR="00AF016E" w:rsidRPr="00E05EA3" w:rsidRDefault="00AF016E" w:rsidP="00C866B2">
      <w:pPr>
        <w:ind w:firstLine="709"/>
        <w:jc w:val="both"/>
        <w:rPr>
          <w:szCs w:val="24"/>
        </w:rPr>
      </w:pPr>
      <w:r w:rsidRPr="00E05EA3">
        <w:rPr>
          <w:noProof/>
          <w:szCs w:val="24"/>
          <w:lang w:eastAsia="ru-RU"/>
        </w:rPr>
        <w:t>Ш</w:t>
      </w:r>
      <w:r w:rsidR="00AA48DB">
        <w:rPr>
          <w:noProof/>
          <w:szCs w:val="24"/>
          <w:lang w:val="uk-UA" w:eastAsia="ru-RU"/>
        </w:rPr>
        <w:t>І</w:t>
      </w:r>
      <w:r w:rsidRPr="00E05EA3">
        <w:rPr>
          <w:noProof/>
          <w:szCs w:val="24"/>
          <w:lang w:eastAsia="ru-RU"/>
        </w:rPr>
        <w:t>К-реакц</w:t>
      </w:r>
      <w:r w:rsidR="00AA48DB">
        <w:rPr>
          <w:noProof/>
          <w:szCs w:val="24"/>
          <w:lang w:val="uk-UA" w:eastAsia="ru-RU"/>
        </w:rPr>
        <w:t>і</w:t>
      </w:r>
      <w:r w:rsidRPr="00E05EA3">
        <w:rPr>
          <w:noProof/>
          <w:szCs w:val="24"/>
          <w:lang w:eastAsia="ru-RU"/>
        </w:rPr>
        <w:t>я, × 200</w:t>
      </w:r>
    </w:p>
    <w:p w:rsidR="00AF016E" w:rsidRPr="00E05EA3" w:rsidRDefault="00AA48DB" w:rsidP="00C866B2">
      <w:pPr>
        <w:ind w:firstLine="709"/>
        <w:jc w:val="both"/>
        <w:rPr>
          <w:sz w:val="28"/>
          <w:szCs w:val="28"/>
        </w:rPr>
      </w:pPr>
      <w:r w:rsidRPr="00AA48DB">
        <w:rPr>
          <w:sz w:val="28"/>
          <w:szCs w:val="28"/>
        </w:rPr>
        <w:lastRenderedPageBreak/>
        <w:t>У деяких спостереженнях (10 випадків) виявлено жовч не тільки в жовчних протоках і капілярах, а й</w:t>
      </w:r>
      <w:r w:rsidR="00894F4E">
        <w:rPr>
          <w:sz w:val="28"/>
          <w:szCs w:val="28"/>
          <w:lang w:val="uk-UA"/>
        </w:rPr>
        <w:t xml:space="preserve"> </w:t>
      </w:r>
      <w:r w:rsidR="00BD7224">
        <w:rPr>
          <w:sz w:val="28"/>
          <w:szCs w:val="28"/>
          <w:lang w:val="uk-UA"/>
        </w:rPr>
        <w:t>у</w:t>
      </w:r>
      <w:r w:rsidRPr="00AA48DB">
        <w:rPr>
          <w:sz w:val="28"/>
          <w:szCs w:val="28"/>
        </w:rPr>
        <w:t xml:space="preserve"> гепатоцитах, переважно центральних. Деякі гепатоцити в стані некрозу. Міжбалкові капіляри в центральних і периферичних зонах розширені, повнокровні</w:t>
      </w:r>
      <w:r w:rsidR="00AF016E" w:rsidRPr="00E05EA3">
        <w:rPr>
          <w:sz w:val="28"/>
          <w:szCs w:val="28"/>
        </w:rPr>
        <w:t xml:space="preserve"> (Рис. 7).</w:t>
      </w:r>
    </w:p>
    <w:p w:rsidR="00AF016E" w:rsidRPr="00E05EA3" w:rsidRDefault="006501A1" w:rsidP="00C866B2">
      <w:pPr>
        <w:ind w:firstLine="709"/>
        <w:jc w:val="both"/>
        <w:rPr>
          <w:noProof/>
          <w:sz w:val="28"/>
          <w:szCs w:val="28"/>
          <w:lang w:eastAsia="ru-RU"/>
        </w:rPr>
      </w:pPr>
      <w:r w:rsidRPr="006976FE">
        <w:rPr>
          <w:noProof/>
          <w:sz w:val="28"/>
          <w:szCs w:val="28"/>
          <w:lang w:eastAsia="ru-RU"/>
        </w:rPr>
        <w:pict>
          <v:shape id="Рисунок 8" o:spid="_x0000_i1033" type="#_x0000_t75" style="width:338.25pt;height:252pt;visibility:visible">
            <v:imagedata r:id="rId18" o:title=""/>
          </v:shape>
        </w:pict>
      </w:r>
    </w:p>
    <w:p w:rsidR="00AF016E" w:rsidRPr="005F3DBA" w:rsidRDefault="00AF016E" w:rsidP="005F3DBA">
      <w:pPr>
        <w:ind w:firstLine="709"/>
        <w:jc w:val="both"/>
        <w:rPr>
          <w:noProof/>
          <w:szCs w:val="24"/>
          <w:lang w:val="uk-UA" w:eastAsia="ru-RU"/>
        </w:rPr>
      </w:pPr>
      <w:r w:rsidRPr="00E05EA3">
        <w:rPr>
          <w:noProof/>
          <w:szCs w:val="24"/>
          <w:lang w:eastAsia="ru-RU"/>
        </w:rPr>
        <w:t>Рис. 7. Ск</w:t>
      </w:r>
      <w:r w:rsidR="00BD7224">
        <w:rPr>
          <w:noProof/>
          <w:szCs w:val="24"/>
          <w:lang w:val="uk-UA" w:eastAsia="ru-RU"/>
        </w:rPr>
        <w:t>упчення</w:t>
      </w:r>
      <w:r w:rsidRPr="00E05EA3">
        <w:rPr>
          <w:noProof/>
          <w:szCs w:val="24"/>
          <w:lang w:eastAsia="ru-RU"/>
        </w:rPr>
        <w:t xml:space="preserve"> ж</w:t>
      </w:r>
      <w:r w:rsidR="00BD7224">
        <w:rPr>
          <w:noProof/>
          <w:szCs w:val="24"/>
          <w:lang w:val="uk-UA" w:eastAsia="ru-RU"/>
        </w:rPr>
        <w:t>овч</w:t>
      </w:r>
      <w:r w:rsidR="005F3DBA">
        <w:rPr>
          <w:noProof/>
          <w:szCs w:val="24"/>
          <w:lang w:val="uk-UA" w:eastAsia="ru-RU"/>
        </w:rPr>
        <w:t>і</w:t>
      </w:r>
      <w:r w:rsidRPr="00E05EA3">
        <w:rPr>
          <w:noProof/>
          <w:szCs w:val="24"/>
          <w:lang w:eastAsia="ru-RU"/>
        </w:rPr>
        <w:t xml:space="preserve"> в ж</w:t>
      </w:r>
      <w:r w:rsidR="00BD7224">
        <w:rPr>
          <w:noProof/>
          <w:szCs w:val="24"/>
          <w:lang w:val="uk-UA" w:eastAsia="ru-RU"/>
        </w:rPr>
        <w:t>овчни</w:t>
      </w:r>
      <w:r w:rsidRPr="00E05EA3">
        <w:rPr>
          <w:noProof/>
          <w:szCs w:val="24"/>
          <w:lang w:eastAsia="ru-RU"/>
        </w:rPr>
        <w:t xml:space="preserve">х протоках </w:t>
      </w:r>
      <w:r w:rsidR="00BD7224">
        <w:rPr>
          <w:noProof/>
          <w:szCs w:val="24"/>
          <w:lang w:val="uk-UA" w:eastAsia="ru-RU"/>
        </w:rPr>
        <w:t>і</w:t>
      </w:r>
      <w:r w:rsidRPr="00E05EA3">
        <w:rPr>
          <w:noProof/>
          <w:szCs w:val="24"/>
          <w:lang w:eastAsia="ru-RU"/>
        </w:rPr>
        <w:t xml:space="preserve"> гепатоцитах. </w:t>
      </w:r>
    </w:p>
    <w:p w:rsidR="00AF016E" w:rsidRPr="00C52DB3" w:rsidRDefault="00BD7224" w:rsidP="00C866B2">
      <w:pPr>
        <w:ind w:firstLine="709"/>
        <w:jc w:val="both"/>
        <w:rPr>
          <w:szCs w:val="24"/>
          <w:lang w:val="uk-UA"/>
        </w:rPr>
      </w:pPr>
      <w:r>
        <w:rPr>
          <w:noProof/>
          <w:szCs w:val="24"/>
          <w:lang w:val="uk-UA" w:eastAsia="ru-RU"/>
        </w:rPr>
        <w:t>Забарвлення</w:t>
      </w:r>
      <w:r w:rsidR="00AF016E" w:rsidRPr="00C52DB3">
        <w:rPr>
          <w:noProof/>
          <w:szCs w:val="24"/>
          <w:lang w:val="uk-UA" w:eastAsia="ru-RU"/>
        </w:rPr>
        <w:t xml:space="preserve"> гематоксил</w:t>
      </w:r>
      <w:r>
        <w:rPr>
          <w:noProof/>
          <w:szCs w:val="24"/>
          <w:lang w:val="uk-UA" w:eastAsia="ru-RU"/>
        </w:rPr>
        <w:t>і</w:t>
      </w:r>
      <w:r w:rsidR="00AF016E" w:rsidRPr="00C52DB3">
        <w:rPr>
          <w:noProof/>
          <w:szCs w:val="24"/>
          <w:lang w:val="uk-UA" w:eastAsia="ru-RU"/>
        </w:rPr>
        <w:t xml:space="preserve">ном </w:t>
      </w:r>
      <w:r>
        <w:rPr>
          <w:noProof/>
          <w:szCs w:val="24"/>
          <w:lang w:val="uk-UA" w:eastAsia="ru-RU"/>
        </w:rPr>
        <w:t>тае</w:t>
      </w:r>
      <w:r w:rsidR="00AF016E" w:rsidRPr="00C52DB3">
        <w:rPr>
          <w:noProof/>
          <w:szCs w:val="24"/>
          <w:lang w:val="uk-UA" w:eastAsia="ru-RU"/>
        </w:rPr>
        <w:t>озином, × 120</w:t>
      </w:r>
    </w:p>
    <w:p w:rsidR="00BD7224" w:rsidRPr="00C52DB3" w:rsidRDefault="00BD7224" w:rsidP="00BD7224">
      <w:pPr>
        <w:ind w:firstLine="709"/>
        <w:jc w:val="both"/>
        <w:rPr>
          <w:noProof/>
          <w:sz w:val="28"/>
          <w:szCs w:val="28"/>
          <w:lang w:val="uk-UA" w:eastAsia="ru-RU"/>
        </w:rPr>
      </w:pPr>
      <w:r w:rsidRPr="00C52DB3">
        <w:rPr>
          <w:noProof/>
          <w:sz w:val="28"/>
          <w:szCs w:val="28"/>
          <w:lang w:val="uk-UA" w:eastAsia="ru-RU"/>
        </w:rPr>
        <w:t xml:space="preserve">Ендотелій артеріол набряклий з явищами проліферації. Периваскулярно виявлялися вогнищеві скупчення лімфоцитів і гістіоцитів, ядра яких багаті </w:t>
      </w:r>
      <w:r>
        <w:rPr>
          <w:noProof/>
          <w:sz w:val="28"/>
          <w:szCs w:val="28"/>
          <w:lang w:val="uk-UA" w:eastAsia="ru-RU"/>
        </w:rPr>
        <w:t xml:space="preserve">на </w:t>
      </w:r>
      <w:r w:rsidRPr="00C52DB3">
        <w:rPr>
          <w:noProof/>
          <w:sz w:val="28"/>
          <w:szCs w:val="28"/>
          <w:lang w:val="uk-UA" w:eastAsia="ru-RU"/>
        </w:rPr>
        <w:t>ДНК, цитоплазма - помірно піронінофільн</w:t>
      </w:r>
      <w:r>
        <w:rPr>
          <w:noProof/>
          <w:sz w:val="28"/>
          <w:szCs w:val="28"/>
          <w:lang w:val="uk-UA" w:eastAsia="ru-RU"/>
        </w:rPr>
        <w:t>а</w:t>
      </w:r>
      <w:r w:rsidRPr="00C52DB3">
        <w:rPr>
          <w:noProof/>
          <w:sz w:val="28"/>
          <w:szCs w:val="28"/>
          <w:lang w:val="uk-UA" w:eastAsia="ru-RU"/>
        </w:rPr>
        <w:t>. Клітини Купфера, в основному, зі слаб</w:t>
      </w:r>
      <w:r>
        <w:rPr>
          <w:noProof/>
          <w:sz w:val="28"/>
          <w:szCs w:val="28"/>
          <w:lang w:val="uk-UA" w:eastAsia="ru-RU"/>
        </w:rPr>
        <w:t>к</w:t>
      </w:r>
      <w:r w:rsidRPr="00C52DB3">
        <w:rPr>
          <w:noProof/>
          <w:sz w:val="28"/>
          <w:szCs w:val="28"/>
          <w:lang w:val="uk-UA" w:eastAsia="ru-RU"/>
        </w:rPr>
        <w:t>о еозинофільно</w:t>
      </w:r>
      <w:r>
        <w:rPr>
          <w:noProof/>
          <w:sz w:val="28"/>
          <w:szCs w:val="28"/>
          <w:lang w:val="uk-UA" w:eastAsia="ru-RU"/>
        </w:rPr>
        <w:t>ю</w:t>
      </w:r>
      <w:r w:rsidRPr="00C52DB3">
        <w:rPr>
          <w:noProof/>
          <w:sz w:val="28"/>
          <w:szCs w:val="28"/>
          <w:lang w:val="uk-UA" w:eastAsia="ru-RU"/>
        </w:rPr>
        <w:t xml:space="preserve"> і слаб</w:t>
      </w:r>
      <w:r>
        <w:rPr>
          <w:noProof/>
          <w:sz w:val="28"/>
          <w:szCs w:val="28"/>
          <w:lang w:val="uk-UA" w:eastAsia="ru-RU"/>
        </w:rPr>
        <w:t>к</w:t>
      </w:r>
      <w:r w:rsidRPr="00C52DB3">
        <w:rPr>
          <w:noProof/>
          <w:sz w:val="28"/>
          <w:szCs w:val="28"/>
          <w:lang w:val="uk-UA" w:eastAsia="ru-RU"/>
        </w:rPr>
        <w:t>о піронінофільн</w:t>
      </w:r>
      <w:r>
        <w:rPr>
          <w:noProof/>
          <w:sz w:val="28"/>
          <w:szCs w:val="28"/>
          <w:lang w:val="uk-UA" w:eastAsia="ru-RU"/>
        </w:rPr>
        <w:t>ою</w:t>
      </w:r>
      <w:r w:rsidRPr="00C52DB3">
        <w:rPr>
          <w:noProof/>
          <w:sz w:val="28"/>
          <w:szCs w:val="28"/>
          <w:lang w:val="uk-UA" w:eastAsia="ru-RU"/>
        </w:rPr>
        <w:t xml:space="preserve"> цитоплазмо</w:t>
      </w:r>
      <w:r>
        <w:rPr>
          <w:noProof/>
          <w:sz w:val="28"/>
          <w:szCs w:val="28"/>
          <w:lang w:val="uk-UA" w:eastAsia="ru-RU"/>
        </w:rPr>
        <w:t>ю</w:t>
      </w:r>
      <w:r w:rsidRPr="00C52DB3">
        <w:rPr>
          <w:noProof/>
          <w:sz w:val="28"/>
          <w:szCs w:val="28"/>
          <w:lang w:val="uk-UA" w:eastAsia="ru-RU"/>
        </w:rPr>
        <w:t xml:space="preserve"> з компактно розташованим хроматином.</w:t>
      </w:r>
    </w:p>
    <w:p w:rsidR="00BD7224" w:rsidRDefault="00BD7224" w:rsidP="00BD7224">
      <w:pPr>
        <w:ind w:firstLine="709"/>
        <w:jc w:val="both"/>
        <w:rPr>
          <w:noProof/>
          <w:sz w:val="28"/>
          <w:szCs w:val="28"/>
          <w:lang w:val="uk-UA" w:eastAsia="ru-RU"/>
        </w:rPr>
      </w:pPr>
      <w:r w:rsidRPr="00C52DB3">
        <w:rPr>
          <w:noProof/>
          <w:sz w:val="28"/>
          <w:szCs w:val="28"/>
          <w:lang w:val="uk-UA" w:eastAsia="ru-RU"/>
        </w:rPr>
        <w:t xml:space="preserve">Жовчні капіляри і протоки розширені, стінки їх </w:t>
      </w:r>
      <w:r>
        <w:rPr>
          <w:noProof/>
          <w:sz w:val="28"/>
          <w:szCs w:val="28"/>
          <w:lang w:val="uk-UA" w:eastAsia="ru-RU"/>
        </w:rPr>
        <w:t>дещо</w:t>
      </w:r>
      <w:r w:rsidRPr="00C52DB3">
        <w:rPr>
          <w:noProof/>
          <w:sz w:val="28"/>
          <w:szCs w:val="28"/>
          <w:lang w:val="uk-UA" w:eastAsia="ru-RU"/>
        </w:rPr>
        <w:t xml:space="preserve"> потовщені, представлені ніжно-волокнисто</w:t>
      </w:r>
      <w:r>
        <w:rPr>
          <w:noProof/>
          <w:sz w:val="28"/>
          <w:szCs w:val="28"/>
          <w:lang w:val="uk-UA" w:eastAsia="ru-RU"/>
        </w:rPr>
        <w:t>ю</w:t>
      </w:r>
      <w:r w:rsidRPr="00C52DB3">
        <w:rPr>
          <w:noProof/>
          <w:sz w:val="28"/>
          <w:szCs w:val="28"/>
          <w:lang w:val="uk-UA" w:eastAsia="ru-RU"/>
        </w:rPr>
        <w:t xml:space="preserve"> сполучно</w:t>
      </w:r>
      <w:r>
        <w:rPr>
          <w:noProof/>
          <w:sz w:val="28"/>
          <w:szCs w:val="28"/>
          <w:lang w:val="uk-UA" w:eastAsia="ru-RU"/>
        </w:rPr>
        <w:t>ю</w:t>
      </w:r>
      <w:r w:rsidRPr="00C52DB3">
        <w:rPr>
          <w:noProof/>
          <w:sz w:val="28"/>
          <w:szCs w:val="28"/>
          <w:lang w:val="uk-UA" w:eastAsia="ru-RU"/>
        </w:rPr>
        <w:t xml:space="preserve"> тканиною, помірно набряклі. </w:t>
      </w:r>
      <w:r w:rsidRPr="00BD7224">
        <w:rPr>
          <w:noProof/>
          <w:sz w:val="28"/>
          <w:szCs w:val="28"/>
          <w:lang w:eastAsia="ru-RU"/>
        </w:rPr>
        <w:t xml:space="preserve">В </w:t>
      </w:r>
      <w:r>
        <w:rPr>
          <w:noProof/>
          <w:sz w:val="28"/>
          <w:szCs w:val="28"/>
          <w:lang w:val="uk-UA" w:eastAsia="ru-RU"/>
        </w:rPr>
        <w:t>ділянц</w:t>
      </w:r>
      <w:r w:rsidRPr="00BD7224">
        <w:rPr>
          <w:noProof/>
          <w:sz w:val="28"/>
          <w:szCs w:val="28"/>
          <w:lang w:eastAsia="ru-RU"/>
        </w:rPr>
        <w:t xml:space="preserve">і тріад відзначається надлишкове розростання сполучної тканини (Рис.8) з поширенням в </w:t>
      </w:r>
      <w:r>
        <w:rPr>
          <w:noProof/>
          <w:sz w:val="28"/>
          <w:szCs w:val="28"/>
          <w:lang w:val="uk-UA" w:eastAsia="ru-RU"/>
        </w:rPr>
        <w:t>міжчасточковий простір.</w:t>
      </w:r>
    </w:p>
    <w:p w:rsidR="00AF016E" w:rsidRDefault="006501A1" w:rsidP="00BD7224">
      <w:pPr>
        <w:ind w:firstLine="709"/>
        <w:jc w:val="both"/>
        <w:rPr>
          <w:noProof/>
          <w:sz w:val="28"/>
          <w:szCs w:val="28"/>
          <w:lang w:val="uk-UA" w:eastAsia="ru-RU"/>
        </w:rPr>
      </w:pPr>
      <w:r w:rsidRPr="006976FE">
        <w:rPr>
          <w:noProof/>
          <w:sz w:val="28"/>
          <w:szCs w:val="28"/>
          <w:lang w:eastAsia="ru-RU"/>
        </w:rPr>
        <w:lastRenderedPageBreak/>
        <w:pict>
          <v:shape id="Рисунок 3" o:spid="_x0000_i1034" type="#_x0000_t75" style="width:338.25pt;height:252pt;visibility:visible">
            <v:imagedata r:id="rId19" o:title=""/>
          </v:shape>
        </w:pict>
      </w:r>
    </w:p>
    <w:p w:rsidR="00AF016E" w:rsidRPr="00E05EA3" w:rsidRDefault="00AF016E" w:rsidP="00C866B2">
      <w:pPr>
        <w:ind w:firstLine="709"/>
        <w:jc w:val="both"/>
        <w:rPr>
          <w:noProof/>
          <w:szCs w:val="24"/>
          <w:lang w:eastAsia="ru-RU"/>
        </w:rPr>
      </w:pPr>
      <w:r w:rsidRPr="00E05EA3">
        <w:rPr>
          <w:noProof/>
          <w:szCs w:val="24"/>
          <w:lang w:eastAsia="ru-RU"/>
        </w:rPr>
        <w:t xml:space="preserve">Рис. 8. </w:t>
      </w:r>
      <w:r w:rsidR="00BD7224">
        <w:rPr>
          <w:noProof/>
          <w:szCs w:val="24"/>
          <w:lang w:val="uk-UA" w:eastAsia="ru-RU"/>
        </w:rPr>
        <w:t>Надлишкове</w:t>
      </w:r>
      <w:r w:rsidRPr="00E05EA3">
        <w:rPr>
          <w:noProof/>
          <w:szCs w:val="24"/>
          <w:lang w:eastAsia="ru-RU"/>
        </w:rPr>
        <w:t xml:space="preserve"> р</w:t>
      </w:r>
      <w:r w:rsidR="00BD7224">
        <w:rPr>
          <w:noProof/>
          <w:szCs w:val="24"/>
          <w:lang w:val="uk-UA" w:eastAsia="ru-RU"/>
        </w:rPr>
        <w:t>озростання</w:t>
      </w:r>
      <w:r w:rsidRPr="00E05EA3">
        <w:rPr>
          <w:noProof/>
          <w:szCs w:val="24"/>
          <w:lang w:eastAsia="ru-RU"/>
        </w:rPr>
        <w:t xml:space="preserve"> с</w:t>
      </w:r>
      <w:r w:rsidR="00BD7224">
        <w:rPr>
          <w:noProof/>
          <w:szCs w:val="24"/>
          <w:lang w:val="uk-UA" w:eastAsia="ru-RU"/>
        </w:rPr>
        <w:t>получної</w:t>
      </w:r>
      <w:r w:rsidRPr="00E05EA3">
        <w:rPr>
          <w:noProof/>
          <w:szCs w:val="24"/>
          <w:lang w:eastAsia="ru-RU"/>
        </w:rPr>
        <w:t xml:space="preserve"> ткани</w:t>
      </w:r>
      <w:r w:rsidR="00BD7224">
        <w:rPr>
          <w:noProof/>
          <w:szCs w:val="24"/>
          <w:lang w:val="uk-UA" w:eastAsia="ru-RU"/>
        </w:rPr>
        <w:t>ни</w:t>
      </w:r>
      <w:r w:rsidRPr="00E05EA3">
        <w:rPr>
          <w:noProof/>
          <w:szCs w:val="24"/>
          <w:lang w:eastAsia="ru-RU"/>
        </w:rPr>
        <w:t xml:space="preserve"> в </w:t>
      </w:r>
      <w:r w:rsidR="00BD7224">
        <w:rPr>
          <w:noProof/>
          <w:szCs w:val="24"/>
          <w:lang w:val="uk-UA" w:eastAsia="ru-RU"/>
        </w:rPr>
        <w:t>ділянці</w:t>
      </w:r>
      <w:r w:rsidRPr="00E05EA3">
        <w:rPr>
          <w:noProof/>
          <w:szCs w:val="24"/>
          <w:lang w:eastAsia="ru-RU"/>
        </w:rPr>
        <w:t xml:space="preserve"> тр</w:t>
      </w:r>
      <w:r w:rsidR="00BD7224">
        <w:rPr>
          <w:noProof/>
          <w:szCs w:val="24"/>
          <w:lang w:val="uk-UA" w:eastAsia="ru-RU"/>
        </w:rPr>
        <w:t>і</w:t>
      </w:r>
      <w:r w:rsidRPr="00E05EA3">
        <w:rPr>
          <w:noProof/>
          <w:szCs w:val="24"/>
          <w:lang w:eastAsia="ru-RU"/>
        </w:rPr>
        <w:t xml:space="preserve">ад. </w:t>
      </w:r>
    </w:p>
    <w:p w:rsidR="00AF016E" w:rsidRPr="00E05EA3" w:rsidRDefault="00BD7224" w:rsidP="00C866B2">
      <w:pPr>
        <w:ind w:firstLine="709"/>
        <w:jc w:val="both"/>
        <w:rPr>
          <w:szCs w:val="24"/>
        </w:rPr>
      </w:pPr>
      <w:r>
        <w:rPr>
          <w:noProof/>
          <w:szCs w:val="24"/>
          <w:lang w:val="uk-UA" w:eastAsia="ru-RU"/>
        </w:rPr>
        <w:t>Забарвлення за</w:t>
      </w:r>
      <w:r w:rsidR="00AF016E" w:rsidRPr="00E05EA3">
        <w:rPr>
          <w:noProof/>
          <w:szCs w:val="24"/>
          <w:lang w:eastAsia="ru-RU"/>
        </w:rPr>
        <w:t xml:space="preserve"> Ван-Г</w:t>
      </w:r>
      <w:r>
        <w:rPr>
          <w:noProof/>
          <w:szCs w:val="24"/>
          <w:lang w:val="uk-UA" w:eastAsia="ru-RU"/>
        </w:rPr>
        <w:t>і</w:t>
      </w:r>
      <w:r w:rsidR="00AF016E" w:rsidRPr="00E05EA3">
        <w:rPr>
          <w:noProof/>
          <w:szCs w:val="24"/>
          <w:lang w:eastAsia="ru-RU"/>
        </w:rPr>
        <w:t>зон</w:t>
      </w:r>
      <w:r>
        <w:rPr>
          <w:noProof/>
          <w:szCs w:val="24"/>
          <w:lang w:val="uk-UA" w:eastAsia="ru-RU"/>
        </w:rPr>
        <w:t>ом</w:t>
      </w:r>
      <w:r w:rsidR="00AF016E" w:rsidRPr="00E05EA3">
        <w:rPr>
          <w:noProof/>
          <w:szCs w:val="24"/>
          <w:lang w:eastAsia="ru-RU"/>
        </w:rPr>
        <w:t>, × 200</w:t>
      </w:r>
    </w:p>
    <w:p w:rsidR="00BD7224" w:rsidRPr="00BD7224" w:rsidRDefault="00BD7224" w:rsidP="00BD7224">
      <w:pPr>
        <w:ind w:firstLine="709"/>
        <w:jc w:val="both"/>
        <w:rPr>
          <w:sz w:val="28"/>
          <w:szCs w:val="28"/>
        </w:rPr>
      </w:pPr>
      <w:r>
        <w:rPr>
          <w:sz w:val="28"/>
          <w:szCs w:val="28"/>
          <w:lang w:val="uk-UA"/>
        </w:rPr>
        <w:t>У</w:t>
      </w:r>
      <w:r w:rsidRPr="00BD7224">
        <w:rPr>
          <w:sz w:val="28"/>
          <w:szCs w:val="28"/>
        </w:rPr>
        <w:t xml:space="preserve"> стромі печінки виявлена масивна лімфо-гістоц</w:t>
      </w:r>
      <w:r>
        <w:rPr>
          <w:sz w:val="28"/>
          <w:szCs w:val="28"/>
          <w:lang w:val="uk-UA"/>
        </w:rPr>
        <w:t>и</w:t>
      </w:r>
      <w:r w:rsidRPr="00BD7224">
        <w:rPr>
          <w:sz w:val="28"/>
          <w:szCs w:val="28"/>
        </w:rPr>
        <w:t>тарна інфільтрація, переважно в перипортальн</w:t>
      </w:r>
      <w:r>
        <w:rPr>
          <w:sz w:val="28"/>
          <w:szCs w:val="28"/>
          <w:lang w:val="uk-UA"/>
        </w:rPr>
        <w:t>і</w:t>
      </w:r>
      <w:r w:rsidRPr="00BD7224">
        <w:rPr>
          <w:sz w:val="28"/>
          <w:szCs w:val="28"/>
        </w:rPr>
        <w:t>й сполучн</w:t>
      </w:r>
      <w:r>
        <w:rPr>
          <w:sz w:val="28"/>
          <w:szCs w:val="28"/>
          <w:lang w:val="uk-UA"/>
        </w:rPr>
        <w:t>ій</w:t>
      </w:r>
      <w:r w:rsidRPr="00BD7224">
        <w:rPr>
          <w:sz w:val="28"/>
          <w:szCs w:val="28"/>
        </w:rPr>
        <w:t xml:space="preserve"> тканин</w:t>
      </w:r>
      <w:r>
        <w:rPr>
          <w:sz w:val="28"/>
          <w:szCs w:val="28"/>
          <w:lang w:val="uk-UA"/>
        </w:rPr>
        <w:t>і</w:t>
      </w:r>
      <w:r w:rsidRPr="00BD7224">
        <w:rPr>
          <w:sz w:val="28"/>
          <w:szCs w:val="28"/>
        </w:rPr>
        <w:t>.</w:t>
      </w:r>
    </w:p>
    <w:p w:rsidR="00AF016E" w:rsidRPr="00E05EA3" w:rsidRDefault="00BD7224" w:rsidP="00BD7224">
      <w:pPr>
        <w:ind w:firstLine="709"/>
        <w:jc w:val="both"/>
        <w:rPr>
          <w:sz w:val="28"/>
          <w:szCs w:val="28"/>
        </w:rPr>
      </w:pPr>
      <w:r w:rsidRPr="00BD7224">
        <w:rPr>
          <w:sz w:val="28"/>
          <w:szCs w:val="28"/>
        </w:rPr>
        <w:t xml:space="preserve">Просвіти артерій, вен і жовчних проток розширені, стінки їх </w:t>
      </w:r>
      <w:r>
        <w:rPr>
          <w:sz w:val="28"/>
          <w:szCs w:val="28"/>
          <w:lang w:val="uk-UA"/>
        </w:rPr>
        <w:t xml:space="preserve">дещо </w:t>
      </w:r>
      <w:r w:rsidRPr="00BD7224">
        <w:rPr>
          <w:sz w:val="28"/>
          <w:szCs w:val="28"/>
        </w:rPr>
        <w:t xml:space="preserve">потовщені, при </w:t>
      </w:r>
      <w:r>
        <w:rPr>
          <w:sz w:val="28"/>
          <w:szCs w:val="28"/>
          <w:lang w:val="uk-UA"/>
        </w:rPr>
        <w:t>забарвлен</w:t>
      </w:r>
      <w:r w:rsidRPr="00BD7224">
        <w:rPr>
          <w:sz w:val="28"/>
          <w:szCs w:val="28"/>
        </w:rPr>
        <w:t>ні п</w:t>
      </w:r>
      <w:r>
        <w:rPr>
          <w:sz w:val="28"/>
          <w:szCs w:val="28"/>
          <w:lang w:val="uk-UA"/>
        </w:rPr>
        <w:t>і</w:t>
      </w:r>
      <w:r w:rsidRPr="00BD7224">
        <w:rPr>
          <w:sz w:val="28"/>
          <w:szCs w:val="28"/>
        </w:rPr>
        <w:t xml:space="preserve">крофуксином </w:t>
      </w:r>
      <w:r>
        <w:rPr>
          <w:sz w:val="28"/>
          <w:szCs w:val="28"/>
          <w:lang w:val="uk-UA"/>
        </w:rPr>
        <w:t>за</w:t>
      </w:r>
      <w:r w:rsidRPr="00BD7224">
        <w:rPr>
          <w:sz w:val="28"/>
          <w:szCs w:val="28"/>
        </w:rPr>
        <w:t xml:space="preserve"> Ван Г</w:t>
      </w:r>
      <w:r>
        <w:rPr>
          <w:sz w:val="28"/>
          <w:szCs w:val="28"/>
          <w:lang w:val="uk-UA"/>
        </w:rPr>
        <w:t>і</w:t>
      </w:r>
      <w:r w:rsidRPr="00BD7224">
        <w:rPr>
          <w:sz w:val="28"/>
          <w:szCs w:val="28"/>
        </w:rPr>
        <w:t>зон</w:t>
      </w:r>
      <w:r>
        <w:rPr>
          <w:sz w:val="28"/>
          <w:szCs w:val="28"/>
          <w:lang w:val="uk-UA"/>
        </w:rPr>
        <w:t>ом</w:t>
      </w:r>
      <w:r w:rsidRPr="00BD7224">
        <w:rPr>
          <w:sz w:val="28"/>
          <w:szCs w:val="28"/>
        </w:rPr>
        <w:t xml:space="preserve"> - червоного кол</w:t>
      </w:r>
      <w:r>
        <w:rPr>
          <w:sz w:val="28"/>
          <w:szCs w:val="28"/>
          <w:lang w:val="uk-UA"/>
        </w:rPr>
        <w:t>ьо</w:t>
      </w:r>
      <w:r w:rsidRPr="00BD7224">
        <w:rPr>
          <w:sz w:val="28"/>
          <w:szCs w:val="28"/>
        </w:rPr>
        <w:t>р</w:t>
      </w:r>
      <w:r>
        <w:rPr>
          <w:sz w:val="28"/>
          <w:szCs w:val="28"/>
          <w:lang w:val="uk-UA"/>
        </w:rPr>
        <w:t>у</w:t>
      </w:r>
      <w:r w:rsidR="00AF016E" w:rsidRPr="00E05EA3">
        <w:rPr>
          <w:sz w:val="28"/>
          <w:szCs w:val="28"/>
        </w:rPr>
        <w:t xml:space="preserve"> (рис. 9).</w:t>
      </w:r>
    </w:p>
    <w:p w:rsidR="00AF016E" w:rsidRPr="00E05EA3" w:rsidRDefault="006501A1" w:rsidP="00C866B2">
      <w:pPr>
        <w:ind w:firstLine="709"/>
        <w:jc w:val="both"/>
        <w:rPr>
          <w:noProof/>
          <w:sz w:val="28"/>
          <w:szCs w:val="28"/>
          <w:lang w:eastAsia="ru-RU"/>
        </w:rPr>
      </w:pPr>
      <w:r w:rsidRPr="006976FE">
        <w:rPr>
          <w:noProof/>
          <w:sz w:val="28"/>
          <w:szCs w:val="28"/>
          <w:lang w:eastAsia="ru-RU"/>
        </w:rPr>
        <w:pict>
          <v:shape id="Рисунок 9" o:spid="_x0000_i1035" type="#_x0000_t75" style="width:338.25pt;height:252pt;visibility:visible">
            <v:imagedata r:id="rId20" o:title=""/>
          </v:shape>
        </w:pict>
      </w:r>
    </w:p>
    <w:p w:rsidR="00AF016E" w:rsidRPr="00E05EA3" w:rsidRDefault="00AF016E" w:rsidP="00C866B2">
      <w:pPr>
        <w:ind w:firstLine="709"/>
        <w:jc w:val="both"/>
        <w:rPr>
          <w:noProof/>
          <w:szCs w:val="24"/>
          <w:lang w:eastAsia="ru-RU"/>
        </w:rPr>
      </w:pPr>
      <w:r w:rsidRPr="00E05EA3">
        <w:rPr>
          <w:noProof/>
          <w:szCs w:val="24"/>
          <w:lang w:eastAsia="ru-RU"/>
        </w:rPr>
        <w:t>Рис. 9. Р</w:t>
      </w:r>
      <w:r w:rsidR="00BD7224">
        <w:rPr>
          <w:noProof/>
          <w:szCs w:val="24"/>
          <w:lang w:val="uk-UA" w:eastAsia="ru-RU"/>
        </w:rPr>
        <w:t>озширені</w:t>
      </w:r>
      <w:r w:rsidRPr="00E05EA3">
        <w:rPr>
          <w:noProof/>
          <w:szCs w:val="24"/>
          <w:lang w:eastAsia="ru-RU"/>
        </w:rPr>
        <w:t xml:space="preserve"> с</w:t>
      </w:r>
      <w:r w:rsidR="005F3DBA">
        <w:rPr>
          <w:noProof/>
          <w:szCs w:val="24"/>
          <w:lang w:val="uk-UA" w:eastAsia="ru-RU"/>
        </w:rPr>
        <w:t>уди</w:t>
      </w:r>
      <w:r w:rsidR="00BD7224">
        <w:rPr>
          <w:noProof/>
          <w:szCs w:val="24"/>
          <w:lang w:val="uk-UA" w:eastAsia="ru-RU"/>
        </w:rPr>
        <w:t>ни</w:t>
      </w:r>
      <w:r w:rsidR="005F3DBA">
        <w:rPr>
          <w:noProof/>
          <w:szCs w:val="24"/>
          <w:lang w:val="uk-UA" w:eastAsia="ru-RU"/>
        </w:rPr>
        <w:t xml:space="preserve"> </w:t>
      </w:r>
      <w:r w:rsidR="00BD7224">
        <w:rPr>
          <w:noProof/>
          <w:szCs w:val="24"/>
          <w:lang w:val="uk-UA" w:eastAsia="ru-RU"/>
        </w:rPr>
        <w:t>з</w:t>
      </w:r>
      <w:r w:rsidRPr="00E05EA3">
        <w:rPr>
          <w:noProof/>
          <w:szCs w:val="24"/>
          <w:lang w:eastAsia="ru-RU"/>
        </w:rPr>
        <w:t xml:space="preserve"> р</w:t>
      </w:r>
      <w:r w:rsidR="00BD7224">
        <w:rPr>
          <w:noProof/>
          <w:szCs w:val="24"/>
          <w:lang w:val="uk-UA" w:eastAsia="ru-RU"/>
        </w:rPr>
        <w:t>і</w:t>
      </w:r>
      <w:r w:rsidRPr="00E05EA3">
        <w:rPr>
          <w:noProof/>
          <w:szCs w:val="24"/>
          <w:lang w:eastAsia="ru-RU"/>
        </w:rPr>
        <w:t xml:space="preserve">зким </w:t>
      </w:r>
      <w:r w:rsidR="00BD7224">
        <w:rPr>
          <w:noProof/>
          <w:szCs w:val="24"/>
          <w:lang w:val="uk-UA" w:eastAsia="ru-RU"/>
        </w:rPr>
        <w:t>потовщенням</w:t>
      </w:r>
      <w:r w:rsidRPr="00E05EA3">
        <w:rPr>
          <w:noProof/>
          <w:szCs w:val="24"/>
          <w:lang w:eastAsia="ru-RU"/>
        </w:rPr>
        <w:t xml:space="preserve"> ст</w:t>
      </w:r>
      <w:r w:rsidR="00BD7224">
        <w:rPr>
          <w:noProof/>
          <w:szCs w:val="24"/>
          <w:lang w:val="uk-UA" w:eastAsia="ru-RU"/>
        </w:rPr>
        <w:t>і</w:t>
      </w:r>
      <w:r w:rsidRPr="00E05EA3">
        <w:rPr>
          <w:noProof/>
          <w:szCs w:val="24"/>
          <w:lang w:eastAsia="ru-RU"/>
        </w:rPr>
        <w:t xml:space="preserve">нки. </w:t>
      </w:r>
    </w:p>
    <w:p w:rsidR="00AF016E" w:rsidRPr="00E05EA3" w:rsidRDefault="00BD7224" w:rsidP="00C866B2">
      <w:pPr>
        <w:ind w:firstLine="709"/>
        <w:jc w:val="both"/>
        <w:rPr>
          <w:szCs w:val="24"/>
        </w:rPr>
      </w:pPr>
      <w:r>
        <w:rPr>
          <w:noProof/>
          <w:szCs w:val="24"/>
          <w:lang w:val="uk-UA" w:eastAsia="ru-RU"/>
        </w:rPr>
        <w:t>Забарвлення за</w:t>
      </w:r>
      <w:r w:rsidR="00AF016E" w:rsidRPr="00E05EA3">
        <w:rPr>
          <w:noProof/>
          <w:szCs w:val="24"/>
          <w:lang w:eastAsia="ru-RU"/>
        </w:rPr>
        <w:t xml:space="preserve"> Ван-Г</w:t>
      </w:r>
      <w:r>
        <w:rPr>
          <w:noProof/>
          <w:szCs w:val="24"/>
          <w:lang w:val="uk-UA" w:eastAsia="ru-RU"/>
        </w:rPr>
        <w:t>і</w:t>
      </w:r>
      <w:r w:rsidR="00AF016E" w:rsidRPr="00E05EA3">
        <w:rPr>
          <w:noProof/>
          <w:szCs w:val="24"/>
          <w:lang w:eastAsia="ru-RU"/>
        </w:rPr>
        <w:t>зон</w:t>
      </w:r>
      <w:r>
        <w:rPr>
          <w:noProof/>
          <w:szCs w:val="24"/>
          <w:lang w:val="uk-UA" w:eastAsia="ru-RU"/>
        </w:rPr>
        <w:t>ом</w:t>
      </w:r>
      <w:r w:rsidR="00AF016E" w:rsidRPr="00E05EA3">
        <w:rPr>
          <w:noProof/>
          <w:szCs w:val="24"/>
          <w:lang w:eastAsia="ru-RU"/>
        </w:rPr>
        <w:t>, × 200</w:t>
      </w:r>
    </w:p>
    <w:p w:rsidR="0037419C" w:rsidRDefault="0037419C" w:rsidP="00BD7224">
      <w:pPr>
        <w:ind w:firstLine="709"/>
        <w:jc w:val="both"/>
        <w:rPr>
          <w:sz w:val="28"/>
          <w:szCs w:val="28"/>
          <w:lang w:val="uk-UA"/>
        </w:rPr>
      </w:pPr>
      <w:r>
        <w:rPr>
          <w:sz w:val="28"/>
          <w:szCs w:val="28"/>
          <w:lang w:val="uk-UA"/>
        </w:rPr>
        <w:lastRenderedPageBreak/>
        <w:t xml:space="preserve">При мікроскопічному дослідженні виявлені дистрофічні та некротичні процеси, які торкаються усіх структурних елементів печінки. </w:t>
      </w:r>
    </w:p>
    <w:p w:rsidR="00BF4DC8" w:rsidRDefault="00BF4DC8" w:rsidP="00BD7224">
      <w:pPr>
        <w:ind w:firstLine="709"/>
        <w:jc w:val="both"/>
        <w:rPr>
          <w:sz w:val="28"/>
          <w:szCs w:val="28"/>
          <w:lang w:val="uk-UA"/>
        </w:rPr>
      </w:pPr>
    </w:p>
    <w:p w:rsidR="00BF4DC8" w:rsidRPr="00BF4DC8" w:rsidRDefault="00BF4DC8" w:rsidP="00BF4DC8">
      <w:pPr>
        <w:tabs>
          <w:tab w:val="left" w:pos="0"/>
        </w:tabs>
        <w:suppressAutoHyphens/>
        <w:ind w:firstLine="709"/>
        <w:contextualSpacing/>
        <w:jc w:val="both"/>
        <w:rPr>
          <w:b/>
          <w:sz w:val="28"/>
          <w:szCs w:val="28"/>
          <w:lang w:val="uk-UA"/>
        </w:rPr>
      </w:pPr>
      <w:r w:rsidRPr="00BF4DC8">
        <w:rPr>
          <w:b/>
          <w:sz w:val="28"/>
          <w:szCs w:val="28"/>
          <w:lang w:val="uk-UA"/>
        </w:rPr>
        <w:t>Резюме.</w:t>
      </w:r>
    </w:p>
    <w:p w:rsidR="00CB0A31" w:rsidRDefault="00BD7224" w:rsidP="00BD7224">
      <w:pPr>
        <w:ind w:firstLine="709"/>
        <w:jc w:val="both"/>
        <w:rPr>
          <w:sz w:val="28"/>
          <w:szCs w:val="28"/>
          <w:lang w:val="uk-UA"/>
        </w:rPr>
      </w:pPr>
      <w:r w:rsidRPr="0037419C">
        <w:rPr>
          <w:sz w:val="28"/>
          <w:szCs w:val="28"/>
          <w:lang w:val="uk-UA"/>
        </w:rPr>
        <w:t>Таким чином</w:t>
      </w:r>
      <w:r>
        <w:rPr>
          <w:sz w:val="28"/>
          <w:szCs w:val="28"/>
          <w:lang w:val="uk-UA"/>
        </w:rPr>
        <w:t>,</w:t>
      </w:r>
      <w:r w:rsidRPr="0037419C">
        <w:rPr>
          <w:sz w:val="28"/>
          <w:szCs w:val="28"/>
          <w:lang w:val="uk-UA"/>
        </w:rPr>
        <w:t xml:space="preserve"> порушення відтоку жовчі при холедохол</w:t>
      </w:r>
      <w:r>
        <w:rPr>
          <w:sz w:val="28"/>
          <w:szCs w:val="28"/>
          <w:lang w:val="uk-UA"/>
        </w:rPr>
        <w:t>і</w:t>
      </w:r>
      <w:r w:rsidRPr="0037419C">
        <w:rPr>
          <w:sz w:val="28"/>
          <w:szCs w:val="28"/>
          <w:lang w:val="uk-UA"/>
        </w:rPr>
        <w:t>т</w:t>
      </w:r>
      <w:r>
        <w:rPr>
          <w:sz w:val="28"/>
          <w:szCs w:val="28"/>
          <w:lang w:val="uk-UA"/>
        </w:rPr>
        <w:t>і</w:t>
      </w:r>
      <w:r w:rsidRPr="0037419C">
        <w:rPr>
          <w:sz w:val="28"/>
          <w:szCs w:val="28"/>
          <w:lang w:val="uk-UA"/>
        </w:rPr>
        <w:t>аз</w:t>
      </w:r>
      <w:r>
        <w:rPr>
          <w:sz w:val="28"/>
          <w:szCs w:val="28"/>
          <w:lang w:val="uk-UA"/>
        </w:rPr>
        <w:t>і</w:t>
      </w:r>
      <w:r w:rsidRPr="0037419C">
        <w:rPr>
          <w:sz w:val="28"/>
          <w:szCs w:val="28"/>
          <w:lang w:val="uk-UA"/>
        </w:rPr>
        <w:t xml:space="preserve"> </w:t>
      </w:r>
      <w:r w:rsidR="00FA5080">
        <w:rPr>
          <w:sz w:val="28"/>
          <w:szCs w:val="28"/>
          <w:lang w:val="uk-UA"/>
        </w:rPr>
        <w:t>з  розвітком обтурацій</w:t>
      </w:r>
      <w:r w:rsidR="001B206D">
        <w:rPr>
          <w:sz w:val="28"/>
          <w:szCs w:val="28"/>
          <w:lang w:val="uk-UA"/>
        </w:rPr>
        <w:t>ної жовтяниці</w:t>
      </w:r>
      <w:r w:rsidR="001B206D" w:rsidRPr="0037419C">
        <w:rPr>
          <w:sz w:val="28"/>
          <w:szCs w:val="28"/>
          <w:lang w:val="uk-UA"/>
        </w:rPr>
        <w:t xml:space="preserve"> </w:t>
      </w:r>
      <w:r w:rsidRPr="0037419C">
        <w:rPr>
          <w:sz w:val="28"/>
          <w:szCs w:val="28"/>
          <w:lang w:val="uk-UA"/>
        </w:rPr>
        <w:t xml:space="preserve">призводить до виражених морфологічних змін печінки, що проявляється у </w:t>
      </w:r>
      <w:r w:rsidR="00CB0A31">
        <w:rPr>
          <w:sz w:val="28"/>
          <w:szCs w:val="28"/>
          <w:lang w:val="uk-UA"/>
        </w:rPr>
        <w:t xml:space="preserve">центрі дольки у </w:t>
      </w:r>
      <w:r w:rsidRPr="0037419C">
        <w:rPr>
          <w:sz w:val="28"/>
          <w:szCs w:val="28"/>
          <w:lang w:val="uk-UA"/>
        </w:rPr>
        <w:t xml:space="preserve">вигляді </w:t>
      </w:r>
      <w:r w:rsidR="00CB0A31">
        <w:rPr>
          <w:sz w:val="28"/>
          <w:szCs w:val="28"/>
          <w:lang w:val="uk-UA"/>
        </w:rPr>
        <w:t xml:space="preserve">виражених процесів некрозу та склерозу, а на периферії дольок - </w:t>
      </w:r>
      <w:r w:rsidR="00CB0A31" w:rsidRPr="0037419C">
        <w:rPr>
          <w:sz w:val="28"/>
          <w:szCs w:val="28"/>
          <w:lang w:val="uk-UA"/>
        </w:rPr>
        <w:t xml:space="preserve"> </w:t>
      </w:r>
      <w:r w:rsidRPr="0037419C">
        <w:rPr>
          <w:sz w:val="28"/>
          <w:szCs w:val="28"/>
          <w:lang w:val="uk-UA"/>
        </w:rPr>
        <w:t>паренх</w:t>
      </w:r>
      <w:r>
        <w:rPr>
          <w:sz w:val="28"/>
          <w:szCs w:val="28"/>
          <w:lang w:val="uk-UA"/>
        </w:rPr>
        <w:t>і</w:t>
      </w:r>
      <w:r w:rsidRPr="0037419C">
        <w:rPr>
          <w:sz w:val="28"/>
          <w:szCs w:val="28"/>
          <w:lang w:val="uk-UA"/>
        </w:rPr>
        <w:t>матозно</w:t>
      </w:r>
      <w:r>
        <w:rPr>
          <w:sz w:val="28"/>
          <w:szCs w:val="28"/>
          <w:lang w:val="uk-UA"/>
        </w:rPr>
        <w:t>ї</w:t>
      </w:r>
      <w:r w:rsidRPr="0037419C">
        <w:rPr>
          <w:sz w:val="28"/>
          <w:szCs w:val="28"/>
          <w:lang w:val="uk-UA"/>
        </w:rPr>
        <w:t xml:space="preserve"> білкової</w:t>
      </w:r>
      <w:r w:rsidR="00894F4E">
        <w:rPr>
          <w:sz w:val="28"/>
          <w:szCs w:val="28"/>
          <w:lang w:val="uk-UA"/>
        </w:rPr>
        <w:t xml:space="preserve"> </w:t>
      </w:r>
      <w:r>
        <w:rPr>
          <w:sz w:val="28"/>
          <w:szCs w:val="28"/>
          <w:lang w:val="uk-UA"/>
        </w:rPr>
        <w:t>та</w:t>
      </w:r>
      <w:r w:rsidR="008E1F7A">
        <w:rPr>
          <w:sz w:val="28"/>
          <w:szCs w:val="28"/>
          <w:lang w:val="uk-UA"/>
        </w:rPr>
        <w:t xml:space="preserve"> й</w:t>
      </w:r>
      <w:r w:rsidRPr="0037419C">
        <w:rPr>
          <w:sz w:val="28"/>
          <w:szCs w:val="28"/>
          <w:lang w:val="uk-UA"/>
        </w:rPr>
        <w:t xml:space="preserve"> осередкової жирової дистрофії. </w:t>
      </w:r>
    </w:p>
    <w:p w:rsidR="0037419C" w:rsidRDefault="00BD7224" w:rsidP="00BD7224">
      <w:pPr>
        <w:ind w:firstLine="709"/>
        <w:jc w:val="both"/>
        <w:rPr>
          <w:sz w:val="28"/>
          <w:szCs w:val="28"/>
          <w:lang w:val="uk-UA"/>
        </w:rPr>
      </w:pPr>
      <w:r>
        <w:rPr>
          <w:sz w:val="28"/>
          <w:szCs w:val="28"/>
          <w:lang w:val="uk-UA"/>
        </w:rPr>
        <w:t>У</w:t>
      </w:r>
      <w:r w:rsidRPr="00CB0A31">
        <w:rPr>
          <w:sz w:val="28"/>
          <w:szCs w:val="28"/>
          <w:lang w:val="uk-UA"/>
        </w:rPr>
        <w:t xml:space="preserve"> стромі печінки виявляють</w:t>
      </w:r>
      <w:r w:rsidR="00CB0A31">
        <w:rPr>
          <w:sz w:val="28"/>
          <w:szCs w:val="28"/>
          <w:lang w:val="uk-UA"/>
        </w:rPr>
        <w:t>ся</w:t>
      </w:r>
      <w:r w:rsidRPr="00CB0A31">
        <w:rPr>
          <w:sz w:val="28"/>
          <w:szCs w:val="28"/>
          <w:lang w:val="uk-UA"/>
        </w:rPr>
        <w:t xml:space="preserve"> лімфоїдно-гістіоцитарні інфільтрати в перипортальн</w:t>
      </w:r>
      <w:r>
        <w:rPr>
          <w:sz w:val="28"/>
          <w:szCs w:val="28"/>
          <w:lang w:val="uk-UA"/>
        </w:rPr>
        <w:t>і</w:t>
      </w:r>
      <w:r w:rsidRPr="00CB0A31">
        <w:rPr>
          <w:sz w:val="28"/>
          <w:szCs w:val="28"/>
          <w:lang w:val="uk-UA"/>
        </w:rPr>
        <w:t>й сполучн</w:t>
      </w:r>
      <w:r>
        <w:rPr>
          <w:sz w:val="28"/>
          <w:szCs w:val="28"/>
          <w:lang w:val="uk-UA"/>
        </w:rPr>
        <w:t>ій</w:t>
      </w:r>
      <w:r w:rsidRPr="00CB0A31">
        <w:rPr>
          <w:sz w:val="28"/>
          <w:szCs w:val="28"/>
          <w:lang w:val="uk-UA"/>
        </w:rPr>
        <w:t xml:space="preserve"> тканин</w:t>
      </w:r>
      <w:r>
        <w:rPr>
          <w:sz w:val="28"/>
          <w:szCs w:val="28"/>
          <w:lang w:val="uk-UA"/>
        </w:rPr>
        <w:t>і</w:t>
      </w:r>
      <w:r w:rsidRPr="00CB0A31">
        <w:rPr>
          <w:sz w:val="28"/>
          <w:szCs w:val="28"/>
          <w:lang w:val="uk-UA"/>
        </w:rPr>
        <w:t xml:space="preserve">, різке розширення </w:t>
      </w:r>
      <w:r w:rsidR="00CB0A31" w:rsidRPr="00CB0A31">
        <w:rPr>
          <w:sz w:val="28"/>
          <w:szCs w:val="28"/>
          <w:lang w:val="uk-UA"/>
        </w:rPr>
        <w:t>артерій</w:t>
      </w:r>
      <w:r w:rsidR="00CB0A31">
        <w:rPr>
          <w:sz w:val="28"/>
          <w:szCs w:val="28"/>
          <w:lang w:val="uk-UA"/>
        </w:rPr>
        <w:t>,</w:t>
      </w:r>
      <w:r w:rsidR="00CB0A31" w:rsidRPr="00CB0A31">
        <w:rPr>
          <w:sz w:val="28"/>
          <w:szCs w:val="28"/>
          <w:lang w:val="uk-UA"/>
        </w:rPr>
        <w:t xml:space="preserve"> вен, жовчних проток </w:t>
      </w:r>
      <w:r w:rsidR="00CB0A31">
        <w:rPr>
          <w:sz w:val="28"/>
          <w:szCs w:val="28"/>
          <w:lang w:val="uk-UA"/>
        </w:rPr>
        <w:t>у</w:t>
      </w:r>
      <w:r w:rsidR="008E1F7A">
        <w:rPr>
          <w:sz w:val="28"/>
          <w:szCs w:val="28"/>
          <w:lang w:val="uk-UA"/>
        </w:rPr>
        <w:t xml:space="preserve"> </w:t>
      </w:r>
      <w:r w:rsidR="00CB0A31">
        <w:rPr>
          <w:sz w:val="28"/>
          <w:szCs w:val="28"/>
          <w:lang w:val="uk-UA"/>
        </w:rPr>
        <w:t>ділянці тріад</w:t>
      </w:r>
      <w:r w:rsidR="00CB0A31" w:rsidRPr="00CB0A31">
        <w:rPr>
          <w:sz w:val="28"/>
          <w:szCs w:val="28"/>
          <w:lang w:val="uk-UA"/>
        </w:rPr>
        <w:t xml:space="preserve"> </w:t>
      </w:r>
      <w:r w:rsidRPr="00CB0A31">
        <w:rPr>
          <w:sz w:val="28"/>
          <w:szCs w:val="28"/>
          <w:lang w:val="uk-UA"/>
        </w:rPr>
        <w:t>і потовщення</w:t>
      </w:r>
      <w:r w:rsidR="00CB0A31">
        <w:rPr>
          <w:sz w:val="28"/>
          <w:szCs w:val="28"/>
          <w:lang w:val="uk-UA"/>
        </w:rPr>
        <w:t xml:space="preserve"> їх стінок</w:t>
      </w:r>
      <w:r w:rsidRPr="00CB0A31">
        <w:rPr>
          <w:sz w:val="28"/>
          <w:szCs w:val="28"/>
          <w:lang w:val="uk-UA"/>
        </w:rPr>
        <w:t xml:space="preserve">, поширення сполучної тканини на </w:t>
      </w:r>
      <w:r>
        <w:rPr>
          <w:sz w:val="28"/>
          <w:szCs w:val="28"/>
          <w:lang w:val="uk-UA"/>
        </w:rPr>
        <w:t>міжчасточкову сполучнотканинну</w:t>
      </w:r>
      <w:r w:rsidRPr="00CB0A31">
        <w:rPr>
          <w:sz w:val="28"/>
          <w:szCs w:val="28"/>
          <w:lang w:val="uk-UA"/>
        </w:rPr>
        <w:t xml:space="preserve"> капсулу. </w:t>
      </w:r>
    </w:p>
    <w:p w:rsidR="00BD7224" w:rsidRDefault="0037419C" w:rsidP="00BD7224">
      <w:pPr>
        <w:ind w:firstLine="709"/>
        <w:jc w:val="both"/>
        <w:rPr>
          <w:sz w:val="28"/>
          <w:szCs w:val="28"/>
          <w:lang w:val="uk-UA"/>
        </w:rPr>
      </w:pPr>
      <w:r>
        <w:rPr>
          <w:sz w:val="28"/>
          <w:szCs w:val="28"/>
          <w:lang w:val="uk-UA"/>
        </w:rPr>
        <w:t>Вище</w:t>
      </w:r>
      <w:r w:rsidR="008E1F7A">
        <w:rPr>
          <w:sz w:val="28"/>
          <w:szCs w:val="28"/>
          <w:lang w:val="uk-UA"/>
        </w:rPr>
        <w:t xml:space="preserve"> </w:t>
      </w:r>
      <w:r>
        <w:rPr>
          <w:sz w:val="28"/>
          <w:szCs w:val="28"/>
          <w:lang w:val="uk-UA"/>
        </w:rPr>
        <w:t>вказані морфологічні зміни печінки при холедохолітіазі</w:t>
      </w:r>
      <w:r w:rsidRPr="0037419C">
        <w:rPr>
          <w:sz w:val="28"/>
          <w:szCs w:val="28"/>
          <w:lang w:val="uk-UA"/>
        </w:rPr>
        <w:t xml:space="preserve"> </w:t>
      </w:r>
      <w:r w:rsidR="00BD7224" w:rsidRPr="0037419C">
        <w:rPr>
          <w:sz w:val="28"/>
          <w:szCs w:val="28"/>
          <w:lang w:val="uk-UA"/>
        </w:rPr>
        <w:t xml:space="preserve">свідчать про те, що розвиток </w:t>
      </w:r>
      <w:r w:rsidR="00FA5080">
        <w:rPr>
          <w:sz w:val="28"/>
          <w:szCs w:val="28"/>
          <w:lang w:val="uk-UA"/>
        </w:rPr>
        <w:t>обтураційн</w:t>
      </w:r>
      <w:r w:rsidR="001B206D">
        <w:rPr>
          <w:sz w:val="28"/>
          <w:szCs w:val="28"/>
          <w:lang w:val="uk-UA"/>
        </w:rPr>
        <w:t>ої</w:t>
      </w:r>
      <w:r w:rsidR="00BD7224" w:rsidRPr="0037419C">
        <w:rPr>
          <w:sz w:val="28"/>
          <w:szCs w:val="28"/>
          <w:lang w:val="uk-UA"/>
        </w:rPr>
        <w:t xml:space="preserve"> жовтяниці </w:t>
      </w:r>
      <w:r w:rsidR="00BD7224">
        <w:rPr>
          <w:sz w:val="28"/>
          <w:szCs w:val="28"/>
          <w:lang w:val="uk-UA"/>
        </w:rPr>
        <w:t>потребу</w:t>
      </w:r>
      <w:r w:rsidR="00BD7224" w:rsidRPr="0037419C">
        <w:rPr>
          <w:sz w:val="28"/>
          <w:szCs w:val="28"/>
          <w:lang w:val="uk-UA"/>
        </w:rPr>
        <w:t>є термінового оперативного втручання</w:t>
      </w:r>
      <w:r w:rsidR="00BD7224">
        <w:rPr>
          <w:sz w:val="28"/>
          <w:szCs w:val="28"/>
          <w:lang w:val="uk-UA"/>
        </w:rPr>
        <w:t>,</w:t>
      </w:r>
      <w:r w:rsidR="00BD7224" w:rsidRPr="0037419C">
        <w:rPr>
          <w:sz w:val="28"/>
          <w:szCs w:val="28"/>
          <w:lang w:val="uk-UA"/>
        </w:rPr>
        <w:t xml:space="preserve"> спрямованого на відновлення ж</w:t>
      </w:r>
      <w:r w:rsidR="00BD7224">
        <w:rPr>
          <w:sz w:val="28"/>
          <w:szCs w:val="28"/>
          <w:lang w:val="uk-UA"/>
        </w:rPr>
        <w:t>овчотоку</w:t>
      </w:r>
      <w:r w:rsidR="00BD7224" w:rsidRPr="0037419C">
        <w:rPr>
          <w:sz w:val="28"/>
          <w:szCs w:val="28"/>
          <w:lang w:val="uk-UA"/>
        </w:rPr>
        <w:t>.</w:t>
      </w:r>
    </w:p>
    <w:p w:rsidR="00420137" w:rsidRDefault="00420137" w:rsidP="00BD7224">
      <w:pPr>
        <w:ind w:firstLine="709"/>
        <w:jc w:val="both"/>
        <w:rPr>
          <w:sz w:val="28"/>
          <w:szCs w:val="28"/>
          <w:lang w:val="uk-UA"/>
        </w:rPr>
      </w:pPr>
    </w:p>
    <w:p w:rsidR="00420137" w:rsidRPr="00BF4DC8" w:rsidRDefault="00072F9C" w:rsidP="00BD7224">
      <w:pPr>
        <w:ind w:firstLine="709"/>
        <w:jc w:val="both"/>
        <w:rPr>
          <w:b/>
          <w:sz w:val="28"/>
          <w:szCs w:val="28"/>
          <w:lang w:val="uk-UA"/>
        </w:rPr>
      </w:pPr>
      <w:r w:rsidRPr="00BF4DC8">
        <w:rPr>
          <w:b/>
          <w:sz w:val="28"/>
          <w:szCs w:val="28"/>
          <w:lang w:val="uk-UA"/>
        </w:rPr>
        <w:t>Матеріали данного розділу опубліковані у науковій роботі</w:t>
      </w:r>
      <w:r w:rsidR="00420137" w:rsidRPr="00BF4DC8">
        <w:rPr>
          <w:b/>
          <w:sz w:val="28"/>
          <w:szCs w:val="28"/>
          <w:lang w:val="uk-UA"/>
        </w:rPr>
        <w:t>:</w:t>
      </w:r>
    </w:p>
    <w:p w:rsidR="00BD7224" w:rsidRDefault="00420137" w:rsidP="00BD7224">
      <w:pPr>
        <w:ind w:firstLine="709"/>
        <w:jc w:val="both"/>
        <w:rPr>
          <w:sz w:val="28"/>
          <w:szCs w:val="28"/>
          <w:lang w:val="uk-UA"/>
        </w:rPr>
      </w:pPr>
      <w:r w:rsidRPr="00420137">
        <w:rPr>
          <w:sz w:val="28"/>
          <w:szCs w:val="28"/>
          <w:lang w:val="uk-UA"/>
        </w:rPr>
        <w:t>Котовщиков М.С., Ворощук. Р.С., Мороз С.В. Динамика функциональных и морфологических изменений в печени при осложненной желчекаменной болезни. /В кн.: Матеріали Всеукраїнської наук.-практ. конф. «Вклад молодих спеціалістів в розвиток науки і практики», 20 травня 2010 р. - Харьків - с. 35-37.</w:t>
      </w:r>
    </w:p>
    <w:p w:rsidR="00BD7224" w:rsidRDefault="0036211C" w:rsidP="00BD7224">
      <w:pPr>
        <w:ind w:firstLine="709"/>
        <w:jc w:val="both"/>
        <w:rPr>
          <w:sz w:val="28"/>
          <w:szCs w:val="28"/>
          <w:lang w:val="uk-UA"/>
        </w:rPr>
      </w:pPr>
      <w:r>
        <w:rPr>
          <w:sz w:val="28"/>
          <w:szCs w:val="28"/>
          <w:lang w:val="uk-UA"/>
        </w:rPr>
        <w:t xml:space="preserve"> </w:t>
      </w:r>
    </w:p>
    <w:p w:rsidR="009B2817" w:rsidRDefault="009B2817" w:rsidP="00BD7224">
      <w:pPr>
        <w:ind w:firstLine="709"/>
        <w:jc w:val="both"/>
        <w:rPr>
          <w:sz w:val="28"/>
          <w:szCs w:val="28"/>
          <w:lang w:val="uk-UA"/>
        </w:rPr>
      </w:pPr>
    </w:p>
    <w:p w:rsidR="00BD7224" w:rsidRDefault="00BD7224" w:rsidP="00BD7224">
      <w:pPr>
        <w:ind w:firstLine="709"/>
        <w:jc w:val="both"/>
        <w:rPr>
          <w:sz w:val="28"/>
          <w:szCs w:val="28"/>
          <w:lang w:val="uk-UA"/>
        </w:rPr>
      </w:pPr>
    </w:p>
    <w:p w:rsidR="00BD7224" w:rsidRDefault="00BD7224" w:rsidP="00BD7224">
      <w:pPr>
        <w:ind w:firstLine="709"/>
        <w:jc w:val="both"/>
        <w:rPr>
          <w:sz w:val="28"/>
          <w:szCs w:val="28"/>
          <w:lang w:val="uk-UA"/>
        </w:rPr>
      </w:pPr>
    </w:p>
    <w:p w:rsidR="00BD7224" w:rsidRDefault="00BD7224" w:rsidP="00BD7224">
      <w:pPr>
        <w:ind w:firstLine="709"/>
        <w:jc w:val="both"/>
        <w:rPr>
          <w:sz w:val="28"/>
          <w:szCs w:val="28"/>
          <w:lang w:val="uk-UA"/>
        </w:rPr>
      </w:pPr>
    </w:p>
    <w:p w:rsidR="00BD7224" w:rsidRDefault="00BD7224" w:rsidP="00BD7224">
      <w:pPr>
        <w:ind w:firstLine="709"/>
        <w:jc w:val="both"/>
        <w:rPr>
          <w:sz w:val="28"/>
          <w:szCs w:val="28"/>
          <w:lang w:val="uk-UA"/>
        </w:rPr>
      </w:pPr>
    </w:p>
    <w:p w:rsidR="00BD7224" w:rsidRDefault="00BD7224" w:rsidP="00BD7224">
      <w:pPr>
        <w:ind w:firstLine="709"/>
        <w:jc w:val="both"/>
        <w:rPr>
          <w:sz w:val="28"/>
          <w:szCs w:val="28"/>
          <w:lang w:val="uk-UA"/>
        </w:rPr>
      </w:pPr>
    </w:p>
    <w:p w:rsidR="00AF016E" w:rsidRPr="00E05EA3" w:rsidRDefault="00AF016E" w:rsidP="00BD7224">
      <w:pPr>
        <w:ind w:firstLine="709"/>
        <w:jc w:val="center"/>
        <w:rPr>
          <w:sz w:val="28"/>
          <w:szCs w:val="28"/>
        </w:rPr>
      </w:pPr>
      <w:r w:rsidRPr="00E05EA3">
        <w:rPr>
          <w:b/>
          <w:sz w:val="28"/>
          <w:szCs w:val="28"/>
        </w:rPr>
        <w:lastRenderedPageBreak/>
        <w:t>Р</w:t>
      </w:r>
      <w:r w:rsidR="00BD7224">
        <w:rPr>
          <w:b/>
          <w:sz w:val="28"/>
          <w:szCs w:val="28"/>
          <w:lang w:val="uk-UA"/>
        </w:rPr>
        <w:t>ОЗДІ</w:t>
      </w:r>
      <w:r w:rsidRPr="00E05EA3">
        <w:rPr>
          <w:b/>
          <w:sz w:val="28"/>
          <w:szCs w:val="28"/>
        </w:rPr>
        <w:t>Л 4</w:t>
      </w:r>
    </w:p>
    <w:p w:rsidR="00AF016E" w:rsidRPr="00E05EA3" w:rsidRDefault="00BD7224" w:rsidP="00B93B0D">
      <w:pPr>
        <w:jc w:val="center"/>
        <w:rPr>
          <w:b/>
          <w:bCs/>
          <w:sz w:val="28"/>
          <w:szCs w:val="28"/>
        </w:rPr>
      </w:pPr>
      <w:r>
        <w:rPr>
          <w:b/>
          <w:bCs/>
          <w:sz w:val="28"/>
          <w:szCs w:val="28"/>
          <w:lang w:val="uk-UA"/>
        </w:rPr>
        <w:t xml:space="preserve">ПОРУШЕННЯ </w:t>
      </w:r>
      <w:r w:rsidR="00AF016E" w:rsidRPr="00E05EA3">
        <w:rPr>
          <w:b/>
          <w:bCs/>
          <w:sz w:val="28"/>
          <w:szCs w:val="28"/>
        </w:rPr>
        <w:t>ГОМЕОСТАЗ</w:t>
      </w:r>
      <w:r>
        <w:rPr>
          <w:b/>
          <w:bCs/>
          <w:sz w:val="28"/>
          <w:szCs w:val="28"/>
          <w:lang w:val="uk-UA"/>
        </w:rPr>
        <w:t>У</w:t>
      </w:r>
      <w:r w:rsidR="00AF016E" w:rsidRPr="00E05EA3">
        <w:rPr>
          <w:b/>
          <w:bCs/>
          <w:sz w:val="28"/>
          <w:szCs w:val="28"/>
        </w:rPr>
        <w:t xml:space="preserve"> В РАНН</w:t>
      </w:r>
      <w:r>
        <w:rPr>
          <w:b/>
          <w:bCs/>
          <w:sz w:val="28"/>
          <w:szCs w:val="28"/>
          <w:lang w:val="uk-UA"/>
        </w:rPr>
        <w:t>ЬО</w:t>
      </w:r>
      <w:r w:rsidR="00AF016E" w:rsidRPr="00E05EA3">
        <w:rPr>
          <w:b/>
          <w:bCs/>
          <w:sz w:val="28"/>
          <w:szCs w:val="28"/>
        </w:rPr>
        <w:t>М</w:t>
      </w:r>
      <w:r>
        <w:rPr>
          <w:b/>
          <w:bCs/>
          <w:sz w:val="28"/>
          <w:szCs w:val="28"/>
          <w:lang w:val="uk-UA"/>
        </w:rPr>
        <w:t>У</w:t>
      </w:r>
      <w:r w:rsidR="001E1DCD">
        <w:rPr>
          <w:b/>
          <w:bCs/>
          <w:sz w:val="28"/>
          <w:szCs w:val="28"/>
          <w:lang w:val="uk-UA"/>
        </w:rPr>
        <w:t xml:space="preserve"> </w:t>
      </w:r>
      <w:r>
        <w:rPr>
          <w:b/>
          <w:bCs/>
          <w:sz w:val="28"/>
          <w:szCs w:val="28"/>
          <w:lang w:val="uk-UA"/>
        </w:rPr>
        <w:t>ПІ</w:t>
      </w:r>
      <w:r w:rsidR="00AF016E" w:rsidRPr="00E05EA3">
        <w:rPr>
          <w:b/>
          <w:bCs/>
          <w:sz w:val="28"/>
          <w:szCs w:val="28"/>
        </w:rPr>
        <w:t>СЛ</w:t>
      </w:r>
      <w:r>
        <w:rPr>
          <w:b/>
          <w:bCs/>
          <w:sz w:val="28"/>
          <w:szCs w:val="28"/>
          <w:lang w:val="uk-UA"/>
        </w:rPr>
        <w:t>Я</w:t>
      </w:r>
      <w:r w:rsidR="00AF016E" w:rsidRPr="00E05EA3">
        <w:rPr>
          <w:b/>
          <w:bCs/>
          <w:sz w:val="28"/>
          <w:szCs w:val="28"/>
        </w:rPr>
        <w:t>ОПЕРАЦ</w:t>
      </w:r>
      <w:r>
        <w:rPr>
          <w:b/>
          <w:bCs/>
          <w:sz w:val="28"/>
          <w:szCs w:val="28"/>
          <w:lang w:val="uk-UA"/>
        </w:rPr>
        <w:t>ІЙ</w:t>
      </w:r>
      <w:r w:rsidR="00AF016E" w:rsidRPr="00E05EA3">
        <w:rPr>
          <w:b/>
          <w:bCs/>
          <w:sz w:val="28"/>
          <w:szCs w:val="28"/>
        </w:rPr>
        <w:t>НОМ</w:t>
      </w:r>
      <w:r>
        <w:rPr>
          <w:b/>
          <w:bCs/>
          <w:sz w:val="28"/>
          <w:szCs w:val="28"/>
          <w:lang w:val="uk-UA"/>
        </w:rPr>
        <w:t xml:space="preserve">У </w:t>
      </w:r>
      <w:r w:rsidR="00AF016E" w:rsidRPr="00E05EA3">
        <w:rPr>
          <w:b/>
          <w:bCs/>
          <w:sz w:val="28"/>
          <w:szCs w:val="28"/>
        </w:rPr>
        <w:t>ПЕР</w:t>
      </w:r>
      <w:r>
        <w:rPr>
          <w:b/>
          <w:bCs/>
          <w:sz w:val="28"/>
          <w:szCs w:val="28"/>
          <w:lang w:val="uk-UA"/>
        </w:rPr>
        <w:t>І</w:t>
      </w:r>
      <w:r w:rsidR="00AF016E" w:rsidRPr="00E05EA3">
        <w:rPr>
          <w:b/>
          <w:bCs/>
          <w:sz w:val="28"/>
          <w:szCs w:val="28"/>
        </w:rPr>
        <w:t>ОД</w:t>
      </w:r>
      <w:r>
        <w:rPr>
          <w:b/>
          <w:bCs/>
          <w:sz w:val="28"/>
          <w:szCs w:val="28"/>
          <w:lang w:val="uk-UA"/>
        </w:rPr>
        <w:t>І</w:t>
      </w:r>
      <w:r w:rsidR="00AF016E" w:rsidRPr="00E05EA3">
        <w:rPr>
          <w:b/>
          <w:bCs/>
          <w:sz w:val="28"/>
          <w:szCs w:val="28"/>
        </w:rPr>
        <w:t>.</w:t>
      </w:r>
    </w:p>
    <w:p w:rsidR="00AF016E" w:rsidRPr="00E05EA3" w:rsidRDefault="00AF016E" w:rsidP="00B93B0D">
      <w:pPr>
        <w:jc w:val="both"/>
        <w:rPr>
          <w:b/>
          <w:bCs/>
          <w:sz w:val="28"/>
          <w:szCs w:val="28"/>
        </w:rPr>
      </w:pPr>
      <w:r w:rsidRPr="00E05EA3">
        <w:rPr>
          <w:b/>
          <w:bCs/>
          <w:sz w:val="28"/>
          <w:szCs w:val="28"/>
        </w:rPr>
        <w:t>4.1. Реакц</w:t>
      </w:r>
      <w:r w:rsidR="00BD7224">
        <w:rPr>
          <w:b/>
          <w:bCs/>
          <w:sz w:val="28"/>
          <w:szCs w:val="28"/>
          <w:lang w:val="uk-UA"/>
        </w:rPr>
        <w:t>і</w:t>
      </w:r>
      <w:r w:rsidRPr="00E05EA3">
        <w:rPr>
          <w:b/>
          <w:bCs/>
          <w:sz w:val="28"/>
          <w:szCs w:val="28"/>
        </w:rPr>
        <w:t>я периферич</w:t>
      </w:r>
      <w:r w:rsidR="004A2020">
        <w:rPr>
          <w:b/>
          <w:bCs/>
          <w:sz w:val="28"/>
          <w:szCs w:val="28"/>
          <w:lang w:val="uk-UA"/>
        </w:rPr>
        <w:t>ної</w:t>
      </w:r>
      <w:r w:rsidRPr="00E05EA3">
        <w:rPr>
          <w:b/>
          <w:bCs/>
          <w:sz w:val="28"/>
          <w:szCs w:val="28"/>
        </w:rPr>
        <w:t xml:space="preserve"> кров</w:t>
      </w:r>
      <w:r w:rsidR="004A2020">
        <w:rPr>
          <w:b/>
          <w:bCs/>
          <w:sz w:val="28"/>
          <w:szCs w:val="28"/>
          <w:lang w:val="uk-UA"/>
        </w:rPr>
        <w:t>і</w:t>
      </w:r>
      <w:r w:rsidRPr="00E05EA3">
        <w:rPr>
          <w:b/>
          <w:bCs/>
          <w:sz w:val="28"/>
          <w:szCs w:val="28"/>
        </w:rPr>
        <w:t>.</w:t>
      </w:r>
    </w:p>
    <w:p w:rsidR="004A2020" w:rsidRPr="004A2020" w:rsidRDefault="004A2020" w:rsidP="004A2020">
      <w:pPr>
        <w:ind w:firstLine="708"/>
        <w:jc w:val="both"/>
        <w:rPr>
          <w:sz w:val="28"/>
          <w:szCs w:val="28"/>
        </w:rPr>
      </w:pPr>
      <w:r w:rsidRPr="004A2020">
        <w:rPr>
          <w:sz w:val="28"/>
          <w:szCs w:val="28"/>
          <w:lang w:val="uk-UA"/>
        </w:rPr>
        <w:t xml:space="preserve">Особливості клінічних проявів у пацієнтів 1-3-ї груп були пов'язані з наявністю запального процесу в жовчних </w:t>
      </w:r>
      <w:r w:rsidR="00072F9C">
        <w:rPr>
          <w:sz w:val="28"/>
          <w:szCs w:val="28"/>
          <w:lang w:val="uk-UA"/>
        </w:rPr>
        <w:t>протоках</w:t>
      </w:r>
      <w:r w:rsidRPr="004A2020">
        <w:rPr>
          <w:sz w:val="28"/>
          <w:szCs w:val="28"/>
          <w:lang w:val="uk-UA"/>
        </w:rPr>
        <w:t xml:space="preserve">, інтоксикацією, синдромами ураження печінки, </w:t>
      </w:r>
      <w:r>
        <w:rPr>
          <w:sz w:val="28"/>
          <w:szCs w:val="28"/>
          <w:lang w:val="uk-UA"/>
        </w:rPr>
        <w:t>у</w:t>
      </w:r>
      <w:r w:rsidRPr="004A2020">
        <w:rPr>
          <w:sz w:val="28"/>
          <w:szCs w:val="28"/>
          <w:lang w:val="uk-UA"/>
        </w:rPr>
        <w:t xml:space="preserve"> першу чергу, холестазу, цитолізу </w:t>
      </w:r>
      <w:r>
        <w:rPr>
          <w:sz w:val="28"/>
          <w:szCs w:val="28"/>
          <w:lang w:val="uk-UA"/>
        </w:rPr>
        <w:t>й</w:t>
      </w:r>
      <w:r w:rsidRPr="004A2020">
        <w:rPr>
          <w:sz w:val="28"/>
          <w:szCs w:val="28"/>
          <w:lang w:val="uk-UA"/>
        </w:rPr>
        <w:t xml:space="preserve"> порушення білково-синтетичної функції печінки. </w:t>
      </w:r>
      <w:r w:rsidRPr="004A2020">
        <w:rPr>
          <w:sz w:val="28"/>
          <w:szCs w:val="28"/>
        </w:rPr>
        <w:t xml:space="preserve">У найбільш </w:t>
      </w:r>
      <w:r>
        <w:rPr>
          <w:sz w:val="28"/>
          <w:szCs w:val="28"/>
          <w:lang w:val="uk-UA"/>
        </w:rPr>
        <w:t>тя</w:t>
      </w:r>
      <w:r w:rsidRPr="004A2020">
        <w:rPr>
          <w:sz w:val="28"/>
          <w:szCs w:val="28"/>
        </w:rPr>
        <w:t xml:space="preserve">жких випадках у пацієнтів </w:t>
      </w:r>
      <w:r>
        <w:rPr>
          <w:sz w:val="28"/>
          <w:szCs w:val="28"/>
          <w:lang w:val="uk-UA"/>
        </w:rPr>
        <w:t>у</w:t>
      </w:r>
      <w:r w:rsidRPr="004A2020">
        <w:rPr>
          <w:sz w:val="28"/>
          <w:szCs w:val="28"/>
        </w:rPr>
        <w:t xml:space="preserve"> термінальному стані тяжкість стану була обумовлена ​​розвитком поліорганної недостатності, проте і в цих спостереженнях провідна роль в танатогенезі належала печінков</w:t>
      </w:r>
      <w:r>
        <w:rPr>
          <w:sz w:val="28"/>
          <w:szCs w:val="28"/>
          <w:lang w:val="uk-UA"/>
        </w:rPr>
        <w:t>ій</w:t>
      </w:r>
      <w:r w:rsidRPr="004A2020">
        <w:rPr>
          <w:sz w:val="28"/>
          <w:szCs w:val="28"/>
        </w:rPr>
        <w:t xml:space="preserve"> недостатності та інтоксикації.</w:t>
      </w:r>
    </w:p>
    <w:p w:rsidR="004A2020" w:rsidRPr="004A2020" w:rsidRDefault="004A2020" w:rsidP="004A2020">
      <w:pPr>
        <w:ind w:firstLine="708"/>
        <w:jc w:val="both"/>
        <w:rPr>
          <w:sz w:val="28"/>
          <w:szCs w:val="28"/>
          <w:lang w:val="uk-UA"/>
        </w:rPr>
      </w:pPr>
      <w:r w:rsidRPr="004A2020">
        <w:rPr>
          <w:sz w:val="28"/>
          <w:szCs w:val="28"/>
          <w:lang w:val="uk-UA"/>
        </w:rPr>
        <w:t>З огляду на різні методики відновлення ж</w:t>
      </w:r>
      <w:r>
        <w:rPr>
          <w:sz w:val="28"/>
          <w:szCs w:val="28"/>
          <w:lang w:val="uk-UA"/>
        </w:rPr>
        <w:t>овчотоку</w:t>
      </w:r>
      <w:r w:rsidRPr="004A2020">
        <w:rPr>
          <w:sz w:val="28"/>
          <w:szCs w:val="28"/>
          <w:lang w:val="uk-UA"/>
        </w:rPr>
        <w:t>, нами проведено аналіз реакції периферичної крові окремо в кожній групі хворих з метою визначення ступеня операційної агресії.</w:t>
      </w:r>
    </w:p>
    <w:p w:rsidR="004A2020" w:rsidRPr="004A2020" w:rsidRDefault="004A2020" w:rsidP="004A2020">
      <w:pPr>
        <w:ind w:firstLine="708"/>
        <w:jc w:val="both"/>
        <w:rPr>
          <w:sz w:val="28"/>
          <w:szCs w:val="28"/>
        </w:rPr>
      </w:pPr>
      <w:r w:rsidRPr="004A2020">
        <w:rPr>
          <w:sz w:val="28"/>
          <w:szCs w:val="28"/>
        </w:rPr>
        <w:t>У хворих 1-ї групи до операції виявлено помірний лейкоцитоз зі зрушенням вліво (табл. 4.1). У першу добу після операції накладення ХДА лейкоцитоз збільшувався, що можна пояснити операційною травмою. Одночасно відзначалося зниження кількості лімфоцитів, найбільш виражене в 1-</w:t>
      </w:r>
      <w:r>
        <w:rPr>
          <w:sz w:val="28"/>
          <w:szCs w:val="28"/>
          <w:lang w:val="uk-UA"/>
        </w:rPr>
        <w:t>у</w:t>
      </w:r>
      <w:r w:rsidRPr="004A2020">
        <w:rPr>
          <w:sz w:val="28"/>
          <w:szCs w:val="28"/>
        </w:rPr>
        <w:t xml:space="preserve"> і 3-ю добу післяопераційного періоду. Лімфопенія була більш виражена в групі хворих з явищами холангіту.</w:t>
      </w:r>
    </w:p>
    <w:p w:rsidR="000F5906" w:rsidRDefault="004A2020" w:rsidP="000F5906">
      <w:pPr>
        <w:ind w:firstLine="708"/>
        <w:jc w:val="both"/>
        <w:rPr>
          <w:sz w:val="28"/>
          <w:szCs w:val="28"/>
          <w:lang w:val="uk-UA"/>
        </w:rPr>
      </w:pPr>
      <w:r w:rsidRPr="004A2020">
        <w:rPr>
          <w:sz w:val="28"/>
          <w:szCs w:val="28"/>
        </w:rPr>
        <w:t>Зміни лейкограми відбивали збільшення гематологічних індексів інтоксикації. Найбільше збільшення лейкоцитарного індексу Кальф-Каліфа спостерігалося на 1-</w:t>
      </w:r>
      <w:r>
        <w:rPr>
          <w:sz w:val="28"/>
          <w:szCs w:val="28"/>
          <w:lang w:val="uk-UA"/>
        </w:rPr>
        <w:t>у</w:t>
      </w:r>
      <w:r w:rsidRPr="004A2020">
        <w:rPr>
          <w:sz w:val="28"/>
          <w:szCs w:val="28"/>
        </w:rPr>
        <w:t xml:space="preserve"> і 3-ю добу після операції. До 7-8</w:t>
      </w:r>
      <w:r>
        <w:rPr>
          <w:sz w:val="28"/>
          <w:szCs w:val="28"/>
          <w:lang w:val="uk-UA"/>
        </w:rPr>
        <w:t>-ї</w:t>
      </w:r>
      <w:r w:rsidRPr="004A2020">
        <w:rPr>
          <w:sz w:val="28"/>
          <w:szCs w:val="28"/>
        </w:rPr>
        <w:t xml:space="preserve"> діб після операції відзначалося зниження даного показника, однак нормалізації не відбувалося. Зміни ядерного індексу інтоксикації </w:t>
      </w:r>
      <w:r w:rsidR="000F5906" w:rsidRPr="004A2020">
        <w:rPr>
          <w:sz w:val="28"/>
          <w:szCs w:val="28"/>
        </w:rPr>
        <w:t>Даштаянц</w:t>
      </w:r>
      <w:r w:rsidR="000F5906">
        <w:rPr>
          <w:sz w:val="28"/>
          <w:szCs w:val="28"/>
          <w:lang w:val="uk-UA"/>
        </w:rPr>
        <w:t>у</w:t>
      </w:r>
      <w:r w:rsidRPr="004A2020">
        <w:rPr>
          <w:sz w:val="28"/>
          <w:szCs w:val="28"/>
        </w:rPr>
        <w:t xml:space="preserve"> були менш вираженими.</w:t>
      </w:r>
    </w:p>
    <w:p w:rsidR="004A2020" w:rsidRPr="004A2020" w:rsidRDefault="004A2020" w:rsidP="000F5906">
      <w:pPr>
        <w:ind w:firstLine="708"/>
        <w:jc w:val="both"/>
        <w:rPr>
          <w:sz w:val="28"/>
          <w:szCs w:val="28"/>
          <w:lang w:val="uk-UA"/>
        </w:rPr>
      </w:pPr>
      <w:r w:rsidRPr="004A2020">
        <w:rPr>
          <w:sz w:val="28"/>
          <w:szCs w:val="28"/>
        </w:rPr>
        <w:t xml:space="preserve">Абсолютна кількість лейкоцитів </w:t>
      </w:r>
      <w:r>
        <w:rPr>
          <w:sz w:val="28"/>
          <w:szCs w:val="28"/>
          <w:lang w:val="uk-UA"/>
        </w:rPr>
        <w:t>у</w:t>
      </w:r>
      <w:r w:rsidRPr="004A2020">
        <w:rPr>
          <w:sz w:val="28"/>
          <w:szCs w:val="28"/>
        </w:rPr>
        <w:t xml:space="preserve"> крові у хворих 2-ї групи до операції бул</w:t>
      </w:r>
      <w:r>
        <w:rPr>
          <w:sz w:val="28"/>
          <w:szCs w:val="28"/>
          <w:lang w:val="uk-UA"/>
        </w:rPr>
        <w:t>а</w:t>
      </w:r>
      <w:r w:rsidRPr="004A2020">
        <w:rPr>
          <w:sz w:val="28"/>
          <w:szCs w:val="28"/>
        </w:rPr>
        <w:t xml:space="preserve"> менш</w:t>
      </w:r>
      <w:r>
        <w:rPr>
          <w:sz w:val="28"/>
          <w:szCs w:val="28"/>
          <w:lang w:val="uk-UA"/>
        </w:rPr>
        <w:t>а</w:t>
      </w:r>
      <w:r w:rsidRPr="004A2020">
        <w:rPr>
          <w:sz w:val="28"/>
          <w:szCs w:val="28"/>
        </w:rPr>
        <w:t xml:space="preserve">, ніж </w:t>
      </w:r>
      <w:r>
        <w:rPr>
          <w:sz w:val="28"/>
          <w:szCs w:val="28"/>
          <w:lang w:val="uk-UA"/>
        </w:rPr>
        <w:t>у</w:t>
      </w:r>
      <w:r w:rsidRPr="004A2020">
        <w:rPr>
          <w:sz w:val="28"/>
          <w:szCs w:val="28"/>
        </w:rPr>
        <w:t xml:space="preserve"> 1-й і 3-й групах, що можна пояснити менш вираженими запальними змінами в групі хворих, яким виконана операція ХЕ, ТДПСП. Однак уже на 1-у добу після операції відзначалося збільшення лейкоцитозу, </w:t>
      </w:r>
      <w:r w:rsidRPr="004A2020">
        <w:rPr>
          <w:sz w:val="28"/>
          <w:szCs w:val="28"/>
        </w:rPr>
        <w:lastRenderedPageBreak/>
        <w:t>яке зберігалося і до 7-8</w:t>
      </w:r>
      <w:r>
        <w:rPr>
          <w:sz w:val="28"/>
          <w:szCs w:val="28"/>
          <w:lang w:val="uk-UA"/>
        </w:rPr>
        <w:t>-ї</w:t>
      </w:r>
      <w:r w:rsidRPr="004A2020">
        <w:rPr>
          <w:sz w:val="28"/>
          <w:szCs w:val="28"/>
        </w:rPr>
        <w:t xml:space="preserve"> д</w:t>
      </w:r>
      <w:r>
        <w:rPr>
          <w:sz w:val="28"/>
          <w:szCs w:val="28"/>
          <w:lang w:val="uk-UA"/>
        </w:rPr>
        <w:t>о</w:t>
      </w:r>
      <w:r w:rsidR="000F5906">
        <w:rPr>
          <w:sz w:val="28"/>
          <w:szCs w:val="28"/>
          <w:lang w:val="uk-UA"/>
        </w:rPr>
        <w:t>б</w:t>
      </w:r>
      <w:r>
        <w:rPr>
          <w:sz w:val="28"/>
          <w:szCs w:val="28"/>
          <w:lang w:val="uk-UA"/>
        </w:rPr>
        <w:t>и</w:t>
      </w:r>
      <w:r w:rsidRPr="004A2020">
        <w:rPr>
          <w:sz w:val="28"/>
          <w:szCs w:val="28"/>
        </w:rPr>
        <w:t xml:space="preserve"> післяопераційного періоду (табл. 4.2). Спостерігалася тенденція до збільшення ШОЕ в динаміці. Регенеративний зсув лейкоцитарної формули </w:t>
      </w:r>
      <w:r>
        <w:rPr>
          <w:sz w:val="28"/>
          <w:szCs w:val="28"/>
          <w:lang w:val="uk-UA"/>
        </w:rPr>
        <w:t>в</w:t>
      </w:r>
      <w:r w:rsidRPr="004A2020">
        <w:rPr>
          <w:sz w:val="28"/>
          <w:szCs w:val="28"/>
        </w:rPr>
        <w:t xml:space="preserve">ліво також зберігався протягом перших трьох діб після операції. Лише </w:t>
      </w:r>
      <w:r w:rsidR="000F5906">
        <w:rPr>
          <w:sz w:val="28"/>
          <w:szCs w:val="28"/>
          <w:lang w:val="uk-UA"/>
        </w:rPr>
        <w:t>на</w:t>
      </w:r>
      <w:r w:rsidRPr="004A2020">
        <w:rPr>
          <w:sz w:val="28"/>
          <w:szCs w:val="28"/>
        </w:rPr>
        <w:t xml:space="preserve"> 7-8</w:t>
      </w:r>
      <w:r>
        <w:rPr>
          <w:sz w:val="28"/>
          <w:szCs w:val="28"/>
          <w:lang w:val="uk-UA"/>
        </w:rPr>
        <w:t>-ї</w:t>
      </w:r>
      <w:r w:rsidRPr="004A2020">
        <w:rPr>
          <w:sz w:val="28"/>
          <w:szCs w:val="28"/>
        </w:rPr>
        <w:t xml:space="preserve"> д</w:t>
      </w:r>
      <w:r>
        <w:rPr>
          <w:sz w:val="28"/>
          <w:szCs w:val="28"/>
          <w:lang w:val="uk-UA"/>
        </w:rPr>
        <w:t>о</w:t>
      </w:r>
      <w:r w:rsidRPr="004A2020">
        <w:rPr>
          <w:sz w:val="28"/>
          <w:szCs w:val="28"/>
        </w:rPr>
        <w:t>б</w:t>
      </w:r>
      <w:r w:rsidR="000F5906">
        <w:rPr>
          <w:sz w:val="28"/>
          <w:szCs w:val="28"/>
          <w:lang w:val="uk-UA"/>
        </w:rPr>
        <w:t>у</w:t>
      </w:r>
      <w:r w:rsidRPr="004A2020">
        <w:rPr>
          <w:sz w:val="28"/>
          <w:szCs w:val="28"/>
        </w:rPr>
        <w:t xml:space="preserve"> відзначалася тенденція до нормалізації кількості нейтрофілів. Ці зміни гемограми свідчать про те, що операція ХЕ, ТДПСП пов'язана з більш вираженим розвитком запальних змін </w:t>
      </w:r>
      <w:r>
        <w:rPr>
          <w:sz w:val="28"/>
          <w:szCs w:val="28"/>
          <w:lang w:val="uk-UA"/>
        </w:rPr>
        <w:t>у</w:t>
      </w:r>
      <w:r w:rsidR="005F3DBA">
        <w:rPr>
          <w:sz w:val="28"/>
          <w:szCs w:val="28"/>
          <w:lang w:val="uk-UA"/>
        </w:rPr>
        <w:t xml:space="preserve"> </w:t>
      </w:r>
      <w:r w:rsidRPr="004A2020">
        <w:rPr>
          <w:sz w:val="28"/>
          <w:szCs w:val="28"/>
        </w:rPr>
        <w:t xml:space="preserve">післяопераційному періоді </w:t>
      </w:r>
      <w:r>
        <w:rPr>
          <w:sz w:val="28"/>
          <w:szCs w:val="28"/>
          <w:lang w:val="uk-UA"/>
        </w:rPr>
        <w:t xml:space="preserve">через </w:t>
      </w:r>
      <w:r w:rsidRPr="004A2020">
        <w:rPr>
          <w:sz w:val="28"/>
          <w:szCs w:val="28"/>
        </w:rPr>
        <w:t>характер втручання (розсічення БДС, розвиток післяопераційного панкреатиту).</w:t>
      </w:r>
    </w:p>
    <w:p w:rsidR="00AF016E" w:rsidRPr="00E05EA3" w:rsidRDefault="00AF016E" w:rsidP="004A2020">
      <w:pPr>
        <w:jc w:val="right"/>
        <w:rPr>
          <w:i/>
          <w:sz w:val="28"/>
          <w:szCs w:val="28"/>
        </w:rPr>
      </w:pPr>
      <w:r w:rsidRPr="00E05EA3">
        <w:rPr>
          <w:i/>
          <w:sz w:val="28"/>
          <w:szCs w:val="28"/>
        </w:rPr>
        <w:t>Таблиц</w:t>
      </w:r>
      <w:r w:rsidR="004A2020">
        <w:rPr>
          <w:i/>
          <w:sz w:val="28"/>
          <w:szCs w:val="28"/>
          <w:lang w:val="uk-UA"/>
        </w:rPr>
        <w:t>я</w:t>
      </w:r>
      <w:r w:rsidRPr="00E05EA3">
        <w:rPr>
          <w:i/>
          <w:sz w:val="28"/>
          <w:szCs w:val="28"/>
        </w:rPr>
        <w:t xml:space="preserve"> 4.1</w:t>
      </w:r>
    </w:p>
    <w:p w:rsidR="00AF016E" w:rsidRPr="00E05EA3" w:rsidRDefault="00AF016E" w:rsidP="00B93B0D">
      <w:pPr>
        <w:jc w:val="center"/>
        <w:rPr>
          <w:b/>
          <w:sz w:val="28"/>
          <w:szCs w:val="28"/>
        </w:rPr>
      </w:pPr>
      <w:r w:rsidRPr="00E05EA3">
        <w:rPr>
          <w:b/>
          <w:sz w:val="28"/>
          <w:szCs w:val="28"/>
        </w:rPr>
        <w:t>Показ</w:t>
      </w:r>
      <w:r w:rsidR="004A2020">
        <w:rPr>
          <w:b/>
          <w:sz w:val="28"/>
          <w:szCs w:val="28"/>
          <w:lang w:val="uk-UA"/>
        </w:rPr>
        <w:t>ники</w:t>
      </w:r>
      <w:r w:rsidRPr="00E05EA3">
        <w:rPr>
          <w:b/>
          <w:sz w:val="28"/>
          <w:szCs w:val="28"/>
        </w:rPr>
        <w:t xml:space="preserve"> гемограм</w:t>
      </w:r>
      <w:r w:rsidR="004A2020">
        <w:rPr>
          <w:b/>
          <w:sz w:val="28"/>
          <w:szCs w:val="28"/>
          <w:lang w:val="uk-UA"/>
        </w:rPr>
        <w:t>и</w:t>
      </w:r>
      <w:r w:rsidRPr="00E05EA3">
        <w:rPr>
          <w:b/>
          <w:sz w:val="28"/>
          <w:szCs w:val="28"/>
        </w:rPr>
        <w:t xml:space="preserve"> у </w:t>
      </w:r>
      <w:r w:rsidR="004A2020">
        <w:rPr>
          <w:b/>
          <w:sz w:val="28"/>
          <w:szCs w:val="28"/>
          <w:lang w:val="uk-UA"/>
        </w:rPr>
        <w:t>хвори</w:t>
      </w:r>
      <w:r w:rsidRPr="00E05EA3">
        <w:rPr>
          <w:b/>
          <w:sz w:val="28"/>
          <w:szCs w:val="28"/>
        </w:rPr>
        <w:t xml:space="preserve">х </w:t>
      </w:r>
      <w:r w:rsidR="004A2020">
        <w:rPr>
          <w:b/>
          <w:sz w:val="28"/>
          <w:szCs w:val="28"/>
          <w:lang w:val="uk-UA"/>
        </w:rPr>
        <w:t>з</w:t>
      </w:r>
      <w:r w:rsidRPr="00E05EA3">
        <w:rPr>
          <w:b/>
          <w:sz w:val="28"/>
          <w:szCs w:val="28"/>
        </w:rPr>
        <w:t xml:space="preserve"> механ</w:t>
      </w:r>
      <w:r w:rsidR="004A2020">
        <w:rPr>
          <w:b/>
          <w:sz w:val="28"/>
          <w:szCs w:val="28"/>
          <w:lang w:val="uk-UA"/>
        </w:rPr>
        <w:t>і</w:t>
      </w:r>
      <w:r w:rsidRPr="00E05EA3">
        <w:rPr>
          <w:b/>
          <w:sz w:val="28"/>
          <w:szCs w:val="28"/>
        </w:rPr>
        <w:t>ч</w:t>
      </w:r>
      <w:r w:rsidR="004A2020">
        <w:rPr>
          <w:b/>
          <w:sz w:val="28"/>
          <w:szCs w:val="28"/>
          <w:lang w:val="uk-UA"/>
        </w:rPr>
        <w:t>ною</w:t>
      </w:r>
      <w:r w:rsidRPr="00E05EA3">
        <w:rPr>
          <w:b/>
          <w:sz w:val="28"/>
          <w:szCs w:val="28"/>
        </w:rPr>
        <w:t xml:space="preserve"> ж</w:t>
      </w:r>
      <w:r w:rsidR="004A2020">
        <w:rPr>
          <w:b/>
          <w:sz w:val="28"/>
          <w:szCs w:val="28"/>
          <w:lang w:val="uk-UA"/>
        </w:rPr>
        <w:t>овтяницею</w:t>
      </w:r>
      <w:r w:rsidR="0085160F">
        <w:rPr>
          <w:b/>
          <w:sz w:val="28"/>
          <w:szCs w:val="28"/>
          <w:lang w:val="uk-UA"/>
        </w:rPr>
        <w:t xml:space="preserve"> </w:t>
      </w:r>
      <w:r w:rsidRPr="00E05EA3">
        <w:rPr>
          <w:b/>
          <w:sz w:val="28"/>
          <w:szCs w:val="28"/>
        </w:rPr>
        <w:t>п</w:t>
      </w:r>
      <w:r w:rsidR="004A2020">
        <w:rPr>
          <w:b/>
          <w:sz w:val="28"/>
          <w:szCs w:val="28"/>
          <w:lang w:val="uk-UA"/>
        </w:rPr>
        <w:t>ісля</w:t>
      </w:r>
      <w:r w:rsidRPr="00E05EA3">
        <w:rPr>
          <w:b/>
          <w:sz w:val="28"/>
          <w:szCs w:val="28"/>
        </w:rPr>
        <w:t xml:space="preserve"> на</w:t>
      </w:r>
      <w:r w:rsidR="004A2020">
        <w:rPr>
          <w:b/>
          <w:sz w:val="28"/>
          <w:szCs w:val="28"/>
          <w:lang w:val="uk-UA"/>
        </w:rPr>
        <w:t>кладання</w:t>
      </w:r>
      <w:r w:rsidRPr="00E05EA3">
        <w:rPr>
          <w:b/>
          <w:sz w:val="28"/>
          <w:szCs w:val="28"/>
        </w:rPr>
        <w:t xml:space="preserve"> ХДА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07"/>
        <w:gridCol w:w="1520"/>
        <w:gridCol w:w="1594"/>
        <w:gridCol w:w="1350"/>
        <w:gridCol w:w="1350"/>
        <w:gridCol w:w="1350"/>
      </w:tblGrid>
      <w:tr w:rsidR="004A2020" w:rsidRPr="00E05EA3" w:rsidTr="005E55C6">
        <w:trPr>
          <w:trHeight w:val="725"/>
        </w:trPr>
        <w:tc>
          <w:tcPr>
            <w:tcW w:w="0" w:type="auto"/>
            <w:vAlign w:val="center"/>
          </w:tcPr>
          <w:p w:rsidR="00AF016E" w:rsidRPr="004A2020" w:rsidRDefault="00AF016E" w:rsidP="004A2020">
            <w:pPr>
              <w:spacing w:line="240" w:lineRule="auto"/>
              <w:jc w:val="center"/>
              <w:rPr>
                <w:sz w:val="28"/>
                <w:szCs w:val="28"/>
                <w:lang w:val="uk-UA"/>
              </w:rPr>
            </w:pPr>
            <w:r w:rsidRPr="00E05EA3">
              <w:rPr>
                <w:sz w:val="28"/>
                <w:szCs w:val="28"/>
              </w:rPr>
              <w:t>Показ</w:t>
            </w:r>
            <w:r w:rsidR="004A2020">
              <w:rPr>
                <w:sz w:val="28"/>
                <w:szCs w:val="28"/>
                <w:lang w:val="uk-UA"/>
              </w:rPr>
              <w:t>ник</w:t>
            </w:r>
          </w:p>
        </w:tc>
        <w:tc>
          <w:tcPr>
            <w:tcW w:w="0" w:type="auto"/>
            <w:vAlign w:val="center"/>
          </w:tcPr>
          <w:p w:rsidR="00AF016E" w:rsidRPr="004A2020" w:rsidRDefault="00AF016E" w:rsidP="004A2020">
            <w:pPr>
              <w:spacing w:line="240" w:lineRule="auto"/>
              <w:jc w:val="center"/>
              <w:rPr>
                <w:sz w:val="28"/>
                <w:szCs w:val="28"/>
                <w:lang w:val="uk-UA"/>
              </w:rPr>
            </w:pPr>
            <w:r w:rsidRPr="00E05EA3">
              <w:rPr>
                <w:sz w:val="28"/>
                <w:szCs w:val="28"/>
              </w:rPr>
              <w:t>Яв</w:t>
            </w:r>
            <w:r w:rsidR="004A2020">
              <w:rPr>
                <w:sz w:val="28"/>
                <w:szCs w:val="28"/>
                <w:lang w:val="uk-UA"/>
              </w:rPr>
              <w:t xml:space="preserve">ища </w:t>
            </w:r>
            <w:r w:rsidRPr="00E05EA3">
              <w:rPr>
                <w:sz w:val="28"/>
                <w:szCs w:val="28"/>
              </w:rPr>
              <w:t>холанг</w:t>
            </w:r>
            <w:r w:rsidR="004A2020">
              <w:rPr>
                <w:sz w:val="28"/>
                <w:szCs w:val="28"/>
                <w:lang w:val="uk-UA"/>
              </w:rPr>
              <w:t>і</w:t>
            </w:r>
            <w:r w:rsidRPr="00E05EA3">
              <w:rPr>
                <w:sz w:val="28"/>
                <w:szCs w:val="28"/>
              </w:rPr>
              <w:t>т</w:t>
            </w:r>
            <w:r w:rsidR="004A2020">
              <w:rPr>
                <w:sz w:val="28"/>
                <w:szCs w:val="28"/>
                <w:lang w:val="uk-UA"/>
              </w:rPr>
              <w:t>у</w:t>
            </w:r>
          </w:p>
        </w:tc>
        <w:tc>
          <w:tcPr>
            <w:tcW w:w="0" w:type="auto"/>
            <w:vAlign w:val="center"/>
          </w:tcPr>
          <w:p w:rsidR="00AF016E" w:rsidRPr="004A2020" w:rsidRDefault="00AF016E" w:rsidP="004A2020">
            <w:pPr>
              <w:spacing w:line="240" w:lineRule="auto"/>
              <w:jc w:val="center"/>
              <w:rPr>
                <w:sz w:val="28"/>
                <w:szCs w:val="28"/>
                <w:lang w:val="uk-UA"/>
              </w:rPr>
            </w:pPr>
            <w:r w:rsidRPr="00E05EA3">
              <w:rPr>
                <w:sz w:val="28"/>
                <w:szCs w:val="28"/>
              </w:rPr>
              <w:t>Перед операц</w:t>
            </w:r>
            <w:r w:rsidR="004A2020">
              <w:rPr>
                <w:sz w:val="28"/>
                <w:szCs w:val="28"/>
                <w:lang w:val="uk-UA"/>
              </w:rPr>
              <w:t>ією</w:t>
            </w:r>
          </w:p>
        </w:tc>
        <w:tc>
          <w:tcPr>
            <w:tcW w:w="0" w:type="auto"/>
            <w:vAlign w:val="center"/>
          </w:tcPr>
          <w:p w:rsidR="00AF016E" w:rsidRPr="00E05EA3" w:rsidRDefault="00AF016E" w:rsidP="004A2020">
            <w:pPr>
              <w:spacing w:line="240" w:lineRule="auto"/>
              <w:jc w:val="center"/>
              <w:rPr>
                <w:sz w:val="28"/>
                <w:szCs w:val="28"/>
              </w:rPr>
            </w:pPr>
            <w:r w:rsidRPr="00E05EA3">
              <w:rPr>
                <w:sz w:val="28"/>
                <w:szCs w:val="28"/>
              </w:rPr>
              <w:t>1-</w:t>
            </w:r>
            <w:r w:rsidR="004A2020">
              <w:rPr>
                <w:sz w:val="28"/>
                <w:szCs w:val="28"/>
                <w:lang w:val="uk-UA"/>
              </w:rPr>
              <w:t>а доба</w:t>
            </w:r>
          </w:p>
        </w:tc>
        <w:tc>
          <w:tcPr>
            <w:tcW w:w="0" w:type="auto"/>
            <w:vAlign w:val="center"/>
          </w:tcPr>
          <w:p w:rsidR="00AF016E" w:rsidRPr="00E05EA3" w:rsidRDefault="00AF016E" w:rsidP="004A2020">
            <w:pPr>
              <w:spacing w:line="240" w:lineRule="auto"/>
              <w:jc w:val="center"/>
              <w:rPr>
                <w:sz w:val="28"/>
                <w:szCs w:val="28"/>
              </w:rPr>
            </w:pPr>
            <w:r w:rsidRPr="00E05EA3">
              <w:rPr>
                <w:sz w:val="28"/>
                <w:szCs w:val="28"/>
              </w:rPr>
              <w:t>3-</w:t>
            </w:r>
            <w:r w:rsidR="004A2020">
              <w:rPr>
                <w:sz w:val="28"/>
                <w:szCs w:val="28"/>
                <w:lang w:val="uk-UA"/>
              </w:rPr>
              <w:t>я доба</w:t>
            </w:r>
          </w:p>
        </w:tc>
        <w:tc>
          <w:tcPr>
            <w:tcW w:w="0" w:type="auto"/>
            <w:vAlign w:val="center"/>
          </w:tcPr>
          <w:p w:rsidR="00AF016E" w:rsidRPr="004A2020" w:rsidRDefault="00AF016E" w:rsidP="004A2020">
            <w:pPr>
              <w:spacing w:line="240" w:lineRule="auto"/>
              <w:jc w:val="center"/>
              <w:rPr>
                <w:sz w:val="28"/>
                <w:szCs w:val="28"/>
                <w:lang w:val="uk-UA"/>
              </w:rPr>
            </w:pPr>
            <w:r w:rsidRPr="00E05EA3">
              <w:rPr>
                <w:sz w:val="28"/>
                <w:szCs w:val="28"/>
              </w:rPr>
              <w:t>7</w:t>
            </w:r>
            <w:r w:rsidR="005F3DBA">
              <w:rPr>
                <w:sz w:val="28"/>
                <w:szCs w:val="28"/>
                <w:lang w:val="uk-UA"/>
              </w:rPr>
              <w:t xml:space="preserve">-8 </w:t>
            </w:r>
            <w:r w:rsidR="004A2020">
              <w:rPr>
                <w:sz w:val="28"/>
                <w:szCs w:val="28"/>
                <w:lang w:val="uk-UA"/>
              </w:rPr>
              <w:t>доба</w:t>
            </w:r>
          </w:p>
        </w:tc>
      </w:tr>
      <w:tr w:rsidR="004A2020" w:rsidRPr="00E05EA3" w:rsidTr="005E55C6">
        <w:tc>
          <w:tcPr>
            <w:tcW w:w="0" w:type="auto"/>
            <w:vMerge w:val="restart"/>
            <w:vAlign w:val="center"/>
          </w:tcPr>
          <w:p w:rsidR="00AF016E" w:rsidRPr="00E05EA3" w:rsidRDefault="00AF016E" w:rsidP="004A2020">
            <w:pPr>
              <w:spacing w:line="420" w:lineRule="exact"/>
              <w:jc w:val="center"/>
              <w:rPr>
                <w:sz w:val="28"/>
                <w:szCs w:val="28"/>
              </w:rPr>
            </w:pPr>
            <w:r w:rsidRPr="00E05EA3">
              <w:rPr>
                <w:sz w:val="28"/>
                <w:szCs w:val="28"/>
              </w:rPr>
              <w:t>Лейкоцит</w:t>
            </w:r>
            <w:r w:rsidR="004A2020">
              <w:rPr>
                <w:sz w:val="28"/>
                <w:szCs w:val="28"/>
                <w:lang w:val="uk-UA"/>
              </w:rPr>
              <w:t>и</w:t>
            </w:r>
            <w:r w:rsidRPr="00E05EA3">
              <w:rPr>
                <w:sz w:val="28"/>
                <w:szCs w:val="28"/>
              </w:rPr>
              <w:t xml:space="preserve"> (10</w:t>
            </w:r>
            <w:r w:rsidRPr="00E05EA3">
              <w:rPr>
                <w:sz w:val="28"/>
                <w:szCs w:val="28"/>
                <w:vertAlign w:val="superscript"/>
              </w:rPr>
              <w:t>9</w:t>
            </w:r>
            <w:r w:rsidRPr="00E05EA3">
              <w:rPr>
                <w:sz w:val="28"/>
                <w:szCs w:val="28"/>
              </w:rPr>
              <w:t>/л)</w:t>
            </w:r>
          </w:p>
        </w:tc>
        <w:tc>
          <w:tcPr>
            <w:tcW w:w="0" w:type="auto"/>
            <w:vAlign w:val="center"/>
          </w:tcPr>
          <w:p w:rsidR="00AF016E" w:rsidRPr="004A2020" w:rsidRDefault="004A2020" w:rsidP="005E55C6">
            <w:pPr>
              <w:spacing w:line="420" w:lineRule="exact"/>
              <w:jc w:val="center"/>
              <w:rPr>
                <w:sz w:val="28"/>
                <w:szCs w:val="28"/>
                <w:lang w:val="uk-UA"/>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9,4±0,5</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11,0±0,5</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9,5±0,5</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9,7±1,7</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9,3±0,5</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10,5±0,5</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9,7±0,4</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9,8±0,5</w:t>
            </w:r>
          </w:p>
        </w:tc>
      </w:tr>
      <w:tr w:rsidR="004A2020" w:rsidRPr="00E05EA3" w:rsidTr="005E55C6">
        <w:tc>
          <w:tcPr>
            <w:tcW w:w="0" w:type="auto"/>
            <w:vMerge w:val="restart"/>
            <w:vAlign w:val="center"/>
          </w:tcPr>
          <w:p w:rsidR="00AF016E" w:rsidRPr="00E05EA3" w:rsidRDefault="00AF016E" w:rsidP="004A2020">
            <w:pPr>
              <w:spacing w:line="420" w:lineRule="exact"/>
              <w:jc w:val="center"/>
              <w:rPr>
                <w:sz w:val="28"/>
                <w:szCs w:val="28"/>
              </w:rPr>
            </w:pPr>
            <w:r w:rsidRPr="00E05EA3">
              <w:rPr>
                <w:sz w:val="28"/>
                <w:szCs w:val="28"/>
              </w:rPr>
              <w:t>Нейтроф</w:t>
            </w:r>
            <w:r w:rsidR="004A2020">
              <w:rPr>
                <w:sz w:val="28"/>
                <w:szCs w:val="28"/>
                <w:lang w:val="uk-UA"/>
              </w:rPr>
              <w:t>і</w:t>
            </w:r>
            <w:r w:rsidRPr="00E05EA3">
              <w:rPr>
                <w:sz w:val="28"/>
                <w:szCs w:val="28"/>
              </w:rPr>
              <w:t>л</w:t>
            </w:r>
            <w:r w:rsidR="004A2020">
              <w:rPr>
                <w:sz w:val="28"/>
                <w:szCs w:val="28"/>
                <w:lang w:val="uk-UA"/>
              </w:rPr>
              <w:t>и</w:t>
            </w:r>
            <w:r w:rsidRPr="00E05EA3">
              <w:rPr>
                <w:sz w:val="28"/>
                <w:szCs w:val="28"/>
              </w:rPr>
              <w:t xml:space="preserve"> пал</w:t>
            </w:r>
            <w:r w:rsidR="004A2020">
              <w:rPr>
                <w:sz w:val="28"/>
                <w:szCs w:val="28"/>
                <w:lang w:val="uk-UA"/>
              </w:rPr>
              <w:t>и</w:t>
            </w:r>
            <w:r w:rsidRPr="00E05EA3">
              <w:rPr>
                <w:sz w:val="28"/>
                <w:szCs w:val="28"/>
              </w:rPr>
              <w:t>чкоядерн</w:t>
            </w:r>
            <w:r w:rsidR="004A2020">
              <w:rPr>
                <w:sz w:val="28"/>
                <w:szCs w:val="28"/>
                <w:lang w:val="uk-UA"/>
              </w:rPr>
              <w:t>і</w:t>
            </w:r>
            <w:r w:rsidRPr="00E05EA3">
              <w:rPr>
                <w:sz w:val="28"/>
                <w:szCs w:val="28"/>
              </w:rPr>
              <w:t xml:space="preserve"> (%)</w:t>
            </w:r>
          </w:p>
        </w:tc>
        <w:tc>
          <w:tcPr>
            <w:tcW w:w="0" w:type="auto"/>
            <w:vAlign w:val="center"/>
          </w:tcPr>
          <w:p w:rsidR="00AF016E" w:rsidRPr="004A2020" w:rsidRDefault="004A2020" w:rsidP="005E55C6">
            <w:pPr>
              <w:spacing w:line="420" w:lineRule="exact"/>
              <w:jc w:val="center"/>
              <w:rPr>
                <w:sz w:val="28"/>
                <w:szCs w:val="28"/>
                <w:lang w:val="uk-UA"/>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9,3±1,0</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9,7±1,0</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8,8±1,0</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6,0±0,7</w:t>
            </w:r>
            <w:r w:rsidRPr="00E05EA3">
              <w:rPr>
                <w:sz w:val="28"/>
                <w:szCs w:val="28"/>
                <w:vertAlign w:val="superscript"/>
              </w:rPr>
              <w:t>*</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9,3±0,8</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10,0±1,2</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9,6±0,9</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8,5±0,8</w:t>
            </w:r>
            <w:r w:rsidRPr="00E05EA3">
              <w:rPr>
                <w:sz w:val="28"/>
                <w:szCs w:val="28"/>
                <w:vertAlign w:val="superscript"/>
              </w:rPr>
              <w:t>†</w:t>
            </w:r>
          </w:p>
        </w:tc>
      </w:tr>
      <w:tr w:rsidR="004A2020" w:rsidRPr="00E05EA3" w:rsidTr="005E55C6">
        <w:tc>
          <w:tcPr>
            <w:tcW w:w="0" w:type="auto"/>
            <w:vMerge w:val="restart"/>
            <w:vAlign w:val="center"/>
          </w:tcPr>
          <w:p w:rsidR="00AF016E" w:rsidRPr="00E05EA3" w:rsidRDefault="00AF016E" w:rsidP="004A2020">
            <w:pPr>
              <w:spacing w:line="420" w:lineRule="exact"/>
              <w:jc w:val="center"/>
              <w:rPr>
                <w:sz w:val="28"/>
                <w:szCs w:val="28"/>
              </w:rPr>
            </w:pPr>
            <w:r w:rsidRPr="00E05EA3">
              <w:rPr>
                <w:sz w:val="28"/>
                <w:szCs w:val="28"/>
              </w:rPr>
              <w:t>Нейтроф</w:t>
            </w:r>
            <w:r w:rsidR="004A2020">
              <w:rPr>
                <w:sz w:val="28"/>
                <w:szCs w:val="28"/>
                <w:lang w:val="uk-UA"/>
              </w:rPr>
              <w:t>і</w:t>
            </w:r>
            <w:r w:rsidRPr="00E05EA3">
              <w:rPr>
                <w:sz w:val="28"/>
                <w:szCs w:val="28"/>
              </w:rPr>
              <w:t>л</w:t>
            </w:r>
            <w:r w:rsidR="004A2020">
              <w:rPr>
                <w:sz w:val="28"/>
                <w:szCs w:val="28"/>
                <w:lang w:val="uk-UA"/>
              </w:rPr>
              <w:t>и</w:t>
            </w:r>
            <w:r w:rsidRPr="00E05EA3">
              <w:rPr>
                <w:sz w:val="28"/>
                <w:szCs w:val="28"/>
              </w:rPr>
              <w:t xml:space="preserve"> сегментоядерн</w:t>
            </w:r>
            <w:r w:rsidR="004A2020">
              <w:rPr>
                <w:sz w:val="28"/>
                <w:szCs w:val="28"/>
                <w:lang w:val="uk-UA"/>
              </w:rPr>
              <w:t>і</w:t>
            </w:r>
            <w:r w:rsidRPr="00E05EA3">
              <w:rPr>
                <w:sz w:val="28"/>
                <w:szCs w:val="28"/>
              </w:rPr>
              <w:t xml:space="preserve"> (%)</w:t>
            </w:r>
          </w:p>
        </w:tc>
        <w:tc>
          <w:tcPr>
            <w:tcW w:w="0" w:type="auto"/>
            <w:vAlign w:val="center"/>
          </w:tcPr>
          <w:p w:rsidR="00AF016E" w:rsidRPr="004A2020" w:rsidRDefault="004A2020" w:rsidP="005E55C6">
            <w:pPr>
              <w:spacing w:line="420" w:lineRule="exact"/>
              <w:jc w:val="center"/>
              <w:rPr>
                <w:sz w:val="28"/>
                <w:szCs w:val="28"/>
                <w:lang w:val="uk-UA"/>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66,3±1,9</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72,0±1,3</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70,2±1,8</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68,4±1,8</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64,5±1,0</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71,7±1,5</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70,0±1,4</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64,6±1,6</w:t>
            </w:r>
            <w:r w:rsidRPr="00E05EA3">
              <w:rPr>
                <w:sz w:val="28"/>
                <w:szCs w:val="28"/>
                <w:vertAlign w:val="superscript"/>
              </w:rPr>
              <w:t>†</w:t>
            </w:r>
          </w:p>
        </w:tc>
      </w:tr>
      <w:tr w:rsidR="004A2020" w:rsidRPr="00E05EA3" w:rsidTr="005E55C6">
        <w:tc>
          <w:tcPr>
            <w:tcW w:w="0" w:type="auto"/>
            <w:vMerge w:val="restart"/>
            <w:vAlign w:val="center"/>
          </w:tcPr>
          <w:p w:rsidR="00AF016E" w:rsidRPr="00E05EA3" w:rsidRDefault="00AF016E" w:rsidP="004A2020">
            <w:pPr>
              <w:spacing w:line="420" w:lineRule="exact"/>
              <w:jc w:val="center"/>
              <w:rPr>
                <w:sz w:val="28"/>
                <w:szCs w:val="28"/>
              </w:rPr>
            </w:pPr>
            <w:r w:rsidRPr="00E05EA3">
              <w:rPr>
                <w:sz w:val="28"/>
                <w:szCs w:val="28"/>
              </w:rPr>
              <w:t>Л</w:t>
            </w:r>
            <w:r w:rsidR="004A2020">
              <w:rPr>
                <w:sz w:val="28"/>
                <w:szCs w:val="28"/>
                <w:lang w:val="uk-UA"/>
              </w:rPr>
              <w:t>і</w:t>
            </w:r>
            <w:r w:rsidRPr="00E05EA3">
              <w:rPr>
                <w:sz w:val="28"/>
                <w:szCs w:val="28"/>
              </w:rPr>
              <w:t>мфоцит</w:t>
            </w:r>
            <w:r w:rsidR="004A2020">
              <w:rPr>
                <w:sz w:val="28"/>
                <w:szCs w:val="28"/>
                <w:lang w:val="uk-UA"/>
              </w:rPr>
              <w:t>и</w:t>
            </w:r>
            <w:r w:rsidRPr="00E05EA3">
              <w:rPr>
                <w:sz w:val="28"/>
                <w:szCs w:val="28"/>
              </w:rPr>
              <w:t xml:space="preserve"> (%)</w:t>
            </w:r>
          </w:p>
        </w:tc>
        <w:tc>
          <w:tcPr>
            <w:tcW w:w="0" w:type="auto"/>
            <w:vAlign w:val="center"/>
          </w:tcPr>
          <w:p w:rsidR="00AF016E" w:rsidRPr="004A2020" w:rsidRDefault="004A2020" w:rsidP="005E55C6">
            <w:pPr>
              <w:spacing w:line="420" w:lineRule="exact"/>
              <w:jc w:val="center"/>
              <w:rPr>
                <w:sz w:val="28"/>
                <w:szCs w:val="28"/>
                <w:lang w:val="uk-UA"/>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16,6±1,5</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13,9±1,1</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14,5±1,7</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16,4±1,6</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18,8±1,2</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13,3±1,1</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13,9±1,1</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20,5±1,6</w:t>
            </w:r>
            <w:r w:rsidRPr="00E05EA3">
              <w:rPr>
                <w:sz w:val="28"/>
                <w:szCs w:val="28"/>
                <w:vertAlign w:val="superscript"/>
              </w:rPr>
              <w:t>†</w:t>
            </w:r>
          </w:p>
        </w:tc>
      </w:tr>
      <w:tr w:rsidR="004A2020" w:rsidRPr="00E05EA3" w:rsidTr="005E55C6">
        <w:tc>
          <w:tcPr>
            <w:tcW w:w="0" w:type="auto"/>
            <w:vMerge w:val="restart"/>
            <w:vAlign w:val="center"/>
          </w:tcPr>
          <w:p w:rsidR="00AF016E" w:rsidRPr="00E05EA3" w:rsidRDefault="00AF016E" w:rsidP="004A2020">
            <w:pPr>
              <w:spacing w:line="420" w:lineRule="exact"/>
              <w:jc w:val="center"/>
              <w:rPr>
                <w:sz w:val="28"/>
                <w:szCs w:val="28"/>
              </w:rPr>
            </w:pPr>
            <w:r w:rsidRPr="00E05EA3">
              <w:rPr>
                <w:sz w:val="28"/>
                <w:szCs w:val="28"/>
              </w:rPr>
              <w:t>Моноцит</w:t>
            </w:r>
            <w:r w:rsidR="004A2020">
              <w:rPr>
                <w:sz w:val="28"/>
                <w:szCs w:val="28"/>
                <w:lang w:val="uk-UA"/>
              </w:rPr>
              <w:t>и</w:t>
            </w:r>
            <w:r w:rsidRPr="00E05EA3">
              <w:rPr>
                <w:sz w:val="28"/>
                <w:szCs w:val="28"/>
              </w:rPr>
              <w:t xml:space="preserve"> (%)</w:t>
            </w:r>
          </w:p>
        </w:tc>
        <w:tc>
          <w:tcPr>
            <w:tcW w:w="0" w:type="auto"/>
            <w:vAlign w:val="center"/>
          </w:tcPr>
          <w:p w:rsidR="00AF016E" w:rsidRPr="004A2020" w:rsidRDefault="004A2020" w:rsidP="005E55C6">
            <w:pPr>
              <w:spacing w:line="420" w:lineRule="exact"/>
              <w:jc w:val="center"/>
              <w:rPr>
                <w:sz w:val="28"/>
                <w:szCs w:val="28"/>
                <w:lang w:val="uk-UA"/>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5,3±0,4</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3,9±0,5</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4,9±0,3</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5,9±0,5</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5,1±0,4</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4,8±0,6</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4,5±0,4</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4,9±0,5</w:t>
            </w:r>
          </w:p>
        </w:tc>
      </w:tr>
      <w:tr w:rsidR="004A2020" w:rsidRPr="00E05EA3" w:rsidTr="005E55C6">
        <w:tc>
          <w:tcPr>
            <w:tcW w:w="0" w:type="auto"/>
            <w:vMerge w:val="restart"/>
            <w:vAlign w:val="center"/>
          </w:tcPr>
          <w:p w:rsidR="00AF016E" w:rsidRPr="00E05EA3" w:rsidRDefault="004A2020" w:rsidP="004A2020">
            <w:pPr>
              <w:spacing w:line="420" w:lineRule="exact"/>
              <w:jc w:val="center"/>
              <w:rPr>
                <w:sz w:val="28"/>
                <w:szCs w:val="28"/>
              </w:rPr>
            </w:pPr>
            <w:r>
              <w:rPr>
                <w:sz w:val="28"/>
                <w:szCs w:val="28"/>
                <w:lang w:val="uk-UA"/>
              </w:rPr>
              <w:t>Ш</w:t>
            </w:r>
            <w:r w:rsidR="00AF016E" w:rsidRPr="00E05EA3">
              <w:rPr>
                <w:sz w:val="28"/>
                <w:szCs w:val="28"/>
              </w:rPr>
              <w:t>О</w:t>
            </w:r>
            <w:r>
              <w:rPr>
                <w:sz w:val="28"/>
                <w:szCs w:val="28"/>
                <w:lang w:val="uk-UA"/>
              </w:rPr>
              <w:t>Е</w:t>
            </w:r>
            <w:r w:rsidR="00AF016E" w:rsidRPr="00E05EA3">
              <w:rPr>
                <w:sz w:val="28"/>
                <w:szCs w:val="28"/>
              </w:rPr>
              <w:t xml:space="preserve"> (мм/час)</w:t>
            </w:r>
          </w:p>
        </w:tc>
        <w:tc>
          <w:tcPr>
            <w:tcW w:w="0" w:type="auto"/>
            <w:vAlign w:val="center"/>
          </w:tcPr>
          <w:p w:rsidR="00AF016E" w:rsidRPr="004A2020" w:rsidRDefault="004A2020" w:rsidP="005E55C6">
            <w:pPr>
              <w:spacing w:line="420" w:lineRule="exact"/>
              <w:jc w:val="center"/>
              <w:rPr>
                <w:sz w:val="28"/>
                <w:szCs w:val="28"/>
                <w:lang w:val="uk-UA"/>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30,7±3,3</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35,6±3,3</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34,6±1,8</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34,6±3,4</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21,8±2,4</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21,8±2,9</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25,7±2,9</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30,0±3,6</w:t>
            </w:r>
            <w:r w:rsidRPr="00E05EA3">
              <w:rPr>
                <w:sz w:val="28"/>
                <w:szCs w:val="28"/>
                <w:vertAlign w:val="superscript"/>
              </w:rPr>
              <w:t>*</w:t>
            </w:r>
          </w:p>
        </w:tc>
      </w:tr>
      <w:tr w:rsidR="004A2020" w:rsidRPr="00E05EA3" w:rsidTr="005E55C6">
        <w:tc>
          <w:tcPr>
            <w:tcW w:w="0" w:type="auto"/>
            <w:vMerge w:val="restart"/>
            <w:vAlign w:val="center"/>
          </w:tcPr>
          <w:p w:rsidR="00AF016E" w:rsidRPr="00E05EA3" w:rsidRDefault="00AF016E" w:rsidP="004A2020">
            <w:pPr>
              <w:spacing w:line="420" w:lineRule="exact"/>
              <w:jc w:val="center"/>
              <w:rPr>
                <w:sz w:val="28"/>
                <w:szCs w:val="28"/>
              </w:rPr>
            </w:pPr>
            <w:r w:rsidRPr="00E05EA3">
              <w:rPr>
                <w:sz w:val="28"/>
                <w:szCs w:val="28"/>
              </w:rPr>
              <w:t>Л</w:t>
            </w:r>
            <w:r w:rsidR="004A2020">
              <w:rPr>
                <w:sz w:val="28"/>
                <w:szCs w:val="28"/>
                <w:lang w:val="uk-UA"/>
              </w:rPr>
              <w:t>ІІ</w:t>
            </w:r>
            <w:r w:rsidRPr="00E05EA3">
              <w:rPr>
                <w:sz w:val="28"/>
                <w:szCs w:val="28"/>
              </w:rPr>
              <w:t xml:space="preserve"> (</w:t>
            </w:r>
            <w:r w:rsidR="004A2020">
              <w:rPr>
                <w:sz w:val="28"/>
                <w:szCs w:val="28"/>
                <w:lang w:val="uk-UA"/>
              </w:rPr>
              <w:t>о</w:t>
            </w:r>
            <w:r w:rsidRPr="00E05EA3">
              <w:rPr>
                <w:sz w:val="28"/>
                <w:szCs w:val="28"/>
              </w:rPr>
              <w:t>д)</w:t>
            </w:r>
          </w:p>
        </w:tc>
        <w:tc>
          <w:tcPr>
            <w:tcW w:w="0" w:type="auto"/>
            <w:vAlign w:val="center"/>
          </w:tcPr>
          <w:p w:rsidR="00AF016E" w:rsidRPr="004A2020" w:rsidRDefault="004A2020" w:rsidP="005E55C6">
            <w:pPr>
              <w:spacing w:line="420" w:lineRule="exact"/>
              <w:jc w:val="center"/>
              <w:rPr>
                <w:sz w:val="28"/>
                <w:szCs w:val="28"/>
                <w:lang w:val="uk-UA"/>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3,4±0,5</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5,8±0,7</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4,3±0,7</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2,3±0,4</w:t>
            </w:r>
            <w:r w:rsidRPr="00E05EA3">
              <w:rPr>
                <w:sz w:val="28"/>
                <w:szCs w:val="28"/>
                <w:vertAlign w:val="superscript"/>
              </w:rPr>
              <w:t>*</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2,5±0,4</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4,9±0,6</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4,5±1,0</w:t>
            </w:r>
            <w:r w:rsidRPr="00E05EA3">
              <w:rPr>
                <w:sz w:val="28"/>
                <w:szCs w:val="28"/>
                <w:vertAlign w:val="superscript"/>
              </w:rPr>
              <w:t>*</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3,2±1,0</w:t>
            </w:r>
          </w:p>
        </w:tc>
      </w:tr>
      <w:tr w:rsidR="004A2020" w:rsidRPr="00E05EA3" w:rsidTr="005E55C6">
        <w:trPr>
          <w:trHeight w:val="355"/>
        </w:trPr>
        <w:tc>
          <w:tcPr>
            <w:tcW w:w="0" w:type="auto"/>
            <w:vMerge w:val="restart"/>
            <w:vAlign w:val="center"/>
          </w:tcPr>
          <w:p w:rsidR="00AF016E" w:rsidRPr="00E05EA3" w:rsidRDefault="00AF016E" w:rsidP="004A2020">
            <w:pPr>
              <w:spacing w:line="420" w:lineRule="exact"/>
              <w:jc w:val="center"/>
              <w:rPr>
                <w:sz w:val="28"/>
                <w:szCs w:val="28"/>
              </w:rPr>
            </w:pPr>
            <w:r w:rsidRPr="00E05EA3">
              <w:rPr>
                <w:sz w:val="28"/>
                <w:szCs w:val="28"/>
              </w:rPr>
              <w:t>Я</w:t>
            </w:r>
            <w:r w:rsidR="004A2020">
              <w:rPr>
                <w:sz w:val="28"/>
                <w:szCs w:val="28"/>
                <w:lang w:val="uk-UA"/>
              </w:rPr>
              <w:t>ІІ</w:t>
            </w:r>
            <w:r w:rsidRPr="00E05EA3">
              <w:rPr>
                <w:sz w:val="28"/>
                <w:szCs w:val="28"/>
              </w:rPr>
              <w:t xml:space="preserve"> (</w:t>
            </w:r>
            <w:r w:rsidR="004A2020">
              <w:rPr>
                <w:sz w:val="28"/>
                <w:szCs w:val="28"/>
                <w:lang w:val="uk-UA"/>
              </w:rPr>
              <w:t>о</w:t>
            </w:r>
            <w:r w:rsidRPr="00E05EA3">
              <w:rPr>
                <w:sz w:val="28"/>
                <w:szCs w:val="28"/>
              </w:rPr>
              <w:t>д)</w:t>
            </w:r>
          </w:p>
        </w:tc>
        <w:tc>
          <w:tcPr>
            <w:tcW w:w="0" w:type="auto"/>
            <w:vAlign w:val="center"/>
          </w:tcPr>
          <w:p w:rsidR="00AF016E" w:rsidRPr="00E05EA3" w:rsidRDefault="004A2020" w:rsidP="004A2020">
            <w:pPr>
              <w:spacing w:line="420" w:lineRule="exact"/>
              <w:jc w:val="center"/>
              <w:rPr>
                <w:sz w:val="28"/>
                <w:szCs w:val="28"/>
              </w:rPr>
            </w:pPr>
            <w:r>
              <w:rPr>
                <w:sz w:val="28"/>
                <w:szCs w:val="28"/>
                <w:lang w:val="uk-UA"/>
              </w:rPr>
              <w:t>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0,29±0,07</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0,19±0,02</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0,21±0,02</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0,19±0,02</w:t>
            </w:r>
          </w:p>
        </w:tc>
      </w:tr>
      <w:tr w:rsidR="004A2020" w:rsidRPr="00E05EA3" w:rsidTr="005E55C6">
        <w:tc>
          <w:tcPr>
            <w:tcW w:w="0" w:type="auto"/>
            <w:vMerge/>
            <w:vAlign w:val="center"/>
          </w:tcPr>
          <w:p w:rsidR="00AF016E" w:rsidRPr="00E05EA3" w:rsidRDefault="00AF016E" w:rsidP="005E55C6">
            <w:pPr>
              <w:spacing w:line="420" w:lineRule="exact"/>
              <w:jc w:val="center"/>
              <w:rPr>
                <w:sz w:val="28"/>
                <w:szCs w:val="28"/>
              </w:rPr>
            </w:pPr>
          </w:p>
        </w:tc>
        <w:tc>
          <w:tcPr>
            <w:tcW w:w="0" w:type="auto"/>
            <w:vAlign w:val="center"/>
          </w:tcPr>
          <w:p w:rsidR="00AF016E" w:rsidRPr="004A2020" w:rsidRDefault="00AF016E" w:rsidP="004A2020">
            <w:pPr>
              <w:spacing w:line="420" w:lineRule="exact"/>
              <w:jc w:val="center"/>
              <w:rPr>
                <w:sz w:val="28"/>
                <w:szCs w:val="28"/>
                <w:lang w:val="uk-UA"/>
              </w:rPr>
            </w:pPr>
            <w:r w:rsidRPr="00E05EA3">
              <w:rPr>
                <w:sz w:val="28"/>
                <w:szCs w:val="28"/>
              </w:rPr>
              <w:t>Не</w:t>
            </w:r>
            <w:r w:rsidR="004A2020">
              <w:rPr>
                <w:sz w:val="28"/>
                <w:szCs w:val="28"/>
                <w:lang w:val="uk-UA"/>
              </w:rPr>
              <w:t>має</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0,23±0,02</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0,33±0,11</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0,21±0,02</w:t>
            </w:r>
          </w:p>
        </w:tc>
        <w:tc>
          <w:tcPr>
            <w:tcW w:w="0" w:type="auto"/>
            <w:vAlign w:val="center"/>
          </w:tcPr>
          <w:p w:rsidR="00AF016E" w:rsidRPr="00E05EA3" w:rsidRDefault="00AF016E" w:rsidP="005E55C6">
            <w:pPr>
              <w:spacing w:line="420" w:lineRule="exact"/>
              <w:jc w:val="center"/>
              <w:rPr>
                <w:sz w:val="28"/>
                <w:szCs w:val="28"/>
              </w:rPr>
            </w:pPr>
            <w:r w:rsidRPr="00E05EA3">
              <w:rPr>
                <w:sz w:val="28"/>
                <w:szCs w:val="28"/>
              </w:rPr>
              <w:t>0,21±0,02</w:t>
            </w:r>
          </w:p>
        </w:tc>
      </w:tr>
    </w:tbl>
    <w:p w:rsidR="00AF016E" w:rsidRPr="00E05EA3" w:rsidRDefault="00AF016E" w:rsidP="00B93B0D">
      <w:pPr>
        <w:jc w:val="both"/>
        <w:rPr>
          <w:sz w:val="28"/>
          <w:szCs w:val="28"/>
        </w:rPr>
      </w:pPr>
      <w:r w:rsidRPr="00E05EA3">
        <w:rPr>
          <w:sz w:val="28"/>
          <w:szCs w:val="28"/>
        </w:rPr>
        <w:t>Прим</w:t>
      </w:r>
      <w:r w:rsidR="004A2020">
        <w:rPr>
          <w:sz w:val="28"/>
          <w:szCs w:val="28"/>
          <w:lang w:val="uk-UA"/>
        </w:rPr>
        <w:t>ітки:</w:t>
      </w:r>
      <w:r w:rsidRPr="00E05EA3">
        <w:rPr>
          <w:szCs w:val="24"/>
        </w:rPr>
        <w:t>достов</w:t>
      </w:r>
      <w:r w:rsidR="004A2020">
        <w:rPr>
          <w:szCs w:val="24"/>
          <w:lang w:val="uk-UA"/>
        </w:rPr>
        <w:t>і</w:t>
      </w:r>
      <w:r w:rsidRPr="00E05EA3">
        <w:rPr>
          <w:szCs w:val="24"/>
        </w:rPr>
        <w:t xml:space="preserve">рно </w:t>
      </w:r>
      <w:r w:rsidR="004A2020">
        <w:rPr>
          <w:szCs w:val="24"/>
          <w:lang w:val="uk-UA"/>
        </w:rPr>
        <w:t>відносно</w:t>
      </w:r>
      <w:r w:rsidRPr="00E05EA3">
        <w:rPr>
          <w:szCs w:val="24"/>
        </w:rPr>
        <w:t xml:space="preserve"> дооперац</w:t>
      </w:r>
      <w:r w:rsidR="004A2020">
        <w:rPr>
          <w:szCs w:val="24"/>
          <w:lang w:val="uk-UA"/>
        </w:rPr>
        <w:t xml:space="preserve">ійних </w:t>
      </w:r>
      <w:r w:rsidRPr="00E05EA3">
        <w:rPr>
          <w:szCs w:val="24"/>
        </w:rPr>
        <w:t>значен</w:t>
      </w:r>
      <w:r w:rsidR="004A2020">
        <w:rPr>
          <w:szCs w:val="24"/>
          <w:lang w:val="uk-UA"/>
        </w:rPr>
        <w:t>ь</w:t>
      </w:r>
      <w:r w:rsidRPr="00E05EA3">
        <w:rPr>
          <w:szCs w:val="24"/>
        </w:rPr>
        <w:t>.</w:t>
      </w:r>
    </w:p>
    <w:p w:rsidR="00AF016E" w:rsidRPr="00E05EA3" w:rsidRDefault="00AF016E" w:rsidP="00B93B0D">
      <w:pPr>
        <w:jc w:val="both"/>
        <w:rPr>
          <w:szCs w:val="24"/>
        </w:rPr>
      </w:pPr>
      <w:r w:rsidRPr="00E05EA3">
        <w:rPr>
          <w:szCs w:val="24"/>
        </w:rPr>
        <w:t xml:space="preserve">1. </w:t>
      </w:r>
      <w:r w:rsidRPr="00E05EA3">
        <w:rPr>
          <w:szCs w:val="24"/>
          <w:vertAlign w:val="superscript"/>
        </w:rPr>
        <w:t>*</w:t>
      </w:r>
      <w:r w:rsidR="002C5D81">
        <w:rPr>
          <w:szCs w:val="24"/>
        </w:rPr>
        <w:t xml:space="preserve"> -</w:t>
      </w:r>
      <w:r w:rsidRPr="00E05EA3">
        <w:rPr>
          <w:szCs w:val="24"/>
        </w:rPr>
        <w:t>р</w:t>
      </w:r>
      <w:r w:rsidR="002C5D81">
        <w:rPr>
          <w:szCs w:val="24"/>
          <w:lang w:val="uk-UA"/>
        </w:rPr>
        <w:t>і</w:t>
      </w:r>
      <w:r w:rsidRPr="00E05EA3">
        <w:rPr>
          <w:szCs w:val="24"/>
        </w:rPr>
        <w:t>вень знач</w:t>
      </w:r>
      <w:r w:rsidR="002C5D81">
        <w:rPr>
          <w:szCs w:val="24"/>
          <w:lang w:val="uk-UA"/>
        </w:rPr>
        <w:t>ущ</w:t>
      </w:r>
      <w:r w:rsidRPr="00E05EA3">
        <w:rPr>
          <w:szCs w:val="24"/>
        </w:rPr>
        <w:t>ост</w:t>
      </w:r>
      <w:r w:rsidR="002C5D81">
        <w:rPr>
          <w:szCs w:val="24"/>
          <w:lang w:val="uk-UA"/>
        </w:rPr>
        <w:t>і</w:t>
      </w:r>
      <w:r w:rsidRPr="00E05EA3">
        <w:rPr>
          <w:szCs w:val="24"/>
        </w:rPr>
        <w:t xml:space="preserve"> р</w:t>
      </w:r>
      <w:r w:rsidR="002C5D81">
        <w:rPr>
          <w:szCs w:val="24"/>
          <w:lang w:val="uk-UA"/>
        </w:rPr>
        <w:t>озбіжностей з ви</w:t>
      </w:r>
      <w:r w:rsidRPr="00E05EA3">
        <w:rPr>
          <w:szCs w:val="24"/>
        </w:rPr>
        <w:t>х</w:t>
      </w:r>
      <w:r w:rsidR="002C5D81">
        <w:rPr>
          <w:szCs w:val="24"/>
          <w:lang w:val="uk-UA"/>
        </w:rPr>
        <w:t>і</w:t>
      </w:r>
      <w:r w:rsidRPr="00E05EA3">
        <w:rPr>
          <w:szCs w:val="24"/>
        </w:rPr>
        <w:t>дн</w:t>
      </w:r>
      <w:r w:rsidR="002C5D81">
        <w:rPr>
          <w:szCs w:val="24"/>
          <w:lang w:val="uk-UA"/>
        </w:rPr>
        <w:t>и</w:t>
      </w:r>
      <w:r w:rsidRPr="00E05EA3">
        <w:rPr>
          <w:szCs w:val="24"/>
        </w:rPr>
        <w:t>ми дан</w:t>
      </w:r>
      <w:r w:rsidR="002C5D81">
        <w:rPr>
          <w:szCs w:val="24"/>
          <w:lang w:val="uk-UA"/>
        </w:rPr>
        <w:t>и</w:t>
      </w:r>
      <w:r w:rsidRPr="00E05EA3">
        <w:rPr>
          <w:szCs w:val="24"/>
        </w:rPr>
        <w:t xml:space="preserve">ми при р &lt; 0,05 </w:t>
      </w:r>
    </w:p>
    <w:p w:rsidR="00AF016E" w:rsidRPr="00E05EA3" w:rsidRDefault="00AF016E" w:rsidP="00B93B0D">
      <w:pPr>
        <w:jc w:val="both"/>
        <w:rPr>
          <w:szCs w:val="24"/>
        </w:rPr>
      </w:pPr>
      <w:r w:rsidRPr="00E05EA3">
        <w:rPr>
          <w:szCs w:val="24"/>
        </w:rPr>
        <w:lastRenderedPageBreak/>
        <w:t xml:space="preserve">2. </w:t>
      </w:r>
      <w:r w:rsidRPr="00E05EA3">
        <w:rPr>
          <w:szCs w:val="24"/>
          <w:vertAlign w:val="superscript"/>
          <w:lang w:eastAsia="ru-RU"/>
        </w:rPr>
        <w:t>†</w:t>
      </w:r>
      <w:r w:rsidRPr="00E05EA3">
        <w:rPr>
          <w:szCs w:val="24"/>
          <w:lang w:eastAsia="ru-RU"/>
        </w:rPr>
        <w:t xml:space="preserve"> - р</w:t>
      </w:r>
      <w:r w:rsidR="002C5D81">
        <w:rPr>
          <w:szCs w:val="24"/>
          <w:lang w:val="uk-UA" w:eastAsia="ru-RU"/>
        </w:rPr>
        <w:t>і</w:t>
      </w:r>
      <w:r w:rsidRPr="00E05EA3">
        <w:rPr>
          <w:szCs w:val="24"/>
          <w:lang w:eastAsia="ru-RU"/>
        </w:rPr>
        <w:t>вень знач</w:t>
      </w:r>
      <w:r w:rsidR="002C5D81">
        <w:rPr>
          <w:szCs w:val="24"/>
          <w:lang w:val="uk-UA" w:eastAsia="ru-RU"/>
        </w:rPr>
        <w:t>ущ</w:t>
      </w:r>
      <w:r w:rsidRPr="00E05EA3">
        <w:rPr>
          <w:szCs w:val="24"/>
          <w:lang w:eastAsia="ru-RU"/>
        </w:rPr>
        <w:t>ост</w:t>
      </w:r>
      <w:r w:rsidR="002C5D81">
        <w:rPr>
          <w:szCs w:val="24"/>
          <w:lang w:val="uk-UA" w:eastAsia="ru-RU"/>
        </w:rPr>
        <w:t>і</w:t>
      </w:r>
      <w:r w:rsidRPr="00E05EA3">
        <w:rPr>
          <w:szCs w:val="24"/>
          <w:lang w:eastAsia="ru-RU"/>
        </w:rPr>
        <w:t xml:space="preserve"> р</w:t>
      </w:r>
      <w:r w:rsidR="002C5D81">
        <w:rPr>
          <w:szCs w:val="24"/>
          <w:lang w:val="uk-UA" w:eastAsia="ru-RU"/>
        </w:rPr>
        <w:t>озбіжностей порівняно з</w:t>
      </w:r>
      <w:r w:rsidRPr="00E05EA3">
        <w:rPr>
          <w:szCs w:val="24"/>
          <w:lang w:eastAsia="ru-RU"/>
        </w:rPr>
        <w:t xml:space="preserve"> пац</w:t>
      </w:r>
      <w:r w:rsidR="002C5D81">
        <w:rPr>
          <w:szCs w:val="24"/>
          <w:lang w:val="uk-UA" w:eastAsia="ru-RU"/>
        </w:rPr>
        <w:t>іє</w:t>
      </w:r>
      <w:r w:rsidRPr="00E05EA3">
        <w:rPr>
          <w:szCs w:val="24"/>
          <w:lang w:eastAsia="ru-RU"/>
        </w:rPr>
        <w:t xml:space="preserve">нтами </w:t>
      </w:r>
      <w:r w:rsidR="002C5D81">
        <w:rPr>
          <w:szCs w:val="24"/>
          <w:lang w:val="uk-UA" w:eastAsia="ru-RU"/>
        </w:rPr>
        <w:t>з</w:t>
      </w:r>
      <w:r w:rsidRPr="00E05EA3">
        <w:rPr>
          <w:szCs w:val="24"/>
          <w:lang w:eastAsia="ru-RU"/>
        </w:rPr>
        <w:t xml:space="preserve"> холанг</w:t>
      </w:r>
      <w:r w:rsidR="002C5D81">
        <w:rPr>
          <w:szCs w:val="24"/>
          <w:lang w:val="uk-UA" w:eastAsia="ru-RU"/>
        </w:rPr>
        <w:t>і</w:t>
      </w:r>
      <w:r w:rsidRPr="00E05EA3">
        <w:rPr>
          <w:szCs w:val="24"/>
          <w:lang w:eastAsia="ru-RU"/>
        </w:rPr>
        <w:t>том при р &lt; 0,05</w:t>
      </w:r>
    </w:p>
    <w:p w:rsidR="00AF016E" w:rsidRPr="00E05EA3" w:rsidRDefault="00AF016E" w:rsidP="00B93B0D">
      <w:pPr>
        <w:spacing w:line="400" w:lineRule="exact"/>
        <w:jc w:val="right"/>
        <w:rPr>
          <w:i/>
          <w:sz w:val="28"/>
          <w:szCs w:val="28"/>
        </w:rPr>
      </w:pPr>
      <w:r w:rsidRPr="00E05EA3">
        <w:rPr>
          <w:i/>
          <w:sz w:val="28"/>
          <w:szCs w:val="28"/>
        </w:rPr>
        <w:t>Таблиц</w:t>
      </w:r>
      <w:r w:rsidR="002C5D81">
        <w:rPr>
          <w:i/>
          <w:sz w:val="28"/>
          <w:szCs w:val="28"/>
          <w:lang w:val="uk-UA"/>
        </w:rPr>
        <w:t>я</w:t>
      </w:r>
      <w:r w:rsidRPr="00E05EA3">
        <w:rPr>
          <w:i/>
          <w:sz w:val="28"/>
          <w:szCs w:val="28"/>
        </w:rPr>
        <w:t xml:space="preserve"> 4.2</w:t>
      </w:r>
    </w:p>
    <w:p w:rsidR="00AF016E" w:rsidRPr="00E05EA3" w:rsidRDefault="00AF016E" w:rsidP="00B93B0D">
      <w:pPr>
        <w:jc w:val="center"/>
        <w:rPr>
          <w:b/>
          <w:sz w:val="28"/>
          <w:szCs w:val="28"/>
        </w:rPr>
      </w:pPr>
      <w:r w:rsidRPr="00E05EA3">
        <w:rPr>
          <w:b/>
          <w:sz w:val="28"/>
          <w:szCs w:val="28"/>
        </w:rPr>
        <w:t>Показ</w:t>
      </w:r>
      <w:r w:rsidR="002C5D81">
        <w:rPr>
          <w:b/>
          <w:sz w:val="28"/>
          <w:szCs w:val="28"/>
          <w:lang w:val="uk-UA"/>
        </w:rPr>
        <w:t>ник</w:t>
      </w:r>
      <w:r w:rsidRPr="00E05EA3">
        <w:rPr>
          <w:b/>
          <w:sz w:val="28"/>
          <w:szCs w:val="28"/>
        </w:rPr>
        <w:t>и гемограм</w:t>
      </w:r>
      <w:r w:rsidR="002C5D81">
        <w:rPr>
          <w:b/>
          <w:sz w:val="28"/>
          <w:szCs w:val="28"/>
          <w:lang w:val="uk-UA"/>
        </w:rPr>
        <w:t>и</w:t>
      </w:r>
      <w:r w:rsidRPr="00E05EA3">
        <w:rPr>
          <w:b/>
          <w:sz w:val="28"/>
          <w:szCs w:val="28"/>
        </w:rPr>
        <w:t xml:space="preserve"> у </w:t>
      </w:r>
      <w:r w:rsidR="002C5D81">
        <w:rPr>
          <w:b/>
          <w:sz w:val="28"/>
          <w:szCs w:val="28"/>
          <w:lang w:val="uk-UA"/>
        </w:rPr>
        <w:t>хвори</w:t>
      </w:r>
      <w:r w:rsidRPr="00E05EA3">
        <w:rPr>
          <w:b/>
          <w:sz w:val="28"/>
          <w:szCs w:val="28"/>
        </w:rPr>
        <w:t xml:space="preserve">х </w:t>
      </w:r>
      <w:r w:rsidR="002C5D81">
        <w:rPr>
          <w:b/>
          <w:sz w:val="28"/>
          <w:szCs w:val="28"/>
          <w:lang w:val="uk-UA"/>
        </w:rPr>
        <w:t>з</w:t>
      </w:r>
      <w:r w:rsidRPr="00E05EA3">
        <w:rPr>
          <w:b/>
          <w:sz w:val="28"/>
          <w:szCs w:val="28"/>
        </w:rPr>
        <w:t xml:space="preserve"> механ</w:t>
      </w:r>
      <w:r w:rsidR="002C5D81">
        <w:rPr>
          <w:b/>
          <w:sz w:val="28"/>
          <w:szCs w:val="28"/>
          <w:lang w:val="uk-UA"/>
        </w:rPr>
        <w:t>і</w:t>
      </w:r>
      <w:r w:rsidRPr="00E05EA3">
        <w:rPr>
          <w:b/>
          <w:sz w:val="28"/>
          <w:szCs w:val="28"/>
        </w:rPr>
        <w:t>ч</w:t>
      </w:r>
      <w:r w:rsidR="002C5D81">
        <w:rPr>
          <w:b/>
          <w:sz w:val="28"/>
          <w:szCs w:val="28"/>
          <w:lang w:val="uk-UA"/>
        </w:rPr>
        <w:t xml:space="preserve">ною </w:t>
      </w:r>
      <w:r w:rsidRPr="00E05EA3">
        <w:rPr>
          <w:b/>
          <w:sz w:val="28"/>
          <w:szCs w:val="28"/>
        </w:rPr>
        <w:t>ж</w:t>
      </w:r>
      <w:r w:rsidR="002C5D81">
        <w:rPr>
          <w:b/>
          <w:sz w:val="28"/>
          <w:szCs w:val="28"/>
          <w:lang w:val="uk-UA"/>
        </w:rPr>
        <w:t>овтяницею</w:t>
      </w:r>
      <w:r w:rsidR="0085160F">
        <w:rPr>
          <w:b/>
          <w:sz w:val="28"/>
          <w:szCs w:val="28"/>
          <w:lang w:val="uk-UA"/>
        </w:rPr>
        <w:t xml:space="preserve"> </w:t>
      </w:r>
      <w:r w:rsidRPr="00E05EA3">
        <w:rPr>
          <w:b/>
          <w:sz w:val="28"/>
          <w:szCs w:val="28"/>
        </w:rPr>
        <w:t>п</w:t>
      </w:r>
      <w:r w:rsidR="002C5D81">
        <w:rPr>
          <w:b/>
          <w:sz w:val="28"/>
          <w:szCs w:val="28"/>
          <w:lang w:val="uk-UA"/>
        </w:rPr>
        <w:t>і</w:t>
      </w:r>
      <w:r w:rsidRPr="00E05EA3">
        <w:rPr>
          <w:b/>
          <w:sz w:val="28"/>
          <w:szCs w:val="28"/>
        </w:rPr>
        <w:t>сл</w:t>
      </w:r>
      <w:r w:rsidR="002C5D81">
        <w:rPr>
          <w:b/>
          <w:sz w:val="28"/>
          <w:szCs w:val="28"/>
          <w:lang w:val="uk-UA"/>
        </w:rPr>
        <w:t>я</w:t>
      </w:r>
      <w:r w:rsidRPr="00E05EA3">
        <w:rPr>
          <w:b/>
          <w:sz w:val="28"/>
          <w:szCs w:val="28"/>
        </w:rPr>
        <w:t xml:space="preserve"> операц</w:t>
      </w:r>
      <w:r w:rsidR="002C5D81">
        <w:rPr>
          <w:b/>
          <w:sz w:val="28"/>
          <w:szCs w:val="28"/>
          <w:lang w:val="uk-UA"/>
        </w:rPr>
        <w:t>ії</w:t>
      </w:r>
      <w:r w:rsidRPr="00E05EA3">
        <w:rPr>
          <w:b/>
          <w:sz w:val="28"/>
          <w:szCs w:val="28"/>
        </w:rPr>
        <w:t xml:space="preserve"> ТДПСП</w:t>
      </w:r>
    </w:p>
    <w:tbl>
      <w:tblPr>
        <w:tblW w:w="50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5"/>
        <w:gridCol w:w="1328"/>
        <w:gridCol w:w="1651"/>
        <w:gridCol w:w="1485"/>
        <w:gridCol w:w="1491"/>
        <w:gridCol w:w="1417"/>
      </w:tblGrid>
      <w:tr w:rsidR="00AF016E" w:rsidRPr="00E05EA3" w:rsidTr="005E55C6">
        <w:tc>
          <w:tcPr>
            <w:tcW w:w="1218" w:type="pct"/>
            <w:vAlign w:val="center"/>
          </w:tcPr>
          <w:p w:rsidR="00AF016E" w:rsidRPr="002C5D81" w:rsidRDefault="00AF016E" w:rsidP="002C5D81">
            <w:pPr>
              <w:spacing w:line="240" w:lineRule="auto"/>
              <w:jc w:val="center"/>
              <w:rPr>
                <w:sz w:val="28"/>
                <w:szCs w:val="28"/>
                <w:lang w:val="uk-UA"/>
              </w:rPr>
            </w:pPr>
            <w:r w:rsidRPr="00E05EA3">
              <w:rPr>
                <w:sz w:val="28"/>
                <w:szCs w:val="28"/>
              </w:rPr>
              <w:t>Показ</w:t>
            </w:r>
            <w:r w:rsidR="002C5D81">
              <w:rPr>
                <w:sz w:val="28"/>
                <w:szCs w:val="28"/>
                <w:lang w:val="uk-UA"/>
              </w:rPr>
              <w:t>ник</w:t>
            </w:r>
          </w:p>
        </w:tc>
        <w:tc>
          <w:tcPr>
            <w:tcW w:w="681" w:type="pct"/>
            <w:vAlign w:val="center"/>
          </w:tcPr>
          <w:p w:rsidR="002C5D81" w:rsidRDefault="00AF016E" w:rsidP="002C5D81">
            <w:pPr>
              <w:spacing w:line="240" w:lineRule="auto"/>
              <w:ind w:left="-107"/>
              <w:jc w:val="center"/>
              <w:rPr>
                <w:sz w:val="28"/>
                <w:szCs w:val="28"/>
                <w:lang w:val="uk-UA"/>
              </w:rPr>
            </w:pPr>
            <w:r w:rsidRPr="00E05EA3">
              <w:rPr>
                <w:sz w:val="28"/>
                <w:szCs w:val="28"/>
              </w:rPr>
              <w:t>Яв</w:t>
            </w:r>
            <w:r w:rsidR="002C5D81">
              <w:rPr>
                <w:sz w:val="28"/>
                <w:szCs w:val="28"/>
                <w:lang w:val="uk-UA"/>
              </w:rPr>
              <w:t>ища</w:t>
            </w:r>
          </w:p>
          <w:p w:rsidR="00AF016E" w:rsidRPr="002C5D81" w:rsidRDefault="00AF016E" w:rsidP="002C5D81">
            <w:pPr>
              <w:spacing w:line="240" w:lineRule="auto"/>
              <w:ind w:left="-107"/>
              <w:jc w:val="center"/>
              <w:rPr>
                <w:sz w:val="28"/>
                <w:szCs w:val="28"/>
                <w:lang w:val="uk-UA"/>
              </w:rPr>
            </w:pPr>
            <w:r w:rsidRPr="00E05EA3">
              <w:rPr>
                <w:sz w:val="28"/>
                <w:szCs w:val="28"/>
              </w:rPr>
              <w:t>холанг</w:t>
            </w:r>
            <w:r w:rsidR="002C5D81">
              <w:rPr>
                <w:sz w:val="28"/>
                <w:szCs w:val="28"/>
                <w:lang w:val="uk-UA"/>
              </w:rPr>
              <w:t>і</w:t>
            </w:r>
            <w:r w:rsidRPr="00E05EA3">
              <w:rPr>
                <w:sz w:val="28"/>
                <w:szCs w:val="28"/>
              </w:rPr>
              <w:t>т</w:t>
            </w:r>
            <w:r w:rsidR="002C5D81">
              <w:rPr>
                <w:sz w:val="28"/>
                <w:szCs w:val="28"/>
                <w:lang w:val="uk-UA"/>
              </w:rPr>
              <w:t>у</w:t>
            </w:r>
          </w:p>
        </w:tc>
        <w:tc>
          <w:tcPr>
            <w:tcW w:w="847" w:type="pct"/>
            <w:vAlign w:val="center"/>
          </w:tcPr>
          <w:p w:rsidR="00AF016E" w:rsidRPr="00E05EA3" w:rsidRDefault="00AF016E" w:rsidP="002C5D81">
            <w:pPr>
              <w:spacing w:line="240" w:lineRule="auto"/>
              <w:ind w:left="-159" w:right="-107"/>
              <w:jc w:val="center"/>
              <w:rPr>
                <w:sz w:val="28"/>
                <w:szCs w:val="28"/>
              </w:rPr>
            </w:pPr>
            <w:r w:rsidRPr="00E05EA3">
              <w:rPr>
                <w:sz w:val="28"/>
                <w:szCs w:val="28"/>
              </w:rPr>
              <w:t>Перед операц</w:t>
            </w:r>
            <w:r w:rsidR="002C5D81">
              <w:rPr>
                <w:sz w:val="28"/>
                <w:szCs w:val="28"/>
                <w:lang w:val="uk-UA"/>
              </w:rPr>
              <w:t>ією</w:t>
            </w:r>
          </w:p>
        </w:tc>
        <w:tc>
          <w:tcPr>
            <w:tcW w:w="762" w:type="pct"/>
            <w:vAlign w:val="center"/>
          </w:tcPr>
          <w:p w:rsidR="00AF016E" w:rsidRPr="00E05EA3" w:rsidRDefault="00AF016E" w:rsidP="002C5D81">
            <w:pPr>
              <w:spacing w:line="240" w:lineRule="auto"/>
              <w:jc w:val="center"/>
              <w:rPr>
                <w:sz w:val="28"/>
                <w:szCs w:val="28"/>
              </w:rPr>
            </w:pPr>
            <w:r w:rsidRPr="00E05EA3">
              <w:rPr>
                <w:sz w:val="28"/>
                <w:szCs w:val="28"/>
              </w:rPr>
              <w:t>1-</w:t>
            </w:r>
            <w:r w:rsidR="002C5D81">
              <w:rPr>
                <w:sz w:val="28"/>
                <w:szCs w:val="28"/>
                <w:lang w:val="uk-UA"/>
              </w:rPr>
              <w:t>а доба</w:t>
            </w:r>
          </w:p>
        </w:tc>
        <w:tc>
          <w:tcPr>
            <w:tcW w:w="765" w:type="pct"/>
            <w:vAlign w:val="center"/>
          </w:tcPr>
          <w:p w:rsidR="00AF016E" w:rsidRPr="00E05EA3" w:rsidRDefault="00AF016E" w:rsidP="002C5D81">
            <w:pPr>
              <w:spacing w:line="240" w:lineRule="auto"/>
              <w:jc w:val="center"/>
              <w:rPr>
                <w:sz w:val="28"/>
                <w:szCs w:val="28"/>
              </w:rPr>
            </w:pPr>
            <w:r w:rsidRPr="00E05EA3">
              <w:rPr>
                <w:sz w:val="28"/>
                <w:szCs w:val="28"/>
              </w:rPr>
              <w:t>3-</w:t>
            </w:r>
            <w:r w:rsidR="002C5D81">
              <w:rPr>
                <w:sz w:val="28"/>
                <w:szCs w:val="28"/>
                <w:lang w:val="uk-UA"/>
              </w:rPr>
              <w:t>я доба</w:t>
            </w:r>
          </w:p>
        </w:tc>
        <w:tc>
          <w:tcPr>
            <w:tcW w:w="727" w:type="pct"/>
            <w:vAlign w:val="center"/>
          </w:tcPr>
          <w:p w:rsidR="00AF016E" w:rsidRPr="002C5D81" w:rsidRDefault="00AF016E" w:rsidP="002C5D81">
            <w:pPr>
              <w:spacing w:line="240" w:lineRule="auto"/>
              <w:jc w:val="center"/>
              <w:rPr>
                <w:sz w:val="28"/>
                <w:szCs w:val="28"/>
                <w:lang w:val="uk-UA"/>
              </w:rPr>
            </w:pPr>
            <w:r w:rsidRPr="00E05EA3">
              <w:rPr>
                <w:sz w:val="28"/>
                <w:szCs w:val="28"/>
              </w:rPr>
              <w:t>7-8</w:t>
            </w:r>
            <w:r w:rsidR="002C5D81">
              <w:rPr>
                <w:sz w:val="28"/>
                <w:szCs w:val="28"/>
                <w:lang w:val="uk-UA"/>
              </w:rPr>
              <w:t>-адоба</w:t>
            </w:r>
          </w:p>
        </w:tc>
      </w:tr>
      <w:tr w:rsidR="00AF016E" w:rsidRPr="00E05EA3" w:rsidTr="005E55C6">
        <w:tc>
          <w:tcPr>
            <w:tcW w:w="1218" w:type="pct"/>
            <w:vMerge w:val="restart"/>
            <w:vAlign w:val="center"/>
          </w:tcPr>
          <w:p w:rsidR="00AF016E" w:rsidRPr="00E05EA3" w:rsidRDefault="00AF016E" w:rsidP="002C5D81">
            <w:pPr>
              <w:spacing w:line="420" w:lineRule="exact"/>
              <w:jc w:val="center"/>
              <w:rPr>
                <w:sz w:val="28"/>
                <w:szCs w:val="28"/>
              </w:rPr>
            </w:pPr>
            <w:r w:rsidRPr="00E05EA3">
              <w:rPr>
                <w:sz w:val="28"/>
                <w:szCs w:val="28"/>
              </w:rPr>
              <w:t>Лейкоцит</w:t>
            </w:r>
            <w:r w:rsidR="002C5D81">
              <w:rPr>
                <w:sz w:val="28"/>
                <w:szCs w:val="28"/>
                <w:lang w:val="uk-UA"/>
              </w:rPr>
              <w:t>и</w:t>
            </w:r>
            <w:r w:rsidRPr="00E05EA3">
              <w:rPr>
                <w:sz w:val="28"/>
                <w:szCs w:val="28"/>
              </w:rPr>
              <w:t xml:space="preserve"> (10</w:t>
            </w:r>
            <w:r w:rsidRPr="00E05EA3">
              <w:rPr>
                <w:sz w:val="28"/>
                <w:szCs w:val="28"/>
                <w:vertAlign w:val="superscript"/>
              </w:rPr>
              <w:t>9</w:t>
            </w:r>
            <w:r w:rsidRPr="00E05EA3">
              <w:rPr>
                <w:sz w:val="28"/>
                <w:szCs w:val="28"/>
              </w:rPr>
              <w:t>/л)</w:t>
            </w:r>
          </w:p>
        </w:tc>
        <w:tc>
          <w:tcPr>
            <w:tcW w:w="681" w:type="pct"/>
            <w:vAlign w:val="center"/>
          </w:tcPr>
          <w:p w:rsidR="00AF016E" w:rsidRPr="002C5D81" w:rsidRDefault="002C5D81" w:rsidP="005E55C6">
            <w:pPr>
              <w:spacing w:line="420" w:lineRule="exact"/>
              <w:jc w:val="center"/>
              <w:rPr>
                <w:sz w:val="28"/>
                <w:szCs w:val="28"/>
                <w:lang w:val="uk-UA"/>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8,1±0,5</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9,3±0,7</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9,9±0,7</w:t>
            </w:r>
            <w:r w:rsidRPr="00E05EA3">
              <w:rPr>
                <w:sz w:val="28"/>
                <w:szCs w:val="28"/>
                <w:vertAlign w:val="superscript"/>
              </w:rPr>
              <w:t>*</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12,9±3,6</w:t>
            </w:r>
            <w:r w:rsidRPr="00E05EA3">
              <w:rPr>
                <w:sz w:val="28"/>
                <w:szCs w:val="28"/>
                <w:vertAlign w:val="superscript"/>
              </w:rPr>
              <w:t>*</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2C5D81" w:rsidRDefault="00AF016E" w:rsidP="002C5D81">
            <w:pPr>
              <w:spacing w:line="420" w:lineRule="exact"/>
              <w:jc w:val="center"/>
              <w:rPr>
                <w:sz w:val="28"/>
                <w:szCs w:val="28"/>
                <w:lang w:val="uk-UA"/>
              </w:rPr>
            </w:pPr>
            <w:r w:rsidRPr="00E05EA3">
              <w:rPr>
                <w:sz w:val="28"/>
                <w:szCs w:val="28"/>
              </w:rPr>
              <w:t>Не</w:t>
            </w:r>
            <w:r w:rsidR="002C5D81">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7,3±0,6</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8,3±0,6</w:t>
            </w:r>
            <w:r w:rsidRPr="00E05EA3">
              <w:rPr>
                <w:sz w:val="28"/>
                <w:szCs w:val="28"/>
                <w:vertAlign w:val="superscript"/>
              </w:rPr>
              <w:t>1</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9,5±0,4</w:t>
            </w:r>
            <w:r w:rsidRPr="00E05EA3">
              <w:rPr>
                <w:sz w:val="28"/>
                <w:szCs w:val="28"/>
                <w:vertAlign w:val="superscript"/>
              </w:rPr>
              <w:t>*</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8,2±0,5</w:t>
            </w:r>
            <w:r w:rsidRPr="00E05EA3">
              <w:rPr>
                <w:sz w:val="28"/>
                <w:szCs w:val="28"/>
                <w:vertAlign w:val="superscript"/>
              </w:rPr>
              <w:t>†</w:t>
            </w:r>
          </w:p>
        </w:tc>
      </w:tr>
      <w:tr w:rsidR="00AF016E" w:rsidRPr="00E05EA3" w:rsidTr="005E55C6">
        <w:tc>
          <w:tcPr>
            <w:tcW w:w="1218" w:type="pct"/>
            <w:vMerge w:val="restart"/>
            <w:vAlign w:val="center"/>
          </w:tcPr>
          <w:p w:rsidR="00AF016E" w:rsidRPr="00E05EA3" w:rsidRDefault="00AF016E" w:rsidP="002C5D81">
            <w:pPr>
              <w:spacing w:line="420" w:lineRule="exact"/>
              <w:jc w:val="center"/>
              <w:rPr>
                <w:sz w:val="28"/>
                <w:szCs w:val="28"/>
              </w:rPr>
            </w:pPr>
            <w:r w:rsidRPr="00E05EA3">
              <w:rPr>
                <w:sz w:val="28"/>
                <w:szCs w:val="28"/>
              </w:rPr>
              <w:t>Нейтроф</w:t>
            </w:r>
            <w:r w:rsidR="002C5D81">
              <w:rPr>
                <w:sz w:val="28"/>
                <w:szCs w:val="28"/>
                <w:lang w:val="uk-UA"/>
              </w:rPr>
              <w:t>і</w:t>
            </w:r>
            <w:r w:rsidRPr="00E05EA3">
              <w:rPr>
                <w:sz w:val="28"/>
                <w:szCs w:val="28"/>
              </w:rPr>
              <w:t>л</w:t>
            </w:r>
            <w:r w:rsidR="002C5D81">
              <w:rPr>
                <w:sz w:val="28"/>
                <w:szCs w:val="28"/>
                <w:lang w:val="uk-UA"/>
              </w:rPr>
              <w:t>и</w:t>
            </w:r>
            <w:r w:rsidRPr="00E05EA3">
              <w:rPr>
                <w:sz w:val="28"/>
                <w:szCs w:val="28"/>
              </w:rPr>
              <w:t xml:space="preserve"> пал</w:t>
            </w:r>
            <w:r w:rsidR="002C5D81">
              <w:rPr>
                <w:sz w:val="28"/>
                <w:szCs w:val="28"/>
                <w:lang w:val="uk-UA"/>
              </w:rPr>
              <w:t>и</w:t>
            </w:r>
            <w:r w:rsidRPr="00E05EA3">
              <w:rPr>
                <w:sz w:val="28"/>
                <w:szCs w:val="28"/>
              </w:rPr>
              <w:t>чкоядерн</w:t>
            </w:r>
            <w:r w:rsidR="002C5D81">
              <w:rPr>
                <w:sz w:val="28"/>
                <w:szCs w:val="28"/>
                <w:lang w:val="uk-UA"/>
              </w:rPr>
              <w:t>і</w:t>
            </w:r>
            <w:r w:rsidRPr="00E05EA3">
              <w:rPr>
                <w:sz w:val="28"/>
                <w:szCs w:val="28"/>
              </w:rPr>
              <w:t xml:space="preserve"> (%)</w:t>
            </w:r>
          </w:p>
        </w:tc>
        <w:tc>
          <w:tcPr>
            <w:tcW w:w="681" w:type="pct"/>
            <w:vAlign w:val="center"/>
          </w:tcPr>
          <w:p w:rsidR="00AF016E" w:rsidRPr="00E05EA3" w:rsidRDefault="002C5D81" w:rsidP="005E55C6">
            <w:pPr>
              <w:spacing w:line="420" w:lineRule="exact"/>
              <w:jc w:val="center"/>
              <w:rPr>
                <w:sz w:val="28"/>
                <w:szCs w:val="28"/>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8,8±1,1</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10,9±1,3</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10,5±1,1</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6,8±1,0</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E05EA3" w:rsidRDefault="002C5D81" w:rsidP="005E55C6">
            <w:pPr>
              <w:spacing w:line="420" w:lineRule="exact"/>
              <w:jc w:val="center"/>
              <w:rPr>
                <w:sz w:val="28"/>
                <w:szCs w:val="28"/>
              </w:rPr>
            </w:pPr>
            <w:r w:rsidRPr="00E05EA3">
              <w:rPr>
                <w:sz w:val="28"/>
                <w:szCs w:val="28"/>
              </w:rPr>
              <w:t>Не</w:t>
            </w:r>
            <w:r>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7,3±1,0</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7,9±1,1</w:t>
            </w:r>
            <w:r w:rsidRPr="00E05EA3">
              <w:rPr>
                <w:sz w:val="28"/>
                <w:szCs w:val="28"/>
                <w:vertAlign w:val="superscript"/>
              </w:rPr>
              <w:t>†</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8,9±0,9</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6,6±0,7</w:t>
            </w:r>
          </w:p>
        </w:tc>
      </w:tr>
      <w:tr w:rsidR="00AF016E" w:rsidRPr="00E05EA3" w:rsidTr="005E55C6">
        <w:tc>
          <w:tcPr>
            <w:tcW w:w="1218" w:type="pct"/>
            <w:vMerge w:val="restart"/>
            <w:vAlign w:val="center"/>
          </w:tcPr>
          <w:p w:rsidR="00AF016E" w:rsidRPr="00E05EA3" w:rsidRDefault="00AF016E" w:rsidP="002C5D81">
            <w:pPr>
              <w:spacing w:line="420" w:lineRule="exact"/>
              <w:jc w:val="center"/>
              <w:rPr>
                <w:sz w:val="28"/>
                <w:szCs w:val="28"/>
              </w:rPr>
            </w:pPr>
            <w:r w:rsidRPr="00E05EA3">
              <w:rPr>
                <w:sz w:val="28"/>
                <w:szCs w:val="28"/>
              </w:rPr>
              <w:t>Нейтроф</w:t>
            </w:r>
            <w:r w:rsidR="002C5D81">
              <w:rPr>
                <w:sz w:val="28"/>
                <w:szCs w:val="28"/>
                <w:lang w:val="uk-UA"/>
              </w:rPr>
              <w:t>і</w:t>
            </w:r>
            <w:r w:rsidRPr="00E05EA3">
              <w:rPr>
                <w:sz w:val="28"/>
                <w:szCs w:val="28"/>
              </w:rPr>
              <w:t>л</w:t>
            </w:r>
            <w:r w:rsidR="002C5D81">
              <w:rPr>
                <w:sz w:val="28"/>
                <w:szCs w:val="28"/>
                <w:lang w:val="uk-UA"/>
              </w:rPr>
              <w:t>и</w:t>
            </w:r>
            <w:r w:rsidRPr="00E05EA3">
              <w:rPr>
                <w:sz w:val="28"/>
                <w:szCs w:val="28"/>
              </w:rPr>
              <w:t xml:space="preserve"> сегментоядерн</w:t>
            </w:r>
            <w:r w:rsidR="002C5D81">
              <w:rPr>
                <w:sz w:val="28"/>
                <w:szCs w:val="28"/>
                <w:lang w:val="uk-UA"/>
              </w:rPr>
              <w:t>і</w:t>
            </w:r>
            <w:r w:rsidRPr="00E05EA3">
              <w:rPr>
                <w:sz w:val="28"/>
                <w:szCs w:val="28"/>
              </w:rPr>
              <w:t xml:space="preserve"> (%)</w:t>
            </w:r>
          </w:p>
        </w:tc>
        <w:tc>
          <w:tcPr>
            <w:tcW w:w="681" w:type="pct"/>
            <w:vAlign w:val="center"/>
          </w:tcPr>
          <w:p w:rsidR="00AF016E" w:rsidRPr="00E05EA3" w:rsidRDefault="002C5D81" w:rsidP="005E55C6">
            <w:pPr>
              <w:spacing w:line="420" w:lineRule="exact"/>
              <w:jc w:val="center"/>
              <w:rPr>
                <w:sz w:val="28"/>
                <w:szCs w:val="28"/>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63,4±1,8</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67,1±1,6</w:t>
            </w:r>
            <w:r w:rsidRPr="00E05EA3">
              <w:rPr>
                <w:sz w:val="28"/>
                <w:szCs w:val="28"/>
                <w:vertAlign w:val="superscript"/>
              </w:rPr>
              <w:t>1</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68,7±1,5</w:t>
            </w:r>
            <w:r w:rsidRPr="00E05EA3">
              <w:rPr>
                <w:sz w:val="28"/>
                <w:szCs w:val="28"/>
                <w:vertAlign w:val="superscript"/>
              </w:rPr>
              <w:t>*</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66,7±2,0</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E05EA3" w:rsidRDefault="002C5D81" w:rsidP="005E55C6">
            <w:pPr>
              <w:spacing w:line="420" w:lineRule="exact"/>
              <w:jc w:val="center"/>
              <w:rPr>
                <w:sz w:val="28"/>
                <w:szCs w:val="28"/>
              </w:rPr>
            </w:pPr>
            <w:r w:rsidRPr="00E05EA3">
              <w:rPr>
                <w:sz w:val="28"/>
                <w:szCs w:val="28"/>
              </w:rPr>
              <w:t>Не</w:t>
            </w:r>
            <w:r>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60,4±1,6</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65,9±2,2</w:t>
            </w:r>
            <w:r w:rsidRPr="00E05EA3">
              <w:rPr>
                <w:sz w:val="28"/>
                <w:szCs w:val="28"/>
                <w:vertAlign w:val="superscript"/>
              </w:rPr>
              <w:t>*1</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67,0±1,4</w:t>
            </w:r>
            <w:r w:rsidRPr="00E05EA3">
              <w:rPr>
                <w:sz w:val="28"/>
                <w:szCs w:val="28"/>
                <w:vertAlign w:val="superscript"/>
              </w:rPr>
              <w:t>*</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64,9±2,9</w:t>
            </w:r>
          </w:p>
        </w:tc>
      </w:tr>
      <w:tr w:rsidR="00AF016E" w:rsidRPr="00E05EA3" w:rsidTr="005E55C6">
        <w:tc>
          <w:tcPr>
            <w:tcW w:w="1218" w:type="pct"/>
            <w:vMerge w:val="restart"/>
            <w:vAlign w:val="center"/>
          </w:tcPr>
          <w:p w:rsidR="00AF016E" w:rsidRPr="00E05EA3" w:rsidRDefault="00AF016E" w:rsidP="002C5D81">
            <w:pPr>
              <w:spacing w:line="420" w:lineRule="exact"/>
              <w:jc w:val="center"/>
              <w:rPr>
                <w:sz w:val="28"/>
                <w:szCs w:val="28"/>
              </w:rPr>
            </w:pPr>
            <w:r w:rsidRPr="00E05EA3">
              <w:rPr>
                <w:sz w:val="28"/>
                <w:szCs w:val="28"/>
              </w:rPr>
              <w:t>Л</w:t>
            </w:r>
            <w:r w:rsidR="002C5D81">
              <w:rPr>
                <w:sz w:val="28"/>
                <w:szCs w:val="28"/>
                <w:lang w:val="uk-UA"/>
              </w:rPr>
              <w:t>і</w:t>
            </w:r>
            <w:r w:rsidRPr="00E05EA3">
              <w:rPr>
                <w:sz w:val="28"/>
                <w:szCs w:val="28"/>
              </w:rPr>
              <w:t>мфоцит</w:t>
            </w:r>
            <w:r w:rsidR="002C5D81">
              <w:rPr>
                <w:sz w:val="28"/>
                <w:szCs w:val="28"/>
                <w:lang w:val="uk-UA"/>
              </w:rPr>
              <w:t>и</w:t>
            </w:r>
            <w:r w:rsidRPr="00E05EA3">
              <w:rPr>
                <w:sz w:val="28"/>
                <w:szCs w:val="28"/>
              </w:rPr>
              <w:t xml:space="preserve"> (%)</w:t>
            </w:r>
          </w:p>
        </w:tc>
        <w:tc>
          <w:tcPr>
            <w:tcW w:w="681" w:type="pct"/>
            <w:vAlign w:val="center"/>
          </w:tcPr>
          <w:p w:rsidR="00AF016E" w:rsidRPr="00E05EA3" w:rsidRDefault="002C5D81" w:rsidP="005E55C6">
            <w:pPr>
              <w:spacing w:line="420" w:lineRule="exact"/>
              <w:jc w:val="center"/>
              <w:rPr>
                <w:sz w:val="28"/>
                <w:szCs w:val="28"/>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20,5±1,8</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21,5±5,7</w:t>
            </w:r>
            <w:r w:rsidRPr="00E05EA3">
              <w:rPr>
                <w:sz w:val="28"/>
                <w:szCs w:val="28"/>
                <w:vertAlign w:val="superscript"/>
              </w:rPr>
              <w:t>1</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14,5±1,7</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18,6±2,2</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E05EA3" w:rsidRDefault="002C5D81" w:rsidP="005E55C6">
            <w:pPr>
              <w:spacing w:line="420" w:lineRule="exact"/>
              <w:jc w:val="center"/>
              <w:rPr>
                <w:sz w:val="28"/>
                <w:szCs w:val="28"/>
              </w:rPr>
            </w:pPr>
            <w:r w:rsidRPr="00E05EA3">
              <w:rPr>
                <w:sz w:val="28"/>
                <w:szCs w:val="28"/>
              </w:rPr>
              <w:t>Не</w:t>
            </w:r>
            <w:r>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23,8±1,6</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19,4±1,9</w:t>
            </w:r>
            <w:r w:rsidRPr="00E05EA3">
              <w:rPr>
                <w:sz w:val="28"/>
                <w:szCs w:val="28"/>
                <w:vertAlign w:val="superscript"/>
              </w:rPr>
              <w:t>*1</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18,6±1,5</w:t>
            </w:r>
            <w:r w:rsidRPr="00E05EA3">
              <w:rPr>
                <w:sz w:val="28"/>
                <w:szCs w:val="28"/>
                <w:vertAlign w:val="superscript"/>
              </w:rPr>
              <w:t>*1</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18,4±1,7</w:t>
            </w:r>
            <w:r w:rsidRPr="00E05EA3">
              <w:rPr>
                <w:sz w:val="28"/>
                <w:szCs w:val="28"/>
                <w:vertAlign w:val="superscript"/>
              </w:rPr>
              <w:t>*</w:t>
            </w:r>
          </w:p>
        </w:tc>
      </w:tr>
      <w:tr w:rsidR="00AF016E" w:rsidRPr="00E05EA3" w:rsidTr="005E55C6">
        <w:tc>
          <w:tcPr>
            <w:tcW w:w="1218" w:type="pct"/>
            <w:vMerge w:val="restart"/>
            <w:vAlign w:val="center"/>
          </w:tcPr>
          <w:p w:rsidR="00AF016E" w:rsidRPr="00E05EA3" w:rsidRDefault="00AF016E" w:rsidP="002C5D81">
            <w:pPr>
              <w:spacing w:line="420" w:lineRule="exact"/>
              <w:jc w:val="center"/>
              <w:rPr>
                <w:sz w:val="28"/>
                <w:szCs w:val="28"/>
              </w:rPr>
            </w:pPr>
            <w:r w:rsidRPr="00E05EA3">
              <w:rPr>
                <w:sz w:val="28"/>
                <w:szCs w:val="28"/>
              </w:rPr>
              <w:t>Моноцит</w:t>
            </w:r>
            <w:r w:rsidR="002C5D81">
              <w:rPr>
                <w:sz w:val="28"/>
                <w:szCs w:val="28"/>
                <w:lang w:val="uk-UA"/>
              </w:rPr>
              <w:t>и</w:t>
            </w:r>
            <w:r w:rsidRPr="00E05EA3">
              <w:rPr>
                <w:sz w:val="28"/>
                <w:szCs w:val="28"/>
              </w:rPr>
              <w:t xml:space="preserve"> (%)</w:t>
            </w:r>
          </w:p>
        </w:tc>
        <w:tc>
          <w:tcPr>
            <w:tcW w:w="681" w:type="pct"/>
            <w:vAlign w:val="center"/>
          </w:tcPr>
          <w:p w:rsidR="00AF016E" w:rsidRPr="00E05EA3" w:rsidRDefault="002C5D81" w:rsidP="005E55C6">
            <w:pPr>
              <w:spacing w:line="420" w:lineRule="exact"/>
              <w:jc w:val="center"/>
              <w:rPr>
                <w:sz w:val="28"/>
                <w:szCs w:val="28"/>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5,4±0,6</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5,0±0,5</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5,4±0,6</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5,4±0,8</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E05EA3" w:rsidRDefault="002C5D81" w:rsidP="005E55C6">
            <w:pPr>
              <w:spacing w:line="420" w:lineRule="exact"/>
              <w:jc w:val="center"/>
              <w:rPr>
                <w:sz w:val="28"/>
                <w:szCs w:val="28"/>
              </w:rPr>
            </w:pPr>
            <w:r w:rsidRPr="00E05EA3">
              <w:rPr>
                <w:sz w:val="28"/>
                <w:szCs w:val="28"/>
              </w:rPr>
              <w:t>Не</w:t>
            </w:r>
            <w:r>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5,7±0,4</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4,5±0,5</w:t>
            </w:r>
            <w:r w:rsidRPr="00E05EA3">
              <w:rPr>
                <w:sz w:val="28"/>
                <w:szCs w:val="28"/>
                <w:vertAlign w:val="superscript"/>
              </w:rPr>
              <w:t>*</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5,5±0,6</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5,1±0,7</w:t>
            </w:r>
          </w:p>
        </w:tc>
      </w:tr>
      <w:tr w:rsidR="00AF016E" w:rsidRPr="00E05EA3" w:rsidTr="005E55C6">
        <w:tc>
          <w:tcPr>
            <w:tcW w:w="1218" w:type="pct"/>
            <w:vMerge w:val="restart"/>
            <w:vAlign w:val="center"/>
          </w:tcPr>
          <w:p w:rsidR="00AF016E" w:rsidRPr="00E05EA3" w:rsidRDefault="002C5D81" w:rsidP="002C5D81">
            <w:pPr>
              <w:spacing w:line="420" w:lineRule="exact"/>
              <w:jc w:val="center"/>
              <w:rPr>
                <w:sz w:val="28"/>
                <w:szCs w:val="28"/>
              </w:rPr>
            </w:pPr>
            <w:r>
              <w:rPr>
                <w:sz w:val="28"/>
                <w:szCs w:val="28"/>
                <w:lang w:val="uk-UA"/>
              </w:rPr>
              <w:t>Ш</w:t>
            </w:r>
            <w:r w:rsidR="00AF016E" w:rsidRPr="00E05EA3">
              <w:rPr>
                <w:sz w:val="28"/>
                <w:szCs w:val="28"/>
              </w:rPr>
              <w:t>О</w:t>
            </w:r>
            <w:r>
              <w:rPr>
                <w:sz w:val="28"/>
                <w:szCs w:val="28"/>
                <w:lang w:val="uk-UA"/>
              </w:rPr>
              <w:t>Е</w:t>
            </w:r>
            <w:r w:rsidR="00AF016E" w:rsidRPr="00E05EA3">
              <w:rPr>
                <w:sz w:val="28"/>
                <w:szCs w:val="28"/>
              </w:rPr>
              <w:t xml:space="preserve"> (мм/</w:t>
            </w:r>
            <w:r>
              <w:rPr>
                <w:sz w:val="28"/>
                <w:szCs w:val="28"/>
                <w:lang w:val="uk-UA"/>
              </w:rPr>
              <w:t>год</w:t>
            </w:r>
            <w:r w:rsidR="00AF016E" w:rsidRPr="00E05EA3">
              <w:rPr>
                <w:sz w:val="28"/>
                <w:szCs w:val="28"/>
              </w:rPr>
              <w:t>)</w:t>
            </w:r>
          </w:p>
        </w:tc>
        <w:tc>
          <w:tcPr>
            <w:tcW w:w="681" w:type="pct"/>
            <w:vAlign w:val="center"/>
          </w:tcPr>
          <w:p w:rsidR="00AF016E" w:rsidRPr="00E05EA3" w:rsidRDefault="002C5D81" w:rsidP="005E55C6">
            <w:pPr>
              <w:spacing w:line="420" w:lineRule="exact"/>
              <w:jc w:val="center"/>
              <w:rPr>
                <w:sz w:val="28"/>
                <w:szCs w:val="28"/>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22,6±3,2</w:t>
            </w:r>
            <w:r w:rsidRPr="00E05EA3">
              <w:rPr>
                <w:sz w:val="28"/>
                <w:szCs w:val="28"/>
                <w:vertAlign w:val="superscript"/>
              </w:rPr>
              <w:t>1</w:t>
            </w:r>
          </w:p>
        </w:tc>
        <w:tc>
          <w:tcPr>
            <w:tcW w:w="762"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27,7±3,1</w:t>
            </w:r>
            <w:r w:rsidRPr="00E05EA3">
              <w:rPr>
                <w:sz w:val="28"/>
                <w:szCs w:val="28"/>
                <w:vertAlign w:val="superscript"/>
              </w:rPr>
              <w:t>1</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30,9±2,3</w:t>
            </w:r>
            <w:r w:rsidRPr="00E05EA3">
              <w:rPr>
                <w:sz w:val="28"/>
                <w:szCs w:val="28"/>
                <w:vertAlign w:val="superscript"/>
              </w:rPr>
              <w:t>*</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30,8±3,2</w:t>
            </w:r>
            <w:r w:rsidRPr="00E05EA3">
              <w:rPr>
                <w:sz w:val="28"/>
                <w:szCs w:val="28"/>
                <w:vertAlign w:val="superscript"/>
              </w:rPr>
              <w:t>*</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E05EA3" w:rsidRDefault="002C5D81" w:rsidP="005E55C6">
            <w:pPr>
              <w:spacing w:line="420" w:lineRule="exact"/>
              <w:jc w:val="center"/>
              <w:rPr>
                <w:sz w:val="28"/>
                <w:szCs w:val="28"/>
              </w:rPr>
            </w:pPr>
            <w:r w:rsidRPr="00E05EA3">
              <w:rPr>
                <w:sz w:val="28"/>
                <w:szCs w:val="28"/>
              </w:rPr>
              <w:t>Не</w:t>
            </w:r>
            <w:r>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23,8±2,5</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22,6±2,6</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28,9±3,0</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37,5±3,8</w:t>
            </w:r>
            <w:r w:rsidRPr="00E05EA3">
              <w:rPr>
                <w:sz w:val="28"/>
                <w:szCs w:val="28"/>
                <w:vertAlign w:val="superscript"/>
              </w:rPr>
              <w:t>*</w:t>
            </w:r>
          </w:p>
        </w:tc>
      </w:tr>
      <w:tr w:rsidR="00AF016E" w:rsidRPr="00E05EA3" w:rsidTr="005E55C6">
        <w:tc>
          <w:tcPr>
            <w:tcW w:w="1218" w:type="pct"/>
            <w:vMerge w:val="restart"/>
            <w:vAlign w:val="center"/>
          </w:tcPr>
          <w:p w:rsidR="00AF016E" w:rsidRPr="00E05EA3" w:rsidRDefault="00AF016E" w:rsidP="002C5D81">
            <w:pPr>
              <w:spacing w:line="420" w:lineRule="exact"/>
              <w:jc w:val="center"/>
              <w:rPr>
                <w:sz w:val="28"/>
                <w:szCs w:val="28"/>
              </w:rPr>
            </w:pPr>
            <w:r w:rsidRPr="00E05EA3">
              <w:rPr>
                <w:sz w:val="28"/>
                <w:szCs w:val="28"/>
              </w:rPr>
              <w:t>Л</w:t>
            </w:r>
            <w:r w:rsidR="002C5D81">
              <w:rPr>
                <w:sz w:val="28"/>
                <w:szCs w:val="28"/>
                <w:lang w:val="uk-UA"/>
              </w:rPr>
              <w:t>ІІ</w:t>
            </w:r>
            <w:r w:rsidRPr="00E05EA3">
              <w:rPr>
                <w:sz w:val="28"/>
                <w:szCs w:val="28"/>
              </w:rPr>
              <w:t xml:space="preserve"> (</w:t>
            </w:r>
            <w:r w:rsidR="002C5D81">
              <w:rPr>
                <w:sz w:val="28"/>
                <w:szCs w:val="28"/>
                <w:lang w:val="uk-UA"/>
              </w:rPr>
              <w:t>о</w:t>
            </w:r>
            <w:r w:rsidRPr="00E05EA3">
              <w:rPr>
                <w:sz w:val="28"/>
                <w:szCs w:val="28"/>
              </w:rPr>
              <w:t>д)</w:t>
            </w:r>
          </w:p>
        </w:tc>
        <w:tc>
          <w:tcPr>
            <w:tcW w:w="681" w:type="pct"/>
            <w:vAlign w:val="center"/>
          </w:tcPr>
          <w:p w:rsidR="00AF016E" w:rsidRPr="00E05EA3" w:rsidRDefault="002C5D81" w:rsidP="005E55C6">
            <w:pPr>
              <w:spacing w:line="420" w:lineRule="exact"/>
              <w:jc w:val="center"/>
              <w:rPr>
                <w:sz w:val="28"/>
                <w:szCs w:val="28"/>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2,6±0,6</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4,6±0,9</w:t>
            </w:r>
            <w:r w:rsidRPr="00E05EA3">
              <w:rPr>
                <w:sz w:val="28"/>
                <w:szCs w:val="28"/>
                <w:vertAlign w:val="superscript"/>
              </w:rPr>
              <w:t>*</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3,8±0,6</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2,8±0,7</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E05EA3" w:rsidRDefault="002C5D81" w:rsidP="005E55C6">
            <w:pPr>
              <w:spacing w:line="420" w:lineRule="exact"/>
              <w:jc w:val="center"/>
              <w:rPr>
                <w:sz w:val="28"/>
                <w:szCs w:val="28"/>
              </w:rPr>
            </w:pPr>
            <w:r w:rsidRPr="00E05EA3">
              <w:rPr>
                <w:sz w:val="28"/>
                <w:szCs w:val="28"/>
              </w:rPr>
              <w:t>Не</w:t>
            </w:r>
            <w:r>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1,9±0,3</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3,4±0,6</w:t>
            </w:r>
            <w:r w:rsidRPr="00E05EA3">
              <w:rPr>
                <w:sz w:val="28"/>
                <w:szCs w:val="28"/>
                <w:vertAlign w:val="superscript"/>
              </w:rPr>
              <w:t>*1</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3,3±0,4</w:t>
            </w:r>
            <w:r w:rsidRPr="00E05EA3">
              <w:rPr>
                <w:sz w:val="28"/>
                <w:szCs w:val="28"/>
                <w:vertAlign w:val="superscript"/>
              </w:rPr>
              <w:t>*</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2,8±0,9</w:t>
            </w:r>
          </w:p>
        </w:tc>
      </w:tr>
      <w:tr w:rsidR="00AF016E" w:rsidRPr="00E05EA3" w:rsidTr="005E55C6">
        <w:tc>
          <w:tcPr>
            <w:tcW w:w="1218" w:type="pct"/>
            <w:vMerge w:val="restart"/>
            <w:vAlign w:val="center"/>
          </w:tcPr>
          <w:p w:rsidR="00AF016E" w:rsidRPr="00E05EA3" w:rsidRDefault="00AF016E" w:rsidP="002C5D81">
            <w:pPr>
              <w:spacing w:line="420" w:lineRule="exact"/>
              <w:jc w:val="center"/>
              <w:rPr>
                <w:sz w:val="28"/>
                <w:szCs w:val="28"/>
              </w:rPr>
            </w:pPr>
            <w:r w:rsidRPr="00E05EA3">
              <w:rPr>
                <w:sz w:val="28"/>
                <w:szCs w:val="28"/>
              </w:rPr>
              <w:t>Я</w:t>
            </w:r>
            <w:r w:rsidR="002C5D81">
              <w:rPr>
                <w:sz w:val="28"/>
                <w:szCs w:val="28"/>
                <w:lang w:val="uk-UA"/>
              </w:rPr>
              <w:t>ІІ</w:t>
            </w:r>
            <w:r w:rsidRPr="00E05EA3">
              <w:rPr>
                <w:sz w:val="28"/>
                <w:szCs w:val="28"/>
              </w:rPr>
              <w:t xml:space="preserve"> (</w:t>
            </w:r>
            <w:r w:rsidR="002C5D81">
              <w:rPr>
                <w:sz w:val="28"/>
                <w:szCs w:val="28"/>
                <w:lang w:val="uk-UA"/>
              </w:rPr>
              <w:t>о</w:t>
            </w:r>
            <w:r w:rsidRPr="00E05EA3">
              <w:rPr>
                <w:sz w:val="28"/>
                <w:szCs w:val="28"/>
              </w:rPr>
              <w:t>д)</w:t>
            </w:r>
          </w:p>
        </w:tc>
        <w:tc>
          <w:tcPr>
            <w:tcW w:w="681" w:type="pct"/>
            <w:vAlign w:val="center"/>
          </w:tcPr>
          <w:p w:rsidR="00AF016E" w:rsidRPr="00E05EA3" w:rsidRDefault="002C5D81" w:rsidP="005E55C6">
            <w:pPr>
              <w:spacing w:line="420" w:lineRule="exact"/>
              <w:jc w:val="center"/>
              <w:rPr>
                <w:sz w:val="28"/>
                <w:szCs w:val="28"/>
              </w:rPr>
            </w:pPr>
            <w:r>
              <w:rPr>
                <w:sz w:val="28"/>
                <w:szCs w:val="28"/>
                <w:lang w:val="uk-UA"/>
              </w:rPr>
              <w:t>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0,23±0,02</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0,24±0,02</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0,24±0,02</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0,32±0,15</w:t>
            </w:r>
          </w:p>
        </w:tc>
      </w:tr>
      <w:tr w:rsidR="00AF016E" w:rsidRPr="00E05EA3" w:rsidTr="005E55C6">
        <w:tc>
          <w:tcPr>
            <w:tcW w:w="1218" w:type="pct"/>
            <w:vMerge/>
            <w:vAlign w:val="center"/>
          </w:tcPr>
          <w:p w:rsidR="00AF016E" w:rsidRPr="00E05EA3" w:rsidRDefault="00AF016E" w:rsidP="005E55C6">
            <w:pPr>
              <w:spacing w:line="400" w:lineRule="exact"/>
              <w:jc w:val="center"/>
              <w:rPr>
                <w:sz w:val="28"/>
                <w:szCs w:val="28"/>
              </w:rPr>
            </w:pPr>
          </w:p>
        </w:tc>
        <w:tc>
          <w:tcPr>
            <w:tcW w:w="681" w:type="pct"/>
            <w:vAlign w:val="center"/>
          </w:tcPr>
          <w:p w:rsidR="00AF016E" w:rsidRPr="00E05EA3" w:rsidRDefault="002C5D81" w:rsidP="005E55C6">
            <w:pPr>
              <w:spacing w:line="420" w:lineRule="exact"/>
              <w:jc w:val="center"/>
              <w:rPr>
                <w:sz w:val="28"/>
                <w:szCs w:val="28"/>
              </w:rPr>
            </w:pPr>
            <w:r w:rsidRPr="00E05EA3">
              <w:rPr>
                <w:sz w:val="28"/>
                <w:szCs w:val="28"/>
              </w:rPr>
              <w:t>Не</w:t>
            </w:r>
            <w:r>
              <w:rPr>
                <w:sz w:val="28"/>
                <w:szCs w:val="28"/>
                <w:lang w:val="uk-UA"/>
              </w:rPr>
              <w:t>має</w:t>
            </w:r>
          </w:p>
        </w:tc>
        <w:tc>
          <w:tcPr>
            <w:tcW w:w="847" w:type="pct"/>
            <w:vAlign w:val="center"/>
          </w:tcPr>
          <w:p w:rsidR="00AF016E" w:rsidRPr="00E05EA3" w:rsidRDefault="00AF016E" w:rsidP="005E55C6">
            <w:pPr>
              <w:spacing w:line="400" w:lineRule="exact"/>
              <w:jc w:val="center"/>
              <w:rPr>
                <w:sz w:val="28"/>
                <w:szCs w:val="28"/>
              </w:rPr>
            </w:pPr>
            <w:r w:rsidRPr="00E05EA3">
              <w:rPr>
                <w:sz w:val="28"/>
                <w:szCs w:val="28"/>
              </w:rPr>
              <w:t>0,22±0,02</w:t>
            </w:r>
          </w:p>
        </w:tc>
        <w:tc>
          <w:tcPr>
            <w:tcW w:w="762" w:type="pct"/>
            <w:vAlign w:val="center"/>
          </w:tcPr>
          <w:p w:rsidR="00AF016E" w:rsidRPr="00E05EA3" w:rsidRDefault="00AF016E" w:rsidP="005E55C6">
            <w:pPr>
              <w:spacing w:line="400" w:lineRule="exact"/>
              <w:jc w:val="center"/>
              <w:rPr>
                <w:sz w:val="28"/>
                <w:szCs w:val="28"/>
              </w:rPr>
            </w:pPr>
            <w:r w:rsidRPr="00E05EA3">
              <w:rPr>
                <w:sz w:val="28"/>
                <w:szCs w:val="28"/>
              </w:rPr>
              <w:t>0,2±0,02</w:t>
            </w:r>
          </w:p>
        </w:tc>
        <w:tc>
          <w:tcPr>
            <w:tcW w:w="765" w:type="pct"/>
            <w:vAlign w:val="center"/>
          </w:tcPr>
          <w:p w:rsidR="00AF016E" w:rsidRPr="00E05EA3" w:rsidRDefault="00AF016E" w:rsidP="005E55C6">
            <w:pPr>
              <w:spacing w:line="400" w:lineRule="exact"/>
              <w:jc w:val="center"/>
              <w:rPr>
                <w:sz w:val="28"/>
                <w:szCs w:val="28"/>
              </w:rPr>
            </w:pPr>
            <w:r w:rsidRPr="00E05EA3">
              <w:rPr>
                <w:sz w:val="28"/>
                <w:szCs w:val="28"/>
              </w:rPr>
              <w:t>0,22±0,02</w:t>
            </w:r>
          </w:p>
        </w:tc>
        <w:tc>
          <w:tcPr>
            <w:tcW w:w="727" w:type="pct"/>
            <w:vAlign w:val="center"/>
          </w:tcPr>
          <w:p w:rsidR="00AF016E" w:rsidRPr="00E05EA3" w:rsidRDefault="00AF016E" w:rsidP="005E55C6">
            <w:pPr>
              <w:spacing w:line="400" w:lineRule="exact"/>
              <w:jc w:val="center"/>
              <w:rPr>
                <w:sz w:val="28"/>
                <w:szCs w:val="28"/>
              </w:rPr>
            </w:pPr>
            <w:r w:rsidRPr="00E05EA3">
              <w:rPr>
                <w:sz w:val="28"/>
                <w:szCs w:val="28"/>
              </w:rPr>
              <w:t>0,28±0,1</w:t>
            </w:r>
          </w:p>
        </w:tc>
      </w:tr>
    </w:tbl>
    <w:p w:rsidR="00AF016E" w:rsidRPr="00E05EA3" w:rsidRDefault="00AF016E" w:rsidP="00B93B0D">
      <w:pPr>
        <w:jc w:val="both"/>
        <w:rPr>
          <w:sz w:val="28"/>
          <w:szCs w:val="28"/>
        </w:rPr>
      </w:pPr>
      <w:r w:rsidRPr="00E05EA3">
        <w:rPr>
          <w:sz w:val="28"/>
          <w:szCs w:val="28"/>
        </w:rPr>
        <w:t>Прим</w:t>
      </w:r>
      <w:r w:rsidR="002C5D81">
        <w:rPr>
          <w:sz w:val="28"/>
          <w:szCs w:val="28"/>
          <w:lang w:val="uk-UA"/>
        </w:rPr>
        <w:t>ітка</w:t>
      </w:r>
      <w:r w:rsidRPr="00E05EA3">
        <w:rPr>
          <w:sz w:val="28"/>
          <w:szCs w:val="28"/>
        </w:rPr>
        <w:t xml:space="preserve">: </w:t>
      </w:r>
      <w:r w:rsidRPr="00E05EA3">
        <w:rPr>
          <w:szCs w:val="24"/>
        </w:rPr>
        <w:t>достов</w:t>
      </w:r>
      <w:r w:rsidR="002C5D81">
        <w:rPr>
          <w:szCs w:val="24"/>
          <w:lang w:val="uk-UA"/>
        </w:rPr>
        <w:t>і</w:t>
      </w:r>
      <w:r w:rsidRPr="00E05EA3">
        <w:rPr>
          <w:szCs w:val="24"/>
        </w:rPr>
        <w:t xml:space="preserve">рно </w:t>
      </w:r>
      <w:r w:rsidR="002C5D81">
        <w:rPr>
          <w:szCs w:val="24"/>
          <w:lang w:val="uk-UA"/>
        </w:rPr>
        <w:t>відносно</w:t>
      </w:r>
      <w:r w:rsidRPr="00E05EA3">
        <w:rPr>
          <w:szCs w:val="24"/>
        </w:rPr>
        <w:t xml:space="preserve"> дооперац</w:t>
      </w:r>
      <w:r w:rsidR="002C5D81">
        <w:rPr>
          <w:szCs w:val="24"/>
          <w:lang w:val="uk-UA"/>
        </w:rPr>
        <w:t>ійних з</w:t>
      </w:r>
      <w:r w:rsidRPr="00E05EA3">
        <w:rPr>
          <w:szCs w:val="24"/>
        </w:rPr>
        <w:t>начен</w:t>
      </w:r>
      <w:r w:rsidR="002C5D81">
        <w:rPr>
          <w:szCs w:val="24"/>
          <w:lang w:val="uk-UA"/>
        </w:rPr>
        <w:t>ь</w:t>
      </w:r>
      <w:r w:rsidRPr="00E05EA3">
        <w:rPr>
          <w:szCs w:val="24"/>
        </w:rPr>
        <w:t>.</w:t>
      </w:r>
    </w:p>
    <w:p w:rsidR="00AF016E" w:rsidRPr="00E05EA3" w:rsidRDefault="00AF016E" w:rsidP="00B93B0D">
      <w:pPr>
        <w:spacing w:line="276" w:lineRule="auto"/>
        <w:jc w:val="both"/>
        <w:rPr>
          <w:szCs w:val="24"/>
        </w:rPr>
      </w:pPr>
      <w:r w:rsidRPr="00E05EA3">
        <w:rPr>
          <w:szCs w:val="24"/>
        </w:rPr>
        <w:t xml:space="preserve">1. </w:t>
      </w:r>
      <w:r w:rsidRPr="00E05EA3">
        <w:rPr>
          <w:szCs w:val="24"/>
          <w:vertAlign w:val="superscript"/>
        </w:rPr>
        <w:t>*</w:t>
      </w:r>
      <w:r w:rsidRPr="00E05EA3">
        <w:rPr>
          <w:szCs w:val="24"/>
        </w:rPr>
        <w:t xml:space="preserve"> - р</w:t>
      </w:r>
      <w:r w:rsidR="002C5D81">
        <w:rPr>
          <w:szCs w:val="24"/>
          <w:lang w:val="uk-UA"/>
        </w:rPr>
        <w:t>і</w:t>
      </w:r>
      <w:r w:rsidRPr="00E05EA3">
        <w:rPr>
          <w:szCs w:val="24"/>
        </w:rPr>
        <w:t>вень знач</w:t>
      </w:r>
      <w:r w:rsidR="002C5D81">
        <w:rPr>
          <w:szCs w:val="24"/>
          <w:lang w:val="uk-UA"/>
        </w:rPr>
        <w:t>ущ</w:t>
      </w:r>
      <w:r w:rsidRPr="00E05EA3">
        <w:rPr>
          <w:szCs w:val="24"/>
        </w:rPr>
        <w:t>ост</w:t>
      </w:r>
      <w:r w:rsidR="002C5D81">
        <w:rPr>
          <w:szCs w:val="24"/>
          <w:lang w:val="uk-UA"/>
        </w:rPr>
        <w:t>ірозбіжностей звихідними</w:t>
      </w:r>
      <w:r w:rsidRPr="00E05EA3">
        <w:rPr>
          <w:szCs w:val="24"/>
        </w:rPr>
        <w:t xml:space="preserve"> дан</w:t>
      </w:r>
      <w:r w:rsidR="002C5D81">
        <w:rPr>
          <w:szCs w:val="24"/>
          <w:lang w:val="uk-UA"/>
        </w:rPr>
        <w:t>и</w:t>
      </w:r>
      <w:r w:rsidRPr="00E05EA3">
        <w:rPr>
          <w:szCs w:val="24"/>
        </w:rPr>
        <w:t xml:space="preserve">ми при р &lt; 0,05 </w:t>
      </w:r>
    </w:p>
    <w:p w:rsidR="00AF016E" w:rsidRPr="00E05EA3" w:rsidRDefault="00AF016E" w:rsidP="00B93B0D">
      <w:pPr>
        <w:spacing w:line="276" w:lineRule="auto"/>
        <w:jc w:val="both"/>
        <w:rPr>
          <w:szCs w:val="24"/>
        </w:rPr>
      </w:pPr>
      <w:r w:rsidRPr="00E05EA3">
        <w:rPr>
          <w:szCs w:val="24"/>
        </w:rPr>
        <w:t xml:space="preserve">2. </w:t>
      </w:r>
      <w:r w:rsidRPr="00E05EA3">
        <w:rPr>
          <w:szCs w:val="24"/>
          <w:vertAlign w:val="superscript"/>
          <w:lang w:eastAsia="ru-RU"/>
        </w:rPr>
        <w:t>†</w:t>
      </w:r>
      <w:r w:rsidRPr="00E05EA3">
        <w:rPr>
          <w:szCs w:val="24"/>
          <w:lang w:eastAsia="ru-RU"/>
        </w:rPr>
        <w:t xml:space="preserve"> - </w:t>
      </w:r>
      <w:r w:rsidR="002C5D81">
        <w:rPr>
          <w:szCs w:val="24"/>
          <w:lang w:val="uk-UA" w:eastAsia="ru-RU"/>
        </w:rPr>
        <w:t>рі</w:t>
      </w:r>
      <w:r w:rsidRPr="00E05EA3">
        <w:rPr>
          <w:szCs w:val="24"/>
          <w:lang w:eastAsia="ru-RU"/>
        </w:rPr>
        <w:t>вень знач</w:t>
      </w:r>
      <w:r w:rsidR="002C5D81">
        <w:rPr>
          <w:szCs w:val="24"/>
          <w:lang w:val="uk-UA" w:eastAsia="ru-RU"/>
        </w:rPr>
        <w:t>ущ</w:t>
      </w:r>
      <w:r w:rsidRPr="00E05EA3">
        <w:rPr>
          <w:szCs w:val="24"/>
          <w:lang w:eastAsia="ru-RU"/>
        </w:rPr>
        <w:t>ост</w:t>
      </w:r>
      <w:r w:rsidR="002C5D81">
        <w:rPr>
          <w:szCs w:val="24"/>
          <w:lang w:val="uk-UA" w:eastAsia="ru-RU"/>
        </w:rPr>
        <w:t>ірозбіжносте</w:t>
      </w:r>
      <w:r w:rsidRPr="00E05EA3">
        <w:rPr>
          <w:szCs w:val="24"/>
          <w:lang w:eastAsia="ru-RU"/>
        </w:rPr>
        <w:t xml:space="preserve">й </w:t>
      </w:r>
      <w:r w:rsidR="002C5D81">
        <w:rPr>
          <w:szCs w:val="24"/>
          <w:lang w:val="uk-UA" w:eastAsia="ru-RU"/>
        </w:rPr>
        <w:t>порівняно з</w:t>
      </w:r>
      <w:r w:rsidRPr="00E05EA3">
        <w:rPr>
          <w:szCs w:val="24"/>
          <w:lang w:eastAsia="ru-RU"/>
        </w:rPr>
        <w:t xml:space="preserve"> пац</w:t>
      </w:r>
      <w:r w:rsidR="002C5D81">
        <w:rPr>
          <w:szCs w:val="24"/>
          <w:lang w:val="uk-UA" w:eastAsia="ru-RU"/>
        </w:rPr>
        <w:t>іє</w:t>
      </w:r>
      <w:r w:rsidRPr="00E05EA3">
        <w:rPr>
          <w:szCs w:val="24"/>
          <w:lang w:eastAsia="ru-RU"/>
        </w:rPr>
        <w:t xml:space="preserve">нтами </w:t>
      </w:r>
      <w:r w:rsidR="002C5D81">
        <w:rPr>
          <w:szCs w:val="24"/>
          <w:lang w:val="uk-UA" w:eastAsia="ru-RU"/>
        </w:rPr>
        <w:t>з</w:t>
      </w:r>
      <w:r w:rsidRPr="00E05EA3">
        <w:rPr>
          <w:szCs w:val="24"/>
          <w:lang w:eastAsia="ru-RU"/>
        </w:rPr>
        <w:t xml:space="preserve"> холанг</w:t>
      </w:r>
      <w:r w:rsidR="002C5D81">
        <w:rPr>
          <w:szCs w:val="24"/>
          <w:lang w:val="uk-UA" w:eastAsia="ru-RU"/>
        </w:rPr>
        <w:t>і</w:t>
      </w:r>
      <w:r w:rsidRPr="00E05EA3">
        <w:rPr>
          <w:szCs w:val="24"/>
          <w:lang w:eastAsia="ru-RU"/>
        </w:rPr>
        <w:t>том при р &lt; 0,05</w:t>
      </w:r>
    </w:p>
    <w:p w:rsidR="00AF016E" w:rsidRPr="00E05EA3" w:rsidRDefault="00AF016E" w:rsidP="00B93B0D">
      <w:pPr>
        <w:spacing w:line="276" w:lineRule="auto"/>
        <w:jc w:val="both"/>
        <w:rPr>
          <w:szCs w:val="24"/>
        </w:rPr>
      </w:pPr>
      <w:r w:rsidRPr="00E05EA3">
        <w:rPr>
          <w:szCs w:val="24"/>
        </w:rPr>
        <w:t xml:space="preserve">3. </w:t>
      </w:r>
      <w:r w:rsidRPr="00E05EA3">
        <w:rPr>
          <w:szCs w:val="24"/>
          <w:vertAlign w:val="superscript"/>
        </w:rPr>
        <w:t>1</w:t>
      </w:r>
      <w:r w:rsidRPr="00E05EA3">
        <w:rPr>
          <w:szCs w:val="24"/>
        </w:rPr>
        <w:t xml:space="preserve"> - р</w:t>
      </w:r>
      <w:r w:rsidR="00C0495D">
        <w:rPr>
          <w:szCs w:val="24"/>
          <w:lang w:val="uk-UA"/>
        </w:rPr>
        <w:t>і</w:t>
      </w:r>
      <w:r w:rsidRPr="00E05EA3">
        <w:rPr>
          <w:szCs w:val="24"/>
        </w:rPr>
        <w:t>вень знач</w:t>
      </w:r>
      <w:r w:rsidR="00C0495D">
        <w:rPr>
          <w:szCs w:val="24"/>
          <w:lang w:val="uk-UA"/>
        </w:rPr>
        <w:t>ущ</w:t>
      </w:r>
      <w:r w:rsidRPr="00E05EA3">
        <w:rPr>
          <w:szCs w:val="24"/>
        </w:rPr>
        <w:t>ост</w:t>
      </w:r>
      <w:r w:rsidR="00C0495D">
        <w:rPr>
          <w:szCs w:val="24"/>
          <w:lang w:val="uk-UA"/>
        </w:rPr>
        <w:t>ірозбіжностей порівняно з</w:t>
      </w:r>
      <w:r w:rsidRPr="00E05EA3">
        <w:rPr>
          <w:szCs w:val="24"/>
        </w:rPr>
        <w:t xml:space="preserve"> пац</w:t>
      </w:r>
      <w:r w:rsidR="00C0495D">
        <w:rPr>
          <w:szCs w:val="24"/>
          <w:lang w:val="uk-UA"/>
        </w:rPr>
        <w:t>іє</w:t>
      </w:r>
      <w:r w:rsidRPr="00E05EA3">
        <w:rPr>
          <w:szCs w:val="24"/>
        </w:rPr>
        <w:t>нтами 1-</w:t>
      </w:r>
      <w:r w:rsidR="00C0495D">
        <w:rPr>
          <w:szCs w:val="24"/>
          <w:lang w:val="uk-UA"/>
        </w:rPr>
        <w:t>ї</w:t>
      </w:r>
      <w:r w:rsidRPr="00E05EA3">
        <w:rPr>
          <w:vanish/>
          <w:szCs w:val="24"/>
        </w:rPr>
        <w:t>|</w:t>
      </w:r>
      <w:r w:rsidRPr="00E05EA3">
        <w:rPr>
          <w:szCs w:val="24"/>
        </w:rPr>
        <w:t xml:space="preserve"> груп</w:t>
      </w:r>
      <w:r w:rsidR="00C0495D">
        <w:rPr>
          <w:szCs w:val="24"/>
          <w:lang w:val="uk-UA"/>
        </w:rPr>
        <w:t>и</w:t>
      </w:r>
      <w:r w:rsidRPr="00E05EA3">
        <w:rPr>
          <w:szCs w:val="24"/>
        </w:rPr>
        <w:t xml:space="preserve"> при р &lt; 0,05</w:t>
      </w:r>
    </w:p>
    <w:p w:rsidR="000F5906" w:rsidRDefault="000F5906" w:rsidP="00586344">
      <w:pPr>
        <w:ind w:firstLine="708"/>
        <w:jc w:val="both"/>
        <w:rPr>
          <w:sz w:val="28"/>
          <w:szCs w:val="28"/>
          <w:lang w:val="uk-UA"/>
        </w:rPr>
      </w:pPr>
    </w:p>
    <w:p w:rsidR="00C0495D" w:rsidRPr="006B1CF3" w:rsidRDefault="00C0495D" w:rsidP="00586344">
      <w:pPr>
        <w:ind w:firstLine="708"/>
        <w:jc w:val="both"/>
        <w:rPr>
          <w:sz w:val="28"/>
          <w:szCs w:val="28"/>
          <w:lang w:val="uk-UA"/>
        </w:rPr>
      </w:pPr>
      <w:r w:rsidRPr="000F5906">
        <w:rPr>
          <w:sz w:val="28"/>
          <w:szCs w:val="28"/>
          <w:lang w:val="uk-UA"/>
        </w:rPr>
        <w:t>П</w:t>
      </w:r>
      <w:r>
        <w:rPr>
          <w:sz w:val="28"/>
          <w:szCs w:val="28"/>
          <w:lang w:val="uk-UA"/>
        </w:rPr>
        <w:t>ід час</w:t>
      </w:r>
      <w:r w:rsidRPr="000F5906">
        <w:rPr>
          <w:sz w:val="28"/>
          <w:szCs w:val="28"/>
          <w:lang w:val="uk-UA"/>
        </w:rPr>
        <w:t xml:space="preserve"> надходженн</w:t>
      </w:r>
      <w:r>
        <w:rPr>
          <w:sz w:val="28"/>
          <w:szCs w:val="28"/>
          <w:lang w:val="uk-UA"/>
        </w:rPr>
        <w:t>я</w:t>
      </w:r>
      <w:r w:rsidR="00250D72">
        <w:rPr>
          <w:sz w:val="28"/>
          <w:szCs w:val="28"/>
          <w:lang w:val="uk-UA"/>
        </w:rPr>
        <w:t xml:space="preserve"> </w:t>
      </w:r>
      <w:r>
        <w:rPr>
          <w:sz w:val="28"/>
          <w:szCs w:val="28"/>
          <w:lang w:val="uk-UA"/>
        </w:rPr>
        <w:t xml:space="preserve">до </w:t>
      </w:r>
      <w:r w:rsidRPr="000F5906">
        <w:rPr>
          <w:sz w:val="28"/>
          <w:szCs w:val="28"/>
          <w:lang w:val="uk-UA"/>
        </w:rPr>
        <w:t>стаціонар</w:t>
      </w:r>
      <w:r>
        <w:rPr>
          <w:sz w:val="28"/>
          <w:szCs w:val="28"/>
          <w:lang w:val="uk-UA"/>
        </w:rPr>
        <w:t>у</w:t>
      </w:r>
      <w:r w:rsidRPr="000F5906">
        <w:rPr>
          <w:sz w:val="28"/>
          <w:szCs w:val="28"/>
          <w:lang w:val="uk-UA"/>
        </w:rPr>
        <w:t xml:space="preserve"> у хворих 3-ї групи відзначався помірний лейкоцитоз зі зрушенням вліво (табл. </w:t>
      </w:r>
      <w:r w:rsidRPr="006B1CF3">
        <w:rPr>
          <w:sz w:val="28"/>
          <w:szCs w:val="28"/>
          <w:lang w:val="uk-UA"/>
        </w:rPr>
        <w:t>4.3). У ранньому післяопераційному періоді також відзначалася тенденція до збільшення кількості лейкоцитів, більш виражена у хворих з явищами холангіту.</w:t>
      </w:r>
    </w:p>
    <w:p w:rsidR="00C0495D" w:rsidRPr="00C0495D" w:rsidRDefault="00C0495D" w:rsidP="00586344">
      <w:pPr>
        <w:ind w:firstLine="708"/>
        <w:jc w:val="both"/>
        <w:rPr>
          <w:sz w:val="28"/>
          <w:szCs w:val="28"/>
        </w:rPr>
      </w:pPr>
      <w:r w:rsidRPr="00C0495D">
        <w:rPr>
          <w:sz w:val="28"/>
          <w:szCs w:val="28"/>
        </w:rPr>
        <w:lastRenderedPageBreak/>
        <w:t>З боку л</w:t>
      </w:r>
      <w:r>
        <w:rPr>
          <w:sz w:val="28"/>
          <w:szCs w:val="28"/>
          <w:lang w:val="uk-UA"/>
        </w:rPr>
        <w:t>і</w:t>
      </w:r>
      <w:r>
        <w:rPr>
          <w:sz w:val="28"/>
          <w:szCs w:val="28"/>
        </w:rPr>
        <w:t>мф</w:t>
      </w:r>
      <w:r w:rsidR="000F5906">
        <w:rPr>
          <w:sz w:val="28"/>
          <w:szCs w:val="28"/>
          <w:lang w:val="uk-UA"/>
        </w:rPr>
        <w:t>о</w:t>
      </w:r>
      <w:r>
        <w:rPr>
          <w:sz w:val="28"/>
          <w:szCs w:val="28"/>
          <w:lang w:val="uk-UA"/>
        </w:rPr>
        <w:t>ї</w:t>
      </w:r>
      <w:r w:rsidRPr="00C0495D">
        <w:rPr>
          <w:sz w:val="28"/>
          <w:szCs w:val="28"/>
        </w:rPr>
        <w:t xml:space="preserve">дного </w:t>
      </w:r>
      <w:r w:rsidRPr="00134EA6">
        <w:rPr>
          <w:sz w:val="28"/>
          <w:szCs w:val="28"/>
        </w:rPr>
        <w:t>паростка крові</w:t>
      </w:r>
      <w:r w:rsidRPr="00C0495D">
        <w:rPr>
          <w:sz w:val="28"/>
          <w:szCs w:val="28"/>
        </w:rPr>
        <w:t xml:space="preserve"> відзначалася стабільність показників. При цьому на 1-3-у добу після операції рівень лімфоцитів крові був </w:t>
      </w:r>
      <w:r>
        <w:rPr>
          <w:sz w:val="28"/>
          <w:szCs w:val="28"/>
          <w:lang w:val="uk-UA"/>
        </w:rPr>
        <w:t>вищим</w:t>
      </w:r>
      <w:r w:rsidRPr="00C0495D">
        <w:rPr>
          <w:sz w:val="28"/>
          <w:szCs w:val="28"/>
        </w:rPr>
        <w:t>, ніж у пацієнтів 1-ї та 2-ї груп (р &lt;0,05).</w:t>
      </w:r>
    </w:p>
    <w:p w:rsidR="00C0495D" w:rsidRPr="00C0495D" w:rsidRDefault="00C0495D" w:rsidP="00586344">
      <w:pPr>
        <w:ind w:firstLine="708"/>
        <w:jc w:val="both"/>
        <w:rPr>
          <w:sz w:val="28"/>
          <w:szCs w:val="28"/>
          <w:lang w:val="uk-UA"/>
        </w:rPr>
      </w:pPr>
      <w:r w:rsidRPr="00C0495D">
        <w:rPr>
          <w:sz w:val="28"/>
          <w:szCs w:val="28"/>
          <w:lang w:val="uk-UA"/>
        </w:rPr>
        <w:t>До третьої доби після ЕПСТ від</w:t>
      </w:r>
      <w:r w:rsidR="00586344">
        <w:rPr>
          <w:sz w:val="28"/>
          <w:szCs w:val="28"/>
          <w:lang w:val="uk-UA"/>
        </w:rPr>
        <w:t>мі</w:t>
      </w:r>
      <w:r w:rsidRPr="00C0495D">
        <w:rPr>
          <w:sz w:val="28"/>
          <w:szCs w:val="28"/>
          <w:lang w:val="uk-UA"/>
        </w:rPr>
        <w:t>чалося зниження лейкоцитарного індексу інтоксикації. Суттєвою динамік</w:t>
      </w:r>
      <w:r w:rsidR="00586344">
        <w:rPr>
          <w:sz w:val="28"/>
          <w:szCs w:val="28"/>
          <w:lang w:val="uk-UA"/>
        </w:rPr>
        <w:t>ою</w:t>
      </w:r>
      <w:r w:rsidRPr="00C0495D">
        <w:rPr>
          <w:sz w:val="28"/>
          <w:szCs w:val="28"/>
          <w:lang w:val="uk-UA"/>
        </w:rPr>
        <w:t xml:space="preserve"> ЯІІ не відз</w:t>
      </w:r>
      <w:r w:rsidR="00192C77">
        <w:rPr>
          <w:sz w:val="28"/>
          <w:szCs w:val="28"/>
          <w:lang w:val="uk-UA"/>
        </w:rPr>
        <w:t>начав</w:t>
      </w:r>
      <w:r w:rsidRPr="00C0495D">
        <w:rPr>
          <w:sz w:val="28"/>
          <w:szCs w:val="28"/>
          <w:lang w:val="uk-UA"/>
        </w:rPr>
        <w:t>ся.</w:t>
      </w:r>
    </w:p>
    <w:p w:rsidR="00AF016E" w:rsidRPr="00C0495D" w:rsidRDefault="00C0495D" w:rsidP="00586344">
      <w:pPr>
        <w:ind w:firstLine="708"/>
        <w:jc w:val="both"/>
        <w:rPr>
          <w:sz w:val="28"/>
          <w:szCs w:val="28"/>
        </w:rPr>
      </w:pPr>
      <w:r w:rsidRPr="00586344">
        <w:rPr>
          <w:sz w:val="28"/>
          <w:szCs w:val="28"/>
          <w:lang w:val="uk-UA"/>
        </w:rPr>
        <w:t xml:space="preserve">Таким чином, картина периферичної крові при надходженні хворих </w:t>
      </w:r>
      <w:r w:rsidR="00586344">
        <w:rPr>
          <w:sz w:val="28"/>
          <w:szCs w:val="28"/>
          <w:lang w:val="uk-UA"/>
        </w:rPr>
        <w:t>до</w:t>
      </w:r>
      <w:r w:rsidRPr="00586344">
        <w:rPr>
          <w:sz w:val="28"/>
          <w:szCs w:val="28"/>
          <w:lang w:val="uk-UA"/>
        </w:rPr>
        <w:t xml:space="preserve"> стаціонар</w:t>
      </w:r>
      <w:r w:rsidR="00586344">
        <w:rPr>
          <w:sz w:val="28"/>
          <w:szCs w:val="28"/>
          <w:lang w:val="uk-UA"/>
        </w:rPr>
        <w:t>у</w:t>
      </w:r>
      <w:r w:rsidRPr="00586344">
        <w:rPr>
          <w:sz w:val="28"/>
          <w:szCs w:val="28"/>
          <w:lang w:val="uk-UA"/>
        </w:rPr>
        <w:t xml:space="preserve"> характеризувала стан імунно</w:t>
      </w:r>
      <w:r w:rsidR="00586344">
        <w:rPr>
          <w:sz w:val="28"/>
          <w:szCs w:val="28"/>
          <w:lang w:val="uk-UA"/>
        </w:rPr>
        <w:t>го</w:t>
      </w:r>
      <w:r w:rsidRPr="00586344">
        <w:rPr>
          <w:sz w:val="28"/>
          <w:szCs w:val="28"/>
          <w:lang w:val="uk-UA"/>
        </w:rPr>
        <w:t xml:space="preserve"> дистресу на тлі запального процесу в черевній порожнині (жовчному міхурі, жовчних протоках), порушення функції печінки </w:t>
      </w:r>
      <w:r w:rsidR="00586344">
        <w:rPr>
          <w:sz w:val="28"/>
          <w:szCs w:val="28"/>
          <w:lang w:val="uk-UA"/>
        </w:rPr>
        <w:t xml:space="preserve">й </w:t>
      </w:r>
      <w:r w:rsidRPr="00586344">
        <w:rPr>
          <w:sz w:val="28"/>
          <w:szCs w:val="28"/>
          <w:lang w:val="uk-UA"/>
        </w:rPr>
        <w:t xml:space="preserve">розвитку синдрому системної запальної реакції. </w:t>
      </w:r>
      <w:r w:rsidRPr="00C0495D">
        <w:rPr>
          <w:sz w:val="28"/>
          <w:szCs w:val="28"/>
        </w:rPr>
        <w:t>У 1-3-</w:t>
      </w:r>
      <w:r w:rsidR="00586344">
        <w:rPr>
          <w:sz w:val="28"/>
          <w:szCs w:val="28"/>
          <w:lang w:val="uk-UA"/>
        </w:rPr>
        <w:t>ю</w:t>
      </w:r>
      <w:r w:rsidRPr="00C0495D">
        <w:rPr>
          <w:sz w:val="28"/>
          <w:szCs w:val="28"/>
        </w:rPr>
        <w:t xml:space="preserve"> добу післяопераційного періоду відзначалося погіршення показників периферичної крові, що можна пояснити як основним патологічним процесом, так і операційною травмою. Однак у пацієнтів 3-ї групи при застосуванні малоінвазивних технологій (ЕПСТ), </w:t>
      </w:r>
      <w:r w:rsidR="00586344">
        <w:rPr>
          <w:sz w:val="28"/>
          <w:szCs w:val="28"/>
          <w:lang w:val="uk-UA"/>
        </w:rPr>
        <w:t>у</w:t>
      </w:r>
      <w:r w:rsidRPr="00C0495D">
        <w:rPr>
          <w:sz w:val="28"/>
          <w:szCs w:val="28"/>
        </w:rPr>
        <w:t xml:space="preserve"> ранньому післяопераційному періоді відзначалася більш виразна динаміка нормалізації картини периферичної крові. Такі зміни у пацієнтів 3-ї групи, на нашу думку, обумовлені меншою травматичністю ЕПСТ.</w:t>
      </w:r>
    </w:p>
    <w:p w:rsidR="00AF016E" w:rsidRPr="00E05EA3" w:rsidRDefault="00AF016E" w:rsidP="00B93B0D">
      <w:pPr>
        <w:spacing w:line="400" w:lineRule="exact"/>
        <w:jc w:val="right"/>
        <w:rPr>
          <w:i/>
          <w:sz w:val="28"/>
          <w:szCs w:val="28"/>
        </w:rPr>
      </w:pPr>
    </w:p>
    <w:p w:rsidR="00AF016E" w:rsidRPr="00E05EA3" w:rsidRDefault="00AF016E" w:rsidP="00B93B0D">
      <w:pPr>
        <w:spacing w:line="400" w:lineRule="exact"/>
        <w:jc w:val="right"/>
        <w:rPr>
          <w:i/>
          <w:sz w:val="28"/>
          <w:szCs w:val="28"/>
        </w:rPr>
      </w:pPr>
      <w:r w:rsidRPr="00E05EA3">
        <w:rPr>
          <w:i/>
          <w:sz w:val="28"/>
          <w:szCs w:val="28"/>
        </w:rPr>
        <w:t>Таблиц</w:t>
      </w:r>
      <w:r w:rsidR="00586344">
        <w:rPr>
          <w:i/>
          <w:sz w:val="28"/>
          <w:szCs w:val="28"/>
          <w:lang w:val="uk-UA"/>
        </w:rPr>
        <w:t>я</w:t>
      </w:r>
      <w:r w:rsidRPr="00E05EA3">
        <w:rPr>
          <w:i/>
          <w:sz w:val="28"/>
          <w:szCs w:val="28"/>
        </w:rPr>
        <w:t xml:space="preserve"> 4.3</w:t>
      </w:r>
    </w:p>
    <w:p w:rsidR="00AF016E" w:rsidRPr="00E05EA3" w:rsidRDefault="00AF016E" w:rsidP="00B93B0D">
      <w:pPr>
        <w:spacing w:line="400" w:lineRule="exact"/>
        <w:jc w:val="center"/>
        <w:rPr>
          <w:b/>
          <w:sz w:val="28"/>
          <w:szCs w:val="28"/>
        </w:rPr>
      </w:pPr>
      <w:r w:rsidRPr="00E05EA3">
        <w:rPr>
          <w:b/>
          <w:sz w:val="28"/>
          <w:szCs w:val="28"/>
        </w:rPr>
        <w:t>Показ</w:t>
      </w:r>
      <w:r w:rsidR="00586344">
        <w:rPr>
          <w:b/>
          <w:sz w:val="28"/>
          <w:szCs w:val="28"/>
          <w:lang w:val="uk-UA"/>
        </w:rPr>
        <w:t>ник</w:t>
      </w:r>
      <w:r w:rsidRPr="00E05EA3">
        <w:rPr>
          <w:b/>
          <w:sz w:val="28"/>
          <w:szCs w:val="28"/>
        </w:rPr>
        <w:t>и гемограм</w:t>
      </w:r>
      <w:r w:rsidR="00586344">
        <w:rPr>
          <w:b/>
          <w:sz w:val="28"/>
          <w:szCs w:val="28"/>
          <w:lang w:val="uk-UA"/>
        </w:rPr>
        <w:t>и</w:t>
      </w:r>
      <w:r w:rsidRPr="00E05EA3">
        <w:rPr>
          <w:b/>
          <w:sz w:val="28"/>
          <w:szCs w:val="28"/>
        </w:rPr>
        <w:t xml:space="preserve"> у </w:t>
      </w:r>
      <w:r w:rsidR="00586344">
        <w:rPr>
          <w:b/>
          <w:sz w:val="28"/>
          <w:szCs w:val="28"/>
          <w:lang w:val="uk-UA"/>
        </w:rPr>
        <w:t>хвори</w:t>
      </w:r>
      <w:r w:rsidRPr="00E05EA3">
        <w:rPr>
          <w:b/>
          <w:sz w:val="28"/>
          <w:szCs w:val="28"/>
        </w:rPr>
        <w:t xml:space="preserve">х </w:t>
      </w:r>
      <w:r w:rsidR="00586344">
        <w:rPr>
          <w:b/>
          <w:sz w:val="28"/>
          <w:szCs w:val="28"/>
          <w:lang w:val="uk-UA"/>
        </w:rPr>
        <w:t>з</w:t>
      </w:r>
      <w:r w:rsidRPr="00E05EA3">
        <w:rPr>
          <w:b/>
          <w:sz w:val="28"/>
          <w:szCs w:val="28"/>
        </w:rPr>
        <w:t xml:space="preserve"> механ</w:t>
      </w:r>
      <w:r w:rsidR="00586344">
        <w:rPr>
          <w:b/>
          <w:sz w:val="28"/>
          <w:szCs w:val="28"/>
          <w:lang w:val="uk-UA"/>
        </w:rPr>
        <w:t>і</w:t>
      </w:r>
      <w:r w:rsidRPr="00E05EA3">
        <w:rPr>
          <w:b/>
          <w:sz w:val="28"/>
          <w:szCs w:val="28"/>
        </w:rPr>
        <w:t>ч</w:t>
      </w:r>
      <w:r w:rsidR="00586344">
        <w:rPr>
          <w:b/>
          <w:sz w:val="28"/>
          <w:szCs w:val="28"/>
          <w:lang w:val="uk-UA"/>
        </w:rPr>
        <w:t>ною</w:t>
      </w:r>
      <w:r w:rsidRPr="00E05EA3">
        <w:rPr>
          <w:b/>
          <w:sz w:val="28"/>
          <w:szCs w:val="28"/>
        </w:rPr>
        <w:t xml:space="preserve"> ж</w:t>
      </w:r>
      <w:r w:rsidR="00586344">
        <w:rPr>
          <w:b/>
          <w:sz w:val="28"/>
          <w:szCs w:val="28"/>
          <w:lang w:val="uk-UA"/>
        </w:rPr>
        <w:t>овтяницею</w:t>
      </w:r>
      <w:r w:rsidRPr="00E05EA3">
        <w:rPr>
          <w:b/>
          <w:sz w:val="28"/>
          <w:szCs w:val="28"/>
        </w:rPr>
        <w:t>п</w:t>
      </w:r>
      <w:r w:rsidR="00586344">
        <w:rPr>
          <w:b/>
          <w:sz w:val="28"/>
          <w:szCs w:val="28"/>
          <w:lang w:val="uk-UA"/>
        </w:rPr>
        <w:t>ісля</w:t>
      </w:r>
      <w:r w:rsidRPr="00E05EA3">
        <w:rPr>
          <w:b/>
          <w:sz w:val="28"/>
          <w:szCs w:val="28"/>
        </w:rPr>
        <w:t xml:space="preserve"> операц</w:t>
      </w:r>
      <w:r w:rsidR="00586344">
        <w:rPr>
          <w:b/>
          <w:sz w:val="28"/>
          <w:szCs w:val="28"/>
          <w:lang w:val="uk-UA"/>
        </w:rPr>
        <w:t>ії</w:t>
      </w:r>
      <w:r w:rsidR="0085160F">
        <w:rPr>
          <w:b/>
          <w:sz w:val="28"/>
          <w:szCs w:val="28"/>
          <w:lang w:val="uk-UA"/>
        </w:rPr>
        <w:t xml:space="preserve"> </w:t>
      </w:r>
      <w:r w:rsidR="00586344">
        <w:rPr>
          <w:b/>
          <w:sz w:val="28"/>
          <w:szCs w:val="28"/>
          <w:lang w:val="uk-UA"/>
        </w:rPr>
        <w:t>Е</w:t>
      </w:r>
      <w:r w:rsidRPr="00E05EA3">
        <w:rPr>
          <w:b/>
          <w:sz w:val="28"/>
          <w:szCs w:val="28"/>
        </w:rPr>
        <w:t>ПСТ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7"/>
        <w:gridCol w:w="1284"/>
        <w:gridCol w:w="1409"/>
        <w:gridCol w:w="1476"/>
        <w:gridCol w:w="1499"/>
        <w:gridCol w:w="1526"/>
      </w:tblGrid>
      <w:tr w:rsidR="00AF016E" w:rsidRPr="00E05EA3" w:rsidTr="005E55C6">
        <w:tc>
          <w:tcPr>
            <w:tcW w:w="1242" w:type="pct"/>
            <w:vAlign w:val="center"/>
          </w:tcPr>
          <w:p w:rsidR="00AF016E" w:rsidRPr="00586344" w:rsidRDefault="00AF016E" w:rsidP="00586344">
            <w:pPr>
              <w:spacing w:line="240" w:lineRule="auto"/>
              <w:ind w:right="-108"/>
              <w:jc w:val="center"/>
              <w:rPr>
                <w:sz w:val="28"/>
                <w:szCs w:val="28"/>
                <w:lang w:val="uk-UA"/>
              </w:rPr>
            </w:pPr>
            <w:r w:rsidRPr="00E05EA3">
              <w:rPr>
                <w:sz w:val="28"/>
                <w:szCs w:val="28"/>
              </w:rPr>
              <w:t>Показ</w:t>
            </w:r>
            <w:r w:rsidR="00586344">
              <w:rPr>
                <w:sz w:val="28"/>
                <w:szCs w:val="28"/>
                <w:lang w:val="uk-UA"/>
              </w:rPr>
              <w:t>ники</w:t>
            </w:r>
          </w:p>
        </w:tc>
        <w:tc>
          <w:tcPr>
            <w:tcW w:w="671" w:type="pct"/>
            <w:vAlign w:val="center"/>
          </w:tcPr>
          <w:p w:rsidR="00AF016E" w:rsidRPr="00364B8B" w:rsidRDefault="00AF016E" w:rsidP="00364B8B">
            <w:pPr>
              <w:spacing w:line="240" w:lineRule="auto"/>
              <w:ind w:left="-109" w:right="-98"/>
              <w:jc w:val="center"/>
              <w:rPr>
                <w:sz w:val="28"/>
                <w:szCs w:val="28"/>
                <w:lang w:val="uk-UA"/>
              </w:rPr>
            </w:pPr>
            <w:r w:rsidRPr="00E05EA3">
              <w:rPr>
                <w:sz w:val="28"/>
                <w:szCs w:val="28"/>
              </w:rPr>
              <w:t>Яв</w:t>
            </w:r>
            <w:r w:rsidR="00586344">
              <w:rPr>
                <w:sz w:val="28"/>
                <w:szCs w:val="28"/>
                <w:lang w:val="uk-UA"/>
              </w:rPr>
              <w:t>ища</w:t>
            </w:r>
            <w:r w:rsidRPr="00E05EA3">
              <w:rPr>
                <w:sz w:val="28"/>
                <w:szCs w:val="28"/>
              </w:rPr>
              <w:t xml:space="preserve"> холанг</w:t>
            </w:r>
            <w:r w:rsidR="00364B8B">
              <w:rPr>
                <w:sz w:val="28"/>
                <w:szCs w:val="28"/>
                <w:lang w:val="uk-UA"/>
              </w:rPr>
              <w:t>і</w:t>
            </w:r>
            <w:r w:rsidRPr="00E05EA3">
              <w:rPr>
                <w:sz w:val="28"/>
                <w:szCs w:val="28"/>
              </w:rPr>
              <w:t>т</w:t>
            </w:r>
            <w:r w:rsidR="00364B8B">
              <w:rPr>
                <w:sz w:val="28"/>
                <w:szCs w:val="28"/>
                <w:lang w:val="uk-UA"/>
              </w:rPr>
              <w:t>у</w:t>
            </w:r>
          </w:p>
        </w:tc>
        <w:tc>
          <w:tcPr>
            <w:tcW w:w="736" w:type="pct"/>
            <w:vAlign w:val="center"/>
          </w:tcPr>
          <w:p w:rsidR="00AF016E" w:rsidRPr="00E05EA3" w:rsidRDefault="00AF016E" w:rsidP="0085160F">
            <w:pPr>
              <w:spacing w:line="240" w:lineRule="auto"/>
              <w:ind w:right="-57"/>
              <w:jc w:val="center"/>
              <w:rPr>
                <w:sz w:val="28"/>
                <w:szCs w:val="28"/>
              </w:rPr>
            </w:pPr>
            <w:r w:rsidRPr="00E05EA3">
              <w:rPr>
                <w:sz w:val="28"/>
                <w:szCs w:val="28"/>
              </w:rPr>
              <w:t>Перед опер</w:t>
            </w:r>
            <w:r w:rsidR="0085160F">
              <w:rPr>
                <w:sz w:val="28"/>
                <w:szCs w:val="28"/>
                <w:lang w:val="uk-UA"/>
              </w:rPr>
              <w:t>аціею</w:t>
            </w:r>
          </w:p>
        </w:tc>
        <w:tc>
          <w:tcPr>
            <w:tcW w:w="771" w:type="pct"/>
            <w:vAlign w:val="center"/>
          </w:tcPr>
          <w:p w:rsidR="00AF016E" w:rsidRPr="00E05EA3" w:rsidRDefault="00AF016E" w:rsidP="00364B8B">
            <w:pPr>
              <w:spacing w:line="240" w:lineRule="auto"/>
              <w:jc w:val="center"/>
              <w:rPr>
                <w:sz w:val="28"/>
                <w:szCs w:val="28"/>
              </w:rPr>
            </w:pPr>
            <w:r w:rsidRPr="00E05EA3">
              <w:rPr>
                <w:sz w:val="28"/>
                <w:szCs w:val="28"/>
              </w:rPr>
              <w:t>1-</w:t>
            </w:r>
            <w:r w:rsidR="00364B8B">
              <w:rPr>
                <w:sz w:val="28"/>
                <w:szCs w:val="28"/>
                <w:lang w:val="uk-UA"/>
              </w:rPr>
              <w:t>а доба</w:t>
            </w:r>
          </w:p>
        </w:tc>
        <w:tc>
          <w:tcPr>
            <w:tcW w:w="783" w:type="pct"/>
            <w:vAlign w:val="center"/>
          </w:tcPr>
          <w:p w:rsidR="00AF016E" w:rsidRPr="00E05EA3" w:rsidRDefault="00AF016E" w:rsidP="00364B8B">
            <w:pPr>
              <w:spacing w:line="240" w:lineRule="auto"/>
              <w:ind w:left="-25" w:right="-109"/>
              <w:jc w:val="center"/>
              <w:rPr>
                <w:sz w:val="28"/>
                <w:szCs w:val="28"/>
              </w:rPr>
            </w:pPr>
            <w:r w:rsidRPr="00E05EA3">
              <w:rPr>
                <w:sz w:val="28"/>
                <w:szCs w:val="28"/>
              </w:rPr>
              <w:t>3-</w:t>
            </w:r>
            <w:r w:rsidR="00364B8B">
              <w:rPr>
                <w:sz w:val="28"/>
                <w:szCs w:val="28"/>
                <w:lang w:val="uk-UA"/>
              </w:rPr>
              <w:t>я доба</w:t>
            </w:r>
          </w:p>
        </w:tc>
        <w:tc>
          <w:tcPr>
            <w:tcW w:w="797" w:type="pct"/>
            <w:vAlign w:val="center"/>
          </w:tcPr>
          <w:p w:rsidR="00AF016E" w:rsidRPr="00E05EA3" w:rsidRDefault="00AF016E" w:rsidP="00364B8B">
            <w:pPr>
              <w:spacing w:line="240" w:lineRule="auto"/>
              <w:jc w:val="center"/>
              <w:rPr>
                <w:sz w:val="28"/>
                <w:szCs w:val="28"/>
              </w:rPr>
            </w:pPr>
            <w:r w:rsidRPr="00E05EA3">
              <w:rPr>
                <w:sz w:val="28"/>
                <w:szCs w:val="28"/>
              </w:rPr>
              <w:t>7-8</w:t>
            </w:r>
            <w:r w:rsidR="00364B8B">
              <w:rPr>
                <w:sz w:val="28"/>
                <w:szCs w:val="28"/>
                <w:lang w:val="uk-UA"/>
              </w:rPr>
              <w:t>-а доба</w:t>
            </w:r>
          </w:p>
        </w:tc>
      </w:tr>
      <w:tr w:rsidR="00AF016E" w:rsidRPr="00E05EA3" w:rsidTr="005E55C6">
        <w:tc>
          <w:tcPr>
            <w:tcW w:w="1242" w:type="pct"/>
            <w:vMerge w:val="restart"/>
            <w:vAlign w:val="center"/>
          </w:tcPr>
          <w:p w:rsidR="00AF016E" w:rsidRPr="00E05EA3" w:rsidRDefault="00AF016E" w:rsidP="00586344">
            <w:pPr>
              <w:spacing w:line="420" w:lineRule="exact"/>
              <w:ind w:right="-108"/>
              <w:jc w:val="center"/>
              <w:rPr>
                <w:sz w:val="28"/>
                <w:szCs w:val="28"/>
              </w:rPr>
            </w:pPr>
            <w:r w:rsidRPr="00E05EA3">
              <w:rPr>
                <w:sz w:val="28"/>
                <w:szCs w:val="28"/>
              </w:rPr>
              <w:t>Лейкоцит</w:t>
            </w:r>
            <w:r w:rsidR="00586344">
              <w:rPr>
                <w:sz w:val="28"/>
                <w:szCs w:val="28"/>
                <w:lang w:val="uk-UA"/>
              </w:rPr>
              <w:t>и</w:t>
            </w:r>
            <w:r w:rsidRPr="00E05EA3">
              <w:rPr>
                <w:sz w:val="28"/>
                <w:szCs w:val="28"/>
              </w:rPr>
              <w:t xml:space="preserve"> (10</w:t>
            </w:r>
            <w:r w:rsidRPr="00E05EA3">
              <w:rPr>
                <w:sz w:val="28"/>
                <w:szCs w:val="28"/>
                <w:vertAlign w:val="superscript"/>
              </w:rPr>
              <w:t>9</w:t>
            </w:r>
            <w:r w:rsidRPr="00E05EA3">
              <w:rPr>
                <w:sz w:val="28"/>
                <w:szCs w:val="28"/>
              </w:rPr>
              <w:t>/л)</w:t>
            </w:r>
          </w:p>
        </w:tc>
        <w:tc>
          <w:tcPr>
            <w:tcW w:w="671" w:type="pct"/>
            <w:vAlign w:val="center"/>
          </w:tcPr>
          <w:p w:rsidR="00AF016E" w:rsidRPr="00364B8B" w:rsidRDefault="00364B8B" w:rsidP="005E55C6">
            <w:pPr>
              <w:spacing w:line="420" w:lineRule="exact"/>
              <w:jc w:val="center"/>
              <w:rPr>
                <w:sz w:val="28"/>
                <w:szCs w:val="28"/>
                <w:lang w:val="uk-UA"/>
              </w:rPr>
            </w:pPr>
            <w:r>
              <w:rPr>
                <w:sz w:val="28"/>
                <w:szCs w:val="28"/>
                <w:lang w:val="uk-UA"/>
              </w:rPr>
              <w:t>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9,3±1,1</w:t>
            </w:r>
            <w:r w:rsidRPr="00E05EA3">
              <w:rPr>
                <w:sz w:val="28"/>
                <w:szCs w:val="28"/>
                <w:vertAlign w:val="superscript"/>
              </w:rPr>
              <w:t>*2</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11,0±1,3</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9,6±1,0</w:t>
            </w:r>
            <w:r w:rsidRPr="00E05EA3">
              <w:rPr>
                <w:sz w:val="28"/>
                <w:szCs w:val="28"/>
                <w:vertAlign w:val="superscript"/>
              </w:rPr>
              <w:t>*</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8,4±1,3</w:t>
            </w:r>
            <w:r w:rsidRPr="00E05EA3">
              <w:rPr>
                <w:sz w:val="28"/>
                <w:szCs w:val="28"/>
                <w:vertAlign w:val="superscript"/>
              </w:rPr>
              <w:t>*</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364B8B" w:rsidRDefault="00AF016E" w:rsidP="00364B8B">
            <w:pPr>
              <w:spacing w:line="420" w:lineRule="exact"/>
              <w:jc w:val="center"/>
              <w:rPr>
                <w:sz w:val="28"/>
                <w:szCs w:val="28"/>
                <w:lang w:val="uk-UA"/>
              </w:rPr>
            </w:pPr>
            <w:r w:rsidRPr="00E05EA3">
              <w:rPr>
                <w:sz w:val="28"/>
                <w:szCs w:val="28"/>
              </w:rPr>
              <w:t>Не</w:t>
            </w:r>
            <w:r w:rsidR="00364B8B">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8,5±0,8</w:t>
            </w:r>
          </w:p>
        </w:tc>
        <w:tc>
          <w:tcPr>
            <w:tcW w:w="771"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8,8±0,9</w:t>
            </w:r>
            <w:r w:rsidRPr="00E05EA3">
              <w:rPr>
                <w:sz w:val="28"/>
                <w:szCs w:val="28"/>
                <w:vertAlign w:val="superscript"/>
              </w:rPr>
              <w:t>1</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8,4±0,6</w:t>
            </w:r>
            <w:r w:rsidRPr="00E05EA3">
              <w:rPr>
                <w:sz w:val="28"/>
                <w:szCs w:val="28"/>
                <w:vertAlign w:val="superscript"/>
              </w:rPr>
              <w:t>*</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7,5±0,6</w:t>
            </w:r>
            <w:r w:rsidRPr="00E05EA3">
              <w:rPr>
                <w:sz w:val="28"/>
                <w:szCs w:val="28"/>
                <w:vertAlign w:val="superscript"/>
              </w:rPr>
              <w:t>*1</w:t>
            </w:r>
          </w:p>
        </w:tc>
      </w:tr>
      <w:tr w:rsidR="00AF016E" w:rsidRPr="00E05EA3" w:rsidTr="005E55C6">
        <w:tc>
          <w:tcPr>
            <w:tcW w:w="1242" w:type="pct"/>
            <w:vMerge w:val="restart"/>
            <w:vAlign w:val="center"/>
          </w:tcPr>
          <w:p w:rsidR="00AF016E" w:rsidRPr="00E05EA3" w:rsidRDefault="00AF016E" w:rsidP="00364B8B">
            <w:pPr>
              <w:spacing w:line="420" w:lineRule="exact"/>
              <w:ind w:right="-108"/>
              <w:jc w:val="center"/>
              <w:rPr>
                <w:sz w:val="28"/>
                <w:szCs w:val="28"/>
              </w:rPr>
            </w:pPr>
            <w:r w:rsidRPr="00E05EA3">
              <w:rPr>
                <w:sz w:val="28"/>
                <w:szCs w:val="28"/>
              </w:rPr>
              <w:t>Нейтроф</w:t>
            </w:r>
            <w:r w:rsidR="00364B8B">
              <w:rPr>
                <w:sz w:val="28"/>
                <w:szCs w:val="28"/>
                <w:lang w:val="uk-UA"/>
              </w:rPr>
              <w:t>і</w:t>
            </w:r>
            <w:r w:rsidRPr="00E05EA3">
              <w:rPr>
                <w:sz w:val="28"/>
                <w:szCs w:val="28"/>
              </w:rPr>
              <w:t>л</w:t>
            </w:r>
            <w:r w:rsidR="00364B8B">
              <w:rPr>
                <w:sz w:val="28"/>
                <w:szCs w:val="28"/>
                <w:lang w:val="uk-UA"/>
              </w:rPr>
              <w:t>и</w:t>
            </w:r>
            <w:r w:rsidRPr="00E05EA3">
              <w:rPr>
                <w:sz w:val="28"/>
                <w:szCs w:val="28"/>
              </w:rPr>
              <w:t xml:space="preserve"> пал</w:t>
            </w:r>
            <w:r w:rsidR="00364B8B">
              <w:rPr>
                <w:sz w:val="28"/>
                <w:szCs w:val="28"/>
                <w:lang w:val="uk-UA"/>
              </w:rPr>
              <w:t>и</w:t>
            </w:r>
            <w:r w:rsidRPr="00E05EA3">
              <w:rPr>
                <w:sz w:val="28"/>
                <w:szCs w:val="28"/>
              </w:rPr>
              <w:t>чкоядерн</w:t>
            </w:r>
            <w:r w:rsidR="00364B8B">
              <w:rPr>
                <w:sz w:val="28"/>
                <w:szCs w:val="28"/>
                <w:lang w:val="uk-UA"/>
              </w:rPr>
              <w:t>і</w:t>
            </w:r>
            <w:r w:rsidRPr="00E05EA3">
              <w:rPr>
                <w:sz w:val="28"/>
                <w:szCs w:val="28"/>
              </w:rPr>
              <w:t xml:space="preserve"> (%)</w:t>
            </w:r>
          </w:p>
        </w:tc>
        <w:tc>
          <w:tcPr>
            <w:tcW w:w="671" w:type="pct"/>
            <w:vAlign w:val="center"/>
          </w:tcPr>
          <w:p w:rsidR="00AF016E" w:rsidRPr="00E05EA3" w:rsidRDefault="00364B8B" w:rsidP="005E55C6">
            <w:pPr>
              <w:spacing w:line="420" w:lineRule="exact"/>
              <w:jc w:val="center"/>
              <w:rPr>
                <w:sz w:val="28"/>
                <w:szCs w:val="28"/>
              </w:rPr>
            </w:pPr>
            <w:r>
              <w:rPr>
                <w:sz w:val="28"/>
                <w:szCs w:val="28"/>
                <w:lang w:val="uk-UA"/>
              </w:rPr>
              <w:t>Є</w:t>
            </w:r>
          </w:p>
        </w:tc>
        <w:tc>
          <w:tcPr>
            <w:tcW w:w="736" w:type="pct"/>
            <w:vAlign w:val="center"/>
          </w:tcPr>
          <w:p w:rsidR="00AF016E" w:rsidRPr="000F5906" w:rsidRDefault="000F5906" w:rsidP="000F5906">
            <w:pPr>
              <w:spacing w:line="400" w:lineRule="exact"/>
              <w:jc w:val="center"/>
              <w:rPr>
                <w:sz w:val="28"/>
                <w:szCs w:val="28"/>
                <w:lang w:val="uk-UA"/>
              </w:rPr>
            </w:pPr>
            <w:r>
              <w:rPr>
                <w:sz w:val="28"/>
                <w:szCs w:val="28"/>
                <w:lang w:val="uk-UA"/>
              </w:rPr>
              <w:t>9,9</w:t>
            </w:r>
            <w:r w:rsidRPr="00E05EA3">
              <w:rPr>
                <w:sz w:val="28"/>
                <w:szCs w:val="28"/>
              </w:rPr>
              <w:t>±1,</w:t>
            </w:r>
            <w:r>
              <w:rPr>
                <w:sz w:val="28"/>
                <w:szCs w:val="28"/>
                <w:lang w:val="uk-UA"/>
              </w:rPr>
              <w:t>9</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9,6±1,6</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9,4±1,4</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5,4±0,8</w:t>
            </w:r>
            <w:r w:rsidRPr="00E05EA3">
              <w:rPr>
                <w:sz w:val="28"/>
                <w:szCs w:val="28"/>
                <w:vertAlign w:val="superscript"/>
              </w:rPr>
              <w:t>*</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E05EA3" w:rsidRDefault="00364B8B" w:rsidP="005E55C6">
            <w:pPr>
              <w:spacing w:line="420" w:lineRule="exact"/>
              <w:jc w:val="center"/>
              <w:rPr>
                <w:sz w:val="28"/>
                <w:szCs w:val="28"/>
              </w:rPr>
            </w:pPr>
            <w:r w:rsidRPr="00E05EA3">
              <w:rPr>
                <w:sz w:val="28"/>
                <w:szCs w:val="28"/>
              </w:rPr>
              <w:t>Не</w:t>
            </w:r>
            <w:r>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8,4±1,3</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9,1±1,1</w:t>
            </w:r>
          </w:p>
        </w:tc>
        <w:tc>
          <w:tcPr>
            <w:tcW w:w="783" w:type="pct"/>
            <w:vAlign w:val="center"/>
          </w:tcPr>
          <w:p w:rsidR="00AF016E" w:rsidRPr="00E05EA3" w:rsidRDefault="00AF016E" w:rsidP="005E55C6">
            <w:pPr>
              <w:spacing w:line="400" w:lineRule="exact"/>
              <w:ind w:left="-25" w:right="-109"/>
              <w:jc w:val="center"/>
              <w:rPr>
                <w:sz w:val="28"/>
                <w:szCs w:val="28"/>
                <w:vertAlign w:val="superscript"/>
              </w:rPr>
            </w:pPr>
            <w:r w:rsidRPr="00E05EA3">
              <w:rPr>
                <w:sz w:val="28"/>
                <w:szCs w:val="28"/>
              </w:rPr>
              <w:t>6,4±1,4</w:t>
            </w:r>
            <w:r w:rsidRPr="00E05EA3">
              <w:rPr>
                <w:sz w:val="28"/>
                <w:szCs w:val="28"/>
                <w:vertAlign w:val="superscript"/>
              </w:rPr>
              <w:t>*†1</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7,1±1,0</w:t>
            </w:r>
            <w:r w:rsidRPr="00E05EA3">
              <w:rPr>
                <w:sz w:val="28"/>
                <w:szCs w:val="28"/>
                <w:vertAlign w:val="superscript"/>
              </w:rPr>
              <w:t>*</w:t>
            </w:r>
          </w:p>
        </w:tc>
      </w:tr>
      <w:tr w:rsidR="00AF016E" w:rsidRPr="00E05EA3" w:rsidTr="005E55C6">
        <w:tc>
          <w:tcPr>
            <w:tcW w:w="1242" w:type="pct"/>
            <w:vMerge w:val="restart"/>
            <w:vAlign w:val="center"/>
          </w:tcPr>
          <w:p w:rsidR="00AF016E" w:rsidRPr="00E05EA3" w:rsidRDefault="00AF016E" w:rsidP="00364B8B">
            <w:pPr>
              <w:spacing w:line="420" w:lineRule="exact"/>
              <w:ind w:right="-108"/>
              <w:jc w:val="center"/>
              <w:rPr>
                <w:sz w:val="28"/>
                <w:szCs w:val="28"/>
              </w:rPr>
            </w:pPr>
            <w:r w:rsidRPr="00E05EA3">
              <w:rPr>
                <w:sz w:val="28"/>
                <w:szCs w:val="28"/>
              </w:rPr>
              <w:t>Нейтроф</w:t>
            </w:r>
            <w:r w:rsidR="00364B8B">
              <w:rPr>
                <w:sz w:val="28"/>
                <w:szCs w:val="28"/>
                <w:lang w:val="uk-UA"/>
              </w:rPr>
              <w:t>і</w:t>
            </w:r>
            <w:r w:rsidRPr="00E05EA3">
              <w:rPr>
                <w:sz w:val="28"/>
                <w:szCs w:val="28"/>
              </w:rPr>
              <w:t>л</w:t>
            </w:r>
            <w:r w:rsidR="00364B8B">
              <w:rPr>
                <w:sz w:val="28"/>
                <w:szCs w:val="28"/>
                <w:lang w:val="uk-UA"/>
              </w:rPr>
              <w:t>и</w:t>
            </w:r>
            <w:r w:rsidRPr="00E05EA3">
              <w:rPr>
                <w:sz w:val="28"/>
                <w:szCs w:val="28"/>
              </w:rPr>
              <w:t xml:space="preserve"> сегментоядерн</w:t>
            </w:r>
            <w:r w:rsidR="00364B8B">
              <w:rPr>
                <w:sz w:val="28"/>
                <w:szCs w:val="28"/>
                <w:lang w:val="uk-UA"/>
              </w:rPr>
              <w:t>і</w:t>
            </w:r>
            <w:r w:rsidRPr="00E05EA3">
              <w:rPr>
                <w:sz w:val="28"/>
                <w:szCs w:val="28"/>
              </w:rPr>
              <w:t xml:space="preserve"> (%)</w:t>
            </w:r>
          </w:p>
        </w:tc>
        <w:tc>
          <w:tcPr>
            <w:tcW w:w="671" w:type="pct"/>
            <w:vAlign w:val="center"/>
          </w:tcPr>
          <w:p w:rsidR="00AF016E" w:rsidRPr="00E05EA3" w:rsidRDefault="00364B8B" w:rsidP="005E55C6">
            <w:pPr>
              <w:spacing w:line="420" w:lineRule="exact"/>
              <w:jc w:val="center"/>
              <w:rPr>
                <w:sz w:val="28"/>
                <w:szCs w:val="28"/>
              </w:rPr>
            </w:pPr>
            <w:r>
              <w:rPr>
                <w:sz w:val="28"/>
                <w:szCs w:val="28"/>
                <w:lang w:val="uk-UA"/>
              </w:rPr>
              <w:t>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62,1±2,1</w:t>
            </w:r>
            <w:r w:rsidRPr="00E05EA3">
              <w:rPr>
                <w:sz w:val="28"/>
                <w:szCs w:val="28"/>
                <w:vertAlign w:val="superscript"/>
              </w:rPr>
              <w:t>*</w:t>
            </w:r>
          </w:p>
        </w:tc>
        <w:tc>
          <w:tcPr>
            <w:tcW w:w="771"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61,6±3,5</w:t>
            </w:r>
            <w:r w:rsidRPr="00E05EA3">
              <w:rPr>
                <w:sz w:val="28"/>
                <w:szCs w:val="28"/>
                <w:vertAlign w:val="superscript"/>
              </w:rPr>
              <w:t>1,2</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58,8±3,7</w:t>
            </w:r>
            <w:r w:rsidRPr="00E05EA3">
              <w:rPr>
                <w:sz w:val="28"/>
                <w:szCs w:val="28"/>
                <w:vertAlign w:val="superscript"/>
              </w:rPr>
              <w:t>*1,2</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64,0±2,9</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E05EA3" w:rsidRDefault="00364B8B" w:rsidP="005E55C6">
            <w:pPr>
              <w:spacing w:line="420" w:lineRule="exact"/>
              <w:jc w:val="center"/>
              <w:rPr>
                <w:sz w:val="28"/>
                <w:szCs w:val="28"/>
              </w:rPr>
            </w:pPr>
            <w:r w:rsidRPr="00E05EA3">
              <w:rPr>
                <w:sz w:val="28"/>
                <w:szCs w:val="28"/>
              </w:rPr>
              <w:t>Не</w:t>
            </w:r>
            <w:r>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59,8±3,0</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62,5±2,2</w:t>
            </w:r>
            <w:r w:rsidRPr="00E05EA3">
              <w:rPr>
                <w:sz w:val="28"/>
                <w:szCs w:val="28"/>
                <w:vertAlign w:val="superscript"/>
              </w:rPr>
              <w:t>1</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60,4±2,3</w:t>
            </w:r>
            <w:r w:rsidRPr="00E05EA3">
              <w:rPr>
                <w:sz w:val="28"/>
                <w:szCs w:val="28"/>
                <w:vertAlign w:val="superscript"/>
              </w:rPr>
              <w:t>1,2</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62,6±1,7</w:t>
            </w:r>
          </w:p>
        </w:tc>
      </w:tr>
      <w:tr w:rsidR="00AF016E" w:rsidRPr="00E05EA3" w:rsidTr="005E55C6">
        <w:tc>
          <w:tcPr>
            <w:tcW w:w="1242" w:type="pct"/>
            <w:vMerge w:val="restart"/>
            <w:vAlign w:val="center"/>
          </w:tcPr>
          <w:p w:rsidR="00AF016E" w:rsidRPr="00E05EA3" w:rsidRDefault="00AF016E" w:rsidP="00364B8B">
            <w:pPr>
              <w:spacing w:line="420" w:lineRule="exact"/>
              <w:ind w:right="-108"/>
              <w:jc w:val="center"/>
              <w:rPr>
                <w:sz w:val="28"/>
                <w:szCs w:val="28"/>
              </w:rPr>
            </w:pPr>
            <w:r w:rsidRPr="00E05EA3">
              <w:rPr>
                <w:sz w:val="28"/>
                <w:szCs w:val="28"/>
              </w:rPr>
              <w:t>Л</w:t>
            </w:r>
            <w:r w:rsidR="00364B8B">
              <w:rPr>
                <w:sz w:val="28"/>
                <w:szCs w:val="28"/>
                <w:lang w:val="uk-UA"/>
              </w:rPr>
              <w:t>і</w:t>
            </w:r>
            <w:r w:rsidRPr="00E05EA3">
              <w:rPr>
                <w:sz w:val="28"/>
                <w:szCs w:val="28"/>
              </w:rPr>
              <w:t>мфоцит</w:t>
            </w:r>
            <w:r w:rsidR="00364B8B">
              <w:rPr>
                <w:sz w:val="28"/>
                <w:szCs w:val="28"/>
                <w:lang w:val="uk-UA"/>
              </w:rPr>
              <w:t>и</w:t>
            </w:r>
            <w:r w:rsidRPr="00E05EA3">
              <w:rPr>
                <w:sz w:val="28"/>
                <w:szCs w:val="28"/>
              </w:rPr>
              <w:t xml:space="preserve"> (%)</w:t>
            </w:r>
          </w:p>
        </w:tc>
        <w:tc>
          <w:tcPr>
            <w:tcW w:w="671" w:type="pct"/>
            <w:vAlign w:val="center"/>
          </w:tcPr>
          <w:p w:rsidR="00AF016E" w:rsidRPr="00E05EA3" w:rsidRDefault="00364B8B" w:rsidP="005E55C6">
            <w:pPr>
              <w:spacing w:line="420" w:lineRule="exact"/>
              <w:jc w:val="center"/>
              <w:rPr>
                <w:sz w:val="28"/>
                <w:szCs w:val="28"/>
              </w:rPr>
            </w:pPr>
            <w:r>
              <w:rPr>
                <w:sz w:val="28"/>
                <w:szCs w:val="28"/>
                <w:lang w:val="uk-UA"/>
              </w:rPr>
              <w:t>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22,2±2,4</w:t>
            </w:r>
          </w:p>
        </w:tc>
        <w:tc>
          <w:tcPr>
            <w:tcW w:w="771"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20,0±2,5</w:t>
            </w:r>
            <w:r w:rsidRPr="00E05EA3">
              <w:rPr>
                <w:sz w:val="28"/>
                <w:szCs w:val="28"/>
                <w:vertAlign w:val="superscript"/>
              </w:rPr>
              <w:t>1</w:t>
            </w:r>
          </w:p>
        </w:tc>
        <w:tc>
          <w:tcPr>
            <w:tcW w:w="783" w:type="pct"/>
            <w:vAlign w:val="center"/>
          </w:tcPr>
          <w:p w:rsidR="00AF016E" w:rsidRPr="00E05EA3" w:rsidRDefault="00AF016E" w:rsidP="005E55C6">
            <w:pPr>
              <w:spacing w:line="400" w:lineRule="exact"/>
              <w:ind w:left="-25" w:right="-109"/>
              <w:jc w:val="center"/>
              <w:rPr>
                <w:sz w:val="28"/>
                <w:szCs w:val="28"/>
                <w:vertAlign w:val="superscript"/>
              </w:rPr>
            </w:pPr>
            <w:r w:rsidRPr="00E05EA3">
              <w:rPr>
                <w:sz w:val="28"/>
                <w:szCs w:val="28"/>
              </w:rPr>
              <w:t>21,7±2,1</w:t>
            </w:r>
            <w:r w:rsidRPr="00E05EA3">
              <w:rPr>
                <w:sz w:val="28"/>
                <w:szCs w:val="28"/>
                <w:vertAlign w:val="superscript"/>
              </w:rPr>
              <w:t>*1,2</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20,7±3,7</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E05EA3" w:rsidRDefault="00364B8B" w:rsidP="005E55C6">
            <w:pPr>
              <w:spacing w:line="420" w:lineRule="exact"/>
              <w:jc w:val="center"/>
              <w:rPr>
                <w:sz w:val="28"/>
                <w:szCs w:val="28"/>
              </w:rPr>
            </w:pPr>
            <w:r w:rsidRPr="00E05EA3">
              <w:rPr>
                <w:sz w:val="28"/>
                <w:szCs w:val="28"/>
              </w:rPr>
              <w:t>Не</w:t>
            </w:r>
            <w:r>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22,3±2,0</w:t>
            </w:r>
          </w:p>
        </w:tc>
        <w:tc>
          <w:tcPr>
            <w:tcW w:w="771"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23,4±2,2</w:t>
            </w:r>
            <w:r w:rsidRPr="00E05EA3">
              <w:rPr>
                <w:sz w:val="28"/>
                <w:szCs w:val="28"/>
                <w:vertAlign w:val="superscript"/>
              </w:rPr>
              <w:t>1</w:t>
            </w:r>
          </w:p>
        </w:tc>
        <w:tc>
          <w:tcPr>
            <w:tcW w:w="783" w:type="pct"/>
            <w:vAlign w:val="center"/>
          </w:tcPr>
          <w:p w:rsidR="00AF016E" w:rsidRPr="00E05EA3" w:rsidRDefault="00AF016E" w:rsidP="005E55C6">
            <w:pPr>
              <w:spacing w:line="400" w:lineRule="exact"/>
              <w:ind w:left="-25" w:right="-109"/>
              <w:jc w:val="center"/>
              <w:rPr>
                <w:sz w:val="28"/>
                <w:szCs w:val="28"/>
                <w:vertAlign w:val="superscript"/>
              </w:rPr>
            </w:pPr>
            <w:r w:rsidRPr="00E05EA3">
              <w:rPr>
                <w:sz w:val="28"/>
                <w:szCs w:val="28"/>
              </w:rPr>
              <w:t>27,0±2,1</w:t>
            </w:r>
            <w:r w:rsidRPr="00E05EA3">
              <w:rPr>
                <w:sz w:val="28"/>
                <w:szCs w:val="28"/>
                <w:vertAlign w:val="superscript"/>
              </w:rPr>
              <w:t>*1,2</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24,4±2,3</w:t>
            </w:r>
            <w:r w:rsidRPr="00E05EA3">
              <w:rPr>
                <w:sz w:val="28"/>
                <w:szCs w:val="28"/>
                <w:vertAlign w:val="superscript"/>
              </w:rPr>
              <w:t>2</w:t>
            </w:r>
          </w:p>
        </w:tc>
      </w:tr>
      <w:tr w:rsidR="00AF016E" w:rsidRPr="00E05EA3" w:rsidTr="005E55C6">
        <w:tc>
          <w:tcPr>
            <w:tcW w:w="1242" w:type="pct"/>
            <w:vMerge w:val="restart"/>
            <w:vAlign w:val="center"/>
          </w:tcPr>
          <w:p w:rsidR="00AF016E" w:rsidRPr="00E05EA3" w:rsidRDefault="00AF016E" w:rsidP="00364B8B">
            <w:pPr>
              <w:spacing w:line="420" w:lineRule="exact"/>
              <w:ind w:right="-108"/>
              <w:jc w:val="center"/>
              <w:rPr>
                <w:sz w:val="28"/>
                <w:szCs w:val="28"/>
              </w:rPr>
            </w:pPr>
            <w:r w:rsidRPr="00E05EA3">
              <w:rPr>
                <w:sz w:val="28"/>
                <w:szCs w:val="28"/>
              </w:rPr>
              <w:t>Моноцит</w:t>
            </w:r>
            <w:r w:rsidR="00364B8B">
              <w:rPr>
                <w:sz w:val="28"/>
                <w:szCs w:val="28"/>
                <w:lang w:val="uk-UA"/>
              </w:rPr>
              <w:t>и</w:t>
            </w:r>
            <w:r w:rsidRPr="00E05EA3">
              <w:rPr>
                <w:sz w:val="28"/>
                <w:szCs w:val="28"/>
              </w:rPr>
              <w:t xml:space="preserve"> (%)</w:t>
            </w:r>
          </w:p>
        </w:tc>
        <w:tc>
          <w:tcPr>
            <w:tcW w:w="671" w:type="pct"/>
            <w:vAlign w:val="center"/>
          </w:tcPr>
          <w:p w:rsidR="00AF016E" w:rsidRPr="00E05EA3" w:rsidRDefault="00364B8B" w:rsidP="005E55C6">
            <w:pPr>
              <w:spacing w:line="420" w:lineRule="exact"/>
              <w:jc w:val="center"/>
              <w:rPr>
                <w:sz w:val="28"/>
                <w:szCs w:val="28"/>
              </w:rPr>
            </w:pPr>
            <w:r>
              <w:rPr>
                <w:sz w:val="28"/>
                <w:szCs w:val="28"/>
                <w:lang w:val="uk-UA"/>
              </w:rPr>
              <w:t>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4,3±0,5</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4,8±0,5</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8,1±3,2</w:t>
            </w:r>
            <w:r w:rsidRPr="00E05EA3">
              <w:rPr>
                <w:sz w:val="28"/>
                <w:szCs w:val="28"/>
                <w:vertAlign w:val="superscript"/>
              </w:rPr>
              <w:t>*</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6,3±1,6</w:t>
            </w:r>
            <w:r w:rsidRPr="00E05EA3">
              <w:rPr>
                <w:sz w:val="28"/>
                <w:szCs w:val="28"/>
                <w:vertAlign w:val="superscript"/>
              </w:rPr>
              <w:t>*</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E05EA3" w:rsidRDefault="00364B8B" w:rsidP="005E55C6">
            <w:pPr>
              <w:spacing w:line="420" w:lineRule="exact"/>
              <w:jc w:val="center"/>
              <w:rPr>
                <w:sz w:val="28"/>
                <w:szCs w:val="28"/>
              </w:rPr>
            </w:pPr>
            <w:r w:rsidRPr="00E05EA3">
              <w:rPr>
                <w:sz w:val="28"/>
                <w:szCs w:val="28"/>
              </w:rPr>
              <w:t>Не</w:t>
            </w:r>
            <w:r>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5,3±0,7</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3,7±0,4</w:t>
            </w:r>
            <w:r w:rsidRPr="00E05EA3">
              <w:rPr>
                <w:sz w:val="28"/>
                <w:szCs w:val="28"/>
                <w:vertAlign w:val="superscript"/>
              </w:rPr>
              <w:t>*</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4,4±0,6</w:t>
            </w:r>
          </w:p>
        </w:tc>
        <w:tc>
          <w:tcPr>
            <w:tcW w:w="797"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4,4±0,7</w:t>
            </w:r>
          </w:p>
        </w:tc>
      </w:tr>
      <w:tr w:rsidR="00AF016E" w:rsidRPr="00E05EA3" w:rsidTr="005E55C6">
        <w:tc>
          <w:tcPr>
            <w:tcW w:w="1242" w:type="pct"/>
            <w:vMerge w:val="restart"/>
            <w:vAlign w:val="center"/>
          </w:tcPr>
          <w:p w:rsidR="00AF016E" w:rsidRPr="00E05EA3" w:rsidRDefault="00364B8B" w:rsidP="00364B8B">
            <w:pPr>
              <w:spacing w:line="420" w:lineRule="exact"/>
              <w:ind w:right="-108"/>
              <w:jc w:val="center"/>
              <w:rPr>
                <w:sz w:val="28"/>
                <w:szCs w:val="28"/>
              </w:rPr>
            </w:pPr>
            <w:r>
              <w:rPr>
                <w:sz w:val="28"/>
                <w:szCs w:val="28"/>
                <w:lang w:val="uk-UA"/>
              </w:rPr>
              <w:lastRenderedPageBreak/>
              <w:t>Ш</w:t>
            </w:r>
            <w:r w:rsidR="00AF016E" w:rsidRPr="00E05EA3">
              <w:rPr>
                <w:sz w:val="28"/>
                <w:szCs w:val="28"/>
              </w:rPr>
              <w:t>О</w:t>
            </w:r>
            <w:r>
              <w:rPr>
                <w:sz w:val="28"/>
                <w:szCs w:val="28"/>
                <w:lang w:val="uk-UA"/>
              </w:rPr>
              <w:t>Е</w:t>
            </w:r>
            <w:r w:rsidR="00AF016E" w:rsidRPr="00E05EA3">
              <w:rPr>
                <w:sz w:val="28"/>
                <w:szCs w:val="28"/>
              </w:rPr>
              <w:t xml:space="preserve"> (мм/</w:t>
            </w:r>
            <w:r>
              <w:rPr>
                <w:sz w:val="28"/>
                <w:szCs w:val="28"/>
                <w:lang w:val="uk-UA"/>
              </w:rPr>
              <w:t>год</w:t>
            </w:r>
            <w:r w:rsidR="00AF016E" w:rsidRPr="00E05EA3">
              <w:rPr>
                <w:sz w:val="28"/>
                <w:szCs w:val="28"/>
              </w:rPr>
              <w:t>)</w:t>
            </w:r>
          </w:p>
        </w:tc>
        <w:tc>
          <w:tcPr>
            <w:tcW w:w="671" w:type="pct"/>
            <w:vAlign w:val="center"/>
          </w:tcPr>
          <w:p w:rsidR="00AF016E" w:rsidRPr="00E05EA3" w:rsidRDefault="00364B8B" w:rsidP="005E55C6">
            <w:pPr>
              <w:spacing w:line="420" w:lineRule="exact"/>
              <w:jc w:val="center"/>
              <w:rPr>
                <w:sz w:val="28"/>
                <w:szCs w:val="28"/>
              </w:rPr>
            </w:pPr>
            <w:r>
              <w:rPr>
                <w:sz w:val="28"/>
                <w:szCs w:val="28"/>
                <w:lang w:val="uk-UA"/>
              </w:rPr>
              <w:t>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26,7±4,0</w:t>
            </w:r>
          </w:p>
        </w:tc>
        <w:tc>
          <w:tcPr>
            <w:tcW w:w="771"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24,2±3,3</w:t>
            </w:r>
            <w:r w:rsidRPr="00E05EA3">
              <w:rPr>
                <w:sz w:val="28"/>
                <w:szCs w:val="28"/>
                <w:vertAlign w:val="superscript"/>
              </w:rPr>
              <w:t>1</w:t>
            </w:r>
          </w:p>
        </w:tc>
        <w:tc>
          <w:tcPr>
            <w:tcW w:w="783" w:type="pct"/>
            <w:vAlign w:val="center"/>
          </w:tcPr>
          <w:p w:rsidR="00AF016E" w:rsidRPr="00E05EA3" w:rsidRDefault="00AF016E" w:rsidP="005E55C6">
            <w:pPr>
              <w:spacing w:line="400" w:lineRule="exact"/>
              <w:ind w:left="-25" w:right="-109"/>
              <w:jc w:val="center"/>
              <w:rPr>
                <w:sz w:val="28"/>
                <w:szCs w:val="28"/>
                <w:vertAlign w:val="superscript"/>
              </w:rPr>
            </w:pPr>
            <w:r w:rsidRPr="00E05EA3">
              <w:rPr>
                <w:sz w:val="28"/>
                <w:szCs w:val="28"/>
              </w:rPr>
              <w:t>26,1±3,8</w:t>
            </w:r>
            <w:r w:rsidRPr="00E05EA3">
              <w:rPr>
                <w:sz w:val="28"/>
                <w:szCs w:val="28"/>
                <w:vertAlign w:val="superscript"/>
              </w:rPr>
              <w:t>1</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13,4±2,4</w:t>
            </w:r>
            <w:r w:rsidRPr="00E05EA3">
              <w:rPr>
                <w:sz w:val="28"/>
                <w:szCs w:val="28"/>
                <w:vertAlign w:val="superscript"/>
              </w:rPr>
              <w:t>*1,2</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E05EA3" w:rsidRDefault="00364B8B" w:rsidP="005E55C6">
            <w:pPr>
              <w:spacing w:line="420" w:lineRule="exact"/>
              <w:jc w:val="center"/>
              <w:rPr>
                <w:sz w:val="28"/>
                <w:szCs w:val="28"/>
              </w:rPr>
            </w:pPr>
            <w:r w:rsidRPr="00E05EA3">
              <w:rPr>
                <w:sz w:val="28"/>
                <w:szCs w:val="28"/>
              </w:rPr>
              <w:t>Не</w:t>
            </w:r>
            <w:r>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22,9±4,1</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23,1±4,8</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19,5±2,9</w:t>
            </w:r>
            <w:r w:rsidRPr="00E05EA3">
              <w:rPr>
                <w:sz w:val="28"/>
                <w:szCs w:val="28"/>
                <w:vertAlign w:val="superscript"/>
              </w:rPr>
              <w:t>1,2</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15,9±1,1</w:t>
            </w:r>
            <w:r w:rsidRPr="00E05EA3">
              <w:rPr>
                <w:sz w:val="28"/>
                <w:szCs w:val="28"/>
                <w:vertAlign w:val="superscript"/>
              </w:rPr>
              <w:t>*1,2</w:t>
            </w:r>
          </w:p>
        </w:tc>
      </w:tr>
      <w:tr w:rsidR="00AF016E" w:rsidRPr="00E05EA3" w:rsidTr="005E55C6">
        <w:tc>
          <w:tcPr>
            <w:tcW w:w="1242" w:type="pct"/>
            <w:vMerge w:val="restart"/>
            <w:vAlign w:val="center"/>
          </w:tcPr>
          <w:p w:rsidR="00AF016E" w:rsidRPr="00E05EA3" w:rsidRDefault="00AF016E" w:rsidP="00364B8B">
            <w:pPr>
              <w:spacing w:line="420" w:lineRule="exact"/>
              <w:ind w:right="-108"/>
              <w:jc w:val="center"/>
              <w:rPr>
                <w:sz w:val="28"/>
                <w:szCs w:val="28"/>
              </w:rPr>
            </w:pPr>
            <w:r w:rsidRPr="00E05EA3">
              <w:rPr>
                <w:sz w:val="28"/>
                <w:szCs w:val="28"/>
              </w:rPr>
              <w:t>Л</w:t>
            </w:r>
            <w:r w:rsidR="00364B8B">
              <w:rPr>
                <w:sz w:val="28"/>
                <w:szCs w:val="28"/>
                <w:lang w:val="uk-UA"/>
              </w:rPr>
              <w:t>ІІ</w:t>
            </w:r>
            <w:r w:rsidRPr="00E05EA3">
              <w:rPr>
                <w:sz w:val="28"/>
                <w:szCs w:val="28"/>
              </w:rPr>
              <w:t xml:space="preserve"> (</w:t>
            </w:r>
            <w:r w:rsidR="00364B8B">
              <w:rPr>
                <w:sz w:val="28"/>
                <w:szCs w:val="28"/>
                <w:lang w:val="uk-UA"/>
              </w:rPr>
              <w:t>о</w:t>
            </w:r>
            <w:r w:rsidRPr="00E05EA3">
              <w:rPr>
                <w:sz w:val="28"/>
                <w:szCs w:val="28"/>
              </w:rPr>
              <w:t>д)</w:t>
            </w:r>
          </w:p>
        </w:tc>
        <w:tc>
          <w:tcPr>
            <w:tcW w:w="671" w:type="pct"/>
            <w:vAlign w:val="center"/>
          </w:tcPr>
          <w:p w:rsidR="00AF016E" w:rsidRPr="00E05EA3" w:rsidRDefault="00364B8B" w:rsidP="005E55C6">
            <w:pPr>
              <w:spacing w:line="420" w:lineRule="exact"/>
              <w:jc w:val="center"/>
              <w:rPr>
                <w:sz w:val="28"/>
                <w:szCs w:val="28"/>
              </w:rPr>
            </w:pPr>
            <w:r>
              <w:rPr>
                <w:sz w:val="28"/>
                <w:szCs w:val="28"/>
                <w:lang w:val="uk-UA"/>
              </w:rPr>
              <w:t>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2,6±0,8</w:t>
            </w:r>
            <w:r w:rsidRPr="00E05EA3">
              <w:rPr>
                <w:sz w:val="28"/>
                <w:szCs w:val="28"/>
                <w:vertAlign w:val="superscript"/>
              </w:rPr>
              <w:t>*2</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2,5±0,6</w:t>
            </w:r>
            <w:r w:rsidRPr="00E05EA3">
              <w:rPr>
                <w:sz w:val="28"/>
                <w:szCs w:val="28"/>
                <w:vertAlign w:val="superscript"/>
              </w:rPr>
              <w:t>*1,2</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2,0±0,5</w:t>
            </w:r>
            <w:r w:rsidRPr="00E05EA3">
              <w:rPr>
                <w:sz w:val="28"/>
                <w:szCs w:val="28"/>
                <w:vertAlign w:val="superscript"/>
              </w:rPr>
              <w:t>*1,2</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2,3±0,7</w:t>
            </w:r>
            <w:r w:rsidRPr="00E05EA3">
              <w:rPr>
                <w:sz w:val="28"/>
                <w:szCs w:val="28"/>
                <w:vertAlign w:val="superscript"/>
              </w:rPr>
              <w:t>*</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E05EA3" w:rsidRDefault="00364B8B" w:rsidP="005E55C6">
            <w:pPr>
              <w:spacing w:line="420" w:lineRule="exact"/>
              <w:jc w:val="center"/>
              <w:rPr>
                <w:sz w:val="28"/>
                <w:szCs w:val="28"/>
              </w:rPr>
            </w:pPr>
            <w:r w:rsidRPr="00E05EA3">
              <w:rPr>
                <w:sz w:val="28"/>
                <w:szCs w:val="28"/>
              </w:rPr>
              <w:t>Не</w:t>
            </w:r>
            <w:r>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2,1±0,5</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2,3±0,6</w:t>
            </w:r>
            <w:r w:rsidRPr="00E05EA3">
              <w:rPr>
                <w:sz w:val="28"/>
                <w:szCs w:val="28"/>
                <w:vertAlign w:val="superscript"/>
              </w:rPr>
              <w:t>1</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1,9±0,5</w:t>
            </w:r>
            <w:r w:rsidRPr="00E05EA3">
              <w:rPr>
                <w:sz w:val="28"/>
                <w:szCs w:val="28"/>
                <w:vertAlign w:val="superscript"/>
              </w:rPr>
              <w:t>1,2</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2,2±0,8</w:t>
            </w:r>
          </w:p>
        </w:tc>
      </w:tr>
      <w:tr w:rsidR="00AF016E" w:rsidRPr="00E05EA3" w:rsidTr="005E55C6">
        <w:tc>
          <w:tcPr>
            <w:tcW w:w="1242" w:type="pct"/>
            <w:vMerge w:val="restart"/>
            <w:vAlign w:val="center"/>
          </w:tcPr>
          <w:p w:rsidR="00AF016E" w:rsidRPr="00E05EA3" w:rsidRDefault="00AF016E" w:rsidP="00364B8B">
            <w:pPr>
              <w:spacing w:line="420" w:lineRule="exact"/>
              <w:ind w:right="-108"/>
              <w:jc w:val="center"/>
              <w:rPr>
                <w:sz w:val="28"/>
                <w:szCs w:val="28"/>
              </w:rPr>
            </w:pPr>
            <w:r w:rsidRPr="00E05EA3">
              <w:rPr>
                <w:sz w:val="28"/>
                <w:szCs w:val="28"/>
              </w:rPr>
              <w:t>Я</w:t>
            </w:r>
            <w:r w:rsidR="00364B8B">
              <w:rPr>
                <w:sz w:val="28"/>
                <w:szCs w:val="28"/>
                <w:lang w:val="uk-UA"/>
              </w:rPr>
              <w:t>ІІ</w:t>
            </w:r>
            <w:r w:rsidRPr="00E05EA3">
              <w:rPr>
                <w:sz w:val="28"/>
                <w:szCs w:val="28"/>
              </w:rPr>
              <w:t xml:space="preserve"> (</w:t>
            </w:r>
            <w:r w:rsidR="00364B8B">
              <w:rPr>
                <w:sz w:val="28"/>
                <w:szCs w:val="28"/>
                <w:lang w:val="uk-UA"/>
              </w:rPr>
              <w:t>о</w:t>
            </w:r>
            <w:r w:rsidRPr="00E05EA3">
              <w:rPr>
                <w:sz w:val="28"/>
                <w:szCs w:val="28"/>
              </w:rPr>
              <w:t>д)</w:t>
            </w:r>
          </w:p>
        </w:tc>
        <w:tc>
          <w:tcPr>
            <w:tcW w:w="671" w:type="pct"/>
            <w:vAlign w:val="center"/>
          </w:tcPr>
          <w:p w:rsidR="00AF016E" w:rsidRPr="00E05EA3" w:rsidRDefault="00364B8B" w:rsidP="005E55C6">
            <w:pPr>
              <w:spacing w:line="420" w:lineRule="exact"/>
              <w:jc w:val="center"/>
              <w:rPr>
                <w:sz w:val="28"/>
                <w:szCs w:val="28"/>
              </w:rPr>
            </w:pPr>
            <w:r>
              <w:rPr>
                <w:sz w:val="28"/>
                <w:szCs w:val="28"/>
                <w:lang w:val="uk-UA"/>
              </w:rPr>
              <w:t>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0,24±0,04</w:t>
            </w:r>
          </w:p>
        </w:tc>
        <w:tc>
          <w:tcPr>
            <w:tcW w:w="771" w:type="pct"/>
            <w:vAlign w:val="center"/>
          </w:tcPr>
          <w:p w:rsidR="00AF016E" w:rsidRPr="00E05EA3" w:rsidRDefault="00AF016E" w:rsidP="005E55C6">
            <w:pPr>
              <w:spacing w:line="400" w:lineRule="exact"/>
              <w:jc w:val="center"/>
              <w:rPr>
                <w:sz w:val="28"/>
                <w:szCs w:val="28"/>
              </w:rPr>
            </w:pPr>
            <w:r w:rsidRPr="00E05EA3">
              <w:rPr>
                <w:sz w:val="28"/>
                <w:szCs w:val="28"/>
              </w:rPr>
              <w:t>0,29±0,06</w:t>
            </w:r>
          </w:p>
        </w:tc>
        <w:tc>
          <w:tcPr>
            <w:tcW w:w="783" w:type="pct"/>
            <w:vAlign w:val="center"/>
          </w:tcPr>
          <w:p w:rsidR="00AF016E" w:rsidRPr="00E05EA3" w:rsidRDefault="00AF016E" w:rsidP="005E55C6">
            <w:pPr>
              <w:spacing w:line="400" w:lineRule="exact"/>
              <w:ind w:left="-25" w:right="-109"/>
              <w:jc w:val="center"/>
              <w:rPr>
                <w:sz w:val="28"/>
                <w:szCs w:val="28"/>
              </w:rPr>
            </w:pPr>
            <w:r w:rsidRPr="00E05EA3">
              <w:rPr>
                <w:sz w:val="28"/>
                <w:szCs w:val="28"/>
              </w:rPr>
              <w:t>0,4±0,13</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0,22±0,05</w:t>
            </w:r>
          </w:p>
        </w:tc>
      </w:tr>
      <w:tr w:rsidR="00AF016E" w:rsidRPr="00E05EA3" w:rsidTr="005E55C6">
        <w:tc>
          <w:tcPr>
            <w:tcW w:w="1242" w:type="pct"/>
            <w:vMerge/>
            <w:vAlign w:val="center"/>
          </w:tcPr>
          <w:p w:rsidR="00AF016E" w:rsidRPr="00E05EA3" w:rsidRDefault="00AF016E" w:rsidP="005E55C6">
            <w:pPr>
              <w:spacing w:line="400" w:lineRule="exact"/>
              <w:ind w:right="-108"/>
              <w:jc w:val="center"/>
              <w:rPr>
                <w:sz w:val="28"/>
                <w:szCs w:val="28"/>
              </w:rPr>
            </w:pPr>
          </w:p>
        </w:tc>
        <w:tc>
          <w:tcPr>
            <w:tcW w:w="671" w:type="pct"/>
            <w:vAlign w:val="center"/>
          </w:tcPr>
          <w:p w:rsidR="00AF016E" w:rsidRPr="00E05EA3" w:rsidRDefault="00364B8B" w:rsidP="005E55C6">
            <w:pPr>
              <w:spacing w:line="420" w:lineRule="exact"/>
              <w:jc w:val="center"/>
              <w:rPr>
                <w:sz w:val="28"/>
                <w:szCs w:val="28"/>
              </w:rPr>
            </w:pPr>
            <w:r w:rsidRPr="00E05EA3">
              <w:rPr>
                <w:sz w:val="28"/>
                <w:szCs w:val="28"/>
              </w:rPr>
              <w:t>Не</w:t>
            </w:r>
            <w:r>
              <w:rPr>
                <w:sz w:val="28"/>
                <w:szCs w:val="28"/>
                <w:lang w:val="uk-UA"/>
              </w:rPr>
              <w:t>має</w:t>
            </w:r>
          </w:p>
        </w:tc>
        <w:tc>
          <w:tcPr>
            <w:tcW w:w="736" w:type="pct"/>
            <w:vAlign w:val="center"/>
          </w:tcPr>
          <w:p w:rsidR="00AF016E" w:rsidRPr="00E05EA3" w:rsidRDefault="00AF016E" w:rsidP="005E55C6">
            <w:pPr>
              <w:spacing w:line="400" w:lineRule="exact"/>
              <w:jc w:val="center"/>
              <w:rPr>
                <w:sz w:val="28"/>
                <w:szCs w:val="28"/>
              </w:rPr>
            </w:pPr>
            <w:r w:rsidRPr="00E05EA3">
              <w:rPr>
                <w:sz w:val="28"/>
                <w:szCs w:val="28"/>
              </w:rPr>
              <w:t>0,27±0,05</w:t>
            </w:r>
          </w:p>
        </w:tc>
        <w:tc>
          <w:tcPr>
            <w:tcW w:w="771" w:type="pct"/>
            <w:vAlign w:val="center"/>
          </w:tcPr>
          <w:p w:rsidR="00AF016E" w:rsidRPr="00E05EA3" w:rsidRDefault="00AF016E" w:rsidP="005E55C6">
            <w:pPr>
              <w:spacing w:line="400" w:lineRule="exact"/>
              <w:jc w:val="center"/>
              <w:rPr>
                <w:sz w:val="28"/>
                <w:szCs w:val="28"/>
                <w:vertAlign w:val="superscript"/>
              </w:rPr>
            </w:pPr>
            <w:r w:rsidRPr="00E05EA3">
              <w:rPr>
                <w:sz w:val="28"/>
                <w:szCs w:val="28"/>
              </w:rPr>
              <w:t>0,2±0,02</w:t>
            </w:r>
          </w:p>
        </w:tc>
        <w:tc>
          <w:tcPr>
            <w:tcW w:w="783" w:type="pct"/>
            <w:vAlign w:val="center"/>
          </w:tcPr>
          <w:p w:rsidR="00AF016E" w:rsidRPr="00E05EA3" w:rsidRDefault="00AF016E" w:rsidP="005E55C6">
            <w:pPr>
              <w:spacing w:line="400" w:lineRule="exact"/>
              <w:ind w:left="-25" w:right="-109"/>
              <w:jc w:val="center"/>
              <w:rPr>
                <w:sz w:val="28"/>
                <w:szCs w:val="28"/>
                <w:vertAlign w:val="superscript"/>
              </w:rPr>
            </w:pPr>
            <w:r w:rsidRPr="00E05EA3">
              <w:rPr>
                <w:sz w:val="28"/>
                <w:szCs w:val="28"/>
              </w:rPr>
              <w:t>0,23±0,05</w:t>
            </w:r>
          </w:p>
        </w:tc>
        <w:tc>
          <w:tcPr>
            <w:tcW w:w="797" w:type="pct"/>
            <w:vAlign w:val="center"/>
          </w:tcPr>
          <w:p w:rsidR="00AF016E" w:rsidRPr="00E05EA3" w:rsidRDefault="00AF016E" w:rsidP="005E55C6">
            <w:pPr>
              <w:spacing w:line="400" w:lineRule="exact"/>
              <w:jc w:val="center"/>
              <w:rPr>
                <w:sz w:val="28"/>
                <w:szCs w:val="28"/>
              </w:rPr>
            </w:pPr>
            <w:r w:rsidRPr="00E05EA3">
              <w:rPr>
                <w:sz w:val="28"/>
                <w:szCs w:val="28"/>
              </w:rPr>
              <w:t>0,3±0,1</w:t>
            </w:r>
          </w:p>
        </w:tc>
      </w:tr>
    </w:tbl>
    <w:p w:rsidR="00AF016E" w:rsidRPr="00E05EA3" w:rsidRDefault="00AF016E" w:rsidP="00B93B0D">
      <w:pPr>
        <w:jc w:val="both"/>
        <w:rPr>
          <w:sz w:val="28"/>
          <w:szCs w:val="28"/>
        </w:rPr>
      </w:pPr>
      <w:r w:rsidRPr="00E05EA3">
        <w:rPr>
          <w:sz w:val="26"/>
          <w:szCs w:val="26"/>
        </w:rPr>
        <w:t>Прим</w:t>
      </w:r>
      <w:r w:rsidR="00364B8B">
        <w:rPr>
          <w:sz w:val="26"/>
          <w:szCs w:val="26"/>
          <w:lang w:val="uk-UA"/>
        </w:rPr>
        <w:t>ітки</w:t>
      </w:r>
      <w:r w:rsidRPr="00E05EA3">
        <w:rPr>
          <w:sz w:val="26"/>
          <w:szCs w:val="26"/>
        </w:rPr>
        <w:t>:</w:t>
      </w:r>
      <w:r w:rsidRPr="00E05EA3">
        <w:rPr>
          <w:szCs w:val="24"/>
        </w:rPr>
        <w:t>достов</w:t>
      </w:r>
      <w:r w:rsidR="00364B8B">
        <w:rPr>
          <w:szCs w:val="24"/>
          <w:lang w:val="uk-UA"/>
        </w:rPr>
        <w:t>і</w:t>
      </w:r>
      <w:r w:rsidRPr="00E05EA3">
        <w:rPr>
          <w:szCs w:val="24"/>
        </w:rPr>
        <w:t xml:space="preserve">рно </w:t>
      </w:r>
      <w:r w:rsidR="00364B8B">
        <w:rPr>
          <w:szCs w:val="24"/>
          <w:lang w:val="uk-UA"/>
        </w:rPr>
        <w:t>відносно</w:t>
      </w:r>
      <w:r w:rsidRPr="00E05EA3">
        <w:rPr>
          <w:szCs w:val="24"/>
        </w:rPr>
        <w:t xml:space="preserve"> дооперац</w:t>
      </w:r>
      <w:r w:rsidR="00364B8B">
        <w:rPr>
          <w:szCs w:val="24"/>
          <w:lang w:val="uk-UA"/>
        </w:rPr>
        <w:t>ій</w:t>
      </w:r>
      <w:r w:rsidRPr="00E05EA3">
        <w:rPr>
          <w:szCs w:val="24"/>
        </w:rPr>
        <w:t>н</w:t>
      </w:r>
      <w:r w:rsidR="00364B8B">
        <w:rPr>
          <w:szCs w:val="24"/>
          <w:lang w:val="uk-UA"/>
        </w:rPr>
        <w:t>их</w:t>
      </w:r>
      <w:r w:rsidRPr="00E05EA3">
        <w:rPr>
          <w:szCs w:val="24"/>
        </w:rPr>
        <w:t xml:space="preserve"> значен</w:t>
      </w:r>
      <w:r w:rsidR="00364B8B">
        <w:rPr>
          <w:szCs w:val="24"/>
          <w:lang w:val="uk-UA"/>
        </w:rPr>
        <w:t>ь</w:t>
      </w:r>
      <w:r w:rsidRPr="00E05EA3">
        <w:rPr>
          <w:szCs w:val="24"/>
        </w:rPr>
        <w:t>.</w:t>
      </w:r>
    </w:p>
    <w:p w:rsidR="00AF016E" w:rsidRPr="00E05EA3" w:rsidRDefault="00AF016E" w:rsidP="00B93B0D">
      <w:pPr>
        <w:spacing w:line="276" w:lineRule="auto"/>
        <w:jc w:val="both"/>
        <w:rPr>
          <w:szCs w:val="24"/>
        </w:rPr>
      </w:pPr>
      <w:r w:rsidRPr="00E05EA3">
        <w:rPr>
          <w:szCs w:val="24"/>
        </w:rPr>
        <w:t xml:space="preserve">1. </w:t>
      </w:r>
      <w:r w:rsidRPr="00E05EA3">
        <w:rPr>
          <w:szCs w:val="24"/>
          <w:vertAlign w:val="superscript"/>
        </w:rPr>
        <w:t>*</w:t>
      </w:r>
      <w:r w:rsidRPr="00E05EA3">
        <w:rPr>
          <w:szCs w:val="24"/>
        </w:rPr>
        <w:t xml:space="preserve"> - р</w:t>
      </w:r>
      <w:r w:rsidR="00364B8B">
        <w:rPr>
          <w:szCs w:val="24"/>
          <w:lang w:val="uk-UA"/>
        </w:rPr>
        <w:t>і</w:t>
      </w:r>
      <w:r w:rsidRPr="00E05EA3">
        <w:rPr>
          <w:szCs w:val="24"/>
        </w:rPr>
        <w:t>вень знач</w:t>
      </w:r>
      <w:r w:rsidR="00364B8B">
        <w:rPr>
          <w:szCs w:val="24"/>
          <w:lang w:val="uk-UA"/>
        </w:rPr>
        <w:t>ущ</w:t>
      </w:r>
      <w:r w:rsidRPr="00E05EA3">
        <w:rPr>
          <w:szCs w:val="24"/>
        </w:rPr>
        <w:t>ост</w:t>
      </w:r>
      <w:r w:rsidR="00364B8B">
        <w:rPr>
          <w:szCs w:val="24"/>
          <w:lang w:val="uk-UA"/>
        </w:rPr>
        <w:t>ірозбіжностей з вихідним</w:t>
      </w:r>
      <w:r w:rsidRPr="00E05EA3">
        <w:rPr>
          <w:szCs w:val="24"/>
        </w:rPr>
        <w:t>и дан</w:t>
      </w:r>
      <w:r w:rsidR="00364B8B">
        <w:rPr>
          <w:szCs w:val="24"/>
          <w:lang w:val="uk-UA"/>
        </w:rPr>
        <w:t>и</w:t>
      </w:r>
      <w:r w:rsidRPr="00E05EA3">
        <w:rPr>
          <w:szCs w:val="24"/>
        </w:rPr>
        <w:t xml:space="preserve">ми при р &lt; 0,05 </w:t>
      </w:r>
    </w:p>
    <w:p w:rsidR="00AF016E" w:rsidRPr="00E05EA3" w:rsidRDefault="00AF016E" w:rsidP="00B93B0D">
      <w:pPr>
        <w:spacing w:line="276" w:lineRule="auto"/>
        <w:jc w:val="both"/>
        <w:rPr>
          <w:szCs w:val="24"/>
        </w:rPr>
      </w:pPr>
      <w:r w:rsidRPr="00E05EA3">
        <w:rPr>
          <w:szCs w:val="24"/>
        </w:rPr>
        <w:t xml:space="preserve">2. </w:t>
      </w:r>
      <w:r w:rsidRPr="00E05EA3">
        <w:rPr>
          <w:szCs w:val="24"/>
          <w:vertAlign w:val="superscript"/>
          <w:lang w:eastAsia="ru-RU"/>
        </w:rPr>
        <w:t>†</w:t>
      </w:r>
      <w:r w:rsidRPr="00E05EA3">
        <w:rPr>
          <w:szCs w:val="24"/>
          <w:lang w:eastAsia="ru-RU"/>
        </w:rPr>
        <w:t xml:space="preserve"> - р</w:t>
      </w:r>
      <w:r w:rsidR="00364B8B">
        <w:rPr>
          <w:szCs w:val="24"/>
          <w:lang w:val="uk-UA" w:eastAsia="ru-RU"/>
        </w:rPr>
        <w:t>і</w:t>
      </w:r>
      <w:r w:rsidRPr="00E05EA3">
        <w:rPr>
          <w:szCs w:val="24"/>
          <w:lang w:eastAsia="ru-RU"/>
        </w:rPr>
        <w:t>вень знач</w:t>
      </w:r>
      <w:r w:rsidR="00364B8B">
        <w:rPr>
          <w:szCs w:val="24"/>
          <w:lang w:val="uk-UA" w:eastAsia="ru-RU"/>
        </w:rPr>
        <w:t>ущ</w:t>
      </w:r>
      <w:r w:rsidRPr="00E05EA3">
        <w:rPr>
          <w:szCs w:val="24"/>
          <w:lang w:eastAsia="ru-RU"/>
        </w:rPr>
        <w:t>ост</w:t>
      </w:r>
      <w:r w:rsidR="00364B8B">
        <w:rPr>
          <w:szCs w:val="24"/>
          <w:lang w:val="uk-UA" w:eastAsia="ru-RU"/>
        </w:rPr>
        <w:t>і</w:t>
      </w:r>
      <w:r w:rsidR="00364B8B">
        <w:rPr>
          <w:szCs w:val="24"/>
          <w:lang w:val="uk-UA"/>
        </w:rPr>
        <w:t>розбіжностей порівняно з</w:t>
      </w:r>
      <w:r w:rsidRPr="00E05EA3">
        <w:rPr>
          <w:szCs w:val="24"/>
          <w:lang w:eastAsia="ru-RU"/>
        </w:rPr>
        <w:t xml:space="preserve"> пац</w:t>
      </w:r>
      <w:r w:rsidR="00364B8B">
        <w:rPr>
          <w:szCs w:val="24"/>
          <w:lang w:val="uk-UA" w:eastAsia="ru-RU"/>
        </w:rPr>
        <w:t>іє</w:t>
      </w:r>
      <w:r w:rsidRPr="00E05EA3">
        <w:rPr>
          <w:szCs w:val="24"/>
          <w:lang w:eastAsia="ru-RU"/>
        </w:rPr>
        <w:t xml:space="preserve">нтами </w:t>
      </w:r>
      <w:r w:rsidR="00364B8B">
        <w:rPr>
          <w:szCs w:val="24"/>
          <w:lang w:val="uk-UA" w:eastAsia="ru-RU"/>
        </w:rPr>
        <w:t>з</w:t>
      </w:r>
      <w:r w:rsidRPr="00E05EA3">
        <w:rPr>
          <w:szCs w:val="24"/>
          <w:lang w:eastAsia="ru-RU"/>
        </w:rPr>
        <w:t xml:space="preserve"> холанг</w:t>
      </w:r>
      <w:r w:rsidR="00364B8B">
        <w:rPr>
          <w:szCs w:val="24"/>
          <w:lang w:val="uk-UA" w:eastAsia="ru-RU"/>
        </w:rPr>
        <w:t>і</w:t>
      </w:r>
      <w:r w:rsidRPr="00E05EA3">
        <w:rPr>
          <w:szCs w:val="24"/>
          <w:lang w:eastAsia="ru-RU"/>
        </w:rPr>
        <w:t>том при р &lt; 0,05</w:t>
      </w:r>
    </w:p>
    <w:p w:rsidR="00AF016E" w:rsidRPr="00E05EA3" w:rsidRDefault="00AF016E" w:rsidP="00B93B0D">
      <w:pPr>
        <w:spacing w:line="276" w:lineRule="auto"/>
        <w:jc w:val="both"/>
        <w:rPr>
          <w:szCs w:val="24"/>
        </w:rPr>
      </w:pPr>
      <w:r w:rsidRPr="00E05EA3">
        <w:rPr>
          <w:szCs w:val="24"/>
        </w:rPr>
        <w:t xml:space="preserve">3. </w:t>
      </w:r>
      <w:r w:rsidRPr="00E05EA3">
        <w:rPr>
          <w:szCs w:val="24"/>
          <w:vertAlign w:val="superscript"/>
        </w:rPr>
        <w:t>1</w:t>
      </w:r>
      <w:r w:rsidRPr="00E05EA3">
        <w:rPr>
          <w:szCs w:val="24"/>
        </w:rPr>
        <w:t xml:space="preserve"> - р</w:t>
      </w:r>
      <w:r w:rsidR="00364B8B">
        <w:rPr>
          <w:szCs w:val="24"/>
          <w:lang w:val="uk-UA"/>
        </w:rPr>
        <w:t>і</w:t>
      </w:r>
      <w:r w:rsidRPr="00E05EA3">
        <w:rPr>
          <w:szCs w:val="24"/>
        </w:rPr>
        <w:t>вень знач</w:t>
      </w:r>
      <w:r w:rsidR="00364B8B">
        <w:rPr>
          <w:szCs w:val="24"/>
          <w:lang w:val="uk-UA"/>
        </w:rPr>
        <w:t>ущ</w:t>
      </w:r>
      <w:r w:rsidRPr="00E05EA3">
        <w:rPr>
          <w:szCs w:val="24"/>
        </w:rPr>
        <w:t>ост</w:t>
      </w:r>
      <w:r w:rsidR="00364B8B">
        <w:rPr>
          <w:szCs w:val="24"/>
          <w:lang w:val="uk-UA"/>
        </w:rPr>
        <w:t>ірозбіжностей порівняно з</w:t>
      </w:r>
      <w:r w:rsidRPr="00E05EA3">
        <w:rPr>
          <w:szCs w:val="24"/>
        </w:rPr>
        <w:t xml:space="preserve"> пац</w:t>
      </w:r>
      <w:r w:rsidR="00364B8B">
        <w:rPr>
          <w:szCs w:val="24"/>
          <w:lang w:val="uk-UA"/>
        </w:rPr>
        <w:t>іє</w:t>
      </w:r>
      <w:r w:rsidRPr="00E05EA3">
        <w:rPr>
          <w:szCs w:val="24"/>
        </w:rPr>
        <w:t>нтами 1-</w:t>
      </w:r>
      <w:r w:rsidR="00364B8B">
        <w:rPr>
          <w:szCs w:val="24"/>
          <w:lang w:val="uk-UA"/>
        </w:rPr>
        <w:t>ї</w:t>
      </w:r>
      <w:r w:rsidRPr="00E05EA3">
        <w:rPr>
          <w:vanish/>
          <w:szCs w:val="24"/>
        </w:rPr>
        <w:t>|</w:t>
      </w:r>
      <w:r w:rsidRPr="00E05EA3">
        <w:rPr>
          <w:szCs w:val="24"/>
        </w:rPr>
        <w:t xml:space="preserve"> груп</w:t>
      </w:r>
      <w:r w:rsidR="00364B8B">
        <w:rPr>
          <w:szCs w:val="24"/>
          <w:lang w:val="uk-UA"/>
        </w:rPr>
        <w:t>и</w:t>
      </w:r>
      <w:r w:rsidRPr="00E05EA3">
        <w:rPr>
          <w:szCs w:val="24"/>
        </w:rPr>
        <w:t xml:space="preserve"> при р &lt; 0,05</w:t>
      </w:r>
    </w:p>
    <w:p w:rsidR="00AF016E" w:rsidRPr="00E05EA3" w:rsidRDefault="00AF016E" w:rsidP="00B93B0D">
      <w:pPr>
        <w:spacing w:line="276" w:lineRule="auto"/>
        <w:jc w:val="both"/>
        <w:rPr>
          <w:szCs w:val="24"/>
        </w:rPr>
      </w:pPr>
      <w:r w:rsidRPr="00E05EA3">
        <w:rPr>
          <w:szCs w:val="24"/>
        </w:rPr>
        <w:t xml:space="preserve">4. </w:t>
      </w:r>
      <w:r w:rsidRPr="00E05EA3">
        <w:rPr>
          <w:szCs w:val="24"/>
          <w:vertAlign w:val="superscript"/>
        </w:rPr>
        <w:t>2</w:t>
      </w:r>
      <w:r w:rsidRPr="00E05EA3">
        <w:rPr>
          <w:szCs w:val="24"/>
        </w:rPr>
        <w:t xml:space="preserve"> - р</w:t>
      </w:r>
      <w:r w:rsidR="00364B8B">
        <w:rPr>
          <w:szCs w:val="24"/>
          <w:lang w:val="uk-UA"/>
        </w:rPr>
        <w:t>і</w:t>
      </w:r>
      <w:r w:rsidRPr="00E05EA3">
        <w:rPr>
          <w:szCs w:val="24"/>
        </w:rPr>
        <w:t>вень знач</w:t>
      </w:r>
      <w:r w:rsidR="00364B8B">
        <w:rPr>
          <w:szCs w:val="24"/>
          <w:lang w:val="uk-UA"/>
        </w:rPr>
        <w:t>ущ</w:t>
      </w:r>
      <w:r w:rsidRPr="00E05EA3">
        <w:rPr>
          <w:szCs w:val="24"/>
        </w:rPr>
        <w:t>ост</w:t>
      </w:r>
      <w:r w:rsidR="00364B8B">
        <w:rPr>
          <w:szCs w:val="24"/>
          <w:lang w:val="uk-UA"/>
        </w:rPr>
        <w:t>ірозбіжностей порівняно з</w:t>
      </w:r>
      <w:r w:rsidRPr="00E05EA3">
        <w:rPr>
          <w:szCs w:val="24"/>
        </w:rPr>
        <w:t xml:space="preserve"> пац</w:t>
      </w:r>
      <w:r w:rsidR="00364B8B">
        <w:rPr>
          <w:szCs w:val="24"/>
          <w:lang w:val="uk-UA"/>
        </w:rPr>
        <w:t>іє</w:t>
      </w:r>
      <w:r w:rsidRPr="00E05EA3">
        <w:rPr>
          <w:szCs w:val="24"/>
        </w:rPr>
        <w:t>нтами 2-</w:t>
      </w:r>
      <w:r w:rsidR="00364B8B">
        <w:rPr>
          <w:szCs w:val="24"/>
          <w:lang w:val="uk-UA"/>
        </w:rPr>
        <w:t>ї</w:t>
      </w:r>
      <w:r w:rsidRPr="00E05EA3">
        <w:rPr>
          <w:vanish/>
          <w:szCs w:val="24"/>
        </w:rPr>
        <w:t>|</w:t>
      </w:r>
      <w:r w:rsidRPr="00E05EA3">
        <w:rPr>
          <w:szCs w:val="24"/>
        </w:rPr>
        <w:t xml:space="preserve"> груп</w:t>
      </w:r>
      <w:r w:rsidR="00364B8B">
        <w:rPr>
          <w:szCs w:val="24"/>
          <w:lang w:val="uk-UA"/>
        </w:rPr>
        <w:t>и</w:t>
      </w:r>
      <w:r w:rsidRPr="00E05EA3">
        <w:rPr>
          <w:szCs w:val="24"/>
        </w:rPr>
        <w:t xml:space="preserve"> при р &lt; 0,05</w:t>
      </w:r>
    </w:p>
    <w:p w:rsidR="00AF016E" w:rsidRPr="00E05EA3" w:rsidRDefault="00AF016E" w:rsidP="00B93B0D">
      <w:pPr>
        <w:ind w:firstLine="709"/>
        <w:jc w:val="both"/>
        <w:rPr>
          <w:sz w:val="28"/>
          <w:szCs w:val="28"/>
        </w:rPr>
      </w:pPr>
    </w:p>
    <w:p w:rsidR="00AF016E" w:rsidRPr="00E05EA3" w:rsidRDefault="00AF016E" w:rsidP="00B93B0D">
      <w:pPr>
        <w:jc w:val="both"/>
        <w:rPr>
          <w:b/>
          <w:sz w:val="28"/>
          <w:szCs w:val="28"/>
        </w:rPr>
      </w:pPr>
      <w:r w:rsidRPr="00E05EA3">
        <w:rPr>
          <w:b/>
          <w:sz w:val="28"/>
          <w:szCs w:val="28"/>
        </w:rPr>
        <w:t>4.2. Функц</w:t>
      </w:r>
      <w:r w:rsidR="00364B8B">
        <w:rPr>
          <w:b/>
          <w:sz w:val="28"/>
          <w:szCs w:val="28"/>
          <w:lang w:val="uk-UA"/>
        </w:rPr>
        <w:t>і</w:t>
      </w:r>
      <w:r w:rsidRPr="00E05EA3">
        <w:rPr>
          <w:b/>
          <w:sz w:val="28"/>
          <w:szCs w:val="28"/>
        </w:rPr>
        <w:t>ональн</w:t>
      </w:r>
      <w:r w:rsidR="00364B8B">
        <w:rPr>
          <w:b/>
          <w:sz w:val="28"/>
          <w:szCs w:val="28"/>
          <w:lang w:val="uk-UA"/>
        </w:rPr>
        <w:t>і</w:t>
      </w:r>
      <w:r w:rsidRPr="00E05EA3">
        <w:rPr>
          <w:b/>
          <w:sz w:val="28"/>
          <w:szCs w:val="28"/>
        </w:rPr>
        <w:t xml:space="preserve"> проб</w:t>
      </w:r>
      <w:r w:rsidR="00364B8B">
        <w:rPr>
          <w:b/>
          <w:sz w:val="28"/>
          <w:szCs w:val="28"/>
          <w:lang w:val="uk-UA"/>
        </w:rPr>
        <w:t>и</w:t>
      </w:r>
      <w:r w:rsidRPr="00E05EA3">
        <w:rPr>
          <w:b/>
          <w:sz w:val="28"/>
          <w:szCs w:val="28"/>
        </w:rPr>
        <w:t xml:space="preserve"> печ</w:t>
      </w:r>
      <w:r w:rsidR="00364B8B">
        <w:rPr>
          <w:b/>
          <w:sz w:val="28"/>
          <w:szCs w:val="28"/>
          <w:lang w:val="uk-UA"/>
        </w:rPr>
        <w:t>і</w:t>
      </w:r>
      <w:r w:rsidRPr="00E05EA3">
        <w:rPr>
          <w:b/>
          <w:sz w:val="28"/>
          <w:szCs w:val="28"/>
        </w:rPr>
        <w:t>н</w:t>
      </w:r>
      <w:r w:rsidR="00364B8B">
        <w:rPr>
          <w:b/>
          <w:sz w:val="28"/>
          <w:szCs w:val="28"/>
          <w:lang w:val="uk-UA"/>
        </w:rPr>
        <w:t>к</w:t>
      </w:r>
      <w:r w:rsidRPr="00E05EA3">
        <w:rPr>
          <w:b/>
          <w:sz w:val="28"/>
          <w:szCs w:val="28"/>
        </w:rPr>
        <w:t>и.</w:t>
      </w:r>
    </w:p>
    <w:p w:rsidR="00364B8B" w:rsidRPr="00781A4F" w:rsidRDefault="00364B8B" w:rsidP="00364B8B">
      <w:pPr>
        <w:ind w:firstLine="708"/>
        <w:jc w:val="both"/>
        <w:rPr>
          <w:sz w:val="28"/>
          <w:szCs w:val="28"/>
          <w:lang w:val="uk-UA"/>
        </w:rPr>
      </w:pPr>
      <w:r w:rsidRPr="00364B8B">
        <w:rPr>
          <w:sz w:val="28"/>
          <w:szCs w:val="28"/>
          <w:lang w:val="uk-UA"/>
        </w:rPr>
        <w:t>При тривалому перебігу жовчнокам'яної хвороби, яка супроводжується поза- і внутрішньопечінковим холедохол</w:t>
      </w:r>
      <w:r w:rsidR="00781A4F">
        <w:rPr>
          <w:sz w:val="28"/>
          <w:szCs w:val="28"/>
          <w:lang w:val="uk-UA"/>
        </w:rPr>
        <w:t>і</w:t>
      </w:r>
      <w:r w:rsidRPr="00364B8B">
        <w:rPr>
          <w:sz w:val="28"/>
          <w:szCs w:val="28"/>
          <w:lang w:val="uk-UA"/>
        </w:rPr>
        <w:t>т</w:t>
      </w:r>
      <w:r w:rsidR="00781A4F">
        <w:rPr>
          <w:sz w:val="28"/>
          <w:szCs w:val="28"/>
          <w:lang w:val="uk-UA"/>
        </w:rPr>
        <w:t>і</w:t>
      </w:r>
      <w:r w:rsidRPr="00364B8B">
        <w:rPr>
          <w:sz w:val="28"/>
          <w:szCs w:val="28"/>
          <w:lang w:val="uk-UA"/>
        </w:rPr>
        <w:t xml:space="preserve">азом </w:t>
      </w:r>
      <w:r w:rsidR="00781A4F">
        <w:rPr>
          <w:sz w:val="28"/>
          <w:szCs w:val="28"/>
          <w:lang w:val="uk-UA"/>
        </w:rPr>
        <w:t>у</w:t>
      </w:r>
      <w:r w:rsidRPr="00364B8B">
        <w:rPr>
          <w:sz w:val="28"/>
          <w:szCs w:val="28"/>
          <w:lang w:val="uk-UA"/>
        </w:rPr>
        <w:t xml:space="preserve"> печінці</w:t>
      </w:r>
      <w:r w:rsidR="00781A4F">
        <w:rPr>
          <w:sz w:val="28"/>
          <w:szCs w:val="28"/>
          <w:lang w:val="uk-UA"/>
        </w:rPr>
        <w:t>,</w:t>
      </w:r>
      <w:r w:rsidRPr="00364B8B">
        <w:rPr>
          <w:sz w:val="28"/>
          <w:szCs w:val="28"/>
          <w:lang w:val="uk-UA"/>
        </w:rPr>
        <w:t xml:space="preserve"> формується </w:t>
      </w:r>
      <w:r w:rsidR="00781A4F">
        <w:rPr>
          <w:sz w:val="28"/>
          <w:szCs w:val="28"/>
          <w:lang w:val="uk-UA"/>
        </w:rPr>
        <w:t>низка</w:t>
      </w:r>
      <w:r w:rsidRPr="00364B8B">
        <w:rPr>
          <w:sz w:val="28"/>
          <w:szCs w:val="28"/>
          <w:lang w:val="uk-UA"/>
        </w:rPr>
        <w:t xml:space="preserve"> характерних змін, які діагностуються при комплексному клініко-лабораторному </w:t>
      </w:r>
      <w:r w:rsidR="00781A4F">
        <w:rPr>
          <w:sz w:val="28"/>
          <w:szCs w:val="28"/>
          <w:lang w:val="uk-UA"/>
        </w:rPr>
        <w:t>й</w:t>
      </w:r>
      <w:r w:rsidRPr="00364B8B">
        <w:rPr>
          <w:sz w:val="28"/>
          <w:szCs w:val="28"/>
          <w:lang w:val="uk-UA"/>
        </w:rPr>
        <w:t xml:space="preserve"> інструментальному обстеженні. </w:t>
      </w:r>
      <w:r w:rsidR="00781A4F">
        <w:rPr>
          <w:sz w:val="28"/>
          <w:szCs w:val="28"/>
          <w:lang w:val="uk-UA"/>
        </w:rPr>
        <w:t>У</w:t>
      </w:r>
      <w:r w:rsidRPr="00781A4F">
        <w:rPr>
          <w:sz w:val="28"/>
          <w:szCs w:val="28"/>
          <w:lang w:val="uk-UA"/>
        </w:rPr>
        <w:t xml:space="preserve">же на ранніх стадіях розвитку механічної жовтяниці відзначається зниження активності ферментних систем гепатоцитів </w:t>
      </w:r>
      <w:r w:rsidR="00781A4F">
        <w:rPr>
          <w:sz w:val="28"/>
          <w:szCs w:val="28"/>
          <w:lang w:val="uk-UA"/>
        </w:rPr>
        <w:t>у</w:t>
      </w:r>
      <w:r w:rsidRPr="00781A4F">
        <w:rPr>
          <w:sz w:val="28"/>
          <w:szCs w:val="28"/>
          <w:lang w:val="uk-UA"/>
        </w:rPr>
        <w:t xml:space="preserve"> результаті токсичного впливу холем</w:t>
      </w:r>
      <w:r w:rsidR="00781A4F">
        <w:rPr>
          <w:sz w:val="28"/>
          <w:szCs w:val="28"/>
          <w:lang w:val="uk-UA"/>
        </w:rPr>
        <w:t>іїта</w:t>
      </w:r>
      <w:r w:rsidRPr="00781A4F">
        <w:rPr>
          <w:sz w:val="28"/>
          <w:szCs w:val="28"/>
          <w:lang w:val="uk-UA"/>
        </w:rPr>
        <w:t xml:space="preserve"> ішемії печінки.</w:t>
      </w:r>
    </w:p>
    <w:p w:rsidR="00364B8B" w:rsidRPr="00364B8B" w:rsidRDefault="00364B8B" w:rsidP="00781A4F">
      <w:pPr>
        <w:ind w:firstLine="708"/>
        <w:jc w:val="both"/>
        <w:rPr>
          <w:sz w:val="28"/>
          <w:szCs w:val="28"/>
        </w:rPr>
      </w:pPr>
      <w:r w:rsidRPr="00781A4F">
        <w:rPr>
          <w:sz w:val="28"/>
          <w:szCs w:val="28"/>
          <w:lang w:val="uk-UA"/>
        </w:rPr>
        <w:t xml:space="preserve">Практично у всіх обстежених хворих </w:t>
      </w:r>
      <w:r w:rsidR="00781A4F">
        <w:rPr>
          <w:sz w:val="28"/>
          <w:szCs w:val="28"/>
          <w:lang w:val="uk-UA"/>
        </w:rPr>
        <w:t>у</w:t>
      </w:r>
      <w:r w:rsidRPr="00781A4F">
        <w:rPr>
          <w:sz w:val="28"/>
          <w:szCs w:val="28"/>
          <w:lang w:val="uk-UA"/>
        </w:rPr>
        <w:t xml:space="preserve"> передопераційному періоді виявлено біохімічні ознаки ураження печінкових клітин (синдром цитолізу) і холестазу. </w:t>
      </w:r>
      <w:r w:rsidRPr="00364B8B">
        <w:rPr>
          <w:sz w:val="28"/>
          <w:szCs w:val="28"/>
        </w:rPr>
        <w:t xml:space="preserve">При цьому не встановлено істотних коливань рівня загального білка </w:t>
      </w:r>
      <w:r w:rsidR="00781A4F">
        <w:rPr>
          <w:sz w:val="28"/>
          <w:szCs w:val="28"/>
          <w:lang w:val="uk-UA"/>
        </w:rPr>
        <w:t>й</w:t>
      </w:r>
      <w:r w:rsidRPr="00364B8B">
        <w:rPr>
          <w:sz w:val="28"/>
          <w:szCs w:val="28"/>
        </w:rPr>
        <w:t xml:space="preserve"> альбуміну. Нормальні значення загального білка в межах 55-75 г/л у більшості хворих усіх груп були обумовлені деяким згущенням крові п</w:t>
      </w:r>
      <w:r w:rsidR="00781A4F">
        <w:rPr>
          <w:sz w:val="28"/>
          <w:szCs w:val="28"/>
          <w:lang w:val="uk-UA"/>
        </w:rPr>
        <w:t>ід час</w:t>
      </w:r>
      <w:r w:rsidRPr="00364B8B">
        <w:rPr>
          <w:sz w:val="28"/>
          <w:szCs w:val="28"/>
        </w:rPr>
        <w:t xml:space="preserve"> надходженн</w:t>
      </w:r>
      <w:r w:rsidR="00781A4F">
        <w:rPr>
          <w:sz w:val="28"/>
          <w:szCs w:val="28"/>
          <w:lang w:val="uk-UA"/>
        </w:rPr>
        <w:t>я</w:t>
      </w:r>
      <w:r w:rsidRPr="00364B8B">
        <w:rPr>
          <w:sz w:val="28"/>
          <w:szCs w:val="28"/>
        </w:rPr>
        <w:t xml:space="preserve"> хворих </w:t>
      </w:r>
      <w:r w:rsidR="00781A4F">
        <w:rPr>
          <w:sz w:val="28"/>
          <w:szCs w:val="28"/>
          <w:lang w:val="uk-UA"/>
        </w:rPr>
        <w:t xml:space="preserve">до </w:t>
      </w:r>
      <w:r w:rsidRPr="00364B8B">
        <w:rPr>
          <w:sz w:val="28"/>
          <w:szCs w:val="28"/>
        </w:rPr>
        <w:t>стаціонар</w:t>
      </w:r>
      <w:r w:rsidR="00781A4F">
        <w:rPr>
          <w:sz w:val="28"/>
          <w:szCs w:val="28"/>
          <w:lang w:val="uk-UA"/>
        </w:rPr>
        <w:t>у</w:t>
      </w:r>
      <w:r w:rsidRPr="00364B8B">
        <w:rPr>
          <w:sz w:val="28"/>
          <w:szCs w:val="28"/>
        </w:rPr>
        <w:t xml:space="preserve">, а також </w:t>
      </w:r>
      <w:r w:rsidR="00781A4F">
        <w:rPr>
          <w:sz w:val="28"/>
          <w:szCs w:val="28"/>
          <w:lang w:val="uk-UA"/>
        </w:rPr>
        <w:t>подальш</w:t>
      </w:r>
      <w:r w:rsidRPr="00364B8B">
        <w:rPr>
          <w:sz w:val="28"/>
          <w:szCs w:val="28"/>
        </w:rPr>
        <w:t xml:space="preserve">им контролем і проведенням лікувальних заходів, </w:t>
      </w:r>
      <w:r w:rsidR="00781A4F">
        <w:rPr>
          <w:sz w:val="28"/>
          <w:szCs w:val="28"/>
          <w:lang w:val="uk-UA"/>
        </w:rPr>
        <w:t>у</w:t>
      </w:r>
      <w:r w:rsidRPr="00364B8B">
        <w:rPr>
          <w:sz w:val="28"/>
          <w:szCs w:val="28"/>
        </w:rPr>
        <w:t xml:space="preserve"> першу чергу, адекватної інфузійної терапії.</w:t>
      </w:r>
    </w:p>
    <w:p w:rsidR="00364B8B" w:rsidRPr="00364B8B" w:rsidRDefault="00364B8B" w:rsidP="00781A4F">
      <w:pPr>
        <w:ind w:firstLine="708"/>
        <w:jc w:val="both"/>
        <w:rPr>
          <w:sz w:val="28"/>
          <w:szCs w:val="28"/>
        </w:rPr>
      </w:pPr>
      <w:r w:rsidRPr="00364B8B">
        <w:rPr>
          <w:sz w:val="28"/>
          <w:szCs w:val="28"/>
        </w:rPr>
        <w:t xml:space="preserve">Синдром холестазу характеризувався підвищенням концентрації загального білірубіну в плазмі крові, в основному за рахунок прямої його фракції, і активності лужної фосфатази </w:t>
      </w:r>
      <w:r w:rsidR="00781A4F">
        <w:rPr>
          <w:sz w:val="28"/>
          <w:szCs w:val="28"/>
          <w:lang w:val="uk-UA"/>
        </w:rPr>
        <w:t>у</w:t>
      </w:r>
      <w:r w:rsidRPr="00364B8B">
        <w:rPr>
          <w:sz w:val="28"/>
          <w:szCs w:val="28"/>
        </w:rPr>
        <w:t xml:space="preserve"> межах 100-400 ОД. Підвищення </w:t>
      </w:r>
      <w:r w:rsidR="00781A4F">
        <w:rPr>
          <w:sz w:val="28"/>
          <w:szCs w:val="28"/>
          <w:lang w:val="uk-UA"/>
        </w:rPr>
        <w:t>в</w:t>
      </w:r>
      <w:r w:rsidRPr="00364B8B">
        <w:rPr>
          <w:sz w:val="28"/>
          <w:szCs w:val="28"/>
        </w:rPr>
        <w:t xml:space="preserve">місту ферментів (амінотрансфераз) у крові відзначено у хворих </w:t>
      </w:r>
      <w:r w:rsidR="00781A4F">
        <w:rPr>
          <w:sz w:val="28"/>
          <w:szCs w:val="28"/>
          <w:lang w:val="uk-UA"/>
        </w:rPr>
        <w:t>у</w:t>
      </w:r>
      <w:r w:rsidRPr="00364B8B">
        <w:rPr>
          <w:sz w:val="28"/>
          <w:szCs w:val="28"/>
        </w:rPr>
        <w:t xml:space="preserve">сіх груп, </w:t>
      </w:r>
      <w:r w:rsidRPr="00364B8B">
        <w:rPr>
          <w:sz w:val="28"/>
          <w:szCs w:val="28"/>
        </w:rPr>
        <w:lastRenderedPageBreak/>
        <w:t xml:space="preserve">що </w:t>
      </w:r>
      <w:r w:rsidR="00781A4F">
        <w:rPr>
          <w:sz w:val="28"/>
          <w:szCs w:val="28"/>
          <w:lang w:val="uk-UA"/>
        </w:rPr>
        <w:t>свідчить про</w:t>
      </w:r>
      <w:r w:rsidRPr="00364B8B">
        <w:rPr>
          <w:sz w:val="28"/>
          <w:szCs w:val="28"/>
        </w:rPr>
        <w:t xml:space="preserve"> наявність структурно-функціональних порушень мембран гепатоцитів. Виражена тканинна гіпоксія печінки з деструкцією гепатоцитів була обумовлена, очевидно, значним порушенням утилізації кисню клітинами печінки з різким пригніченням процесів тканинного дихання </w:t>
      </w:r>
      <w:r w:rsidR="00781A4F">
        <w:rPr>
          <w:sz w:val="28"/>
          <w:szCs w:val="28"/>
          <w:lang w:val="uk-UA"/>
        </w:rPr>
        <w:t>й</w:t>
      </w:r>
      <w:r w:rsidRPr="00364B8B">
        <w:rPr>
          <w:sz w:val="28"/>
          <w:szCs w:val="28"/>
        </w:rPr>
        <w:t xml:space="preserve"> окисного фосфорилювання.</w:t>
      </w:r>
    </w:p>
    <w:p w:rsidR="00364B8B" w:rsidRPr="00364B8B" w:rsidRDefault="00364B8B" w:rsidP="00781A4F">
      <w:pPr>
        <w:ind w:firstLine="708"/>
        <w:jc w:val="both"/>
        <w:rPr>
          <w:sz w:val="28"/>
          <w:szCs w:val="28"/>
          <w:lang w:val="uk-UA"/>
        </w:rPr>
      </w:pPr>
      <w:r w:rsidRPr="00781A4F">
        <w:rPr>
          <w:sz w:val="28"/>
          <w:szCs w:val="28"/>
          <w:lang w:val="uk-UA"/>
        </w:rPr>
        <w:t>У хворих 1-ї групи з холанг</w:t>
      </w:r>
      <w:r w:rsidR="00781A4F">
        <w:rPr>
          <w:sz w:val="28"/>
          <w:szCs w:val="28"/>
          <w:lang w:val="uk-UA"/>
        </w:rPr>
        <w:t>і</w:t>
      </w:r>
      <w:r w:rsidRPr="00781A4F">
        <w:rPr>
          <w:sz w:val="28"/>
          <w:szCs w:val="28"/>
          <w:lang w:val="uk-UA"/>
        </w:rPr>
        <w:t>том п</w:t>
      </w:r>
      <w:r w:rsidR="00781A4F">
        <w:rPr>
          <w:sz w:val="28"/>
          <w:szCs w:val="28"/>
          <w:lang w:val="uk-UA"/>
        </w:rPr>
        <w:t>ід час</w:t>
      </w:r>
      <w:r w:rsidRPr="00781A4F">
        <w:rPr>
          <w:sz w:val="28"/>
          <w:szCs w:val="28"/>
          <w:lang w:val="uk-UA"/>
        </w:rPr>
        <w:t xml:space="preserve"> надходженн</w:t>
      </w:r>
      <w:r w:rsidR="00781A4F">
        <w:rPr>
          <w:sz w:val="28"/>
          <w:szCs w:val="28"/>
          <w:lang w:val="uk-UA"/>
        </w:rPr>
        <w:t>я</w:t>
      </w:r>
      <w:r w:rsidRPr="00781A4F">
        <w:rPr>
          <w:sz w:val="28"/>
          <w:szCs w:val="28"/>
          <w:lang w:val="uk-UA"/>
        </w:rPr>
        <w:t xml:space="preserve"> до стаціонару і перед операцією виявлено збільшення концентрації загального до 100 ± 14,6 мкмоль / л (Ме - 81,4 мкмоль / л) і прямого білірубіну в плазмі крові 70,1 ± 11, 4 мкмоль / л (Ме - 52,3 мкмоль / л). </w:t>
      </w:r>
      <w:r w:rsidRPr="00364B8B">
        <w:rPr>
          <w:sz w:val="28"/>
          <w:szCs w:val="28"/>
        </w:rPr>
        <w:t>Після відновлення ж</w:t>
      </w:r>
      <w:r w:rsidR="00781A4F">
        <w:rPr>
          <w:sz w:val="28"/>
          <w:szCs w:val="28"/>
          <w:lang w:val="uk-UA"/>
        </w:rPr>
        <w:t>овчотоку</w:t>
      </w:r>
      <w:r w:rsidRPr="00364B8B">
        <w:rPr>
          <w:sz w:val="28"/>
          <w:szCs w:val="28"/>
        </w:rPr>
        <w:t xml:space="preserve"> (ХДА) відзначалася чітка позитивна динаміка даних показників (табл. 4.4). Концентрація загального білірубіну знижувалася до рівня Ме = 57,4 мкмоль/л на 1-у добу (р &lt;0,05 порівнян</w:t>
      </w:r>
      <w:r w:rsidR="00781A4F">
        <w:rPr>
          <w:sz w:val="28"/>
          <w:szCs w:val="28"/>
          <w:lang w:val="uk-UA"/>
        </w:rPr>
        <w:t>о</w:t>
      </w:r>
      <w:r w:rsidRPr="00364B8B">
        <w:rPr>
          <w:sz w:val="28"/>
          <w:szCs w:val="28"/>
        </w:rPr>
        <w:t xml:space="preserve"> з вихідними значеннями); Ме = 44,5 і 27,0 мкмоль/л на 3-</w:t>
      </w:r>
      <w:r w:rsidR="00781A4F">
        <w:rPr>
          <w:sz w:val="28"/>
          <w:szCs w:val="28"/>
          <w:lang w:val="uk-UA"/>
        </w:rPr>
        <w:t>ю</w:t>
      </w:r>
      <w:r w:rsidRPr="00364B8B">
        <w:rPr>
          <w:sz w:val="28"/>
          <w:szCs w:val="28"/>
        </w:rPr>
        <w:t xml:space="preserve"> і 5-у добу відповідно (р&lt;0,001), до 10-12</w:t>
      </w:r>
      <w:r w:rsidR="00781A4F">
        <w:rPr>
          <w:sz w:val="28"/>
          <w:szCs w:val="28"/>
          <w:lang w:val="uk-UA"/>
        </w:rPr>
        <w:t xml:space="preserve">-ї </w:t>
      </w:r>
      <w:r w:rsidRPr="00364B8B">
        <w:rPr>
          <w:sz w:val="28"/>
          <w:szCs w:val="28"/>
        </w:rPr>
        <w:t>д</w:t>
      </w:r>
      <w:r w:rsidR="00781A4F">
        <w:rPr>
          <w:sz w:val="28"/>
          <w:szCs w:val="28"/>
          <w:lang w:val="uk-UA"/>
        </w:rPr>
        <w:t>о</w:t>
      </w:r>
      <w:r w:rsidRPr="00364B8B">
        <w:rPr>
          <w:sz w:val="28"/>
          <w:szCs w:val="28"/>
        </w:rPr>
        <w:t>б</w:t>
      </w:r>
      <w:r w:rsidR="00781A4F">
        <w:rPr>
          <w:sz w:val="28"/>
          <w:szCs w:val="28"/>
          <w:lang w:val="uk-UA"/>
        </w:rPr>
        <w:t>и</w:t>
      </w:r>
      <w:r w:rsidRPr="00364B8B">
        <w:rPr>
          <w:sz w:val="28"/>
          <w:szCs w:val="28"/>
        </w:rPr>
        <w:t xml:space="preserve"> концентрація загального білірубіну с</w:t>
      </w:r>
      <w:r w:rsidR="00781A4F">
        <w:rPr>
          <w:sz w:val="28"/>
          <w:szCs w:val="28"/>
          <w:lang w:val="uk-UA"/>
        </w:rPr>
        <w:t>тновил</w:t>
      </w:r>
      <w:r w:rsidRPr="00364B8B">
        <w:rPr>
          <w:sz w:val="28"/>
          <w:szCs w:val="28"/>
        </w:rPr>
        <w:t>а Ме = 23,0 мкмоль/</w:t>
      </w:r>
      <w:r w:rsidR="00781A4F">
        <w:rPr>
          <w:sz w:val="28"/>
          <w:szCs w:val="28"/>
        </w:rPr>
        <w:t>л.</w:t>
      </w:r>
      <w:r w:rsidR="00E130C0">
        <w:rPr>
          <w:sz w:val="28"/>
          <w:szCs w:val="28"/>
          <w:lang w:val="uk-UA"/>
        </w:rPr>
        <w:t xml:space="preserve"> </w:t>
      </w:r>
      <w:r w:rsidR="00781A4F">
        <w:rPr>
          <w:sz w:val="28"/>
          <w:szCs w:val="28"/>
          <w:lang w:val="uk-UA"/>
        </w:rPr>
        <w:t>У</w:t>
      </w:r>
      <w:r w:rsidRPr="00364B8B">
        <w:rPr>
          <w:sz w:val="28"/>
          <w:szCs w:val="28"/>
        </w:rPr>
        <w:t>міст прямого білірубіну в крові також свідчи</w:t>
      </w:r>
      <w:r w:rsidR="00781A4F">
        <w:rPr>
          <w:sz w:val="28"/>
          <w:szCs w:val="28"/>
          <w:lang w:val="uk-UA"/>
        </w:rPr>
        <w:t>в</w:t>
      </w:r>
      <w:r w:rsidRPr="00364B8B">
        <w:rPr>
          <w:sz w:val="28"/>
          <w:szCs w:val="28"/>
        </w:rPr>
        <w:t xml:space="preserve"> про ефективне зниження холем</w:t>
      </w:r>
      <w:r w:rsidR="00781A4F">
        <w:rPr>
          <w:sz w:val="28"/>
          <w:szCs w:val="28"/>
          <w:lang w:val="uk-UA"/>
        </w:rPr>
        <w:t>ії</w:t>
      </w:r>
      <w:r w:rsidRPr="00364B8B">
        <w:rPr>
          <w:sz w:val="28"/>
          <w:szCs w:val="28"/>
        </w:rPr>
        <w:t xml:space="preserve"> (Ме = 32,0; 21,3 і 14,0 мкмоль / л на 1-</w:t>
      </w:r>
      <w:r w:rsidR="00781A4F">
        <w:rPr>
          <w:sz w:val="28"/>
          <w:szCs w:val="28"/>
          <w:lang w:val="uk-UA"/>
        </w:rPr>
        <w:t>у</w:t>
      </w:r>
      <w:r w:rsidRPr="00364B8B">
        <w:rPr>
          <w:sz w:val="28"/>
          <w:szCs w:val="28"/>
        </w:rPr>
        <w:t>, 3-</w:t>
      </w:r>
      <w:r w:rsidR="00781A4F">
        <w:rPr>
          <w:sz w:val="28"/>
          <w:szCs w:val="28"/>
          <w:lang w:val="uk-UA"/>
        </w:rPr>
        <w:t>ю</w:t>
      </w:r>
      <w:r w:rsidRPr="00364B8B">
        <w:rPr>
          <w:sz w:val="28"/>
          <w:szCs w:val="28"/>
        </w:rPr>
        <w:t xml:space="preserve"> і 5-у добу; р&lt;0,001 порівнян</w:t>
      </w:r>
      <w:r w:rsidR="00322D8E">
        <w:rPr>
          <w:sz w:val="28"/>
          <w:szCs w:val="28"/>
          <w:lang w:val="uk-UA"/>
        </w:rPr>
        <w:t>о</w:t>
      </w:r>
      <w:r w:rsidRPr="00364B8B">
        <w:rPr>
          <w:sz w:val="28"/>
          <w:szCs w:val="28"/>
        </w:rPr>
        <w:t xml:space="preserve"> з вихідними значеннями ) і 12,2 мкмоль/л на 10-12-у добу.</w:t>
      </w:r>
    </w:p>
    <w:p w:rsidR="00AF016E" w:rsidRPr="00885E44" w:rsidRDefault="00AF016E" w:rsidP="00364B8B">
      <w:pPr>
        <w:jc w:val="right"/>
        <w:rPr>
          <w:i/>
          <w:sz w:val="28"/>
          <w:szCs w:val="28"/>
          <w:lang w:val="uk-UA"/>
        </w:rPr>
      </w:pPr>
      <w:r w:rsidRPr="00885E44">
        <w:rPr>
          <w:i/>
          <w:sz w:val="28"/>
          <w:szCs w:val="28"/>
          <w:lang w:val="uk-UA"/>
        </w:rPr>
        <w:t>Таблиц</w:t>
      </w:r>
      <w:r w:rsidR="00322D8E">
        <w:rPr>
          <w:i/>
          <w:sz w:val="28"/>
          <w:szCs w:val="28"/>
          <w:lang w:val="uk-UA"/>
        </w:rPr>
        <w:t>я</w:t>
      </w:r>
      <w:r w:rsidRPr="00885E44">
        <w:rPr>
          <w:i/>
          <w:sz w:val="28"/>
          <w:szCs w:val="28"/>
          <w:lang w:val="uk-UA"/>
        </w:rPr>
        <w:t xml:space="preserve"> 4.4</w:t>
      </w:r>
    </w:p>
    <w:p w:rsidR="00AF016E" w:rsidRPr="00885E44" w:rsidRDefault="00AF016E" w:rsidP="00B93B0D">
      <w:pPr>
        <w:jc w:val="center"/>
        <w:rPr>
          <w:b/>
          <w:sz w:val="28"/>
          <w:szCs w:val="28"/>
          <w:lang w:val="uk-UA"/>
        </w:rPr>
      </w:pPr>
      <w:r w:rsidRPr="00885E44">
        <w:rPr>
          <w:b/>
          <w:sz w:val="28"/>
          <w:szCs w:val="28"/>
          <w:lang w:val="uk-UA"/>
        </w:rPr>
        <w:t>Динам</w:t>
      </w:r>
      <w:r w:rsidR="00322D8E">
        <w:rPr>
          <w:b/>
          <w:sz w:val="28"/>
          <w:szCs w:val="28"/>
          <w:lang w:val="uk-UA"/>
        </w:rPr>
        <w:t>і</w:t>
      </w:r>
      <w:r w:rsidRPr="00885E44">
        <w:rPr>
          <w:b/>
          <w:sz w:val="28"/>
          <w:szCs w:val="28"/>
          <w:lang w:val="uk-UA"/>
        </w:rPr>
        <w:t xml:space="preserve">ка </w:t>
      </w:r>
      <w:r w:rsidR="00322D8E">
        <w:rPr>
          <w:b/>
          <w:sz w:val="28"/>
          <w:szCs w:val="28"/>
          <w:lang w:val="uk-UA"/>
        </w:rPr>
        <w:t xml:space="preserve">рівня </w:t>
      </w:r>
      <w:r w:rsidRPr="00885E44">
        <w:rPr>
          <w:b/>
          <w:sz w:val="28"/>
          <w:szCs w:val="28"/>
          <w:lang w:val="uk-UA"/>
        </w:rPr>
        <w:t>б</w:t>
      </w:r>
      <w:r w:rsidR="00322D8E">
        <w:rPr>
          <w:b/>
          <w:sz w:val="28"/>
          <w:szCs w:val="28"/>
          <w:lang w:val="uk-UA"/>
        </w:rPr>
        <w:t>і</w:t>
      </w:r>
      <w:r w:rsidRPr="00885E44">
        <w:rPr>
          <w:b/>
          <w:sz w:val="28"/>
          <w:szCs w:val="28"/>
          <w:lang w:val="uk-UA"/>
        </w:rPr>
        <w:t>л</w:t>
      </w:r>
      <w:r w:rsidR="00322D8E">
        <w:rPr>
          <w:b/>
          <w:sz w:val="28"/>
          <w:szCs w:val="28"/>
          <w:lang w:val="uk-UA"/>
        </w:rPr>
        <w:t>і</w:t>
      </w:r>
      <w:r w:rsidRPr="00885E44">
        <w:rPr>
          <w:b/>
          <w:sz w:val="28"/>
          <w:szCs w:val="28"/>
          <w:lang w:val="uk-UA"/>
        </w:rPr>
        <w:t>руб</w:t>
      </w:r>
      <w:r w:rsidR="00322D8E">
        <w:rPr>
          <w:b/>
          <w:sz w:val="28"/>
          <w:szCs w:val="28"/>
          <w:lang w:val="uk-UA"/>
        </w:rPr>
        <w:t>і</w:t>
      </w:r>
      <w:r w:rsidRPr="00885E44">
        <w:rPr>
          <w:b/>
          <w:sz w:val="28"/>
          <w:szCs w:val="28"/>
          <w:lang w:val="uk-UA"/>
        </w:rPr>
        <w:t>н</w:t>
      </w:r>
      <w:r w:rsidR="00322D8E">
        <w:rPr>
          <w:b/>
          <w:sz w:val="28"/>
          <w:szCs w:val="28"/>
          <w:lang w:val="uk-UA"/>
        </w:rPr>
        <w:t>у</w:t>
      </w:r>
      <w:r w:rsidRPr="00885E44">
        <w:rPr>
          <w:b/>
          <w:sz w:val="28"/>
          <w:szCs w:val="28"/>
          <w:lang w:val="uk-UA"/>
        </w:rPr>
        <w:t xml:space="preserve"> в п</w:t>
      </w:r>
      <w:r w:rsidR="00322D8E">
        <w:rPr>
          <w:b/>
          <w:sz w:val="28"/>
          <w:szCs w:val="28"/>
          <w:lang w:val="uk-UA"/>
        </w:rPr>
        <w:t>ісля</w:t>
      </w:r>
      <w:r w:rsidRPr="00885E44">
        <w:rPr>
          <w:b/>
          <w:sz w:val="28"/>
          <w:szCs w:val="28"/>
          <w:lang w:val="uk-UA"/>
        </w:rPr>
        <w:t>операц</w:t>
      </w:r>
      <w:r w:rsidR="00322D8E">
        <w:rPr>
          <w:b/>
          <w:sz w:val="28"/>
          <w:szCs w:val="28"/>
          <w:lang w:val="uk-UA"/>
        </w:rPr>
        <w:t>ій</w:t>
      </w:r>
      <w:r w:rsidRPr="00885E44">
        <w:rPr>
          <w:b/>
          <w:sz w:val="28"/>
          <w:szCs w:val="28"/>
          <w:lang w:val="uk-UA"/>
        </w:rPr>
        <w:t>ном</w:t>
      </w:r>
      <w:r w:rsidR="00322D8E">
        <w:rPr>
          <w:b/>
          <w:sz w:val="28"/>
          <w:szCs w:val="28"/>
          <w:lang w:val="uk-UA"/>
        </w:rPr>
        <w:t xml:space="preserve">у пероіоді </w:t>
      </w:r>
      <w:r w:rsidRPr="00885E44">
        <w:rPr>
          <w:b/>
          <w:sz w:val="28"/>
          <w:szCs w:val="28"/>
          <w:lang w:val="uk-UA"/>
        </w:rPr>
        <w:t xml:space="preserve"> у </w:t>
      </w:r>
      <w:r w:rsidR="00322D8E">
        <w:rPr>
          <w:b/>
          <w:sz w:val="28"/>
          <w:szCs w:val="28"/>
          <w:lang w:val="uk-UA"/>
        </w:rPr>
        <w:t>хвори</w:t>
      </w:r>
      <w:r w:rsidRPr="00885E44">
        <w:rPr>
          <w:b/>
          <w:sz w:val="28"/>
          <w:szCs w:val="28"/>
          <w:lang w:val="uk-UA"/>
        </w:rPr>
        <w:t>х 1-2-3-</w:t>
      </w:r>
      <w:r w:rsidR="00322D8E">
        <w:rPr>
          <w:b/>
          <w:sz w:val="28"/>
          <w:szCs w:val="28"/>
          <w:lang w:val="uk-UA"/>
        </w:rPr>
        <w:t>ї</w:t>
      </w:r>
      <w:r w:rsidRPr="00885E44">
        <w:rPr>
          <w:b/>
          <w:vanish/>
          <w:sz w:val="28"/>
          <w:szCs w:val="28"/>
          <w:lang w:val="uk-UA"/>
        </w:rPr>
        <w:t>|</w:t>
      </w:r>
      <w:r w:rsidRPr="00885E44">
        <w:rPr>
          <w:b/>
          <w:sz w:val="28"/>
          <w:szCs w:val="28"/>
          <w:lang w:val="uk-UA"/>
        </w:rPr>
        <w:t xml:space="preserve"> груп </w:t>
      </w:r>
      <w:r w:rsidR="00322D8E">
        <w:rPr>
          <w:b/>
          <w:sz w:val="28"/>
          <w:szCs w:val="28"/>
          <w:lang w:val="uk-UA"/>
        </w:rPr>
        <w:t>з</w:t>
      </w:r>
      <w:r w:rsidRPr="00885E44">
        <w:rPr>
          <w:b/>
          <w:sz w:val="28"/>
          <w:szCs w:val="28"/>
          <w:lang w:val="uk-UA"/>
        </w:rPr>
        <w:t xml:space="preserve"> холанг</w:t>
      </w:r>
      <w:r w:rsidR="00322D8E">
        <w:rPr>
          <w:b/>
          <w:sz w:val="28"/>
          <w:szCs w:val="28"/>
          <w:lang w:val="uk-UA"/>
        </w:rPr>
        <w:t>і</w:t>
      </w:r>
      <w:r w:rsidRPr="00885E44">
        <w:rPr>
          <w:b/>
          <w:sz w:val="28"/>
          <w:szCs w:val="28"/>
          <w:lang w:val="uk-UA"/>
        </w:rPr>
        <w:t>том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2"/>
        <w:gridCol w:w="1652"/>
        <w:gridCol w:w="1538"/>
        <w:gridCol w:w="1404"/>
        <w:gridCol w:w="1406"/>
        <w:gridCol w:w="1402"/>
        <w:gridCol w:w="1237"/>
      </w:tblGrid>
      <w:tr w:rsidR="00322D8E" w:rsidRPr="00E05EA3" w:rsidTr="005E55C6">
        <w:trPr>
          <w:trHeight w:val="558"/>
        </w:trPr>
        <w:tc>
          <w:tcPr>
            <w:tcW w:w="0" w:type="auto"/>
            <w:vAlign w:val="center"/>
          </w:tcPr>
          <w:p w:rsidR="00AF016E" w:rsidRPr="00E05EA3" w:rsidRDefault="00AF016E" w:rsidP="00322D8E">
            <w:pPr>
              <w:spacing w:line="240" w:lineRule="auto"/>
              <w:jc w:val="center"/>
              <w:rPr>
                <w:sz w:val="28"/>
                <w:szCs w:val="28"/>
              </w:rPr>
            </w:pPr>
            <w:r w:rsidRPr="00E05EA3">
              <w:rPr>
                <w:sz w:val="28"/>
                <w:szCs w:val="28"/>
              </w:rPr>
              <w:t>Група</w:t>
            </w:r>
          </w:p>
        </w:tc>
        <w:tc>
          <w:tcPr>
            <w:tcW w:w="0" w:type="auto"/>
            <w:vAlign w:val="center"/>
          </w:tcPr>
          <w:p w:rsidR="00AF016E" w:rsidRPr="00322D8E" w:rsidRDefault="00AF016E" w:rsidP="00322D8E">
            <w:pPr>
              <w:spacing w:line="240" w:lineRule="auto"/>
              <w:jc w:val="center"/>
              <w:rPr>
                <w:sz w:val="28"/>
                <w:szCs w:val="28"/>
                <w:lang w:val="uk-UA"/>
              </w:rPr>
            </w:pPr>
            <w:r w:rsidRPr="00E05EA3">
              <w:rPr>
                <w:sz w:val="28"/>
                <w:szCs w:val="28"/>
              </w:rPr>
              <w:t>Показ</w:t>
            </w:r>
            <w:r w:rsidR="00322D8E">
              <w:rPr>
                <w:sz w:val="28"/>
                <w:szCs w:val="28"/>
                <w:lang w:val="uk-UA"/>
              </w:rPr>
              <w:t>ник</w:t>
            </w:r>
          </w:p>
        </w:tc>
        <w:tc>
          <w:tcPr>
            <w:tcW w:w="0" w:type="auto"/>
            <w:vAlign w:val="center"/>
          </w:tcPr>
          <w:p w:rsidR="00AF016E" w:rsidRPr="00322D8E" w:rsidRDefault="00AF016E" w:rsidP="00322D8E">
            <w:pPr>
              <w:spacing w:line="240" w:lineRule="auto"/>
              <w:ind w:left="-102" w:right="-107"/>
              <w:jc w:val="center"/>
              <w:rPr>
                <w:sz w:val="28"/>
                <w:szCs w:val="28"/>
                <w:lang w:val="uk-UA"/>
              </w:rPr>
            </w:pPr>
            <w:r w:rsidRPr="00E05EA3">
              <w:rPr>
                <w:sz w:val="28"/>
                <w:szCs w:val="28"/>
              </w:rPr>
              <w:t>Перед операц</w:t>
            </w:r>
            <w:r w:rsidR="00322D8E">
              <w:rPr>
                <w:sz w:val="28"/>
                <w:szCs w:val="28"/>
                <w:lang w:val="uk-UA"/>
              </w:rPr>
              <w:t>ією</w:t>
            </w:r>
          </w:p>
        </w:tc>
        <w:tc>
          <w:tcPr>
            <w:tcW w:w="0" w:type="auto"/>
            <w:vAlign w:val="center"/>
          </w:tcPr>
          <w:p w:rsidR="00AF016E" w:rsidRPr="00E05EA3" w:rsidRDefault="00AF016E" w:rsidP="00322D8E">
            <w:pPr>
              <w:spacing w:line="240" w:lineRule="auto"/>
              <w:jc w:val="center"/>
              <w:rPr>
                <w:sz w:val="28"/>
                <w:szCs w:val="28"/>
              </w:rPr>
            </w:pPr>
            <w:r w:rsidRPr="00E05EA3">
              <w:rPr>
                <w:sz w:val="28"/>
                <w:szCs w:val="28"/>
              </w:rPr>
              <w:t>1-</w:t>
            </w:r>
            <w:r w:rsidR="00322D8E">
              <w:rPr>
                <w:sz w:val="28"/>
                <w:szCs w:val="28"/>
                <w:lang w:val="uk-UA"/>
              </w:rPr>
              <w:t>а доба</w:t>
            </w:r>
          </w:p>
        </w:tc>
        <w:tc>
          <w:tcPr>
            <w:tcW w:w="0" w:type="auto"/>
            <w:vAlign w:val="center"/>
          </w:tcPr>
          <w:p w:rsidR="00AF016E" w:rsidRPr="00E05EA3" w:rsidRDefault="00AF016E" w:rsidP="00322D8E">
            <w:pPr>
              <w:spacing w:line="240" w:lineRule="auto"/>
              <w:jc w:val="center"/>
              <w:rPr>
                <w:sz w:val="28"/>
                <w:szCs w:val="28"/>
              </w:rPr>
            </w:pPr>
            <w:r w:rsidRPr="00E05EA3">
              <w:rPr>
                <w:sz w:val="28"/>
                <w:szCs w:val="28"/>
              </w:rPr>
              <w:t>3-</w:t>
            </w:r>
            <w:r w:rsidR="00322D8E">
              <w:rPr>
                <w:sz w:val="28"/>
                <w:szCs w:val="28"/>
                <w:lang w:val="uk-UA"/>
              </w:rPr>
              <w:t>я доба</w:t>
            </w:r>
          </w:p>
        </w:tc>
        <w:tc>
          <w:tcPr>
            <w:tcW w:w="0" w:type="auto"/>
            <w:vAlign w:val="center"/>
          </w:tcPr>
          <w:p w:rsidR="00AF016E" w:rsidRPr="00E05EA3" w:rsidRDefault="00AF016E" w:rsidP="00322D8E">
            <w:pPr>
              <w:spacing w:line="240" w:lineRule="auto"/>
              <w:jc w:val="center"/>
              <w:rPr>
                <w:sz w:val="28"/>
                <w:szCs w:val="28"/>
              </w:rPr>
            </w:pPr>
            <w:r w:rsidRPr="00E05EA3">
              <w:rPr>
                <w:sz w:val="28"/>
                <w:szCs w:val="28"/>
              </w:rPr>
              <w:t>5-</w:t>
            </w:r>
            <w:r w:rsidR="00322D8E">
              <w:rPr>
                <w:sz w:val="28"/>
                <w:szCs w:val="28"/>
                <w:lang w:val="uk-UA"/>
              </w:rPr>
              <w:t>а доба</w:t>
            </w:r>
          </w:p>
        </w:tc>
        <w:tc>
          <w:tcPr>
            <w:tcW w:w="0" w:type="auto"/>
            <w:vAlign w:val="center"/>
          </w:tcPr>
          <w:p w:rsidR="00AF016E" w:rsidRPr="00322D8E" w:rsidRDefault="00AF016E" w:rsidP="00322D8E">
            <w:pPr>
              <w:spacing w:line="240" w:lineRule="auto"/>
              <w:jc w:val="center"/>
              <w:rPr>
                <w:sz w:val="28"/>
                <w:szCs w:val="28"/>
                <w:lang w:val="uk-UA"/>
              </w:rPr>
            </w:pPr>
            <w:r w:rsidRPr="00E05EA3">
              <w:rPr>
                <w:sz w:val="28"/>
                <w:szCs w:val="28"/>
              </w:rPr>
              <w:t>10-12</w:t>
            </w:r>
            <w:r w:rsidR="00322D8E">
              <w:rPr>
                <w:sz w:val="28"/>
                <w:szCs w:val="28"/>
                <w:lang w:val="uk-UA"/>
              </w:rPr>
              <w:t>-а</w:t>
            </w:r>
            <w:r w:rsidR="00E130C0">
              <w:rPr>
                <w:sz w:val="28"/>
                <w:szCs w:val="28"/>
                <w:lang w:val="uk-UA"/>
              </w:rPr>
              <w:t xml:space="preserve"> </w:t>
            </w:r>
            <w:r w:rsidR="00322D8E">
              <w:rPr>
                <w:sz w:val="28"/>
                <w:szCs w:val="28"/>
                <w:lang w:val="uk-UA"/>
              </w:rPr>
              <w:t>доба</w:t>
            </w:r>
          </w:p>
        </w:tc>
      </w:tr>
      <w:tr w:rsidR="00322D8E" w:rsidRPr="00E05EA3" w:rsidTr="005E55C6">
        <w:tc>
          <w:tcPr>
            <w:tcW w:w="0" w:type="auto"/>
            <w:vMerge w:val="restart"/>
            <w:vAlign w:val="center"/>
          </w:tcPr>
          <w:p w:rsidR="00AF016E" w:rsidRPr="00E05EA3" w:rsidRDefault="00AF016E" w:rsidP="005E55C6">
            <w:pPr>
              <w:spacing w:line="240" w:lineRule="auto"/>
              <w:jc w:val="center"/>
              <w:rPr>
                <w:sz w:val="28"/>
                <w:szCs w:val="28"/>
              </w:rPr>
            </w:pPr>
            <w:r w:rsidRPr="00E05EA3">
              <w:rPr>
                <w:sz w:val="28"/>
                <w:szCs w:val="28"/>
              </w:rPr>
              <w:t>1</w:t>
            </w:r>
          </w:p>
        </w:tc>
        <w:tc>
          <w:tcPr>
            <w:tcW w:w="0" w:type="auto"/>
            <w:vAlign w:val="center"/>
          </w:tcPr>
          <w:p w:rsidR="00AF016E" w:rsidRPr="00E05EA3" w:rsidRDefault="00322D8E" w:rsidP="00322D8E">
            <w:pPr>
              <w:spacing w:line="240" w:lineRule="auto"/>
              <w:jc w:val="center"/>
              <w:rPr>
                <w:sz w:val="28"/>
                <w:szCs w:val="28"/>
              </w:rPr>
            </w:pPr>
            <w:r>
              <w:rPr>
                <w:sz w:val="28"/>
                <w:szCs w:val="28"/>
                <w:lang w:val="uk-UA"/>
              </w:rPr>
              <w:t>Загальн</w:t>
            </w:r>
            <w:r w:rsidR="00AF016E" w:rsidRPr="00E05EA3">
              <w:rPr>
                <w:sz w:val="28"/>
                <w:szCs w:val="28"/>
              </w:rPr>
              <w:t>ий б</w:t>
            </w:r>
            <w:r>
              <w:rPr>
                <w:sz w:val="28"/>
                <w:szCs w:val="28"/>
                <w:lang w:val="uk-UA"/>
              </w:rPr>
              <w:t>і</w:t>
            </w:r>
            <w:r w:rsidR="00AF016E" w:rsidRPr="00E05EA3">
              <w:rPr>
                <w:sz w:val="28"/>
                <w:szCs w:val="28"/>
              </w:rPr>
              <w:t>л</w:t>
            </w:r>
            <w:r>
              <w:rPr>
                <w:sz w:val="28"/>
                <w:szCs w:val="28"/>
                <w:lang w:val="uk-UA"/>
              </w:rPr>
              <w:t>і</w:t>
            </w:r>
            <w:r w:rsidR="00AF016E" w:rsidRPr="00E05EA3">
              <w:rPr>
                <w:sz w:val="28"/>
                <w:szCs w:val="28"/>
              </w:rPr>
              <w:t>руб</w:t>
            </w:r>
            <w:r>
              <w:rPr>
                <w:sz w:val="28"/>
                <w:szCs w:val="28"/>
                <w:lang w:val="uk-UA"/>
              </w:rPr>
              <w:t>і</w:t>
            </w:r>
            <w:r w:rsidR="00AF016E" w:rsidRPr="00E05EA3">
              <w:rPr>
                <w:sz w:val="28"/>
                <w:szCs w:val="28"/>
              </w:rPr>
              <w:t>н (</w:t>
            </w:r>
            <w:r w:rsidR="00AF016E">
              <w:rPr>
                <w:sz w:val="28"/>
                <w:szCs w:val="28"/>
              </w:rPr>
              <w:t>мкмоль/л</w:t>
            </w:r>
            <w:r w:rsidR="00AF016E" w:rsidRPr="00E05EA3">
              <w:rPr>
                <w:sz w:val="28"/>
                <w:szCs w:val="28"/>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100±14,6 (81,4)</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84,0±12,0 (57,4)</w:t>
            </w:r>
            <w:r w:rsidRPr="00E05EA3">
              <w:rPr>
                <w:szCs w:val="24"/>
                <w:vertAlign w:val="superscript"/>
              </w:rPr>
              <w:t xml:space="preserve"> *</w:t>
            </w:r>
          </w:p>
        </w:tc>
        <w:tc>
          <w:tcPr>
            <w:tcW w:w="0" w:type="auto"/>
            <w:vAlign w:val="center"/>
          </w:tcPr>
          <w:p w:rsidR="00AF016E" w:rsidRPr="00E05EA3" w:rsidRDefault="00AF016E" w:rsidP="00D8072C">
            <w:pPr>
              <w:spacing w:line="240" w:lineRule="auto"/>
              <w:jc w:val="center"/>
              <w:rPr>
                <w:sz w:val="28"/>
                <w:szCs w:val="28"/>
              </w:rPr>
            </w:pPr>
            <w:r w:rsidRPr="00E05EA3">
              <w:rPr>
                <w:sz w:val="28"/>
                <w:szCs w:val="28"/>
              </w:rPr>
              <w:t>67,5±14,3 (44,5)</w:t>
            </w:r>
            <w:r w:rsidRPr="00E05EA3">
              <w:rPr>
                <w:szCs w:val="24"/>
                <w:vertAlign w:val="superscript"/>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34,3±7,2</w:t>
            </w:r>
          </w:p>
          <w:p w:rsidR="00AF016E" w:rsidRPr="00E05EA3" w:rsidRDefault="00AF016E" w:rsidP="005E55C6">
            <w:pPr>
              <w:spacing w:line="240" w:lineRule="auto"/>
              <w:jc w:val="center"/>
              <w:rPr>
                <w:sz w:val="28"/>
                <w:szCs w:val="28"/>
              </w:rPr>
            </w:pPr>
            <w:r w:rsidRPr="00E05EA3">
              <w:rPr>
                <w:sz w:val="28"/>
                <w:szCs w:val="28"/>
              </w:rPr>
              <w:t>(27,0)</w:t>
            </w:r>
            <w:r w:rsidRPr="00E05EA3">
              <w:rPr>
                <w:szCs w:val="24"/>
                <w:vertAlign w:val="superscript"/>
              </w:rPr>
              <w:t xml:space="preserve"> ***</w:t>
            </w:r>
          </w:p>
        </w:tc>
        <w:tc>
          <w:tcPr>
            <w:tcW w:w="0" w:type="auto"/>
          </w:tcPr>
          <w:p w:rsidR="00AF016E" w:rsidRPr="00E05EA3" w:rsidRDefault="00AF016E" w:rsidP="005E55C6">
            <w:pPr>
              <w:spacing w:line="240" w:lineRule="auto"/>
              <w:jc w:val="center"/>
              <w:rPr>
                <w:sz w:val="28"/>
                <w:szCs w:val="28"/>
              </w:rPr>
            </w:pPr>
            <w:r w:rsidRPr="00E05EA3">
              <w:rPr>
                <w:sz w:val="28"/>
                <w:szCs w:val="28"/>
              </w:rPr>
              <w:t>27,2±5,0</w:t>
            </w:r>
          </w:p>
          <w:p w:rsidR="00AF016E" w:rsidRPr="00E05EA3" w:rsidRDefault="00AF016E" w:rsidP="005E55C6">
            <w:pPr>
              <w:spacing w:line="240" w:lineRule="auto"/>
              <w:jc w:val="center"/>
              <w:rPr>
                <w:sz w:val="28"/>
                <w:szCs w:val="28"/>
              </w:rPr>
            </w:pPr>
            <w:r w:rsidRPr="00E05EA3">
              <w:rPr>
                <w:sz w:val="28"/>
                <w:szCs w:val="28"/>
              </w:rPr>
              <w:t>(23,0)</w:t>
            </w:r>
            <w:r w:rsidRPr="00E05EA3">
              <w:rPr>
                <w:szCs w:val="24"/>
                <w:vertAlign w:val="superscript"/>
              </w:rPr>
              <w:t xml:space="preserve"> ***</w:t>
            </w:r>
          </w:p>
        </w:tc>
      </w:tr>
      <w:tr w:rsidR="00322D8E" w:rsidRPr="00E05EA3" w:rsidTr="005E55C6">
        <w:tc>
          <w:tcPr>
            <w:tcW w:w="0" w:type="auto"/>
            <w:vMerge/>
            <w:vAlign w:val="center"/>
          </w:tcPr>
          <w:p w:rsidR="00AF016E" w:rsidRPr="00E05EA3" w:rsidRDefault="00AF016E" w:rsidP="005E55C6">
            <w:pPr>
              <w:spacing w:line="240" w:lineRule="auto"/>
              <w:jc w:val="center"/>
              <w:rPr>
                <w:sz w:val="28"/>
                <w:szCs w:val="28"/>
              </w:rPr>
            </w:pPr>
          </w:p>
        </w:tc>
        <w:tc>
          <w:tcPr>
            <w:tcW w:w="0" w:type="auto"/>
            <w:vAlign w:val="center"/>
          </w:tcPr>
          <w:p w:rsidR="00AF016E" w:rsidRPr="00E05EA3" w:rsidRDefault="00AF016E" w:rsidP="00322D8E">
            <w:pPr>
              <w:spacing w:line="240" w:lineRule="auto"/>
              <w:jc w:val="center"/>
              <w:rPr>
                <w:sz w:val="28"/>
                <w:szCs w:val="28"/>
              </w:rPr>
            </w:pPr>
            <w:r w:rsidRPr="00E05EA3">
              <w:rPr>
                <w:sz w:val="28"/>
                <w:szCs w:val="28"/>
              </w:rPr>
              <w:t>Прям</w:t>
            </w:r>
            <w:r w:rsidR="00322D8E">
              <w:rPr>
                <w:sz w:val="28"/>
                <w:szCs w:val="28"/>
                <w:lang w:val="uk-UA"/>
              </w:rPr>
              <w:t>и</w:t>
            </w:r>
            <w:r w:rsidRPr="00E05EA3">
              <w:rPr>
                <w:sz w:val="28"/>
                <w:szCs w:val="28"/>
              </w:rPr>
              <w:t>й б</w:t>
            </w:r>
            <w:r w:rsidR="00322D8E">
              <w:rPr>
                <w:sz w:val="28"/>
                <w:szCs w:val="28"/>
                <w:lang w:val="uk-UA"/>
              </w:rPr>
              <w:t>і</w:t>
            </w:r>
            <w:r w:rsidRPr="00E05EA3">
              <w:rPr>
                <w:sz w:val="28"/>
                <w:szCs w:val="28"/>
              </w:rPr>
              <w:t>л</w:t>
            </w:r>
            <w:r w:rsidR="00322D8E">
              <w:rPr>
                <w:sz w:val="28"/>
                <w:szCs w:val="28"/>
                <w:lang w:val="uk-UA"/>
              </w:rPr>
              <w:t>і</w:t>
            </w:r>
            <w:r w:rsidRPr="00E05EA3">
              <w:rPr>
                <w:sz w:val="28"/>
                <w:szCs w:val="28"/>
              </w:rPr>
              <w:t>руб</w:t>
            </w:r>
            <w:r w:rsidR="00322D8E">
              <w:rPr>
                <w:sz w:val="28"/>
                <w:szCs w:val="28"/>
                <w:lang w:val="uk-UA"/>
              </w:rPr>
              <w:t>і</w:t>
            </w:r>
            <w:r w:rsidRPr="00E05EA3">
              <w:rPr>
                <w:sz w:val="28"/>
                <w:szCs w:val="28"/>
              </w:rPr>
              <w:t>н (</w:t>
            </w:r>
            <w:r>
              <w:rPr>
                <w:sz w:val="28"/>
                <w:szCs w:val="28"/>
              </w:rPr>
              <w:t>мкмоль/л</w:t>
            </w:r>
            <w:r w:rsidRPr="00E05EA3">
              <w:rPr>
                <w:sz w:val="28"/>
                <w:szCs w:val="28"/>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70,1±11,4 (52,3)</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 xml:space="preserve">49,9±9,3 </w:t>
            </w:r>
          </w:p>
          <w:p w:rsidR="00AF016E" w:rsidRPr="00E05EA3" w:rsidRDefault="00AF016E" w:rsidP="005E55C6">
            <w:pPr>
              <w:spacing w:line="240" w:lineRule="auto"/>
              <w:jc w:val="center"/>
              <w:rPr>
                <w:sz w:val="28"/>
                <w:szCs w:val="28"/>
              </w:rPr>
            </w:pPr>
            <w:r w:rsidRPr="00E05EA3">
              <w:rPr>
                <w:sz w:val="28"/>
                <w:szCs w:val="28"/>
              </w:rPr>
              <w:t>(32,0)</w:t>
            </w:r>
            <w:r w:rsidRPr="00E05EA3">
              <w:rPr>
                <w:szCs w:val="24"/>
                <w:vertAlign w:val="superscript"/>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41,4±10,9 (21,3)</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 xml:space="preserve">15,4±2,9 </w:t>
            </w:r>
          </w:p>
          <w:p w:rsidR="00AF016E" w:rsidRPr="00E05EA3" w:rsidRDefault="00AF016E" w:rsidP="005E55C6">
            <w:pPr>
              <w:spacing w:line="240" w:lineRule="auto"/>
              <w:jc w:val="center"/>
              <w:rPr>
                <w:sz w:val="28"/>
                <w:szCs w:val="28"/>
              </w:rPr>
            </w:pPr>
            <w:r w:rsidRPr="00E05EA3">
              <w:rPr>
                <w:sz w:val="28"/>
                <w:szCs w:val="28"/>
              </w:rPr>
              <w:t>(14,0)</w:t>
            </w:r>
            <w:r w:rsidRPr="00E05EA3">
              <w:rPr>
                <w:szCs w:val="24"/>
                <w:vertAlign w:val="superscript"/>
              </w:rPr>
              <w:t xml:space="preserve"> ***</w:t>
            </w:r>
          </w:p>
        </w:tc>
        <w:tc>
          <w:tcPr>
            <w:tcW w:w="0" w:type="auto"/>
          </w:tcPr>
          <w:p w:rsidR="00AF016E" w:rsidRPr="00E05EA3" w:rsidRDefault="00AF016E" w:rsidP="005E55C6">
            <w:pPr>
              <w:spacing w:line="240" w:lineRule="auto"/>
              <w:jc w:val="center"/>
              <w:rPr>
                <w:sz w:val="28"/>
                <w:szCs w:val="28"/>
              </w:rPr>
            </w:pPr>
            <w:r w:rsidRPr="00E05EA3">
              <w:rPr>
                <w:sz w:val="28"/>
                <w:szCs w:val="28"/>
              </w:rPr>
              <w:t xml:space="preserve">14,8±2,1 </w:t>
            </w:r>
          </w:p>
          <w:p w:rsidR="00AF016E" w:rsidRPr="00E05EA3" w:rsidRDefault="00AF016E" w:rsidP="005E55C6">
            <w:pPr>
              <w:spacing w:line="240" w:lineRule="auto"/>
              <w:jc w:val="center"/>
              <w:rPr>
                <w:sz w:val="28"/>
                <w:szCs w:val="28"/>
              </w:rPr>
            </w:pPr>
            <w:r w:rsidRPr="00E05EA3">
              <w:rPr>
                <w:sz w:val="28"/>
                <w:szCs w:val="28"/>
              </w:rPr>
              <w:t>(12,2)</w:t>
            </w:r>
            <w:r w:rsidRPr="00E05EA3">
              <w:rPr>
                <w:szCs w:val="24"/>
                <w:vertAlign w:val="superscript"/>
              </w:rPr>
              <w:t xml:space="preserve"> ***</w:t>
            </w:r>
          </w:p>
        </w:tc>
      </w:tr>
      <w:tr w:rsidR="00322D8E" w:rsidRPr="00E05EA3" w:rsidTr="005E55C6">
        <w:tc>
          <w:tcPr>
            <w:tcW w:w="0" w:type="auto"/>
            <w:vMerge w:val="restart"/>
            <w:vAlign w:val="center"/>
          </w:tcPr>
          <w:p w:rsidR="00AF016E" w:rsidRPr="00E05EA3" w:rsidRDefault="00AF016E" w:rsidP="005E55C6">
            <w:pPr>
              <w:spacing w:line="240" w:lineRule="auto"/>
              <w:jc w:val="center"/>
              <w:rPr>
                <w:sz w:val="28"/>
                <w:szCs w:val="28"/>
              </w:rPr>
            </w:pPr>
            <w:r w:rsidRPr="00E05EA3">
              <w:rPr>
                <w:sz w:val="28"/>
                <w:szCs w:val="28"/>
              </w:rPr>
              <w:t>2</w:t>
            </w:r>
          </w:p>
        </w:tc>
        <w:tc>
          <w:tcPr>
            <w:tcW w:w="0" w:type="auto"/>
            <w:vAlign w:val="center"/>
          </w:tcPr>
          <w:p w:rsidR="00AF016E" w:rsidRPr="00E05EA3" w:rsidRDefault="00322D8E" w:rsidP="00322D8E">
            <w:pPr>
              <w:spacing w:line="240" w:lineRule="auto"/>
              <w:jc w:val="center"/>
              <w:rPr>
                <w:sz w:val="28"/>
                <w:szCs w:val="28"/>
              </w:rPr>
            </w:pPr>
            <w:r>
              <w:rPr>
                <w:sz w:val="28"/>
                <w:szCs w:val="28"/>
                <w:lang w:val="uk-UA"/>
              </w:rPr>
              <w:t>Загальн</w:t>
            </w:r>
            <w:r w:rsidR="00AF016E" w:rsidRPr="00E05EA3">
              <w:rPr>
                <w:sz w:val="28"/>
                <w:szCs w:val="28"/>
              </w:rPr>
              <w:t>ий б</w:t>
            </w:r>
            <w:r>
              <w:rPr>
                <w:sz w:val="28"/>
                <w:szCs w:val="28"/>
                <w:lang w:val="uk-UA"/>
              </w:rPr>
              <w:t>і</w:t>
            </w:r>
            <w:r w:rsidR="00AF016E" w:rsidRPr="00E05EA3">
              <w:rPr>
                <w:sz w:val="28"/>
                <w:szCs w:val="28"/>
              </w:rPr>
              <w:t>л</w:t>
            </w:r>
            <w:r>
              <w:rPr>
                <w:sz w:val="28"/>
                <w:szCs w:val="28"/>
                <w:lang w:val="uk-UA"/>
              </w:rPr>
              <w:t>і</w:t>
            </w:r>
            <w:r w:rsidR="00AF016E" w:rsidRPr="00E05EA3">
              <w:rPr>
                <w:sz w:val="28"/>
                <w:szCs w:val="28"/>
              </w:rPr>
              <w:t>руб</w:t>
            </w:r>
            <w:r>
              <w:rPr>
                <w:sz w:val="28"/>
                <w:szCs w:val="28"/>
                <w:lang w:val="uk-UA"/>
              </w:rPr>
              <w:t>і</w:t>
            </w:r>
            <w:r w:rsidR="00AF016E" w:rsidRPr="00E05EA3">
              <w:rPr>
                <w:sz w:val="28"/>
                <w:szCs w:val="28"/>
              </w:rPr>
              <w:t>н (</w:t>
            </w:r>
            <w:r w:rsidR="00AF016E">
              <w:rPr>
                <w:sz w:val="28"/>
                <w:szCs w:val="28"/>
              </w:rPr>
              <w:t>мкмоль/л</w:t>
            </w:r>
            <w:r w:rsidR="00AF016E" w:rsidRPr="00E05EA3">
              <w:rPr>
                <w:sz w:val="28"/>
                <w:szCs w:val="28"/>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102,5±14,1 (87,2)</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87,8±15,2 (70,4)</w:t>
            </w:r>
            <w:r w:rsidRPr="00E05EA3">
              <w:rPr>
                <w:szCs w:val="24"/>
                <w:vertAlign w:val="superscript"/>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93,3±22,5 (56,0)</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55,8±12,5 (45,3)</w:t>
            </w:r>
            <w:r w:rsidRPr="00E05EA3">
              <w:rPr>
                <w:szCs w:val="24"/>
                <w:vertAlign w:val="superscript"/>
              </w:rPr>
              <w:t xml:space="preserve"> **</w:t>
            </w:r>
          </w:p>
        </w:tc>
        <w:tc>
          <w:tcPr>
            <w:tcW w:w="0" w:type="auto"/>
          </w:tcPr>
          <w:p w:rsidR="00AF016E" w:rsidRPr="00E05EA3" w:rsidRDefault="00AF016E" w:rsidP="005E55C6">
            <w:pPr>
              <w:spacing w:line="240" w:lineRule="auto"/>
              <w:rPr>
                <w:sz w:val="28"/>
                <w:szCs w:val="28"/>
              </w:rPr>
            </w:pPr>
            <w:r w:rsidRPr="00E05EA3">
              <w:rPr>
                <w:sz w:val="28"/>
                <w:szCs w:val="28"/>
              </w:rPr>
              <w:t xml:space="preserve">34,0±7,5 </w:t>
            </w:r>
          </w:p>
          <w:p w:rsidR="00AF016E" w:rsidRPr="00E05EA3" w:rsidRDefault="00AF016E" w:rsidP="005E55C6">
            <w:pPr>
              <w:spacing w:line="240" w:lineRule="auto"/>
              <w:jc w:val="center"/>
              <w:rPr>
                <w:b/>
                <w:sz w:val="28"/>
                <w:szCs w:val="28"/>
              </w:rPr>
            </w:pPr>
            <w:r w:rsidRPr="00E05EA3">
              <w:rPr>
                <w:sz w:val="28"/>
                <w:szCs w:val="28"/>
              </w:rPr>
              <w:t>(28,0)</w:t>
            </w:r>
            <w:r w:rsidRPr="00E05EA3">
              <w:rPr>
                <w:szCs w:val="24"/>
                <w:vertAlign w:val="superscript"/>
              </w:rPr>
              <w:t xml:space="preserve"> **</w:t>
            </w:r>
          </w:p>
        </w:tc>
      </w:tr>
      <w:tr w:rsidR="00322D8E" w:rsidRPr="00E05EA3" w:rsidTr="005E55C6">
        <w:tc>
          <w:tcPr>
            <w:tcW w:w="0" w:type="auto"/>
            <w:vMerge/>
            <w:vAlign w:val="center"/>
          </w:tcPr>
          <w:p w:rsidR="00AF016E" w:rsidRPr="00E05EA3" w:rsidRDefault="00AF016E" w:rsidP="005E55C6">
            <w:pPr>
              <w:spacing w:line="240" w:lineRule="auto"/>
              <w:jc w:val="center"/>
              <w:rPr>
                <w:sz w:val="28"/>
                <w:szCs w:val="28"/>
              </w:rPr>
            </w:pPr>
          </w:p>
        </w:tc>
        <w:tc>
          <w:tcPr>
            <w:tcW w:w="0" w:type="auto"/>
            <w:vAlign w:val="center"/>
          </w:tcPr>
          <w:p w:rsidR="00AF016E" w:rsidRPr="00E05EA3" w:rsidRDefault="00AF016E" w:rsidP="00322D8E">
            <w:pPr>
              <w:spacing w:line="240" w:lineRule="auto"/>
              <w:jc w:val="center"/>
              <w:rPr>
                <w:sz w:val="28"/>
                <w:szCs w:val="28"/>
              </w:rPr>
            </w:pPr>
            <w:r w:rsidRPr="00E05EA3">
              <w:rPr>
                <w:sz w:val="28"/>
                <w:szCs w:val="28"/>
              </w:rPr>
              <w:t>Прям</w:t>
            </w:r>
            <w:r w:rsidR="00322D8E">
              <w:rPr>
                <w:sz w:val="28"/>
                <w:szCs w:val="28"/>
                <w:lang w:val="uk-UA"/>
              </w:rPr>
              <w:t>и</w:t>
            </w:r>
            <w:r w:rsidRPr="00E05EA3">
              <w:rPr>
                <w:sz w:val="28"/>
                <w:szCs w:val="28"/>
              </w:rPr>
              <w:t>й б</w:t>
            </w:r>
            <w:r w:rsidR="00322D8E">
              <w:rPr>
                <w:sz w:val="28"/>
                <w:szCs w:val="28"/>
                <w:lang w:val="uk-UA"/>
              </w:rPr>
              <w:t>і</w:t>
            </w:r>
            <w:r w:rsidRPr="00E05EA3">
              <w:rPr>
                <w:sz w:val="28"/>
                <w:szCs w:val="28"/>
              </w:rPr>
              <w:t>л</w:t>
            </w:r>
            <w:r w:rsidR="00322D8E">
              <w:rPr>
                <w:sz w:val="28"/>
                <w:szCs w:val="28"/>
                <w:lang w:val="uk-UA"/>
              </w:rPr>
              <w:t>і</w:t>
            </w:r>
            <w:r w:rsidRPr="00E05EA3">
              <w:rPr>
                <w:sz w:val="28"/>
                <w:szCs w:val="28"/>
              </w:rPr>
              <w:t>руб</w:t>
            </w:r>
            <w:r w:rsidR="00322D8E">
              <w:rPr>
                <w:sz w:val="28"/>
                <w:szCs w:val="28"/>
                <w:lang w:val="uk-UA"/>
              </w:rPr>
              <w:t>і</w:t>
            </w:r>
            <w:r w:rsidRPr="00E05EA3">
              <w:rPr>
                <w:sz w:val="28"/>
                <w:szCs w:val="28"/>
              </w:rPr>
              <w:t>н (</w:t>
            </w:r>
            <w:r>
              <w:rPr>
                <w:sz w:val="28"/>
                <w:szCs w:val="28"/>
              </w:rPr>
              <w:t>мкмоль/л</w:t>
            </w:r>
            <w:r w:rsidRPr="00E05EA3">
              <w:rPr>
                <w:sz w:val="28"/>
                <w:szCs w:val="28"/>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72,3±11,8 (58,2)</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51,2±11,0 (34,0)</w:t>
            </w:r>
            <w:r w:rsidRPr="00E05EA3">
              <w:rPr>
                <w:szCs w:val="24"/>
                <w:vertAlign w:val="superscript"/>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49,6±12,6 (30,0)</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 xml:space="preserve">30,7±7,9 </w:t>
            </w:r>
          </w:p>
          <w:p w:rsidR="00AF016E" w:rsidRPr="00E05EA3" w:rsidRDefault="00AF016E" w:rsidP="005E55C6">
            <w:pPr>
              <w:spacing w:line="240" w:lineRule="auto"/>
              <w:jc w:val="center"/>
              <w:rPr>
                <w:sz w:val="28"/>
                <w:szCs w:val="28"/>
              </w:rPr>
            </w:pPr>
            <w:r w:rsidRPr="00E05EA3">
              <w:rPr>
                <w:sz w:val="28"/>
                <w:szCs w:val="28"/>
              </w:rPr>
              <w:t>(21,6)</w:t>
            </w:r>
            <w:r w:rsidRPr="00E05EA3">
              <w:rPr>
                <w:szCs w:val="24"/>
                <w:vertAlign w:val="superscript"/>
              </w:rPr>
              <w:t xml:space="preserve"> ***</w:t>
            </w:r>
          </w:p>
        </w:tc>
        <w:tc>
          <w:tcPr>
            <w:tcW w:w="0" w:type="auto"/>
          </w:tcPr>
          <w:p w:rsidR="00AF016E" w:rsidRPr="00E05EA3" w:rsidRDefault="00AF016E" w:rsidP="005E55C6">
            <w:pPr>
              <w:spacing w:line="240" w:lineRule="auto"/>
              <w:jc w:val="center"/>
              <w:rPr>
                <w:sz w:val="28"/>
                <w:szCs w:val="28"/>
              </w:rPr>
            </w:pPr>
            <w:r w:rsidRPr="00E05EA3">
              <w:rPr>
                <w:sz w:val="28"/>
                <w:szCs w:val="28"/>
              </w:rPr>
              <w:t xml:space="preserve">19,6±5,2 </w:t>
            </w:r>
          </w:p>
          <w:p w:rsidR="00AF016E" w:rsidRPr="00E05EA3" w:rsidRDefault="00AF016E" w:rsidP="005E55C6">
            <w:pPr>
              <w:spacing w:line="240" w:lineRule="auto"/>
              <w:jc w:val="center"/>
              <w:rPr>
                <w:sz w:val="28"/>
                <w:szCs w:val="28"/>
              </w:rPr>
            </w:pPr>
            <w:r w:rsidRPr="00E05EA3">
              <w:rPr>
                <w:sz w:val="28"/>
                <w:szCs w:val="28"/>
              </w:rPr>
              <w:t>(15,0)</w:t>
            </w:r>
            <w:r w:rsidRPr="00E05EA3">
              <w:rPr>
                <w:szCs w:val="24"/>
                <w:vertAlign w:val="superscript"/>
              </w:rPr>
              <w:t xml:space="preserve"> ***</w:t>
            </w:r>
          </w:p>
        </w:tc>
      </w:tr>
      <w:tr w:rsidR="00322D8E" w:rsidRPr="00E05EA3" w:rsidTr="005E55C6">
        <w:tc>
          <w:tcPr>
            <w:tcW w:w="0" w:type="auto"/>
            <w:vMerge w:val="restart"/>
            <w:vAlign w:val="center"/>
          </w:tcPr>
          <w:p w:rsidR="00AF016E" w:rsidRPr="00E05EA3" w:rsidRDefault="00AF016E" w:rsidP="005E55C6">
            <w:pPr>
              <w:spacing w:line="240" w:lineRule="auto"/>
              <w:jc w:val="center"/>
              <w:rPr>
                <w:sz w:val="28"/>
                <w:szCs w:val="28"/>
              </w:rPr>
            </w:pPr>
            <w:r w:rsidRPr="00E05EA3">
              <w:rPr>
                <w:sz w:val="28"/>
                <w:szCs w:val="28"/>
              </w:rPr>
              <w:t>3</w:t>
            </w:r>
          </w:p>
        </w:tc>
        <w:tc>
          <w:tcPr>
            <w:tcW w:w="0" w:type="auto"/>
            <w:vAlign w:val="center"/>
          </w:tcPr>
          <w:p w:rsidR="00AF016E" w:rsidRPr="00E05EA3" w:rsidRDefault="00322D8E" w:rsidP="00322D8E">
            <w:pPr>
              <w:spacing w:line="240" w:lineRule="auto"/>
              <w:jc w:val="center"/>
              <w:rPr>
                <w:sz w:val="28"/>
                <w:szCs w:val="28"/>
              </w:rPr>
            </w:pPr>
            <w:r>
              <w:rPr>
                <w:sz w:val="28"/>
                <w:szCs w:val="28"/>
                <w:lang w:val="uk-UA"/>
              </w:rPr>
              <w:t>Загальни</w:t>
            </w:r>
            <w:r w:rsidR="00AF016E" w:rsidRPr="00E05EA3">
              <w:rPr>
                <w:sz w:val="28"/>
                <w:szCs w:val="28"/>
              </w:rPr>
              <w:t xml:space="preserve">й </w:t>
            </w:r>
            <w:r w:rsidR="00AF016E" w:rsidRPr="00E05EA3">
              <w:rPr>
                <w:sz w:val="28"/>
                <w:szCs w:val="28"/>
              </w:rPr>
              <w:lastRenderedPageBreak/>
              <w:t>б</w:t>
            </w:r>
            <w:r>
              <w:rPr>
                <w:sz w:val="28"/>
                <w:szCs w:val="28"/>
                <w:lang w:val="uk-UA"/>
              </w:rPr>
              <w:t>і</w:t>
            </w:r>
            <w:r w:rsidR="00AF016E" w:rsidRPr="00E05EA3">
              <w:rPr>
                <w:sz w:val="28"/>
                <w:szCs w:val="28"/>
              </w:rPr>
              <w:t>л</w:t>
            </w:r>
            <w:r>
              <w:rPr>
                <w:sz w:val="28"/>
                <w:szCs w:val="28"/>
                <w:lang w:val="uk-UA"/>
              </w:rPr>
              <w:t>і</w:t>
            </w:r>
            <w:r w:rsidR="00AF016E" w:rsidRPr="00E05EA3">
              <w:rPr>
                <w:sz w:val="28"/>
                <w:szCs w:val="28"/>
              </w:rPr>
              <w:t>руб</w:t>
            </w:r>
            <w:r>
              <w:rPr>
                <w:sz w:val="28"/>
                <w:szCs w:val="28"/>
                <w:lang w:val="uk-UA"/>
              </w:rPr>
              <w:t>і</w:t>
            </w:r>
            <w:r w:rsidR="00AF016E" w:rsidRPr="00E05EA3">
              <w:rPr>
                <w:sz w:val="28"/>
                <w:szCs w:val="28"/>
              </w:rPr>
              <w:t xml:space="preserve">н </w:t>
            </w:r>
            <w:r>
              <w:rPr>
                <w:sz w:val="28"/>
                <w:szCs w:val="28"/>
                <w:lang w:val="uk-UA"/>
              </w:rPr>
              <w:t>(</w:t>
            </w:r>
            <w:r w:rsidR="00AF016E">
              <w:rPr>
                <w:sz w:val="28"/>
                <w:szCs w:val="28"/>
              </w:rPr>
              <w:t>мкмоль/л</w:t>
            </w:r>
            <w:r w:rsidR="00AF016E" w:rsidRPr="00E05EA3">
              <w:rPr>
                <w:sz w:val="28"/>
                <w:szCs w:val="28"/>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lastRenderedPageBreak/>
              <w:t xml:space="preserve">133,3±17,8 </w:t>
            </w:r>
            <w:r w:rsidRPr="00E05EA3">
              <w:rPr>
                <w:sz w:val="28"/>
                <w:szCs w:val="28"/>
              </w:rPr>
              <w:lastRenderedPageBreak/>
              <w:t>(115,0)</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lastRenderedPageBreak/>
              <w:t xml:space="preserve">85,1±15,2 </w:t>
            </w:r>
            <w:r w:rsidRPr="00E05EA3">
              <w:rPr>
                <w:sz w:val="28"/>
                <w:szCs w:val="28"/>
              </w:rPr>
              <w:lastRenderedPageBreak/>
              <w:t>(52,7)</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lastRenderedPageBreak/>
              <w:t xml:space="preserve">97,2±17,4 </w:t>
            </w:r>
            <w:r w:rsidRPr="00E05EA3">
              <w:rPr>
                <w:sz w:val="28"/>
                <w:szCs w:val="28"/>
              </w:rPr>
              <w:lastRenderedPageBreak/>
              <w:t>(21,9)</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lastRenderedPageBreak/>
              <w:t xml:space="preserve">67,5±15,4 </w:t>
            </w:r>
            <w:r w:rsidRPr="00E05EA3">
              <w:rPr>
                <w:sz w:val="28"/>
                <w:szCs w:val="28"/>
              </w:rPr>
              <w:lastRenderedPageBreak/>
              <w:t>(37,0)</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lastRenderedPageBreak/>
              <w:t xml:space="preserve">31,8±6,0 </w:t>
            </w:r>
          </w:p>
          <w:p w:rsidR="00AF016E" w:rsidRPr="00E05EA3" w:rsidRDefault="00AF016E" w:rsidP="005E55C6">
            <w:pPr>
              <w:spacing w:line="240" w:lineRule="auto"/>
              <w:jc w:val="center"/>
              <w:rPr>
                <w:sz w:val="28"/>
                <w:szCs w:val="28"/>
              </w:rPr>
            </w:pPr>
            <w:r w:rsidRPr="00E05EA3">
              <w:rPr>
                <w:sz w:val="28"/>
                <w:szCs w:val="28"/>
              </w:rPr>
              <w:lastRenderedPageBreak/>
              <w:t>(21,0)</w:t>
            </w:r>
            <w:r w:rsidRPr="00E05EA3">
              <w:rPr>
                <w:szCs w:val="24"/>
                <w:vertAlign w:val="superscript"/>
              </w:rPr>
              <w:t xml:space="preserve"> *</w:t>
            </w:r>
          </w:p>
        </w:tc>
      </w:tr>
      <w:tr w:rsidR="00322D8E" w:rsidRPr="00E05EA3" w:rsidTr="005E55C6">
        <w:tc>
          <w:tcPr>
            <w:tcW w:w="0" w:type="auto"/>
            <w:vMerge/>
          </w:tcPr>
          <w:p w:rsidR="00AF016E" w:rsidRPr="00E05EA3" w:rsidRDefault="00AF016E" w:rsidP="005E55C6">
            <w:pPr>
              <w:spacing w:line="240" w:lineRule="auto"/>
              <w:jc w:val="center"/>
              <w:rPr>
                <w:sz w:val="28"/>
                <w:szCs w:val="28"/>
              </w:rPr>
            </w:pPr>
          </w:p>
        </w:tc>
        <w:tc>
          <w:tcPr>
            <w:tcW w:w="0" w:type="auto"/>
            <w:vAlign w:val="center"/>
          </w:tcPr>
          <w:p w:rsidR="00AF016E" w:rsidRPr="00E05EA3" w:rsidRDefault="00AF016E" w:rsidP="00322D8E">
            <w:pPr>
              <w:spacing w:line="240" w:lineRule="auto"/>
              <w:jc w:val="center"/>
              <w:rPr>
                <w:sz w:val="28"/>
                <w:szCs w:val="28"/>
              </w:rPr>
            </w:pPr>
            <w:r w:rsidRPr="00E05EA3">
              <w:rPr>
                <w:sz w:val="28"/>
                <w:szCs w:val="28"/>
              </w:rPr>
              <w:t>Прям</w:t>
            </w:r>
            <w:r w:rsidR="00322D8E">
              <w:rPr>
                <w:sz w:val="28"/>
                <w:szCs w:val="28"/>
                <w:lang w:val="uk-UA"/>
              </w:rPr>
              <w:t>и</w:t>
            </w:r>
            <w:r w:rsidRPr="00E05EA3">
              <w:rPr>
                <w:sz w:val="28"/>
                <w:szCs w:val="28"/>
              </w:rPr>
              <w:t>й б</w:t>
            </w:r>
            <w:r w:rsidR="00322D8E">
              <w:rPr>
                <w:sz w:val="28"/>
                <w:szCs w:val="28"/>
                <w:lang w:val="uk-UA"/>
              </w:rPr>
              <w:t>і</w:t>
            </w:r>
            <w:r w:rsidRPr="00E05EA3">
              <w:rPr>
                <w:sz w:val="28"/>
                <w:szCs w:val="28"/>
              </w:rPr>
              <w:t>л</w:t>
            </w:r>
            <w:r w:rsidR="00322D8E">
              <w:rPr>
                <w:sz w:val="28"/>
                <w:szCs w:val="28"/>
                <w:lang w:val="uk-UA"/>
              </w:rPr>
              <w:t>і</w:t>
            </w:r>
            <w:r w:rsidRPr="00E05EA3">
              <w:rPr>
                <w:sz w:val="28"/>
                <w:szCs w:val="28"/>
              </w:rPr>
              <w:t>руб</w:t>
            </w:r>
            <w:r w:rsidR="00322D8E">
              <w:rPr>
                <w:sz w:val="28"/>
                <w:szCs w:val="28"/>
                <w:lang w:val="uk-UA"/>
              </w:rPr>
              <w:t>і</w:t>
            </w:r>
            <w:r w:rsidRPr="00E05EA3">
              <w:rPr>
                <w:sz w:val="28"/>
                <w:szCs w:val="28"/>
              </w:rPr>
              <w:t>н (</w:t>
            </w:r>
            <w:r>
              <w:rPr>
                <w:sz w:val="28"/>
                <w:szCs w:val="28"/>
              </w:rPr>
              <w:t>мкмоль/л</w:t>
            </w:r>
            <w:r w:rsidRPr="00E05EA3">
              <w:rPr>
                <w:sz w:val="28"/>
                <w:szCs w:val="28"/>
              </w:rPr>
              <w:t>)</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94,1±13,8 (71,5)</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59,3±11,7 (33,7)</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63,6±13,9 (26,5)</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46,8±11,3 (22,7)</w:t>
            </w:r>
            <w:r w:rsidRPr="00E05EA3">
              <w:rPr>
                <w:szCs w:val="24"/>
                <w:vertAlign w:val="superscript"/>
              </w:rPr>
              <w:t xml:space="preserve"> **</w:t>
            </w:r>
          </w:p>
        </w:tc>
        <w:tc>
          <w:tcPr>
            <w:tcW w:w="0" w:type="auto"/>
            <w:vAlign w:val="center"/>
          </w:tcPr>
          <w:p w:rsidR="00AF016E" w:rsidRPr="00E05EA3" w:rsidRDefault="00AF016E" w:rsidP="005E55C6">
            <w:pPr>
              <w:spacing w:line="240" w:lineRule="auto"/>
              <w:jc w:val="center"/>
              <w:rPr>
                <w:sz w:val="28"/>
                <w:szCs w:val="28"/>
              </w:rPr>
            </w:pPr>
            <w:r w:rsidRPr="00E05EA3">
              <w:rPr>
                <w:sz w:val="28"/>
                <w:szCs w:val="28"/>
              </w:rPr>
              <w:t xml:space="preserve">19,1±2,8 </w:t>
            </w:r>
          </w:p>
          <w:p w:rsidR="00AF016E" w:rsidRPr="00E05EA3" w:rsidRDefault="00AF016E" w:rsidP="005E55C6">
            <w:pPr>
              <w:spacing w:line="240" w:lineRule="auto"/>
              <w:jc w:val="center"/>
              <w:rPr>
                <w:sz w:val="28"/>
                <w:szCs w:val="28"/>
              </w:rPr>
            </w:pPr>
            <w:r w:rsidRPr="00E05EA3">
              <w:rPr>
                <w:sz w:val="28"/>
                <w:szCs w:val="28"/>
              </w:rPr>
              <w:t>(14,6)</w:t>
            </w:r>
            <w:r w:rsidRPr="00E05EA3">
              <w:rPr>
                <w:szCs w:val="24"/>
                <w:vertAlign w:val="superscript"/>
              </w:rPr>
              <w:t xml:space="preserve"> *</w:t>
            </w:r>
          </w:p>
        </w:tc>
      </w:tr>
    </w:tbl>
    <w:p w:rsidR="00AF016E" w:rsidRPr="00E05EA3" w:rsidRDefault="00AF016E" w:rsidP="00CB01DF">
      <w:pPr>
        <w:jc w:val="both"/>
        <w:rPr>
          <w:sz w:val="28"/>
          <w:szCs w:val="28"/>
        </w:rPr>
      </w:pPr>
      <w:r w:rsidRPr="00E05EA3">
        <w:rPr>
          <w:sz w:val="26"/>
          <w:szCs w:val="26"/>
        </w:rPr>
        <w:t>Прим</w:t>
      </w:r>
      <w:r w:rsidR="00322D8E">
        <w:rPr>
          <w:sz w:val="26"/>
          <w:szCs w:val="26"/>
          <w:lang w:val="uk-UA"/>
        </w:rPr>
        <w:t>ітки</w:t>
      </w:r>
      <w:r w:rsidRPr="00E05EA3">
        <w:rPr>
          <w:sz w:val="26"/>
          <w:szCs w:val="26"/>
        </w:rPr>
        <w:t>:</w:t>
      </w:r>
      <w:r w:rsidRPr="00E05EA3">
        <w:rPr>
          <w:szCs w:val="24"/>
        </w:rPr>
        <w:t>достов</w:t>
      </w:r>
      <w:r w:rsidR="00322D8E">
        <w:rPr>
          <w:szCs w:val="24"/>
          <w:lang w:val="uk-UA"/>
        </w:rPr>
        <w:t>і</w:t>
      </w:r>
      <w:r w:rsidRPr="00E05EA3">
        <w:rPr>
          <w:szCs w:val="24"/>
        </w:rPr>
        <w:t>рно в</w:t>
      </w:r>
      <w:r w:rsidR="00322D8E">
        <w:rPr>
          <w:szCs w:val="24"/>
          <w:lang w:val="uk-UA"/>
        </w:rPr>
        <w:t>ідносно</w:t>
      </w:r>
      <w:r w:rsidRPr="00E05EA3">
        <w:rPr>
          <w:szCs w:val="24"/>
        </w:rPr>
        <w:t xml:space="preserve"> дооперац</w:t>
      </w:r>
      <w:r w:rsidR="00322D8E">
        <w:rPr>
          <w:szCs w:val="24"/>
          <w:lang w:val="uk-UA"/>
        </w:rPr>
        <w:t>ійних</w:t>
      </w:r>
      <w:r w:rsidRPr="00E05EA3">
        <w:rPr>
          <w:szCs w:val="24"/>
        </w:rPr>
        <w:t xml:space="preserve"> значен</w:t>
      </w:r>
      <w:r w:rsidR="00322D8E">
        <w:rPr>
          <w:szCs w:val="24"/>
          <w:lang w:val="uk-UA"/>
        </w:rPr>
        <w:t>ь</w:t>
      </w:r>
      <w:r w:rsidRPr="00E05EA3">
        <w:rPr>
          <w:szCs w:val="24"/>
        </w:rPr>
        <w:t>.</w:t>
      </w:r>
    </w:p>
    <w:p w:rsidR="00AF016E" w:rsidRPr="00E05EA3" w:rsidRDefault="00AF016E" w:rsidP="00CB01DF">
      <w:pPr>
        <w:numPr>
          <w:ilvl w:val="0"/>
          <w:numId w:val="13"/>
        </w:numPr>
        <w:spacing w:line="276" w:lineRule="auto"/>
        <w:jc w:val="both"/>
        <w:rPr>
          <w:szCs w:val="24"/>
        </w:rPr>
      </w:pPr>
      <w:r w:rsidRPr="00E05EA3">
        <w:rPr>
          <w:szCs w:val="24"/>
          <w:vertAlign w:val="superscript"/>
        </w:rPr>
        <w:t>*</w:t>
      </w:r>
      <w:r w:rsidRPr="00E05EA3">
        <w:rPr>
          <w:szCs w:val="24"/>
        </w:rPr>
        <w:t xml:space="preserve"> - р</w:t>
      </w:r>
      <w:r w:rsidR="00322D8E">
        <w:rPr>
          <w:szCs w:val="24"/>
          <w:lang w:val="uk-UA"/>
        </w:rPr>
        <w:t>і</w:t>
      </w:r>
      <w:r w:rsidRPr="00E05EA3">
        <w:rPr>
          <w:szCs w:val="24"/>
        </w:rPr>
        <w:t>вень знач</w:t>
      </w:r>
      <w:r w:rsidR="00322D8E">
        <w:rPr>
          <w:szCs w:val="24"/>
          <w:lang w:val="uk-UA"/>
        </w:rPr>
        <w:t>ущості роздбіжностей з вихідни</w:t>
      </w:r>
      <w:r w:rsidRPr="00E05EA3">
        <w:rPr>
          <w:szCs w:val="24"/>
        </w:rPr>
        <w:t>ми дан</w:t>
      </w:r>
      <w:r w:rsidR="00322D8E">
        <w:rPr>
          <w:szCs w:val="24"/>
          <w:lang w:val="uk-UA"/>
        </w:rPr>
        <w:t>и</w:t>
      </w:r>
      <w:r w:rsidRPr="00E05EA3">
        <w:rPr>
          <w:szCs w:val="24"/>
        </w:rPr>
        <w:t>ми при р &lt; 0,05</w:t>
      </w:r>
    </w:p>
    <w:p w:rsidR="00AF016E" w:rsidRPr="00E05EA3" w:rsidRDefault="00AF016E" w:rsidP="00CB01DF">
      <w:pPr>
        <w:numPr>
          <w:ilvl w:val="0"/>
          <w:numId w:val="13"/>
        </w:numPr>
        <w:spacing w:line="276" w:lineRule="auto"/>
        <w:jc w:val="both"/>
        <w:rPr>
          <w:szCs w:val="24"/>
        </w:rPr>
      </w:pPr>
      <w:r w:rsidRPr="00E05EA3">
        <w:rPr>
          <w:szCs w:val="24"/>
          <w:vertAlign w:val="superscript"/>
        </w:rPr>
        <w:t xml:space="preserve">** - </w:t>
      </w:r>
      <w:r w:rsidRPr="00E05EA3">
        <w:rPr>
          <w:szCs w:val="24"/>
        </w:rPr>
        <w:t>р</w:t>
      </w:r>
      <w:r w:rsidR="00322D8E">
        <w:rPr>
          <w:szCs w:val="24"/>
          <w:lang w:val="uk-UA"/>
        </w:rPr>
        <w:t>і</w:t>
      </w:r>
      <w:r w:rsidRPr="00E05EA3">
        <w:rPr>
          <w:szCs w:val="24"/>
        </w:rPr>
        <w:t xml:space="preserve">вень </w:t>
      </w:r>
      <w:r w:rsidR="00322D8E" w:rsidRPr="00E05EA3">
        <w:rPr>
          <w:szCs w:val="24"/>
        </w:rPr>
        <w:t>знач</w:t>
      </w:r>
      <w:r w:rsidR="00322D8E">
        <w:rPr>
          <w:szCs w:val="24"/>
          <w:lang w:val="uk-UA"/>
        </w:rPr>
        <w:t>ущості роздбіжностей з вихідни</w:t>
      </w:r>
      <w:r w:rsidR="00322D8E" w:rsidRPr="00E05EA3">
        <w:rPr>
          <w:szCs w:val="24"/>
        </w:rPr>
        <w:t>ми дан</w:t>
      </w:r>
      <w:r w:rsidR="00322D8E">
        <w:rPr>
          <w:szCs w:val="24"/>
          <w:lang w:val="uk-UA"/>
        </w:rPr>
        <w:t>и</w:t>
      </w:r>
      <w:r w:rsidR="00322D8E" w:rsidRPr="00E05EA3">
        <w:rPr>
          <w:szCs w:val="24"/>
        </w:rPr>
        <w:t xml:space="preserve">ми </w:t>
      </w:r>
      <w:r w:rsidRPr="00E05EA3">
        <w:rPr>
          <w:szCs w:val="24"/>
        </w:rPr>
        <w:t>при р &lt; 0,01</w:t>
      </w:r>
    </w:p>
    <w:p w:rsidR="00AF016E" w:rsidRPr="00E05EA3" w:rsidRDefault="00AF016E" w:rsidP="00CB01DF">
      <w:pPr>
        <w:numPr>
          <w:ilvl w:val="0"/>
          <w:numId w:val="13"/>
        </w:numPr>
        <w:spacing w:line="276" w:lineRule="auto"/>
        <w:jc w:val="both"/>
        <w:rPr>
          <w:szCs w:val="24"/>
        </w:rPr>
      </w:pPr>
      <w:r w:rsidRPr="00E05EA3">
        <w:rPr>
          <w:szCs w:val="24"/>
          <w:vertAlign w:val="superscript"/>
        </w:rPr>
        <w:t>*** -</w:t>
      </w:r>
      <w:r w:rsidRPr="00E05EA3">
        <w:rPr>
          <w:szCs w:val="24"/>
        </w:rPr>
        <w:t>р</w:t>
      </w:r>
      <w:r w:rsidR="00322D8E">
        <w:rPr>
          <w:szCs w:val="24"/>
          <w:lang w:val="uk-UA"/>
        </w:rPr>
        <w:t>і</w:t>
      </w:r>
      <w:r w:rsidRPr="00E05EA3">
        <w:rPr>
          <w:szCs w:val="24"/>
        </w:rPr>
        <w:t xml:space="preserve">вень </w:t>
      </w:r>
      <w:r w:rsidR="00322D8E" w:rsidRPr="00E05EA3">
        <w:rPr>
          <w:szCs w:val="24"/>
        </w:rPr>
        <w:t>знач</w:t>
      </w:r>
      <w:r w:rsidR="00322D8E">
        <w:rPr>
          <w:szCs w:val="24"/>
          <w:lang w:val="uk-UA"/>
        </w:rPr>
        <w:t>ущості роздбіжностей з вихідни</w:t>
      </w:r>
      <w:r w:rsidR="00322D8E" w:rsidRPr="00E05EA3">
        <w:rPr>
          <w:szCs w:val="24"/>
        </w:rPr>
        <w:t>ми дан</w:t>
      </w:r>
      <w:r w:rsidR="00322D8E">
        <w:rPr>
          <w:szCs w:val="24"/>
          <w:lang w:val="uk-UA"/>
        </w:rPr>
        <w:t>и</w:t>
      </w:r>
      <w:r w:rsidR="00322D8E" w:rsidRPr="00E05EA3">
        <w:rPr>
          <w:szCs w:val="24"/>
        </w:rPr>
        <w:t xml:space="preserve">ми </w:t>
      </w:r>
      <w:r w:rsidRPr="00E05EA3">
        <w:rPr>
          <w:szCs w:val="24"/>
        </w:rPr>
        <w:t>при р &lt; 0,001</w:t>
      </w:r>
    </w:p>
    <w:p w:rsidR="00AF016E" w:rsidRPr="00E05EA3" w:rsidRDefault="00AF016E" w:rsidP="00B93B0D">
      <w:pPr>
        <w:ind w:firstLine="708"/>
        <w:jc w:val="both"/>
        <w:rPr>
          <w:sz w:val="28"/>
          <w:szCs w:val="28"/>
        </w:rPr>
      </w:pPr>
    </w:p>
    <w:p w:rsidR="009B2278" w:rsidRPr="009B2278" w:rsidRDefault="009B2278" w:rsidP="009B2278">
      <w:pPr>
        <w:ind w:firstLine="360"/>
        <w:jc w:val="both"/>
        <w:rPr>
          <w:sz w:val="28"/>
          <w:szCs w:val="28"/>
          <w:lang w:val="uk-UA"/>
        </w:rPr>
      </w:pPr>
      <w:r w:rsidRPr="009B2278">
        <w:rPr>
          <w:sz w:val="28"/>
          <w:szCs w:val="28"/>
          <w:lang w:val="uk-UA"/>
        </w:rPr>
        <w:t>У хворих 1-ї групи без холангіту вихідні показники б</w:t>
      </w:r>
      <w:r>
        <w:rPr>
          <w:sz w:val="28"/>
          <w:szCs w:val="28"/>
          <w:lang w:val="uk-UA"/>
        </w:rPr>
        <w:t>і</w:t>
      </w:r>
      <w:r w:rsidRPr="009B2278">
        <w:rPr>
          <w:sz w:val="28"/>
          <w:szCs w:val="28"/>
          <w:lang w:val="uk-UA"/>
        </w:rPr>
        <w:t>л</w:t>
      </w:r>
      <w:r>
        <w:rPr>
          <w:sz w:val="28"/>
          <w:szCs w:val="28"/>
          <w:lang w:val="uk-UA"/>
        </w:rPr>
        <w:t>і</w:t>
      </w:r>
      <w:r w:rsidRPr="009B2278">
        <w:rPr>
          <w:sz w:val="28"/>
          <w:szCs w:val="28"/>
          <w:lang w:val="uk-UA"/>
        </w:rPr>
        <w:t>руб</w:t>
      </w:r>
      <w:r>
        <w:rPr>
          <w:sz w:val="28"/>
          <w:szCs w:val="28"/>
          <w:lang w:val="uk-UA"/>
        </w:rPr>
        <w:t>і</w:t>
      </w:r>
      <w:r w:rsidRPr="009B2278">
        <w:rPr>
          <w:sz w:val="28"/>
          <w:szCs w:val="28"/>
          <w:lang w:val="uk-UA"/>
        </w:rPr>
        <w:t>нем</w:t>
      </w:r>
      <w:r>
        <w:rPr>
          <w:sz w:val="28"/>
          <w:szCs w:val="28"/>
          <w:lang w:val="uk-UA"/>
        </w:rPr>
        <w:t>ії</w:t>
      </w:r>
      <w:r w:rsidRPr="009B2278">
        <w:rPr>
          <w:sz w:val="28"/>
          <w:szCs w:val="28"/>
          <w:lang w:val="uk-UA"/>
        </w:rPr>
        <w:t xml:space="preserve"> п</w:t>
      </w:r>
      <w:r>
        <w:rPr>
          <w:sz w:val="28"/>
          <w:szCs w:val="28"/>
          <w:lang w:val="uk-UA"/>
        </w:rPr>
        <w:t>ід час</w:t>
      </w:r>
      <w:r w:rsidRPr="009B2278">
        <w:rPr>
          <w:sz w:val="28"/>
          <w:szCs w:val="28"/>
          <w:lang w:val="uk-UA"/>
        </w:rPr>
        <w:t xml:space="preserve"> надходженн</w:t>
      </w:r>
      <w:r>
        <w:rPr>
          <w:sz w:val="28"/>
          <w:szCs w:val="28"/>
          <w:lang w:val="uk-UA"/>
        </w:rPr>
        <w:t>я</w:t>
      </w:r>
      <w:r w:rsidRPr="009B2278">
        <w:rPr>
          <w:sz w:val="28"/>
          <w:szCs w:val="28"/>
          <w:lang w:val="uk-UA"/>
        </w:rPr>
        <w:t xml:space="preserve"> і перед хірургічним втручанням с</w:t>
      </w:r>
      <w:r>
        <w:rPr>
          <w:sz w:val="28"/>
          <w:szCs w:val="28"/>
          <w:lang w:val="uk-UA"/>
        </w:rPr>
        <w:t>тановил</w:t>
      </w:r>
      <w:r w:rsidRPr="009B2278">
        <w:rPr>
          <w:sz w:val="28"/>
          <w:szCs w:val="28"/>
          <w:lang w:val="uk-UA"/>
        </w:rPr>
        <w:t xml:space="preserve">и: загальний білірубін - Ме = 98,5 мкмоль/л; прямий білірубін - Ме = 69,0 мкмоль/л (табл. 4.5). </w:t>
      </w:r>
      <w:r>
        <w:rPr>
          <w:sz w:val="28"/>
          <w:szCs w:val="28"/>
          <w:lang w:val="uk-UA"/>
        </w:rPr>
        <w:t>У</w:t>
      </w:r>
      <w:r w:rsidRPr="009B2278">
        <w:rPr>
          <w:sz w:val="28"/>
          <w:szCs w:val="28"/>
          <w:lang w:val="uk-UA"/>
        </w:rPr>
        <w:t xml:space="preserve"> післяопераційному періоді відзначалося достовірне зниження показників холем</w:t>
      </w:r>
      <w:r>
        <w:rPr>
          <w:sz w:val="28"/>
          <w:szCs w:val="28"/>
          <w:lang w:val="uk-UA"/>
        </w:rPr>
        <w:t>ії</w:t>
      </w:r>
      <w:r w:rsidRPr="009B2278">
        <w:rPr>
          <w:sz w:val="28"/>
          <w:szCs w:val="28"/>
          <w:lang w:val="uk-UA"/>
        </w:rPr>
        <w:t xml:space="preserve"> вже з першої доби. Рівень загального білірубіну в сироватці крові знижувався до Ме = 67,1; 46,0; 35,2 і 28,7 мкмоль / л; прямого білірубіну</w:t>
      </w:r>
      <w:r>
        <w:rPr>
          <w:sz w:val="28"/>
          <w:szCs w:val="28"/>
          <w:lang w:val="uk-UA"/>
        </w:rPr>
        <w:t xml:space="preserve"> –</w:t>
      </w:r>
      <w:r w:rsidRPr="009B2278">
        <w:rPr>
          <w:sz w:val="28"/>
          <w:szCs w:val="28"/>
          <w:lang w:val="uk-UA"/>
        </w:rPr>
        <w:t xml:space="preserve"> до Ме = 39,2; 24,7; 18,0 і 19,3 мкмоль/л на 1-</w:t>
      </w:r>
      <w:r>
        <w:rPr>
          <w:sz w:val="28"/>
          <w:szCs w:val="28"/>
          <w:lang w:val="uk-UA"/>
        </w:rPr>
        <w:t>у</w:t>
      </w:r>
      <w:r w:rsidRPr="009B2278">
        <w:rPr>
          <w:sz w:val="28"/>
          <w:szCs w:val="28"/>
          <w:lang w:val="uk-UA"/>
        </w:rPr>
        <w:t>, 3-</w:t>
      </w:r>
      <w:r>
        <w:rPr>
          <w:sz w:val="28"/>
          <w:szCs w:val="28"/>
          <w:lang w:val="uk-UA"/>
        </w:rPr>
        <w:t>ю</w:t>
      </w:r>
      <w:r w:rsidRPr="009B2278">
        <w:rPr>
          <w:sz w:val="28"/>
          <w:szCs w:val="28"/>
          <w:lang w:val="uk-UA"/>
        </w:rPr>
        <w:t>, 5-</w:t>
      </w:r>
      <w:r>
        <w:rPr>
          <w:sz w:val="28"/>
          <w:szCs w:val="28"/>
          <w:lang w:val="uk-UA"/>
        </w:rPr>
        <w:t>у</w:t>
      </w:r>
      <w:r w:rsidRPr="009B2278">
        <w:rPr>
          <w:sz w:val="28"/>
          <w:szCs w:val="28"/>
          <w:lang w:val="uk-UA"/>
        </w:rPr>
        <w:t xml:space="preserve"> і 10-12-у добу після операції відповідно (р &lt;0,001 порівнян</w:t>
      </w:r>
      <w:r>
        <w:rPr>
          <w:sz w:val="28"/>
          <w:szCs w:val="28"/>
          <w:lang w:val="uk-UA"/>
        </w:rPr>
        <w:t>о</w:t>
      </w:r>
      <w:r w:rsidRPr="009B2278">
        <w:rPr>
          <w:sz w:val="28"/>
          <w:szCs w:val="28"/>
          <w:lang w:val="uk-UA"/>
        </w:rPr>
        <w:t xml:space="preserve"> з вихідними значеннями).</w:t>
      </w:r>
    </w:p>
    <w:p w:rsidR="00885D61" w:rsidRDefault="009B2278" w:rsidP="009B2278">
      <w:pPr>
        <w:ind w:firstLine="360"/>
        <w:jc w:val="both"/>
        <w:rPr>
          <w:sz w:val="28"/>
          <w:szCs w:val="28"/>
          <w:lang w:val="uk-UA"/>
        </w:rPr>
      </w:pPr>
      <w:r w:rsidRPr="009B2278">
        <w:rPr>
          <w:sz w:val="28"/>
          <w:szCs w:val="28"/>
          <w:lang w:val="uk-UA"/>
        </w:rPr>
        <w:t>Рівень загального та прямого білірубіну у хворих 2-ї групи з холанг</w:t>
      </w:r>
      <w:r w:rsidR="00885D61">
        <w:rPr>
          <w:sz w:val="28"/>
          <w:szCs w:val="28"/>
          <w:lang w:val="uk-UA"/>
        </w:rPr>
        <w:t>і</w:t>
      </w:r>
      <w:r w:rsidRPr="009B2278">
        <w:rPr>
          <w:sz w:val="28"/>
          <w:szCs w:val="28"/>
          <w:lang w:val="uk-UA"/>
        </w:rPr>
        <w:t>том до операції с</w:t>
      </w:r>
      <w:r w:rsidR="00885D61">
        <w:rPr>
          <w:sz w:val="28"/>
          <w:szCs w:val="28"/>
          <w:lang w:val="uk-UA"/>
        </w:rPr>
        <w:t>танови</w:t>
      </w:r>
      <w:r w:rsidRPr="009B2278">
        <w:rPr>
          <w:sz w:val="28"/>
          <w:szCs w:val="28"/>
          <w:lang w:val="uk-UA"/>
        </w:rPr>
        <w:t xml:space="preserve">в відповідно: Ме = 87,2 і 58,2 мкмоль / л (табл. 4.4). Після операції </w:t>
      </w:r>
      <w:r w:rsidR="00885D61">
        <w:rPr>
          <w:sz w:val="28"/>
          <w:szCs w:val="28"/>
          <w:lang w:val="uk-UA"/>
        </w:rPr>
        <w:t>від</w:t>
      </w:r>
      <w:r w:rsidRPr="009B2278">
        <w:rPr>
          <w:sz w:val="28"/>
          <w:szCs w:val="28"/>
          <w:lang w:val="uk-UA"/>
        </w:rPr>
        <w:t>значалося статистично значуще зниження холем</w:t>
      </w:r>
      <w:r w:rsidR="00885D61">
        <w:rPr>
          <w:sz w:val="28"/>
          <w:szCs w:val="28"/>
          <w:lang w:val="uk-UA"/>
        </w:rPr>
        <w:t>ії</w:t>
      </w:r>
      <w:r w:rsidRPr="009B2278">
        <w:rPr>
          <w:sz w:val="28"/>
          <w:szCs w:val="28"/>
          <w:lang w:val="uk-UA"/>
        </w:rPr>
        <w:t>: загальний білірубін на 1-</w:t>
      </w:r>
      <w:r w:rsidR="00885D61">
        <w:rPr>
          <w:sz w:val="28"/>
          <w:szCs w:val="28"/>
          <w:lang w:val="uk-UA"/>
        </w:rPr>
        <w:t>у</w:t>
      </w:r>
      <w:r w:rsidRPr="009B2278">
        <w:rPr>
          <w:sz w:val="28"/>
          <w:szCs w:val="28"/>
          <w:lang w:val="uk-UA"/>
        </w:rPr>
        <w:t>, 3-</w:t>
      </w:r>
      <w:r w:rsidR="00885D61">
        <w:rPr>
          <w:sz w:val="28"/>
          <w:szCs w:val="28"/>
          <w:lang w:val="uk-UA"/>
        </w:rPr>
        <w:t>ю</w:t>
      </w:r>
      <w:r w:rsidRPr="009B2278">
        <w:rPr>
          <w:sz w:val="28"/>
          <w:szCs w:val="28"/>
          <w:lang w:val="uk-UA"/>
        </w:rPr>
        <w:t xml:space="preserve"> 5-</w:t>
      </w:r>
      <w:r w:rsidR="00885D61">
        <w:rPr>
          <w:sz w:val="28"/>
          <w:szCs w:val="28"/>
          <w:lang w:val="uk-UA"/>
        </w:rPr>
        <w:t>у</w:t>
      </w:r>
      <w:r w:rsidRPr="009B2278">
        <w:rPr>
          <w:sz w:val="28"/>
          <w:szCs w:val="28"/>
          <w:lang w:val="uk-UA"/>
        </w:rPr>
        <w:t>, 10-12-</w:t>
      </w:r>
      <w:r w:rsidR="00885D61">
        <w:rPr>
          <w:sz w:val="28"/>
          <w:szCs w:val="28"/>
          <w:lang w:val="uk-UA"/>
        </w:rPr>
        <w:t>у</w:t>
      </w:r>
      <w:r w:rsidRPr="009B2278">
        <w:rPr>
          <w:sz w:val="28"/>
          <w:szCs w:val="28"/>
          <w:lang w:val="uk-UA"/>
        </w:rPr>
        <w:t xml:space="preserve"> добу </w:t>
      </w:r>
      <w:r w:rsidR="00885D61">
        <w:rPr>
          <w:sz w:val="28"/>
          <w:szCs w:val="28"/>
          <w:lang w:val="uk-UA"/>
        </w:rPr>
        <w:t>дорівнюва</w:t>
      </w:r>
      <w:r w:rsidRPr="009B2278">
        <w:rPr>
          <w:sz w:val="28"/>
          <w:szCs w:val="28"/>
          <w:lang w:val="uk-UA"/>
        </w:rPr>
        <w:t>в 70,4; 56,0; 45,3; 28,0 мкмоль /л (р &lt;0,01 порівнян</w:t>
      </w:r>
      <w:r w:rsidR="00885D61">
        <w:rPr>
          <w:sz w:val="28"/>
          <w:szCs w:val="28"/>
          <w:lang w:val="uk-UA"/>
        </w:rPr>
        <w:t>о</w:t>
      </w:r>
      <w:r w:rsidRPr="009B2278">
        <w:rPr>
          <w:sz w:val="28"/>
          <w:szCs w:val="28"/>
          <w:lang w:val="uk-UA"/>
        </w:rPr>
        <w:t xml:space="preserve"> з вихідними значеннями); прямий білірубін</w:t>
      </w:r>
      <w:r w:rsidR="00885D61">
        <w:rPr>
          <w:sz w:val="28"/>
          <w:szCs w:val="28"/>
          <w:lang w:val="uk-UA"/>
        </w:rPr>
        <w:t xml:space="preserve"> –</w:t>
      </w:r>
    </w:p>
    <w:p w:rsidR="009B2278" w:rsidRPr="009B2278" w:rsidRDefault="009B2278" w:rsidP="00885D61">
      <w:pPr>
        <w:jc w:val="both"/>
        <w:rPr>
          <w:sz w:val="28"/>
          <w:szCs w:val="28"/>
          <w:lang w:val="uk-UA"/>
        </w:rPr>
      </w:pPr>
      <w:r w:rsidRPr="009B2278">
        <w:rPr>
          <w:sz w:val="28"/>
          <w:szCs w:val="28"/>
          <w:lang w:val="uk-UA"/>
        </w:rPr>
        <w:t>34,0; 30,0; 21,6; 15,0 мкмоль/л (р &lt;0,001 порівнян</w:t>
      </w:r>
      <w:r w:rsidR="00885D61">
        <w:rPr>
          <w:sz w:val="28"/>
          <w:szCs w:val="28"/>
          <w:lang w:val="uk-UA"/>
        </w:rPr>
        <w:t>о</w:t>
      </w:r>
      <w:r w:rsidRPr="009B2278">
        <w:rPr>
          <w:sz w:val="28"/>
          <w:szCs w:val="28"/>
          <w:lang w:val="uk-UA"/>
        </w:rPr>
        <w:t xml:space="preserve"> з вихідними значеннями).</w:t>
      </w:r>
    </w:p>
    <w:p w:rsidR="00AF016E" w:rsidRDefault="009B2278" w:rsidP="00C67DCB">
      <w:pPr>
        <w:jc w:val="both"/>
        <w:rPr>
          <w:i/>
          <w:sz w:val="28"/>
          <w:szCs w:val="28"/>
          <w:lang w:val="uk-UA"/>
        </w:rPr>
      </w:pPr>
      <w:r w:rsidRPr="009B2278">
        <w:rPr>
          <w:sz w:val="28"/>
          <w:szCs w:val="28"/>
          <w:lang w:val="uk-UA"/>
        </w:rPr>
        <w:t xml:space="preserve">У хворих 2-ї групи без холангіту в початковому стані при надходженні до стаціонару визначалися підвищені рівні загального </w:t>
      </w:r>
      <w:r w:rsidR="00885D61">
        <w:rPr>
          <w:sz w:val="28"/>
          <w:szCs w:val="28"/>
          <w:lang w:val="uk-UA"/>
        </w:rPr>
        <w:t>й</w:t>
      </w:r>
      <w:r w:rsidRPr="009B2278">
        <w:rPr>
          <w:sz w:val="28"/>
          <w:szCs w:val="28"/>
          <w:lang w:val="uk-UA"/>
        </w:rPr>
        <w:t xml:space="preserve"> прямого білірубіну, однак достовірно більше низькі, ніж у хворих 1-ї групи: Ме = 67,5 і 37,6 мкмоль/л. На 1-у добу після операції значення даних показників зменшувалися до Ме = 33,4; 12,8, що статистично знач</w:t>
      </w:r>
      <w:r w:rsidR="00C67DCB">
        <w:rPr>
          <w:sz w:val="28"/>
          <w:szCs w:val="28"/>
          <w:lang w:val="uk-UA"/>
        </w:rPr>
        <w:t>ущ</w:t>
      </w:r>
      <w:r w:rsidRPr="009B2278">
        <w:rPr>
          <w:sz w:val="28"/>
          <w:szCs w:val="28"/>
          <w:lang w:val="uk-UA"/>
        </w:rPr>
        <w:t>о відрізнялося як від вихідних показників, так і від відповідних даних у хворих 1-ї групи (р &lt;0,05) (табл. 4.5). На 3-ю добу ця тенденція зберігалася: Ме = 26,5; 10,8 мкмоль/л (р &lt;0,05 порівнян</w:t>
      </w:r>
      <w:r w:rsidR="00C67DCB">
        <w:rPr>
          <w:sz w:val="28"/>
          <w:szCs w:val="28"/>
          <w:lang w:val="uk-UA"/>
        </w:rPr>
        <w:t>о</w:t>
      </w:r>
      <w:r w:rsidRPr="009B2278">
        <w:rPr>
          <w:sz w:val="28"/>
          <w:szCs w:val="28"/>
          <w:lang w:val="uk-UA"/>
        </w:rPr>
        <w:t xml:space="preserve"> з вихідними даними </w:t>
      </w:r>
      <w:r w:rsidR="00C67DCB">
        <w:rPr>
          <w:sz w:val="28"/>
          <w:szCs w:val="28"/>
          <w:lang w:val="uk-UA"/>
        </w:rPr>
        <w:t>й</w:t>
      </w:r>
      <w:r w:rsidRPr="009B2278">
        <w:rPr>
          <w:sz w:val="28"/>
          <w:szCs w:val="28"/>
          <w:lang w:val="uk-UA"/>
        </w:rPr>
        <w:t xml:space="preserve"> відповідними показниками у хворих 1-ї групи). Розбіжність з пацієнтами 1-ї групи </w:t>
      </w:r>
      <w:r w:rsidRPr="009B2278">
        <w:rPr>
          <w:sz w:val="28"/>
          <w:szCs w:val="28"/>
          <w:lang w:val="uk-UA"/>
        </w:rPr>
        <w:lastRenderedPageBreak/>
        <w:t xml:space="preserve">обумовлені, </w:t>
      </w:r>
      <w:r w:rsidR="00C67DCB">
        <w:rPr>
          <w:sz w:val="28"/>
          <w:szCs w:val="28"/>
          <w:lang w:val="uk-UA"/>
        </w:rPr>
        <w:t>очевидно</w:t>
      </w:r>
      <w:r w:rsidRPr="009B2278">
        <w:rPr>
          <w:sz w:val="28"/>
          <w:szCs w:val="28"/>
          <w:lang w:val="uk-UA"/>
        </w:rPr>
        <w:t xml:space="preserve">, нижчими вихідними показниками загального </w:t>
      </w:r>
      <w:r w:rsidR="00C67DCB">
        <w:rPr>
          <w:sz w:val="28"/>
          <w:szCs w:val="28"/>
          <w:lang w:val="uk-UA"/>
        </w:rPr>
        <w:t>й</w:t>
      </w:r>
      <w:r w:rsidRPr="009B2278">
        <w:rPr>
          <w:sz w:val="28"/>
          <w:szCs w:val="28"/>
          <w:lang w:val="uk-UA"/>
        </w:rPr>
        <w:t xml:space="preserve"> прямого білірубіну у пацієнтів 2-ї групи без холангіту. На 5-</w:t>
      </w:r>
      <w:r w:rsidR="00C67DCB">
        <w:rPr>
          <w:sz w:val="28"/>
          <w:szCs w:val="28"/>
          <w:lang w:val="uk-UA"/>
        </w:rPr>
        <w:t>у</w:t>
      </w:r>
      <w:r w:rsidRPr="009B2278">
        <w:rPr>
          <w:sz w:val="28"/>
          <w:szCs w:val="28"/>
          <w:lang w:val="uk-UA"/>
        </w:rPr>
        <w:t xml:space="preserve"> та до 10-12</w:t>
      </w:r>
      <w:r w:rsidR="00C67DCB">
        <w:rPr>
          <w:sz w:val="28"/>
          <w:szCs w:val="28"/>
          <w:lang w:val="uk-UA"/>
        </w:rPr>
        <w:t>-їдоби</w:t>
      </w:r>
      <w:r w:rsidRPr="009B2278">
        <w:rPr>
          <w:sz w:val="28"/>
          <w:szCs w:val="28"/>
          <w:lang w:val="uk-UA"/>
        </w:rPr>
        <w:t xml:space="preserve"> після операції значення загального </w:t>
      </w:r>
      <w:r w:rsidR="00C67DCB">
        <w:rPr>
          <w:sz w:val="28"/>
          <w:szCs w:val="28"/>
          <w:lang w:val="uk-UA"/>
        </w:rPr>
        <w:t>й</w:t>
      </w:r>
      <w:r w:rsidRPr="009B2278">
        <w:rPr>
          <w:sz w:val="28"/>
          <w:szCs w:val="28"/>
          <w:lang w:val="uk-UA"/>
        </w:rPr>
        <w:t xml:space="preserve"> прямого білірубіну були нижч</w:t>
      </w:r>
      <w:r w:rsidR="00C67DCB">
        <w:rPr>
          <w:sz w:val="28"/>
          <w:szCs w:val="28"/>
          <w:lang w:val="uk-UA"/>
        </w:rPr>
        <w:t>ими за</w:t>
      </w:r>
      <w:r w:rsidRPr="009B2278">
        <w:rPr>
          <w:sz w:val="28"/>
          <w:szCs w:val="28"/>
          <w:lang w:val="uk-UA"/>
        </w:rPr>
        <w:t xml:space="preserve"> вихідн</w:t>
      </w:r>
      <w:r w:rsidR="00C67DCB">
        <w:rPr>
          <w:sz w:val="28"/>
          <w:szCs w:val="28"/>
          <w:lang w:val="uk-UA"/>
        </w:rPr>
        <w:t>і</w:t>
      </w:r>
      <w:r w:rsidRPr="009B2278">
        <w:rPr>
          <w:sz w:val="28"/>
          <w:szCs w:val="28"/>
          <w:lang w:val="uk-UA"/>
        </w:rPr>
        <w:t xml:space="preserve"> (Ме = 34,9; 14,5 мкмоль / л і 23,5; 16,3 мкмоль / л; р &lt;0 , 05), однак розбіжн</w:t>
      </w:r>
      <w:r w:rsidR="00C67DCB">
        <w:rPr>
          <w:sz w:val="28"/>
          <w:szCs w:val="28"/>
          <w:lang w:val="uk-UA"/>
        </w:rPr>
        <w:t>о</w:t>
      </w:r>
      <w:r w:rsidRPr="009B2278">
        <w:rPr>
          <w:sz w:val="28"/>
          <w:szCs w:val="28"/>
          <w:lang w:val="uk-UA"/>
        </w:rPr>
        <w:t>ст</w:t>
      </w:r>
      <w:r w:rsidR="00C67DCB">
        <w:rPr>
          <w:sz w:val="28"/>
          <w:szCs w:val="28"/>
          <w:lang w:val="uk-UA"/>
        </w:rPr>
        <w:t>і</w:t>
      </w:r>
      <w:r w:rsidRPr="009B2278">
        <w:rPr>
          <w:sz w:val="28"/>
          <w:szCs w:val="28"/>
          <w:lang w:val="uk-UA"/>
        </w:rPr>
        <w:t xml:space="preserve"> з </w:t>
      </w:r>
      <w:r w:rsidR="00C67DCB">
        <w:rPr>
          <w:sz w:val="28"/>
          <w:szCs w:val="28"/>
          <w:lang w:val="uk-UA"/>
        </w:rPr>
        <w:t xml:space="preserve">показниками </w:t>
      </w:r>
      <w:r w:rsidRPr="009B2278">
        <w:rPr>
          <w:sz w:val="28"/>
          <w:szCs w:val="28"/>
          <w:lang w:val="uk-UA"/>
        </w:rPr>
        <w:t>пацієнтами 1-ї групи були відсутні.</w:t>
      </w:r>
    </w:p>
    <w:p w:rsidR="00AF016E" w:rsidRPr="00885E44" w:rsidRDefault="00AF016E" w:rsidP="00B93B0D">
      <w:pPr>
        <w:jc w:val="right"/>
        <w:rPr>
          <w:i/>
          <w:sz w:val="28"/>
          <w:szCs w:val="28"/>
          <w:lang w:val="uk-UA"/>
        </w:rPr>
      </w:pPr>
      <w:r w:rsidRPr="00885E44">
        <w:rPr>
          <w:i/>
          <w:sz w:val="28"/>
          <w:szCs w:val="28"/>
          <w:lang w:val="uk-UA"/>
        </w:rPr>
        <w:t>Таблиц</w:t>
      </w:r>
      <w:r w:rsidR="00C67DCB">
        <w:rPr>
          <w:i/>
          <w:sz w:val="28"/>
          <w:szCs w:val="28"/>
          <w:lang w:val="uk-UA"/>
        </w:rPr>
        <w:t>я</w:t>
      </w:r>
      <w:r w:rsidRPr="00885E44">
        <w:rPr>
          <w:i/>
          <w:sz w:val="28"/>
          <w:szCs w:val="28"/>
          <w:lang w:val="uk-UA"/>
        </w:rPr>
        <w:t xml:space="preserve"> 4.5</w:t>
      </w:r>
    </w:p>
    <w:p w:rsidR="00AF016E" w:rsidRPr="00C67DCB" w:rsidRDefault="00AF016E" w:rsidP="00B93B0D">
      <w:pPr>
        <w:jc w:val="center"/>
        <w:rPr>
          <w:b/>
          <w:sz w:val="28"/>
          <w:szCs w:val="28"/>
          <w:lang w:val="uk-UA"/>
        </w:rPr>
      </w:pPr>
      <w:r w:rsidRPr="00885E44">
        <w:rPr>
          <w:b/>
          <w:sz w:val="28"/>
          <w:szCs w:val="28"/>
          <w:lang w:val="uk-UA"/>
        </w:rPr>
        <w:t>Динам</w:t>
      </w:r>
      <w:r w:rsidR="00C67DCB">
        <w:rPr>
          <w:b/>
          <w:sz w:val="28"/>
          <w:szCs w:val="28"/>
          <w:lang w:val="uk-UA"/>
        </w:rPr>
        <w:t>і</w:t>
      </w:r>
      <w:r w:rsidRPr="00885E44">
        <w:rPr>
          <w:b/>
          <w:sz w:val="28"/>
          <w:szCs w:val="28"/>
          <w:lang w:val="uk-UA"/>
        </w:rPr>
        <w:t>ка р</w:t>
      </w:r>
      <w:r w:rsidR="00C67DCB">
        <w:rPr>
          <w:b/>
          <w:sz w:val="28"/>
          <w:szCs w:val="28"/>
          <w:lang w:val="uk-UA"/>
        </w:rPr>
        <w:t>і</w:t>
      </w:r>
      <w:r w:rsidRPr="00885E44">
        <w:rPr>
          <w:b/>
          <w:sz w:val="28"/>
          <w:szCs w:val="28"/>
          <w:lang w:val="uk-UA"/>
        </w:rPr>
        <w:t>вня б</w:t>
      </w:r>
      <w:r w:rsidR="00C67DCB">
        <w:rPr>
          <w:b/>
          <w:sz w:val="28"/>
          <w:szCs w:val="28"/>
          <w:lang w:val="uk-UA"/>
        </w:rPr>
        <w:t>і</w:t>
      </w:r>
      <w:r w:rsidRPr="00885E44">
        <w:rPr>
          <w:b/>
          <w:sz w:val="28"/>
          <w:szCs w:val="28"/>
          <w:lang w:val="uk-UA"/>
        </w:rPr>
        <w:t>л</w:t>
      </w:r>
      <w:r w:rsidR="00C67DCB">
        <w:rPr>
          <w:b/>
          <w:sz w:val="28"/>
          <w:szCs w:val="28"/>
          <w:lang w:val="uk-UA"/>
        </w:rPr>
        <w:t>і</w:t>
      </w:r>
      <w:r w:rsidRPr="00885E44">
        <w:rPr>
          <w:b/>
          <w:sz w:val="28"/>
          <w:szCs w:val="28"/>
          <w:lang w:val="uk-UA"/>
        </w:rPr>
        <w:t>руб</w:t>
      </w:r>
      <w:r w:rsidR="00C67DCB">
        <w:rPr>
          <w:b/>
          <w:sz w:val="28"/>
          <w:szCs w:val="28"/>
          <w:lang w:val="uk-UA"/>
        </w:rPr>
        <w:t>і</w:t>
      </w:r>
      <w:r w:rsidRPr="00885E44">
        <w:rPr>
          <w:b/>
          <w:sz w:val="28"/>
          <w:szCs w:val="28"/>
          <w:lang w:val="uk-UA"/>
        </w:rPr>
        <w:t>н</w:t>
      </w:r>
      <w:r w:rsidR="00C67DCB">
        <w:rPr>
          <w:b/>
          <w:sz w:val="28"/>
          <w:szCs w:val="28"/>
          <w:lang w:val="uk-UA"/>
        </w:rPr>
        <w:t>у</w:t>
      </w:r>
      <w:r w:rsidRPr="00885E44">
        <w:rPr>
          <w:b/>
          <w:sz w:val="28"/>
          <w:szCs w:val="28"/>
          <w:lang w:val="uk-UA"/>
        </w:rPr>
        <w:t xml:space="preserve"> в п</w:t>
      </w:r>
      <w:r w:rsidR="00C67DCB">
        <w:rPr>
          <w:b/>
          <w:sz w:val="28"/>
          <w:szCs w:val="28"/>
          <w:lang w:val="uk-UA"/>
        </w:rPr>
        <w:t>ісля</w:t>
      </w:r>
      <w:r w:rsidRPr="00885E44">
        <w:rPr>
          <w:b/>
          <w:sz w:val="28"/>
          <w:szCs w:val="28"/>
          <w:lang w:val="uk-UA"/>
        </w:rPr>
        <w:t>операц</w:t>
      </w:r>
      <w:r w:rsidR="00C67DCB">
        <w:rPr>
          <w:b/>
          <w:sz w:val="28"/>
          <w:szCs w:val="28"/>
          <w:lang w:val="uk-UA"/>
        </w:rPr>
        <w:t>ій</w:t>
      </w:r>
      <w:r w:rsidRPr="00885E44">
        <w:rPr>
          <w:b/>
          <w:sz w:val="28"/>
          <w:szCs w:val="28"/>
          <w:lang w:val="uk-UA"/>
        </w:rPr>
        <w:t>ном</w:t>
      </w:r>
      <w:r w:rsidR="00C67DCB">
        <w:rPr>
          <w:b/>
          <w:sz w:val="28"/>
          <w:szCs w:val="28"/>
          <w:lang w:val="uk-UA"/>
        </w:rPr>
        <w:t>у</w:t>
      </w:r>
      <w:r w:rsidRPr="00885E44">
        <w:rPr>
          <w:b/>
          <w:sz w:val="28"/>
          <w:szCs w:val="28"/>
          <w:lang w:val="uk-UA"/>
        </w:rPr>
        <w:t xml:space="preserve"> пер</w:t>
      </w:r>
      <w:r w:rsidR="00C67DCB">
        <w:rPr>
          <w:b/>
          <w:sz w:val="28"/>
          <w:szCs w:val="28"/>
          <w:lang w:val="uk-UA"/>
        </w:rPr>
        <w:t>і</w:t>
      </w:r>
      <w:r w:rsidRPr="00885E44">
        <w:rPr>
          <w:b/>
          <w:sz w:val="28"/>
          <w:szCs w:val="28"/>
          <w:lang w:val="uk-UA"/>
        </w:rPr>
        <w:t>од</w:t>
      </w:r>
      <w:r w:rsidR="00C67DCB">
        <w:rPr>
          <w:b/>
          <w:sz w:val="28"/>
          <w:szCs w:val="28"/>
          <w:lang w:val="uk-UA"/>
        </w:rPr>
        <w:t>і</w:t>
      </w:r>
      <w:r w:rsidRPr="00885E44">
        <w:rPr>
          <w:b/>
          <w:sz w:val="28"/>
          <w:szCs w:val="28"/>
          <w:lang w:val="uk-UA"/>
        </w:rPr>
        <w:t xml:space="preserve"> у </w:t>
      </w:r>
      <w:r w:rsidR="00C67DCB">
        <w:rPr>
          <w:b/>
          <w:sz w:val="28"/>
          <w:szCs w:val="28"/>
          <w:lang w:val="uk-UA"/>
        </w:rPr>
        <w:t>хвори</w:t>
      </w:r>
      <w:r w:rsidRPr="00885E44">
        <w:rPr>
          <w:b/>
          <w:sz w:val="28"/>
          <w:szCs w:val="28"/>
          <w:lang w:val="uk-UA"/>
        </w:rPr>
        <w:t>х 1-2-3-</w:t>
      </w:r>
      <w:r w:rsidR="00C67DCB">
        <w:rPr>
          <w:b/>
          <w:sz w:val="28"/>
          <w:szCs w:val="28"/>
          <w:lang w:val="uk-UA"/>
        </w:rPr>
        <w:t>ї</w:t>
      </w:r>
      <w:r w:rsidR="0085160F">
        <w:rPr>
          <w:b/>
          <w:sz w:val="28"/>
          <w:szCs w:val="28"/>
          <w:lang w:val="uk-UA"/>
        </w:rPr>
        <w:t xml:space="preserve"> </w:t>
      </w:r>
      <w:r w:rsidRPr="00885E44">
        <w:rPr>
          <w:b/>
          <w:vanish/>
          <w:sz w:val="28"/>
          <w:szCs w:val="28"/>
          <w:lang w:val="uk-UA"/>
        </w:rPr>
        <w:t>|</w:t>
      </w:r>
      <w:r w:rsidRPr="00885E44">
        <w:rPr>
          <w:b/>
          <w:sz w:val="28"/>
          <w:szCs w:val="28"/>
          <w:lang w:val="uk-UA"/>
        </w:rPr>
        <w:t>груп без холанг</w:t>
      </w:r>
      <w:r w:rsidR="00C67DCB">
        <w:rPr>
          <w:b/>
          <w:sz w:val="28"/>
          <w:szCs w:val="28"/>
          <w:lang w:val="uk-UA"/>
        </w:rPr>
        <w:t>і</w:t>
      </w:r>
      <w:r w:rsidRPr="00885E44">
        <w:rPr>
          <w:b/>
          <w:sz w:val="28"/>
          <w:szCs w:val="28"/>
          <w:lang w:val="uk-UA"/>
        </w:rPr>
        <w:t>т</w:t>
      </w:r>
      <w:r w:rsidR="00C67DCB">
        <w:rPr>
          <w:b/>
          <w:sz w:val="28"/>
          <w:szCs w:val="28"/>
          <w:lang w:val="uk-UA"/>
        </w:rPr>
        <w:t>у</w:t>
      </w:r>
    </w:p>
    <w:tbl>
      <w:tblPr>
        <w:tblW w:w="49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82"/>
        <w:gridCol w:w="1434"/>
        <w:gridCol w:w="1490"/>
        <w:gridCol w:w="1351"/>
        <w:gridCol w:w="1351"/>
        <w:gridCol w:w="1351"/>
        <w:gridCol w:w="1349"/>
      </w:tblGrid>
      <w:tr w:rsidR="00AF016E" w:rsidRPr="00E05EA3" w:rsidTr="005E55C6">
        <w:trPr>
          <w:trHeight w:val="558"/>
        </w:trPr>
        <w:tc>
          <w:tcPr>
            <w:tcW w:w="575" w:type="pct"/>
            <w:vAlign w:val="center"/>
          </w:tcPr>
          <w:p w:rsidR="00AF016E" w:rsidRPr="00E05EA3" w:rsidRDefault="00AF016E" w:rsidP="00C67DCB">
            <w:pPr>
              <w:spacing w:line="240" w:lineRule="auto"/>
              <w:jc w:val="center"/>
              <w:rPr>
                <w:sz w:val="28"/>
                <w:szCs w:val="28"/>
              </w:rPr>
            </w:pPr>
            <w:r w:rsidRPr="00E05EA3">
              <w:rPr>
                <w:sz w:val="28"/>
                <w:szCs w:val="28"/>
              </w:rPr>
              <w:t>Група</w:t>
            </w:r>
          </w:p>
        </w:tc>
        <w:tc>
          <w:tcPr>
            <w:tcW w:w="762" w:type="pct"/>
            <w:vAlign w:val="center"/>
          </w:tcPr>
          <w:p w:rsidR="00AF016E" w:rsidRPr="00C67DCB" w:rsidRDefault="00AF016E" w:rsidP="00C67DCB">
            <w:pPr>
              <w:spacing w:line="240" w:lineRule="auto"/>
              <w:ind w:left="-88" w:right="-111"/>
              <w:jc w:val="center"/>
              <w:rPr>
                <w:sz w:val="28"/>
                <w:szCs w:val="28"/>
                <w:lang w:val="uk-UA"/>
              </w:rPr>
            </w:pPr>
            <w:r w:rsidRPr="00E05EA3">
              <w:rPr>
                <w:sz w:val="28"/>
                <w:szCs w:val="28"/>
              </w:rPr>
              <w:t>Показ</w:t>
            </w:r>
            <w:r w:rsidR="00C67DCB">
              <w:rPr>
                <w:sz w:val="28"/>
                <w:szCs w:val="28"/>
                <w:lang w:val="uk-UA"/>
              </w:rPr>
              <w:t>ник</w:t>
            </w:r>
          </w:p>
        </w:tc>
        <w:tc>
          <w:tcPr>
            <w:tcW w:w="792" w:type="pct"/>
            <w:vAlign w:val="center"/>
          </w:tcPr>
          <w:p w:rsidR="00AF016E" w:rsidRPr="00E05EA3" w:rsidRDefault="00AF016E" w:rsidP="00C67DCB">
            <w:pPr>
              <w:spacing w:line="240" w:lineRule="auto"/>
              <w:jc w:val="center"/>
              <w:rPr>
                <w:sz w:val="28"/>
                <w:szCs w:val="28"/>
              </w:rPr>
            </w:pPr>
            <w:r w:rsidRPr="00E05EA3">
              <w:rPr>
                <w:sz w:val="28"/>
                <w:szCs w:val="28"/>
              </w:rPr>
              <w:t>Перед операц</w:t>
            </w:r>
            <w:r w:rsidR="00C67DCB">
              <w:rPr>
                <w:sz w:val="28"/>
                <w:szCs w:val="28"/>
                <w:lang w:val="uk-UA"/>
              </w:rPr>
              <w:t>ією</w:t>
            </w:r>
          </w:p>
        </w:tc>
        <w:tc>
          <w:tcPr>
            <w:tcW w:w="718" w:type="pct"/>
            <w:vAlign w:val="center"/>
          </w:tcPr>
          <w:p w:rsidR="00AF016E" w:rsidRPr="00E05EA3" w:rsidRDefault="00AF016E" w:rsidP="00C67DCB">
            <w:pPr>
              <w:spacing w:line="240" w:lineRule="auto"/>
              <w:jc w:val="center"/>
              <w:rPr>
                <w:sz w:val="28"/>
                <w:szCs w:val="28"/>
              </w:rPr>
            </w:pPr>
            <w:r w:rsidRPr="00E05EA3">
              <w:rPr>
                <w:sz w:val="28"/>
                <w:szCs w:val="28"/>
              </w:rPr>
              <w:t>1-</w:t>
            </w:r>
            <w:r w:rsidR="00C67DCB">
              <w:rPr>
                <w:sz w:val="28"/>
                <w:szCs w:val="28"/>
                <w:lang w:val="uk-UA"/>
              </w:rPr>
              <w:t>а доба</w:t>
            </w:r>
          </w:p>
        </w:tc>
        <w:tc>
          <w:tcPr>
            <w:tcW w:w="718" w:type="pct"/>
            <w:vAlign w:val="center"/>
          </w:tcPr>
          <w:p w:rsidR="00AF016E" w:rsidRPr="00E05EA3" w:rsidRDefault="00AF016E" w:rsidP="00C67DCB">
            <w:pPr>
              <w:spacing w:line="240" w:lineRule="auto"/>
              <w:jc w:val="center"/>
              <w:rPr>
                <w:sz w:val="28"/>
                <w:szCs w:val="28"/>
              </w:rPr>
            </w:pPr>
            <w:r w:rsidRPr="00E05EA3">
              <w:rPr>
                <w:sz w:val="28"/>
                <w:szCs w:val="28"/>
              </w:rPr>
              <w:t>3-</w:t>
            </w:r>
            <w:r w:rsidR="00C67DCB">
              <w:rPr>
                <w:sz w:val="28"/>
                <w:szCs w:val="28"/>
                <w:lang w:val="uk-UA"/>
              </w:rPr>
              <w:t>я доба</w:t>
            </w:r>
          </w:p>
        </w:tc>
        <w:tc>
          <w:tcPr>
            <w:tcW w:w="718" w:type="pct"/>
            <w:vAlign w:val="center"/>
          </w:tcPr>
          <w:p w:rsidR="00AF016E" w:rsidRPr="00E05EA3" w:rsidRDefault="00AF016E" w:rsidP="00C67DCB">
            <w:pPr>
              <w:spacing w:line="240" w:lineRule="auto"/>
              <w:jc w:val="center"/>
              <w:rPr>
                <w:sz w:val="28"/>
                <w:szCs w:val="28"/>
              </w:rPr>
            </w:pPr>
            <w:r w:rsidRPr="00E05EA3">
              <w:rPr>
                <w:sz w:val="28"/>
                <w:szCs w:val="28"/>
              </w:rPr>
              <w:t>5-</w:t>
            </w:r>
            <w:r w:rsidR="00C67DCB">
              <w:rPr>
                <w:sz w:val="28"/>
                <w:szCs w:val="28"/>
                <w:lang w:val="uk-UA"/>
              </w:rPr>
              <w:t>а доба</w:t>
            </w:r>
          </w:p>
        </w:tc>
        <w:tc>
          <w:tcPr>
            <w:tcW w:w="717" w:type="pct"/>
            <w:vAlign w:val="center"/>
          </w:tcPr>
          <w:p w:rsidR="00AF016E" w:rsidRPr="00C67DCB" w:rsidRDefault="00AF016E" w:rsidP="00C67DCB">
            <w:pPr>
              <w:spacing w:line="240" w:lineRule="auto"/>
              <w:jc w:val="center"/>
              <w:rPr>
                <w:sz w:val="28"/>
                <w:szCs w:val="28"/>
                <w:lang w:val="uk-UA"/>
              </w:rPr>
            </w:pPr>
            <w:r w:rsidRPr="00E05EA3">
              <w:rPr>
                <w:sz w:val="28"/>
                <w:szCs w:val="28"/>
              </w:rPr>
              <w:t>10-12</w:t>
            </w:r>
            <w:r w:rsidR="00C67DCB">
              <w:rPr>
                <w:sz w:val="28"/>
                <w:szCs w:val="28"/>
                <w:lang w:val="uk-UA"/>
              </w:rPr>
              <w:t>-адоба</w:t>
            </w:r>
          </w:p>
        </w:tc>
      </w:tr>
      <w:tr w:rsidR="00AF016E" w:rsidRPr="00E05EA3" w:rsidTr="005E55C6">
        <w:tc>
          <w:tcPr>
            <w:tcW w:w="575" w:type="pct"/>
            <w:vMerge w:val="restart"/>
            <w:vAlign w:val="center"/>
          </w:tcPr>
          <w:p w:rsidR="00AF016E" w:rsidRPr="00E05EA3" w:rsidRDefault="00AF016E" w:rsidP="005E55C6">
            <w:pPr>
              <w:spacing w:line="240" w:lineRule="auto"/>
              <w:jc w:val="center"/>
              <w:rPr>
                <w:sz w:val="28"/>
                <w:szCs w:val="28"/>
              </w:rPr>
            </w:pPr>
            <w:r w:rsidRPr="00E05EA3">
              <w:rPr>
                <w:sz w:val="28"/>
                <w:szCs w:val="28"/>
              </w:rPr>
              <w:t>1</w:t>
            </w:r>
          </w:p>
        </w:tc>
        <w:tc>
          <w:tcPr>
            <w:tcW w:w="762" w:type="pct"/>
            <w:vAlign w:val="center"/>
          </w:tcPr>
          <w:p w:rsidR="00AF016E" w:rsidRPr="00E05EA3" w:rsidRDefault="00C67DCB" w:rsidP="00C67DCB">
            <w:pPr>
              <w:spacing w:line="240" w:lineRule="auto"/>
              <w:ind w:left="-88" w:right="-111"/>
              <w:jc w:val="center"/>
              <w:rPr>
                <w:sz w:val="28"/>
                <w:szCs w:val="28"/>
              </w:rPr>
            </w:pPr>
            <w:r>
              <w:rPr>
                <w:sz w:val="28"/>
                <w:szCs w:val="28"/>
                <w:lang w:val="uk-UA"/>
              </w:rPr>
              <w:t>Загальни</w:t>
            </w:r>
            <w:r w:rsidR="00AF016E" w:rsidRPr="00E05EA3">
              <w:rPr>
                <w:sz w:val="28"/>
                <w:szCs w:val="28"/>
              </w:rPr>
              <w:t>й б</w:t>
            </w:r>
            <w:r>
              <w:rPr>
                <w:sz w:val="28"/>
                <w:szCs w:val="28"/>
                <w:lang w:val="uk-UA"/>
              </w:rPr>
              <w:t>і</w:t>
            </w:r>
            <w:r w:rsidR="00AF016E" w:rsidRPr="00E05EA3">
              <w:rPr>
                <w:sz w:val="28"/>
                <w:szCs w:val="28"/>
              </w:rPr>
              <w:t>л</w:t>
            </w:r>
            <w:r>
              <w:rPr>
                <w:sz w:val="28"/>
                <w:szCs w:val="28"/>
                <w:lang w:val="uk-UA"/>
              </w:rPr>
              <w:t>і</w:t>
            </w:r>
            <w:r w:rsidR="00AF016E" w:rsidRPr="00E05EA3">
              <w:rPr>
                <w:sz w:val="28"/>
                <w:szCs w:val="28"/>
              </w:rPr>
              <w:t>руб</w:t>
            </w:r>
            <w:r>
              <w:rPr>
                <w:sz w:val="28"/>
                <w:szCs w:val="28"/>
                <w:lang w:val="uk-UA"/>
              </w:rPr>
              <w:t>і</w:t>
            </w:r>
            <w:r w:rsidR="00AF016E" w:rsidRPr="00E05EA3">
              <w:rPr>
                <w:sz w:val="28"/>
                <w:szCs w:val="28"/>
              </w:rPr>
              <w:t>н (</w:t>
            </w:r>
            <w:r w:rsidR="00AF016E">
              <w:rPr>
                <w:sz w:val="28"/>
                <w:szCs w:val="28"/>
              </w:rPr>
              <w:t>мкмоль/л</w:t>
            </w:r>
            <w:r w:rsidR="00AF016E" w:rsidRPr="00E05EA3">
              <w:rPr>
                <w:sz w:val="28"/>
                <w:szCs w:val="28"/>
              </w:rPr>
              <w:t>)</w:t>
            </w:r>
          </w:p>
        </w:tc>
        <w:tc>
          <w:tcPr>
            <w:tcW w:w="792" w:type="pct"/>
            <w:vAlign w:val="center"/>
          </w:tcPr>
          <w:p w:rsidR="00AF016E" w:rsidRPr="00E05EA3" w:rsidRDefault="00AF016E" w:rsidP="005E55C6">
            <w:pPr>
              <w:spacing w:line="240" w:lineRule="auto"/>
              <w:jc w:val="center"/>
              <w:rPr>
                <w:sz w:val="28"/>
                <w:szCs w:val="28"/>
              </w:rPr>
            </w:pPr>
            <w:r w:rsidRPr="00E05EA3">
              <w:rPr>
                <w:sz w:val="28"/>
                <w:szCs w:val="28"/>
              </w:rPr>
              <w:t>117,9±15,3 (98,5)</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85,0±10,8 (67,1)</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65,3±9,6 </w:t>
            </w:r>
          </w:p>
          <w:p w:rsidR="00AF016E" w:rsidRPr="00E05EA3" w:rsidRDefault="00AF016E" w:rsidP="005E55C6">
            <w:pPr>
              <w:spacing w:line="240" w:lineRule="auto"/>
              <w:jc w:val="center"/>
              <w:rPr>
                <w:sz w:val="28"/>
                <w:szCs w:val="28"/>
              </w:rPr>
            </w:pPr>
            <w:r w:rsidRPr="00E05EA3">
              <w:rPr>
                <w:sz w:val="28"/>
                <w:szCs w:val="28"/>
              </w:rPr>
              <w:t>(46,0)</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46,5±6,1 </w:t>
            </w:r>
          </w:p>
          <w:p w:rsidR="00AF016E" w:rsidRPr="00E05EA3" w:rsidRDefault="00AF016E" w:rsidP="005E55C6">
            <w:pPr>
              <w:spacing w:line="240" w:lineRule="auto"/>
              <w:jc w:val="center"/>
              <w:rPr>
                <w:sz w:val="28"/>
                <w:szCs w:val="28"/>
              </w:rPr>
            </w:pPr>
            <w:r w:rsidRPr="00E05EA3">
              <w:rPr>
                <w:sz w:val="28"/>
                <w:szCs w:val="28"/>
              </w:rPr>
              <w:t>(35,2)</w:t>
            </w:r>
            <w:r w:rsidRPr="00E05EA3">
              <w:rPr>
                <w:szCs w:val="24"/>
                <w:vertAlign w:val="superscript"/>
              </w:rPr>
              <w:t xml:space="preserve"> **</w:t>
            </w:r>
          </w:p>
        </w:tc>
        <w:tc>
          <w:tcPr>
            <w:tcW w:w="717" w:type="pct"/>
            <w:vAlign w:val="center"/>
          </w:tcPr>
          <w:p w:rsidR="00AF016E" w:rsidRPr="00E05EA3" w:rsidRDefault="00AF016E" w:rsidP="005E55C6">
            <w:pPr>
              <w:spacing w:line="240" w:lineRule="auto"/>
              <w:jc w:val="center"/>
              <w:rPr>
                <w:sz w:val="28"/>
                <w:szCs w:val="28"/>
              </w:rPr>
            </w:pPr>
            <w:r w:rsidRPr="00E05EA3">
              <w:rPr>
                <w:sz w:val="28"/>
                <w:szCs w:val="28"/>
              </w:rPr>
              <w:t xml:space="preserve">39,6±8,0 </w:t>
            </w:r>
          </w:p>
          <w:p w:rsidR="00AF016E" w:rsidRPr="00E05EA3" w:rsidRDefault="00AF016E" w:rsidP="005E55C6">
            <w:pPr>
              <w:spacing w:line="240" w:lineRule="auto"/>
              <w:jc w:val="center"/>
              <w:rPr>
                <w:sz w:val="28"/>
                <w:szCs w:val="28"/>
              </w:rPr>
            </w:pPr>
            <w:r w:rsidRPr="00E05EA3">
              <w:rPr>
                <w:sz w:val="28"/>
                <w:szCs w:val="28"/>
              </w:rPr>
              <w:t>(28,7)</w:t>
            </w:r>
            <w:r w:rsidRPr="00E05EA3">
              <w:rPr>
                <w:szCs w:val="24"/>
                <w:vertAlign w:val="superscript"/>
              </w:rPr>
              <w:t xml:space="preserve"> ***</w:t>
            </w:r>
          </w:p>
        </w:tc>
      </w:tr>
      <w:tr w:rsidR="00AF016E" w:rsidRPr="00E05EA3" w:rsidTr="005E55C6">
        <w:tc>
          <w:tcPr>
            <w:tcW w:w="575" w:type="pct"/>
            <w:vMerge/>
            <w:vAlign w:val="center"/>
          </w:tcPr>
          <w:p w:rsidR="00AF016E" w:rsidRPr="00E05EA3" w:rsidRDefault="00AF016E" w:rsidP="005E55C6">
            <w:pPr>
              <w:spacing w:line="240" w:lineRule="auto"/>
              <w:jc w:val="center"/>
              <w:rPr>
                <w:sz w:val="28"/>
                <w:szCs w:val="28"/>
              </w:rPr>
            </w:pPr>
          </w:p>
        </w:tc>
        <w:tc>
          <w:tcPr>
            <w:tcW w:w="762" w:type="pct"/>
            <w:vAlign w:val="center"/>
          </w:tcPr>
          <w:p w:rsidR="00AF016E" w:rsidRPr="00E05EA3" w:rsidRDefault="00AF016E" w:rsidP="00C67DCB">
            <w:pPr>
              <w:spacing w:line="240" w:lineRule="auto"/>
              <w:ind w:left="-88" w:right="-111"/>
              <w:jc w:val="center"/>
              <w:rPr>
                <w:sz w:val="28"/>
                <w:szCs w:val="28"/>
              </w:rPr>
            </w:pPr>
            <w:r w:rsidRPr="00E05EA3">
              <w:rPr>
                <w:sz w:val="28"/>
                <w:szCs w:val="28"/>
              </w:rPr>
              <w:t>Прям</w:t>
            </w:r>
            <w:r w:rsidR="00C67DCB">
              <w:rPr>
                <w:sz w:val="28"/>
                <w:szCs w:val="28"/>
                <w:lang w:val="uk-UA"/>
              </w:rPr>
              <w:t>и</w:t>
            </w:r>
            <w:r w:rsidRPr="00E05EA3">
              <w:rPr>
                <w:sz w:val="28"/>
                <w:szCs w:val="28"/>
              </w:rPr>
              <w:t>й б</w:t>
            </w:r>
            <w:r w:rsidR="00C67DCB">
              <w:rPr>
                <w:sz w:val="28"/>
                <w:szCs w:val="28"/>
                <w:lang w:val="uk-UA"/>
              </w:rPr>
              <w:t>і</w:t>
            </w:r>
            <w:r w:rsidRPr="00E05EA3">
              <w:rPr>
                <w:sz w:val="28"/>
                <w:szCs w:val="28"/>
              </w:rPr>
              <w:t>л</w:t>
            </w:r>
            <w:r w:rsidR="00C67DCB">
              <w:rPr>
                <w:sz w:val="28"/>
                <w:szCs w:val="28"/>
                <w:lang w:val="uk-UA"/>
              </w:rPr>
              <w:t>і</w:t>
            </w:r>
            <w:r w:rsidRPr="00E05EA3">
              <w:rPr>
                <w:sz w:val="28"/>
                <w:szCs w:val="28"/>
              </w:rPr>
              <w:t>руб</w:t>
            </w:r>
            <w:r w:rsidR="00C67DCB">
              <w:rPr>
                <w:sz w:val="28"/>
                <w:szCs w:val="28"/>
                <w:lang w:val="uk-UA"/>
              </w:rPr>
              <w:t>і</w:t>
            </w:r>
            <w:r w:rsidRPr="00E05EA3">
              <w:rPr>
                <w:sz w:val="28"/>
                <w:szCs w:val="28"/>
              </w:rPr>
              <w:t>н (</w:t>
            </w:r>
            <w:r>
              <w:rPr>
                <w:sz w:val="28"/>
                <w:szCs w:val="28"/>
              </w:rPr>
              <w:t>мкмоль/л</w:t>
            </w:r>
            <w:r w:rsidRPr="00E05EA3">
              <w:rPr>
                <w:sz w:val="28"/>
                <w:szCs w:val="28"/>
              </w:rPr>
              <w:t>)</w:t>
            </w:r>
          </w:p>
        </w:tc>
        <w:tc>
          <w:tcPr>
            <w:tcW w:w="792" w:type="pct"/>
            <w:vAlign w:val="center"/>
          </w:tcPr>
          <w:p w:rsidR="00AF016E" w:rsidRPr="00E05EA3" w:rsidRDefault="00AF016E" w:rsidP="005E55C6">
            <w:pPr>
              <w:spacing w:line="240" w:lineRule="auto"/>
              <w:jc w:val="center"/>
              <w:rPr>
                <w:sz w:val="28"/>
                <w:szCs w:val="28"/>
              </w:rPr>
            </w:pPr>
            <w:r w:rsidRPr="00E05EA3">
              <w:rPr>
                <w:sz w:val="28"/>
                <w:szCs w:val="28"/>
              </w:rPr>
              <w:t>86,9±13,2 (69,0)</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52,1±8,1 </w:t>
            </w:r>
          </w:p>
          <w:p w:rsidR="00AF016E" w:rsidRPr="00E05EA3" w:rsidRDefault="00AF016E" w:rsidP="005E55C6">
            <w:pPr>
              <w:spacing w:line="240" w:lineRule="auto"/>
              <w:jc w:val="center"/>
              <w:rPr>
                <w:sz w:val="28"/>
                <w:szCs w:val="28"/>
              </w:rPr>
            </w:pPr>
            <w:r w:rsidRPr="00E05EA3">
              <w:rPr>
                <w:sz w:val="28"/>
                <w:szCs w:val="28"/>
              </w:rPr>
              <w:t>(39,2)</w:t>
            </w:r>
            <w:r w:rsidRPr="00E05EA3">
              <w:rPr>
                <w:szCs w:val="24"/>
                <w:vertAlign w:val="superscript"/>
              </w:rPr>
              <w:t>***</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38,0±6,9 </w:t>
            </w:r>
          </w:p>
          <w:p w:rsidR="00AF016E" w:rsidRPr="00E05EA3" w:rsidRDefault="00AF016E" w:rsidP="005E55C6">
            <w:pPr>
              <w:spacing w:line="240" w:lineRule="auto"/>
              <w:jc w:val="center"/>
              <w:rPr>
                <w:sz w:val="28"/>
                <w:szCs w:val="28"/>
              </w:rPr>
            </w:pPr>
            <w:r w:rsidRPr="00E05EA3">
              <w:rPr>
                <w:sz w:val="28"/>
                <w:szCs w:val="28"/>
              </w:rPr>
              <w:t>(24,7)</w:t>
            </w:r>
            <w:r w:rsidRPr="00E05EA3">
              <w:rPr>
                <w:szCs w:val="24"/>
                <w:vertAlign w:val="superscript"/>
              </w:rPr>
              <w:t>***</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29,2±4,6 </w:t>
            </w:r>
          </w:p>
          <w:p w:rsidR="00AF016E" w:rsidRPr="00E05EA3" w:rsidRDefault="00AF016E" w:rsidP="005E55C6">
            <w:pPr>
              <w:spacing w:line="240" w:lineRule="auto"/>
              <w:jc w:val="center"/>
              <w:rPr>
                <w:sz w:val="28"/>
                <w:szCs w:val="28"/>
              </w:rPr>
            </w:pPr>
            <w:r w:rsidRPr="00E05EA3">
              <w:rPr>
                <w:sz w:val="28"/>
                <w:szCs w:val="28"/>
              </w:rPr>
              <w:t>(18,0)</w:t>
            </w:r>
            <w:r w:rsidRPr="00E05EA3">
              <w:rPr>
                <w:szCs w:val="24"/>
                <w:vertAlign w:val="superscript"/>
              </w:rPr>
              <w:t>***</w:t>
            </w:r>
          </w:p>
        </w:tc>
        <w:tc>
          <w:tcPr>
            <w:tcW w:w="717" w:type="pct"/>
            <w:vAlign w:val="center"/>
          </w:tcPr>
          <w:p w:rsidR="00AF016E" w:rsidRPr="00E05EA3" w:rsidRDefault="00AF016E" w:rsidP="005E55C6">
            <w:pPr>
              <w:spacing w:line="240" w:lineRule="auto"/>
              <w:jc w:val="center"/>
              <w:rPr>
                <w:sz w:val="28"/>
                <w:szCs w:val="28"/>
              </w:rPr>
            </w:pPr>
            <w:r w:rsidRPr="00E05EA3">
              <w:rPr>
                <w:sz w:val="28"/>
                <w:szCs w:val="28"/>
              </w:rPr>
              <w:t xml:space="preserve">25,2±5,7 </w:t>
            </w:r>
          </w:p>
          <w:p w:rsidR="00AF016E" w:rsidRPr="00E05EA3" w:rsidRDefault="00AF016E" w:rsidP="005E55C6">
            <w:pPr>
              <w:spacing w:line="240" w:lineRule="auto"/>
              <w:jc w:val="center"/>
              <w:rPr>
                <w:sz w:val="28"/>
                <w:szCs w:val="28"/>
              </w:rPr>
            </w:pPr>
            <w:r w:rsidRPr="00E05EA3">
              <w:rPr>
                <w:sz w:val="28"/>
                <w:szCs w:val="28"/>
              </w:rPr>
              <w:t>(19,3)</w:t>
            </w:r>
            <w:r w:rsidRPr="00E05EA3">
              <w:rPr>
                <w:szCs w:val="24"/>
                <w:vertAlign w:val="superscript"/>
              </w:rPr>
              <w:t xml:space="preserve"> ***</w:t>
            </w:r>
          </w:p>
        </w:tc>
      </w:tr>
      <w:tr w:rsidR="00AF016E" w:rsidRPr="00E05EA3" w:rsidTr="005E55C6">
        <w:tc>
          <w:tcPr>
            <w:tcW w:w="575" w:type="pct"/>
            <w:vMerge w:val="restart"/>
            <w:vAlign w:val="center"/>
          </w:tcPr>
          <w:p w:rsidR="00AF016E" w:rsidRPr="00E05EA3" w:rsidRDefault="00AF016E" w:rsidP="005E55C6">
            <w:pPr>
              <w:spacing w:line="240" w:lineRule="auto"/>
              <w:jc w:val="center"/>
              <w:rPr>
                <w:sz w:val="28"/>
                <w:szCs w:val="28"/>
              </w:rPr>
            </w:pPr>
            <w:r w:rsidRPr="00E05EA3">
              <w:rPr>
                <w:sz w:val="28"/>
                <w:szCs w:val="28"/>
              </w:rPr>
              <w:t>2</w:t>
            </w:r>
          </w:p>
        </w:tc>
        <w:tc>
          <w:tcPr>
            <w:tcW w:w="762" w:type="pct"/>
            <w:vAlign w:val="center"/>
          </w:tcPr>
          <w:p w:rsidR="00AF016E" w:rsidRPr="00E05EA3" w:rsidRDefault="00C67DCB" w:rsidP="00C67DCB">
            <w:pPr>
              <w:spacing w:line="240" w:lineRule="auto"/>
              <w:ind w:left="-88" w:right="-111"/>
              <w:jc w:val="center"/>
              <w:rPr>
                <w:sz w:val="28"/>
                <w:szCs w:val="28"/>
              </w:rPr>
            </w:pPr>
            <w:r>
              <w:rPr>
                <w:sz w:val="28"/>
                <w:szCs w:val="28"/>
                <w:lang w:val="uk-UA"/>
              </w:rPr>
              <w:t>Загальн</w:t>
            </w:r>
            <w:r w:rsidR="00AF016E" w:rsidRPr="00E05EA3">
              <w:rPr>
                <w:sz w:val="28"/>
                <w:szCs w:val="28"/>
              </w:rPr>
              <w:t>ий б</w:t>
            </w:r>
            <w:r>
              <w:rPr>
                <w:sz w:val="28"/>
                <w:szCs w:val="28"/>
                <w:lang w:val="uk-UA"/>
              </w:rPr>
              <w:t>і</w:t>
            </w:r>
            <w:r w:rsidR="00AF016E" w:rsidRPr="00E05EA3">
              <w:rPr>
                <w:sz w:val="28"/>
                <w:szCs w:val="28"/>
              </w:rPr>
              <w:t>л</w:t>
            </w:r>
            <w:r>
              <w:rPr>
                <w:sz w:val="28"/>
                <w:szCs w:val="28"/>
                <w:lang w:val="uk-UA"/>
              </w:rPr>
              <w:t>і</w:t>
            </w:r>
            <w:r w:rsidR="00AF016E" w:rsidRPr="00E05EA3">
              <w:rPr>
                <w:sz w:val="28"/>
                <w:szCs w:val="28"/>
              </w:rPr>
              <w:t>руб</w:t>
            </w:r>
            <w:r>
              <w:rPr>
                <w:sz w:val="28"/>
                <w:szCs w:val="28"/>
                <w:lang w:val="uk-UA"/>
              </w:rPr>
              <w:t>і</w:t>
            </w:r>
            <w:r w:rsidR="00AF016E" w:rsidRPr="00E05EA3">
              <w:rPr>
                <w:sz w:val="28"/>
                <w:szCs w:val="28"/>
              </w:rPr>
              <w:t>н (</w:t>
            </w:r>
            <w:r w:rsidR="00AF016E">
              <w:rPr>
                <w:sz w:val="28"/>
                <w:szCs w:val="28"/>
              </w:rPr>
              <w:t>мкмоль/л</w:t>
            </w:r>
            <w:r w:rsidR="00AF016E" w:rsidRPr="00E05EA3">
              <w:rPr>
                <w:sz w:val="28"/>
                <w:szCs w:val="28"/>
              </w:rPr>
              <w:t>)</w:t>
            </w:r>
          </w:p>
        </w:tc>
        <w:tc>
          <w:tcPr>
            <w:tcW w:w="792" w:type="pct"/>
            <w:vAlign w:val="center"/>
          </w:tcPr>
          <w:p w:rsidR="00AF016E" w:rsidRPr="00E05EA3" w:rsidRDefault="00AF016E" w:rsidP="005E55C6">
            <w:pPr>
              <w:spacing w:line="240" w:lineRule="auto"/>
              <w:jc w:val="center"/>
              <w:rPr>
                <w:sz w:val="28"/>
                <w:szCs w:val="28"/>
              </w:rPr>
            </w:pPr>
            <w:r w:rsidRPr="00E05EA3">
              <w:rPr>
                <w:sz w:val="28"/>
                <w:szCs w:val="28"/>
              </w:rPr>
              <w:t>93,3±24,6 (66,7)</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58,9±9,9 </w:t>
            </w:r>
          </w:p>
          <w:p w:rsidR="00AF016E" w:rsidRPr="00E05EA3" w:rsidRDefault="00AF016E" w:rsidP="005E55C6">
            <w:pPr>
              <w:spacing w:line="240" w:lineRule="auto"/>
              <w:jc w:val="center"/>
              <w:rPr>
                <w:sz w:val="28"/>
                <w:szCs w:val="28"/>
              </w:rPr>
            </w:pPr>
            <w:r w:rsidRPr="00E05EA3">
              <w:rPr>
                <w:sz w:val="28"/>
                <w:szCs w:val="28"/>
              </w:rPr>
              <w:t>(33,4)</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52,2±9,4 </w:t>
            </w:r>
          </w:p>
          <w:p w:rsidR="00AF016E" w:rsidRPr="00E05EA3" w:rsidRDefault="00AF016E" w:rsidP="005E55C6">
            <w:pPr>
              <w:spacing w:line="240" w:lineRule="auto"/>
              <w:jc w:val="center"/>
              <w:rPr>
                <w:sz w:val="28"/>
                <w:szCs w:val="28"/>
              </w:rPr>
            </w:pPr>
            <w:r w:rsidRPr="00E05EA3">
              <w:rPr>
                <w:sz w:val="28"/>
                <w:szCs w:val="28"/>
              </w:rPr>
              <w:t>(26,5)</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44,1±8,4 </w:t>
            </w:r>
          </w:p>
          <w:p w:rsidR="00AF016E" w:rsidRPr="00E05EA3" w:rsidRDefault="00AF016E" w:rsidP="005E55C6">
            <w:pPr>
              <w:spacing w:line="240" w:lineRule="auto"/>
              <w:jc w:val="center"/>
              <w:rPr>
                <w:sz w:val="28"/>
                <w:szCs w:val="28"/>
              </w:rPr>
            </w:pPr>
            <w:r w:rsidRPr="00E05EA3">
              <w:rPr>
                <w:sz w:val="28"/>
                <w:szCs w:val="28"/>
              </w:rPr>
              <w:t>(34,9)</w:t>
            </w:r>
            <w:r w:rsidRPr="00E05EA3">
              <w:rPr>
                <w:szCs w:val="24"/>
                <w:vertAlign w:val="superscript"/>
              </w:rPr>
              <w:t xml:space="preserve"> *</w:t>
            </w:r>
          </w:p>
        </w:tc>
        <w:tc>
          <w:tcPr>
            <w:tcW w:w="717" w:type="pct"/>
            <w:vAlign w:val="center"/>
          </w:tcPr>
          <w:p w:rsidR="00AF016E" w:rsidRPr="00E05EA3" w:rsidRDefault="00AF016E" w:rsidP="005E55C6">
            <w:pPr>
              <w:spacing w:line="240" w:lineRule="auto"/>
              <w:jc w:val="center"/>
              <w:rPr>
                <w:sz w:val="28"/>
                <w:szCs w:val="28"/>
              </w:rPr>
            </w:pPr>
            <w:r w:rsidRPr="00E05EA3">
              <w:rPr>
                <w:sz w:val="28"/>
                <w:szCs w:val="28"/>
              </w:rPr>
              <w:t xml:space="preserve">35,7±7,6 </w:t>
            </w:r>
          </w:p>
          <w:p w:rsidR="00AF016E" w:rsidRPr="00E05EA3" w:rsidRDefault="00AF016E" w:rsidP="005E55C6">
            <w:pPr>
              <w:spacing w:line="240" w:lineRule="auto"/>
              <w:jc w:val="center"/>
              <w:rPr>
                <w:sz w:val="28"/>
                <w:szCs w:val="28"/>
              </w:rPr>
            </w:pPr>
            <w:r w:rsidRPr="00E05EA3">
              <w:rPr>
                <w:sz w:val="28"/>
                <w:szCs w:val="28"/>
              </w:rPr>
              <w:t>(23,5)</w:t>
            </w:r>
            <w:r w:rsidRPr="00E05EA3">
              <w:rPr>
                <w:szCs w:val="24"/>
                <w:vertAlign w:val="superscript"/>
              </w:rPr>
              <w:t xml:space="preserve"> *</w:t>
            </w:r>
          </w:p>
        </w:tc>
      </w:tr>
      <w:tr w:rsidR="00AF016E" w:rsidRPr="00E05EA3" w:rsidTr="005E55C6">
        <w:tc>
          <w:tcPr>
            <w:tcW w:w="575" w:type="pct"/>
            <w:vMerge/>
            <w:vAlign w:val="center"/>
          </w:tcPr>
          <w:p w:rsidR="00AF016E" w:rsidRPr="00E05EA3" w:rsidRDefault="00AF016E" w:rsidP="005E55C6">
            <w:pPr>
              <w:spacing w:line="240" w:lineRule="auto"/>
              <w:jc w:val="center"/>
              <w:rPr>
                <w:sz w:val="28"/>
                <w:szCs w:val="28"/>
              </w:rPr>
            </w:pPr>
          </w:p>
        </w:tc>
        <w:tc>
          <w:tcPr>
            <w:tcW w:w="762" w:type="pct"/>
            <w:vAlign w:val="center"/>
          </w:tcPr>
          <w:p w:rsidR="00AF016E" w:rsidRPr="00E05EA3" w:rsidRDefault="00AF016E" w:rsidP="00C67DCB">
            <w:pPr>
              <w:spacing w:line="240" w:lineRule="auto"/>
              <w:ind w:left="-88" w:right="-111"/>
              <w:jc w:val="center"/>
              <w:rPr>
                <w:sz w:val="28"/>
                <w:szCs w:val="28"/>
              </w:rPr>
            </w:pPr>
            <w:r w:rsidRPr="00E05EA3">
              <w:rPr>
                <w:sz w:val="28"/>
                <w:szCs w:val="28"/>
              </w:rPr>
              <w:t>Прям</w:t>
            </w:r>
            <w:r w:rsidR="00C67DCB">
              <w:rPr>
                <w:sz w:val="28"/>
                <w:szCs w:val="28"/>
                <w:lang w:val="uk-UA"/>
              </w:rPr>
              <w:t>и</w:t>
            </w:r>
            <w:r w:rsidRPr="00E05EA3">
              <w:rPr>
                <w:sz w:val="28"/>
                <w:szCs w:val="28"/>
              </w:rPr>
              <w:t>й б</w:t>
            </w:r>
            <w:r w:rsidR="00C67DCB">
              <w:rPr>
                <w:sz w:val="28"/>
                <w:szCs w:val="28"/>
                <w:lang w:val="uk-UA"/>
              </w:rPr>
              <w:t>і</w:t>
            </w:r>
            <w:r w:rsidRPr="00E05EA3">
              <w:rPr>
                <w:sz w:val="28"/>
                <w:szCs w:val="28"/>
              </w:rPr>
              <w:t>л</w:t>
            </w:r>
            <w:r w:rsidR="00C67DCB">
              <w:rPr>
                <w:sz w:val="28"/>
                <w:szCs w:val="28"/>
                <w:lang w:val="uk-UA"/>
              </w:rPr>
              <w:t>і</w:t>
            </w:r>
            <w:r w:rsidRPr="00E05EA3">
              <w:rPr>
                <w:sz w:val="28"/>
                <w:szCs w:val="28"/>
              </w:rPr>
              <w:t>руб</w:t>
            </w:r>
            <w:r w:rsidR="00C67DCB">
              <w:rPr>
                <w:sz w:val="28"/>
                <w:szCs w:val="28"/>
                <w:lang w:val="uk-UA"/>
              </w:rPr>
              <w:t>і</w:t>
            </w:r>
            <w:r w:rsidRPr="00E05EA3">
              <w:rPr>
                <w:sz w:val="28"/>
                <w:szCs w:val="28"/>
              </w:rPr>
              <w:t>н (</w:t>
            </w:r>
            <w:r>
              <w:rPr>
                <w:sz w:val="28"/>
                <w:szCs w:val="28"/>
              </w:rPr>
              <w:t>мкмоль/л</w:t>
            </w:r>
            <w:r w:rsidRPr="00E05EA3">
              <w:rPr>
                <w:sz w:val="28"/>
                <w:szCs w:val="28"/>
              </w:rPr>
              <w:t>)</w:t>
            </w:r>
          </w:p>
        </w:tc>
        <w:tc>
          <w:tcPr>
            <w:tcW w:w="792" w:type="pct"/>
            <w:vAlign w:val="center"/>
          </w:tcPr>
          <w:p w:rsidR="00AF016E" w:rsidRPr="00E05EA3" w:rsidRDefault="00AF016E" w:rsidP="005E55C6">
            <w:pPr>
              <w:spacing w:line="240" w:lineRule="auto"/>
              <w:jc w:val="center"/>
              <w:rPr>
                <w:sz w:val="28"/>
                <w:szCs w:val="28"/>
              </w:rPr>
            </w:pPr>
            <w:r w:rsidRPr="00E05EA3">
              <w:rPr>
                <w:sz w:val="28"/>
                <w:szCs w:val="28"/>
              </w:rPr>
              <w:t>64,1±18,9 (66,1)</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29,2±5,8 </w:t>
            </w:r>
          </w:p>
          <w:p w:rsidR="00AF016E" w:rsidRPr="00E05EA3" w:rsidRDefault="00AF016E" w:rsidP="005E55C6">
            <w:pPr>
              <w:spacing w:line="240" w:lineRule="auto"/>
              <w:jc w:val="center"/>
              <w:rPr>
                <w:sz w:val="28"/>
                <w:szCs w:val="28"/>
              </w:rPr>
            </w:pPr>
            <w:r w:rsidRPr="00E05EA3">
              <w:rPr>
                <w:sz w:val="28"/>
                <w:szCs w:val="28"/>
              </w:rPr>
              <w:t>(12,8)</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28,9±6,3 </w:t>
            </w:r>
          </w:p>
          <w:p w:rsidR="00AF016E" w:rsidRPr="00E05EA3" w:rsidRDefault="00AF016E" w:rsidP="005E55C6">
            <w:pPr>
              <w:spacing w:line="240" w:lineRule="auto"/>
              <w:jc w:val="center"/>
              <w:rPr>
                <w:sz w:val="28"/>
                <w:szCs w:val="28"/>
              </w:rPr>
            </w:pPr>
            <w:r w:rsidRPr="00E05EA3">
              <w:rPr>
                <w:sz w:val="28"/>
                <w:szCs w:val="28"/>
              </w:rPr>
              <w:t>(10,8)</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 xml:space="preserve">25,3±6,0 </w:t>
            </w:r>
          </w:p>
          <w:p w:rsidR="00AF016E" w:rsidRPr="00E05EA3" w:rsidRDefault="00AF016E" w:rsidP="005E55C6">
            <w:pPr>
              <w:spacing w:line="240" w:lineRule="auto"/>
              <w:jc w:val="center"/>
              <w:rPr>
                <w:sz w:val="28"/>
                <w:szCs w:val="28"/>
              </w:rPr>
            </w:pPr>
            <w:r w:rsidRPr="00E05EA3">
              <w:rPr>
                <w:sz w:val="28"/>
                <w:szCs w:val="28"/>
              </w:rPr>
              <w:t>(14,5)</w:t>
            </w:r>
            <w:r w:rsidRPr="00E05EA3">
              <w:rPr>
                <w:szCs w:val="24"/>
                <w:vertAlign w:val="superscript"/>
              </w:rPr>
              <w:t xml:space="preserve"> *</w:t>
            </w:r>
          </w:p>
        </w:tc>
        <w:tc>
          <w:tcPr>
            <w:tcW w:w="717" w:type="pct"/>
            <w:vAlign w:val="center"/>
          </w:tcPr>
          <w:p w:rsidR="00AF016E" w:rsidRPr="00E05EA3" w:rsidRDefault="00AF016E" w:rsidP="005E55C6">
            <w:pPr>
              <w:spacing w:line="240" w:lineRule="auto"/>
              <w:jc w:val="center"/>
              <w:rPr>
                <w:sz w:val="28"/>
                <w:szCs w:val="28"/>
              </w:rPr>
            </w:pPr>
            <w:r w:rsidRPr="00E05EA3">
              <w:rPr>
                <w:sz w:val="28"/>
                <w:szCs w:val="28"/>
              </w:rPr>
              <w:t xml:space="preserve">20,0±4,4 </w:t>
            </w:r>
          </w:p>
          <w:p w:rsidR="00AF016E" w:rsidRPr="00E05EA3" w:rsidRDefault="00AF016E" w:rsidP="005E55C6">
            <w:pPr>
              <w:spacing w:line="240" w:lineRule="auto"/>
              <w:jc w:val="center"/>
              <w:rPr>
                <w:sz w:val="28"/>
                <w:szCs w:val="28"/>
              </w:rPr>
            </w:pPr>
            <w:r w:rsidRPr="00E05EA3">
              <w:rPr>
                <w:sz w:val="28"/>
                <w:szCs w:val="28"/>
              </w:rPr>
              <w:t>(16,3)</w:t>
            </w:r>
            <w:r w:rsidRPr="00E05EA3">
              <w:rPr>
                <w:szCs w:val="24"/>
                <w:vertAlign w:val="superscript"/>
              </w:rPr>
              <w:t xml:space="preserve"> *</w:t>
            </w:r>
          </w:p>
        </w:tc>
      </w:tr>
      <w:tr w:rsidR="00AF016E" w:rsidRPr="00E05EA3" w:rsidTr="005E55C6">
        <w:tc>
          <w:tcPr>
            <w:tcW w:w="575" w:type="pct"/>
            <w:vMerge w:val="restart"/>
            <w:vAlign w:val="center"/>
          </w:tcPr>
          <w:p w:rsidR="00AF016E" w:rsidRPr="00E05EA3" w:rsidRDefault="00AF016E" w:rsidP="005E55C6">
            <w:pPr>
              <w:spacing w:line="240" w:lineRule="auto"/>
              <w:jc w:val="center"/>
              <w:rPr>
                <w:sz w:val="28"/>
                <w:szCs w:val="28"/>
              </w:rPr>
            </w:pPr>
            <w:r w:rsidRPr="00E05EA3">
              <w:rPr>
                <w:sz w:val="28"/>
                <w:szCs w:val="28"/>
              </w:rPr>
              <w:t>3</w:t>
            </w:r>
          </w:p>
        </w:tc>
        <w:tc>
          <w:tcPr>
            <w:tcW w:w="762" w:type="pct"/>
            <w:vAlign w:val="center"/>
          </w:tcPr>
          <w:p w:rsidR="00AF016E" w:rsidRPr="00E05EA3" w:rsidRDefault="00C67DCB" w:rsidP="00FF0630">
            <w:pPr>
              <w:spacing w:line="240" w:lineRule="auto"/>
              <w:ind w:left="-88" w:right="-111"/>
              <w:jc w:val="center"/>
              <w:rPr>
                <w:sz w:val="28"/>
                <w:szCs w:val="28"/>
              </w:rPr>
            </w:pPr>
            <w:r>
              <w:rPr>
                <w:sz w:val="28"/>
                <w:szCs w:val="28"/>
                <w:lang w:val="uk-UA"/>
              </w:rPr>
              <w:t>Загальни</w:t>
            </w:r>
            <w:r w:rsidR="00AF016E" w:rsidRPr="00E05EA3">
              <w:rPr>
                <w:sz w:val="28"/>
                <w:szCs w:val="28"/>
              </w:rPr>
              <w:t>й б</w:t>
            </w:r>
            <w:r>
              <w:rPr>
                <w:sz w:val="28"/>
                <w:szCs w:val="28"/>
                <w:lang w:val="uk-UA"/>
              </w:rPr>
              <w:t>і</w:t>
            </w:r>
            <w:r w:rsidR="00AF016E" w:rsidRPr="00E05EA3">
              <w:rPr>
                <w:sz w:val="28"/>
                <w:szCs w:val="28"/>
              </w:rPr>
              <w:t>л</w:t>
            </w:r>
            <w:r w:rsidR="00FF0630">
              <w:rPr>
                <w:sz w:val="28"/>
                <w:szCs w:val="28"/>
                <w:lang w:val="uk-UA"/>
              </w:rPr>
              <w:t>і</w:t>
            </w:r>
            <w:r w:rsidR="00AF016E" w:rsidRPr="00E05EA3">
              <w:rPr>
                <w:sz w:val="28"/>
                <w:szCs w:val="28"/>
              </w:rPr>
              <w:t>руб</w:t>
            </w:r>
            <w:r w:rsidR="00FF0630">
              <w:rPr>
                <w:sz w:val="28"/>
                <w:szCs w:val="28"/>
                <w:lang w:val="uk-UA"/>
              </w:rPr>
              <w:t>і</w:t>
            </w:r>
            <w:r w:rsidR="00AF016E" w:rsidRPr="00E05EA3">
              <w:rPr>
                <w:sz w:val="28"/>
                <w:szCs w:val="28"/>
              </w:rPr>
              <w:t>н (</w:t>
            </w:r>
            <w:r w:rsidR="00AF016E">
              <w:rPr>
                <w:sz w:val="28"/>
                <w:szCs w:val="28"/>
              </w:rPr>
              <w:t>мкмоль/л</w:t>
            </w:r>
            <w:r w:rsidR="00AF016E" w:rsidRPr="00E05EA3">
              <w:rPr>
                <w:sz w:val="28"/>
                <w:szCs w:val="28"/>
              </w:rPr>
              <w:t>)</w:t>
            </w:r>
          </w:p>
        </w:tc>
        <w:tc>
          <w:tcPr>
            <w:tcW w:w="792" w:type="pct"/>
            <w:vAlign w:val="center"/>
          </w:tcPr>
          <w:p w:rsidR="00AF016E" w:rsidRPr="00E05EA3" w:rsidRDefault="00AF016E" w:rsidP="005E55C6">
            <w:pPr>
              <w:spacing w:line="240" w:lineRule="auto"/>
              <w:jc w:val="center"/>
              <w:rPr>
                <w:sz w:val="28"/>
                <w:szCs w:val="28"/>
              </w:rPr>
            </w:pPr>
            <w:r w:rsidRPr="00E05EA3">
              <w:rPr>
                <w:sz w:val="28"/>
                <w:szCs w:val="28"/>
              </w:rPr>
              <w:t>142,4±21,7 (114,4)</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93,4±14,8 (56,0)</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90,6±13,8 (52,0)</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76,6±16,4 (42,0)</w:t>
            </w:r>
            <w:r w:rsidRPr="00E05EA3">
              <w:rPr>
                <w:szCs w:val="24"/>
                <w:vertAlign w:val="superscript"/>
              </w:rPr>
              <w:t xml:space="preserve"> **</w:t>
            </w:r>
          </w:p>
        </w:tc>
        <w:tc>
          <w:tcPr>
            <w:tcW w:w="717" w:type="pct"/>
          </w:tcPr>
          <w:p w:rsidR="00AF016E" w:rsidRPr="00E05EA3" w:rsidRDefault="00AF016E" w:rsidP="005E55C6">
            <w:pPr>
              <w:spacing w:line="240" w:lineRule="auto"/>
              <w:jc w:val="center"/>
              <w:rPr>
                <w:sz w:val="28"/>
                <w:szCs w:val="28"/>
              </w:rPr>
            </w:pPr>
            <w:r w:rsidRPr="00E05EA3">
              <w:rPr>
                <w:sz w:val="28"/>
                <w:szCs w:val="28"/>
              </w:rPr>
              <w:t>47,2±14,4 (29,0)</w:t>
            </w:r>
            <w:r w:rsidRPr="00E05EA3">
              <w:rPr>
                <w:szCs w:val="24"/>
                <w:vertAlign w:val="superscript"/>
              </w:rPr>
              <w:t xml:space="preserve"> *</w:t>
            </w:r>
          </w:p>
        </w:tc>
      </w:tr>
      <w:tr w:rsidR="00AF016E" w:rsidRPr="00E05EA3" w:rsidTr="005E55C6">
        <w:tc>
          <w:tcPr>
            <w:tcW w:w="575" w:type="pct"/>
            <w:vMerge/>
          </w:tcPr>
          <w:p w:rsidR="00AF016E" w:rsidRPr="00E05EA3" w:rsidRDefault="00AF016E" w:rsidP="005E55C6">
            <w:pPr>
              <w:spacing w:line="240" w:lineRule="auto"/>
              <w:jc w:val="center"/>
              <w:rPr>
                <w:sz w:val="28"/>
                <w:szCs w:val="28"/>
              </w:rPr>
            </w:pPr>
          </w:p>
        </w:tc>
        <w:tc>
          <w:tcPr>
            <w:tcW w:w="762" w:type="pct"/>
            <w:vAlign w:val="center"/>
          </w:tcPr>
          <w:p w:rsidR="00AF016E" w:rsidRPr="00E05EA3" w:rsidRDefault="00AF016E" w:rsidP="00FF0630">
            <w:pPr>
              <w:spacing w:line="240" w:lineRule="auto"/>
              <w:ind w:left="-88" w:right="-111"/>
              <w:jc w:val="center"/>
              <w:rPr>
                <w:sz w:val="28"/>
                <w:szCs w:val="28"/>
              </w:rPr>
            </w:pPr>
            <w:r w:rsidRPr="00E05EA3">
              <w:rPr>
                <w:sz w:val="28"/>
                <w:szCs w:val="28"/>
              </w:rPr>
              <w:t>Прям</w:t>
            </w:r>
            <w:r w:rsidR="00FF0630">
              <w:rPr>
                <w:sz w:val="28"/>
                <w:szCs w:val="28"/>
                <w:lang w:val="uk-UA"/>
              </w:rPr>
              <w:t>и</w:t>
            </w:r>
            <w:r w:rsidRPr="00E05EA3">
              <w:rPr>
                <w:sz w:val="28"/>
                <w:szCs w:val="28"/>
              </w:rPr>
              <w:t>й б</w:t>
            </w:r>
            <w:r w:rsidR="00FF0630">
              <w:rPr>
                <w:sz w:val="28"/>
                <w:szCs w:val="28"/>
                <w:lang w:val="uk-UA"/>
              </w:rPr>
              <w:t>і</w:t>
            </w:r>
            <w:r w:rsidRPr="00E05EA3">
              <w:rPr>
                <w:sz w:val="28"/>
                <w:szCs w:val="28"/>
              </w:rPr>
              <w:t>л</w:t>
            </w:r>
            <w:r w:rsidR="00FF0630">
              <w:rPr>
                <w:sz w:val="28"/>
                <w:szCs w:val="28"/>
                <w:lang w:val="uk-UA"/>
              </w:rPr>
              <w:t>і</w:t>
            </w:r>
            <w:r w:rsidRPr="00E05EA3">
              <w:rPr>
                <w:sz w:val="28"/>
                <w:szCs w:val="28"/>
              </w:rPr>
              <w:t>руб</w:t>
            </w:r>
            <w:r w:rsidR="00FF0630">
              <w:rPr>
                <w:sz w:val="28"/>
                <w:szCs w:val="28"/>
                <w:lang w:val="uk-UA"/>
              </w:rPr>
              <w:t>і</w:t>
            </w:r>
            <w:r w:rsidRPr="00E05EA3">
              <w:rPr>
                <w:sz w:val="28"/>
                <w:szCs w:val="28"/>
              </w:rPr>
              <w:t>н (</w:t>
            </w:r>
            <w:r>
              <w:rPr>
                <w:sz w:val="28"/>
                <w:szCs w:val="28"/>
              </w:rPr>
              <w:t>мкмоль/л</w:t>
            </w:r>
            <w:r w:rsidRPr="00E05EA3">
              <w:rPr>
                <w:sz w:val="28"/>
                <w:szCs w:val="28"/>
              </w:rPr>
              <w:t>)</w:t>
            </w:r>
          </w:p>
        </w:tc>
        <w:tc>
          <w:tcPr>
            <w:tcW w:w="792" w:type="pct"/>
            <w:vAlign w:val="center"/>
          </w:tcPr>
          <w:p w:rsidR="00AF016E" w:rsidRPr="00E05EA3" w:rsidRDefault="00AF016E" w:rsidP="005E55C6">
            <w:pPr>
              <w:spacing w:line="240" w:lineRule="auto"/>
              <w:jc w:val="center"/>
              <w:rPr>
                <w:sz w:val="28"/>
                <w:szCs w:val="28"/>
              </w:rPr>
            </w:pPr>
            <w:r w:rsidRPr="00E05EA3">
              <w:rPr>
                <w:sz w:val="28"/>
                <w:szCs w:val="28"/>
              </w:rPr>
              <w:t>99,1±16,8 (75,5)</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63,4±11,1 (32,5)</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58,9±10,0 (33,6)</w:t>
            </w:r>
            <w:r w:rsidRPr="00E05EA3">
              <w:rPr>
                <w:szCs w:val="24"/>
                <w:vertAlign w:val="superscript"/>
              </w:rPr>
              <w:t xml:space="preserve"> *</w:t>
            </w:r>
          </w:p>
        </w:tc>
        <w:tc>
          <w:tcPr>
            <w:tcW w:w="718" w:type="pct"/>
            <w:vAlign w:val="center"/>
          </w:tcPr>
          <w:p w:rsidR="00AF016E" w:rsidRPr="00E05EA3" w:rsidRDefault="00AF016E" w:rsidP="005E55C6">
            <w:pPr>
              <w:spacing w:line="240" w:lineRule="auto"/>
              <w:jc w:val="center"/>
              <w:rPr>
                <w:sz w:val="28"/>
                <w:szCs w:val="28"/>
              </w:rPr>
            </w:pPr>
            <w:r w:rsidRPr="00E05EA3">
              <w:rPr>
                <w:sz w:val="28"/>
                <w:szCs w:val="28"/>
              </w:rPr>
              <w:t>53,7±14,3 (17,2)</w:t>
            </w:r>
            <w:r w:rsidRPr="00E05EA3">
              <w:rPr>
                <w:szCs w:val="24"/>
                <w:vertAlign w:val="superscript"/>
              </w:rPr>
              <w:t xml:space="preserve"> *</w:t>
            </w:r>
          </w:p>
        </w:tc>
        <w:tc>
          <w:tcPr>
            <w:tcW w:w="717" w:type="pct"/>
          </w:tcPr>
          <w:p w:rsidR="00AF016E" w:rsidRPr="00E05EA3" w:rsidRDefault="00AF016E" w:rsidP="005E55C6">
            <w:pPr>
              <w:spacing w:line="240" w:lineRule="auto"/>
              <w:jc w:val="center"/>
              <w:rPr>
                <w:sz w:val="28"/>
                <w:szCs w:val="28"/>
              </w:rPr>
            </w:pPr>
            <w:r w:rsidRPr="00E05EA3">
              <w:rPr>
                <w:sz w:val="28"/>
                <w:szCs w:val="28"/>
              </w:rPr>
              <w:t>27,3±8,6</w:t>
            </w:r>
          </w:p>
          <w:p w:rsidR="00AF016E" w:rsidRPr="00E05EA3" w:rsidRDefault="00AF016E" w:rsidP="005E55C6">
            <w:pPr>
              <w:spacing w:line="240" w:lineRule="auto"/>
              <w:jc w:val="center"/>
              <w:rPr>
                <w:sz w:val="28"/>
                <w:szCs w:val="28"/>
              </w:rPr>
            </w:pPr>
            <w:r w:rsidRPr="00E05EA3">
              <w:rPr>
                <w:sz w:val="28"/>
                <w:szCs w:val="28"/>
              </w:rPr>
              <w:t>(14,0)</w:t>
            </w:r>
            <w:r w:rsidRPr="00E05EA3">
              <w:rPr>
                <w:szCs w:val="24"/>
                <w:vertAlign w:val="superscript"/>
              </w:rPr>
              <w:t xml:space="preserve"> *</w:t>
            </w:r>
          </w:p>
        </w:tc>
      </w:tr>
    </w:tbl>
    <w:p w:rsidR="00AF016E" w:rsidRPr="00E05EA3" w:rsidRDefault="00AF016E" w:rsidP="00CB01DF">
      <w:pPr>
        <w:jc w:val="both"/>
        <w:rPr>
          <w:sz w:val="28"/>
          <w:szCs w:val="28"/>
        </w:rPr>
      </w:pPr>
      <w:r w:rsidRPr="00E05EA3">
        <w:rPr>
          <w:sz w:val="26"/>
          <w:szCs w:val="26"/>
        </w:rPr>
        <w:t>Прим</w:t>
      </w:r>
      <w:r w:rsidR="00FF0630">
        <w:rPr>
          <w:sz w:val="26"/>
          <w:szCs w:val="26"/>
          <w:lang w:val="uk-UA"/>
        </w:rPr>
        <w:t>ітки</w:t>
      </w:r>
      <w:r w:rsidRPr="00E05EA3">
        <w:rPr>
          <w:sz w:val="26"/>
          <w:szCs w:val="26"/>
        </w:rPr>
        <w:t>:</w:t>
      </w:r>
      <w:r w:rsidRPr="00E05EA3">
        <w:rPr>
          <w:szCs w:val="24"/>
        </w:rPr>
        <w:t>достов</w:t>
      </w:r>
      <w:r w:rsidR="00FF0630">
        <w:rPr>
          <w:szCs w:val="24"/>
          <w:lang w:val="uk-UA"/>
        </w:rPr>
        <w:t>і</w:t>
      </w:r>
      <w:r w:rsidRPr="00E05EA3">
        <w:rPr>
          <w:szCs w:val="24"/>
        </w:rPr>
        <w:t xml:space="preserve">рно </w:t>
      </w:r>
      <w:r w:rsidR="00FF0630">
        <w:rPr>
          <w:szCs w:val="24"/>
          <w:lang w:val="uk-UA"/>
        </w:rPr>
        <w:t>відносно</w:t>
      </w:r>
      <w:r w:rsidRPr="00E05EA3">
        <w:rPr>
          <w:szCs w:val="24"/>
        </w:rPr>
        <w:t xml:space="preserve"> дооперац</w:t>
      </w:r>
      <w:r w:rsidR="00FF0630">
        <w:rPr>
          <w:szCs w:val="24"/>
          <w:lang w:val="uk-UA"/>
        </w:rPr>
        <w:t>ійних</w:t>
      </w:r>
      <w:r w:rsidRPr="00E05EA3">
        <w:rPr>
          <w:szCs w:val="24"/>
        </w:rPr>
        <w:t xml:space="preserve"> значен</w:t>
      </w:r>
      <w:r w:rsidR="00FF0630">
        <w:rPr>
          <w:szCs w:val="24"/>
          <w:lang w:val="uk-UA"/>
        </w:rPr>
        <w:t>ь</w:t>
      </w:r>
      <w:r w:rsidRPr="00E05EA3">
        <w:rPr>
          <w:szCs w:val="24"/>
        </w:rPr>
        <w:t>.</w:t>
      </w:r>
    </w:p>
    <w:p w:rsidR="00AF016E" w:rsidRPr="00E05EA3" w:rsidRDefault="00AF016E" w:rsidP="00CB01DF">
      <w:pPr>
        <w:numPr>
          <w:ilvl w:val="0"/>
          <w:numId w:val="14"/>
        </w:numPr>
        <w:spacing w:line="276" w:lineRule="auto"/>
        <w:jc w:val="both"/>
        <w:rPr>
          <w:szCs w:val="24"/>
        </w:rPr>
      </w:pPr>
      <w:r w:rsidRPr="00E05EA3">
        <w:rPr>
          <w:szCs w:val="24"/>
          <w:vertAlign w:val="superscript"/>
        </w:rPr>
        <w:t>*</w:t>
      </w:r>
      <w:r w:rsidRPr="00E05EA3">
        <w:rPr>
          <w:szCs w:val="24"/>
        </w:rPr>
        <w:t xml:space="preserve"> - р</w:t>
      </w:r>
      <w:r w:rsidR="00FF0630">
        <w:rPr>
          <w:szCs w:val="24"/>
          <w:lang w:val="uk-UA"/>
        </w:rPr>
        <w:t>і</w:t>
      </w:r>
      <w:r w:rsidRPr="00E05EA3">
        <w:rPr>
          <w:szCs w:val="24"/>
        </w:rPr>
        <w:t>вень знач</w:t>
      </w:r>
      <w:r w:rsidR="00FF0630">
        <w:rPr>
          <w:szCs w:val="24"/>
          <w:lang w:val="uk-UA"/>
        </w:rPr>
        <w:t>ущ</w:t>
      </w:r>
      <w:r w:rsidRPr="00E05EA3">
        <w:rPr>
          <w:szCs w:val="24"/>
        </w:rPr>
        <w:t>ост</w:t>
      </w:r>
      <w:r w:rsidR="00FF0630">
        <w:rPr>
          <w:szCs w:val="24"/>
          <w:lang w:val="uk-UA"/>
        </w:rPr>
        <w:t>і розбіжностейзвихідни</w:t>
      </w:r>
      <w:r w:rsidRPr="00E05EA3">
        <w:rPr>
          <w:szCs w:val="24"/>
        </w:rPr>
        <w:t>ми дан</w:t>
      </w:r>
      <w:r w:rsidR="00FF0630">
        <w:rPr>
          <w:szCs w:val="24"/>
          <w:lang w:val="uk-UA"/>
        </w:rPr>
        <w:t>и</w:t>
      </w:r>
      <w:r w:rsidRPr="00E05EA3">
        <w:rPr>
          <w:szCs w:val="24"/>
        </w:rPr>
        <w:t>ми при р &lt; 0,05</w:t>
      </w:r>
    </w:p>
    <w:p w:rsidR="00AF016E" w:rsidRPr="00E05EA3" w:rsidRDefault="00AF016E" w:rsidP="00CB01DF">
      <w:pPr>
        <w:numPr>
          <w:ilvl w:val="0"/>
          <w:numId w:val="14"/>
        </w:numPr>
        <w:spacing w:line="276" w:lineRule="auto"/>
        <w:jc w:val="both"/>
        <w:rPr>
          <w:szCs w:val="24"/>
        </w:rPr>
      </w:pPr>
      <w:r w:rsidRPr="00E05EA3">
        <w:rPr>
          <w:szCs w:val="24"/>
          <w:vertAlign w:val="superscript"/>
        </w:rPr>
        <w:t xml:space="preserve">** - </w:t>
      </w:r>
      <w:r w:rsidR="00FF0630" w:rsidRPr="00E05EA3">
        <w:rPr>
          <w:szCs w:val="24"/>
        </w:rPr>
        <w:t>р</w:t>
      </w:r>
      <w:r w:rsidR="00FF0630">
        <w:rPr>
          <w:szCs w:val="24"/>
          <w:lang w:val="uk-UA"/>
        </w:rPr>
        <w:t>і</w:t>
      </w:r>
      <w:r w:rsidR="00FF0630" w:rsidRPr="00E05EA3">
        <w:rPr>
          <w:szCs w:val="24"/>
        </w:rPr>
        <w:t>вень знач</w:t>
      </w:r>
      <w:r w:rsidR="00FF0630">
        <w:rPr>
          <w:szCs w:val="24"/>
          <w:lang w:val="uk-UA"/>
        </w:rPr>
        <w:t>ущ</w:t>
      </w:r>
      <w:r w:rsidR="00FF0630" w:rsidRPr="00E05EA3">
        <w:rPr>
          <w:szCs w:val="24"/>
        </w:rPr>
        <w:t>ост</w:t>
      </w:r>
      <w:r w:rsidR="00FF0630">
        <w:rPr>
          <w:szCs w:val="24"/>
          <w:lang w:val="uk-UA"/>
        </w:rPr>
        <w:t>і розбіжностейзвихідни</w:t>
      </w:r>
      <w:r w:rsidR="00FF0630" w:rsidRPr="00E05EA3">
        <w:rPr>
          <w:szCs w:val="24"/>
        </w:rPr>
        <w:t>ми дан</w:t>
      </w:r>
      <w:r w:rsidR="00FF0630">
        <w:rPr>
          <w:szCs w:val="24"/>
          <w:lang w:val="uk-UA"/>
        </w:rPr>
        <w:t>и</w:t>
      </w:r>
      <w:r w:rsidR="00FF0630" w:rsidRPr="00E05EA3">
        <w:rPr>
          <w:szCs w:val="24"/>
        </w:rPr>
        <w:t>ми</w:t>
      </w:r>
      <w:r w:rsidRPr="00E05EA3">
        <w:rPr>
          <w:szCs w:val="24"/>
        </w:rPr>
        <w:t xml:space="preserve"> при р &lt; 0,01</w:t>
      </w:r>
    </w:p>
    <w:p w:rsidR="00AF016E" w:rsidRPr="00E05EA3" w:rsidRDefault="00AF016E" w:rsidP="00CB01DF">
      <w:pPr>
        <w:numPr>
          <w:ilvl w:val="0"/>
          <w:numId w:val="14"/>
        </w:numPr>
        <w:spacing w:line="276" w:lineRule="auto"/>
        <w:jc w:val="both"/>
        <w:rPr>
          <w:szCs w:val="24"/>
        </w:rPr>
      </w:pPr>
      <w:r w:rsidRPr="00E05EA3">
        <w:rPr>
          <w:szCs w:val="24"/>
          <w:vertAlign w:val="superscript"/>
        </w:rPr>
        <w:t xml:space="preserve">*** - </w:t>
      </w:r>
      <w:r w:rsidR="00FF0630" w:rsidRPr="00E05EA3">
        <w:rPr>
          <w:szCs w:val="24"/>
        </w:rPr>
        <w:t>р</w:t>
      </w:r>
      <w:r w:rsidR="00FF0630">
        <w:rPr>
          <w:szCs w:val="24"/>
          <w:lang w:val="uk-UA"/>
        </w:rPr>
        <w:t>і</w:t>
      </w:r>
      <w:r w:rsidR="00FF0630" w:rsidRPr="00E05EA3">
        <w:rPr>
          <w:szCs w:val="24"/>
        </w:rPr>
        <w:t>вень знач</w:t>
      </w:r>
      <w:r w:rsidR="00FF0630">
        <w:rPr>
          <w:szCs w:val="24"/>
          <w:lang w:val="uk-UA"/>
        </w:rPr>
        <w:t>ущ</w:t>
      </w:r>
      <w:r w:rsidR="00FF0630" w:rsidRPr="00E05EA3">
        <w:rPr>
          <w:szCs w:val="24"/>
        </w:rPr>
        <w:t>ост</w:t>
      </w:r>
      <w:r w:rsidR="00FF0630">
        <w:rPr>
          <w:szCs w:val="24"/>
          <w:lang w:val="uk-UA"/>
        </w:rPr>
        <w:t>і розбіжностейзвихідни</w:t>
      </w:r>
      <w:r w:rsidR="00FF0630" w:rsidRPr="00E05EA3">
        <w:rPr>
          <w:szCs w:val="24"/>
        </w:rPr>
        <w:t>ми дан</w:t>
      </w:r>
      <w:r w:rsidR="00FF0630">
        <w:rPr>
          <w:szCs w:val="24"/>
          <w:lang w:val="uk-UA"/>
        </w:rPr>
        <w:t>и</w:t>
      </w:r>
      <w:r w:rsidR="00FF0630" w:rsidRPr="00E05EA3">
        <w:rPr>
          <w:szCs w:val="24"/>
        </w:rPr>
        <w:t>ми</w:t>
      </w:r>
      <w:r w:rsidRPr="00E05EA3">
        <w:rPr>
          <w:szCs w:val="24"/>
        </w:rPr>
        <w:t xml:space="preserve"> при р &lt; 0,001</w:t>
      </w:r>
    </w:p>
    <w:p w:rsidR="00AF016E" w:rsidRPr="00E05EA3" w:rsidRDefault="00AF016E" w:rsidP="00B93B0D">
      <w:pPr>
        <w:jc w:val="both"/>
        <w:rPr>
          <w:sz w:val="28"/>
          <w:szCs w:val="28"/>
        </w:rPr>
      </w:pPr>
    </w:p>
    <w:p w:rsidR="00FF0630" w:rsidRPr="00FF0630" w:rsidRDefault="00AF016E" w:rsidP="00FF0630">
      <w:pPr>
        <w:jc w:val="both"/>
        <w:rPr>
          <w:sz w:val="28"/>
          <w:szCs w:val="28"/>
        </w:rPr>
      </w:pPr>
      <w:r w:rsidRPr="00E05EA3">
        <w:rPr>
          <w:sz w:val="28"/>
          <w:szCs w:val="28"/>
        </w:rPr>
        <w:tab/>
      </w:r>
      <w:r w:rsidR="00FF0630" w:rsidRPr="00FF0630">
        <w:rPr>
          <w:sz w:val="28"/>
          <w:szCs w:val="28"/>
        </w:rPr>
        <w:t>У хворих 3-ї групи з холанг</w:t>
      </w:r>
      <w:r w:rsidR="00FF0630">
        <w:rPr>
          <w:sz w:val="28"/>
          <w:szCs w:val="28"/>
          <w:lang w:val="uk-UA"/>
        </w:rPr>
        <w:t>і</w:t>
      </w:r>
      <w:r w:rsidR="00FF0630" w:rsidRPr="00FF0630">
        <w:rPr>
          <w:sz w:val="28"/>
          <w:szCs w:val="28"/>
        </w:rPr>
        <w:t>том вихідні показники б</w:t>
      </w:r>
      <w:r w:rsidR="00FF0630">
        <w:rPr>
          <w:sz w:val="28"/>
          <w:szCs w:val="28"/>
          <w:lang w:val="uk-UA"/>
        </w:rPr>
        <w:t>і</w:t>
      </w:r>
      <w:r w:rsidR="00FF0630" w:rsidRPr="00FF0630">
        <w:rPr>
          <w:sz w:val="28"/>
          <w:szCs w:val="28"/>
        </w:rPr>
        <w:t>л</w:t>
      </w:r>
      <w:r w:rsidR="00FF0630">
        <w:rPr>
          <w:sz w:val="28"/>
          <w:szCs w:val="28"/>
          <w:lang w:val="uk-UA"/>
        </w:rPr>
        <w:t>і</w:t>
      </w:r>
      <w:r w:rsidR="00FF0630" w:rsidRPr="00FF0630">
        <w:rPr>
          <w:sz w:val="28"/>
          <w:szCs w:val="28"/>
        </w:rPr>
        <w:t>руб</w:t>
      </w:r>
      <w:r w:rsidR="00FF0630">
        <w:rPr>
          <w:sz w:val="28"/>
          <w:szCs w:val="28"/>
          <w:lang w:val="uk-UA"/>
        </w:rPr>
        <w:t>і</w:t>
      </w:r>
      <w:r w:rsidR="00FF0630" w:rsidRPr="00FF0630">
        <w:rPr>
          <w:sz w:val="28"/>
          <w:szCs w:val="28"/>
        </w:rPr>
        <w:t>нем</w:t>
      </w:r>
      <w:r w:rsidR="00FF0630">
        <w:rPr>
          <w:sz w:val="28"/>
          <w:szCs w:val="28"/>
          <w:lang w:val="uk-UA"/>
        </w:rPr>
        <w:t>ії</w:t>
      </w:r>
      <w:r w:rsidR="00FF0630" w:rsidRPr="00FF0630">
        <w:rPr>
          <w:sz w:val="28"/>
          <w:szCs w:val="28"/>
        </w:rPr>
        <w:t xml:space="preserve"> при надходженні і перед операцією с</w:t>
      </w:r>
      <w:r w:rsidR="00FF0630">
        <w:rPr>
          <w:sz w:val="28"/>
          <w:szCs w:val="28"/>
          <w:lang w:val="uk-UA"/>
        </w:rPr>
        <w:t>танови</w:t>
      </w:r>
      <w:r w:rsidR="00FF0630" w:rsidRPr="00FF0630">
        <w:rPr>
          <w:sz w:val="28"/>
          <w:szCs w:val="28"/>
        </w:rPr>
        <w:t>ли: загальний білірубін - Ме = 115,0 і 84,4 мкмоль/л; прямий білірубін - Ме = 71,5 і 47,5 мкмоль/л відповідно (табл. 4.4). На 1-</w:t>
      </w:r>
      <w:r w:rsidR="00FF0630">
        <w:rPr>
          <w:sz w:val="28"/>
          <w:szCs w:val="28"/>
          <w:lang w:val="uk-UA"/>
        </w:rPr>
        <w:t>у</w:t>
      </w:r>
      <w:r w:rsidR="00FF0630" w:rsidRPr="00FF0630">
        <w:rPr>
          <w:sz w:val="28"/>
          <w:szCs w:val="28"/>
        </w:rPr>
        <w:t xml:space="preserve"> доб</w:t>
      </w:r>
      <w:r w:rsidR="00FF0630">
        <w:rPr>
          <w:sz w:val="28"/>
          <w:szCs w:val="28"/>
          <w:lang w:val="uk-UA"/>
        </w:rPr>
        <w:t xml:space="preserve">у </w:t>
      </w:r>
      <w:r w:rsidR="00FF0630" w:rsidRPr="00FF0630">
        <w:rPr>
          <w:sz w:val="28"/>
          <w:szCs w:val="28"/>
        </w:rPr>
        <w:t xml:space="preserve">після операції значення загального </w:t>
      </w:r>
      <w:r w:rsidR="00FF0630">
        <w:rPr>
          <w:sz w:val="28"/>
          <w:szCs w:val="28"/>
          <w:lang w:val="uk-UA"/>
        </w:rPr>
        <w:t>й</w:t>
      </w:r>
      <w:r w:rsidR="00FF0630" w:rsidRPr="00FF0630">
        <w:rPr>
          <w:sz w:val="28"/>
          <w:szCs w:val="28"/>
        </w:rPr>
        <w:t xml:space="preserve"> прямого білірубіну (Ме = 52,7 і 33,7 мкмоль/л) були достовірно нижч</w:t>
      </w:r>
      <w:r w:rsidR="00FF0630">
        <w:rPr>
          <w:sz w:val="28"/>
          <w:szCs w:val="28"/>
          <w:lang w:val="uk-UA"/>
        </w:rPr>
        <w:t>і за</w:t>
      </w:r>
      <w:r w:rsidR="00FF0630" w:rsidRPr="00FF0630">
        <w:rPr>
          <w:sz w:val="28"/>
          <w:szCs w:val="28"/>
        </w:rPr>
        <w:t xml:space="preserve"> вихідн</w:t>
      </w:r>
      <w:r w:rsidR="00FF0630">
        <w:rPr>
          <w:sz w:val="28"/>
          <w:szCs w:val="28"/>
          <w:lang w:val="uk-UA"/>
        </w:rPr>
        <w:t>і</w:t>
      </w:r>
      <w:r w:rsidR="00FF0630" w:rsidRPr="00FF0630">
        <w:rPr>
          <w:sz w:val="28"/>
          <w:szCs w:val="28"/>
        </w:rPr>
        <w:t xml:space="preserve"> (р &lt;0,05), але вищ</w:t>
      </w:r>
      <w:r w:rsidR="00FF0630">
        <w:rPr>
          <w:sz w:val="28"/>
          <w:szCs w:val="28"/>
          <w:lang w:val="uk-UA"/>
        </w:rPr>
        <w:t xml:space="preserve">і, </w:t>
      </w:r>
      <w:r w:rsidR="00FF0630">
        <w:rPr>
          <w:sz w:val="28"/>
          <w:szCs w:val="28"/>
          <w:lang w:val="uk-UA"/>
        </w:rPr>
        <w:lastRenderedPageBreak/>
        <w:t>ніж</w:t>
      </w:r>
      <w:r w:rsidR="00FF0630" w:rsidRPr="00FF0630">
        <w:rPr>
          <w:sz w:val="28"/>
          <w:szCs w:val="28"/>
        </w:rPr>
        <w:t xml:space="preserve"> відповідн</w:t>
      </w:r>
      <w:r w:rsidR="00FF0630">
        <w:rPr>
          <w:sz w:val="28"/>
          <w:szCs w:val="28"/>
          <w:lang w:val="uk-UA"/>
        </w:rPr>
        <w:t>і</w:t>
      </w:r>
      <w:r w:rsidR="00FF0630" w:rsidRPr="00FF0630">
        <w:rPr>
          <w:sz w:val="28"/>
          <w:szCs w:val="28"/>
        </w:rPr>
        <w:t xml:space="preserve"> в 1-й групі (р &lt;0,05). Концентрація загального білірубіну в плазмі крові до 3-</w:t>
      </w:r>
      <w:r w:rsidR="00963BB9">
        <w:rPr>
          <w:sz w:val="28"/>
          <w:szCs w:val="28"/>
          <w:lang w:val="uk-UA"/>
        </w:rPr>
        <w:t>ї</w:t>
      </w:r>
      <w:r w:rsidR="00FF0630" w:rsidRPr="00FF0630">
        <w:rPr>
          <w:sz w:val="28"/>
          <w:szCs w:val="28"/>
        </w:rPr>
        <w:t xml:space="preserve"> д</w:t>
      </w:r>
      <w:r w:rsidR="00963BB9">
        <w:rPr>
          <w:sz w:val="28"/>
          <w:szCs w:val="28"/>
          <w:lang w:val="uk-UA"/>
        </w:rPr>
        <w:t>о</w:t>
      </w:r>
      <w:r w:rsidR="00FF0630" w:rsidRPr="00FF0630">
        <w:rPr>
          <w:sz w:val="28"/>
          <w:szCs w:val="28"/>
        </w:rPr>
        <w:t>б</w:t>
      </w:r>
      <w:r w:rsidR="00963BB9">
        <w:rPr>
          <w:sz w:val="28"/>
          <w:szCs w:val="28"/>
          <w:lang w:val="uk-UA"/>
        </w:rPr>
        <w:t>и</w:t>
      </w:r>
      <w:r w:rsidR="00FF0630" w:rsidRPr="00FF0630">
        <w:rPr>
          <w:sz w:val="28"/>
          <w:szCs w:val="28"/>
        </w:rPr>
        <w:t xml:space="preserve"> (Ме = 21,9 мкмоль/л) була трохи вищ</w:t>
      </w:r>
      <w:r w:rsidR="00963BB9">
        <w:rPr>
          <w:sz w:val="28"/>
          <w:szCs w:val="28"/>
          <w:lang w:val="uk-UA"/>
        </w:rPr>
        <w:t>ою</w:t>
      </w:r>
      <w:r w:rsidR="00FF0630" w:rsidRPr="00FF0630">
        <w:rPr>
          <w:sz w:val="28"/>
          <w:szCs w:val="28"/>
        </w:rPr>
        <w:t xml:space="preserve">, ніж </w:t>
      </w:r>
      <w:r w:rsidR="00963BB9">
        <w:rPr>
          <w:sz w:val="28"/>
          <w:szCs w:val="28"/>
          <w:lang w:val="uk-UA"/>
        </w:rPr>
        <w:t xml:space="preserve">у </w:t>
      </w:r>
      <w:r w:rsidR="00FF0630" w:rsidRPr="00FF0630">
        <w:rPr>
          <w:sz w:val="28"/>
          <w:szCs w:val="28"/>
        </w:rPr>
        <w:t>1-</w:t>
      </w:r>
      <w:r w:rsidR="00963BB9">
        <w:rPr>
          <w:sz w:val="28"/>
          <w:szCs w:val="28"/>
          <w:lang w:val="uk-UA"/>
        </w:rPr>
        <w:t>й</w:t>
      </w:r>
      <w:r w:rsidR="00FF0630" w:rsidRPr="00FF0630">
        <w:rPr>
          <w:sz w:val="28"/>
          <w:szCs w:val="28"/>
        </w:rPr>
        <w:t xml:space="preserve"> групі (р&lt;0,05), але поруч з концентрацією прямого білірубіну (Ме = 26, 5 мкмоль/л) була статистично знач</w:t>
      </w:r>
      <w:r w:rsidR="00963BB9">
        <w:rPr>
          <w:sz w:val="28"/>
          <w:szCs w:val="28"/>
          <w:lang w:val="uk-UA"/>
        </w:rPr>
        <w:t>ущ</w:t>
      </w:r>
      <w:r w:rsidR="00FF0630" w:rsidRPr="00FF0630">
        <w:rPr>
          <w:sz w:val="28"/>
          <w:szCs w:val="28"/>
        </w:rPr>
        <w:t>о нижче порівнян</w:t>
      </w:r>
      <w:r w:rsidR="00963BB9">
        <w:rPr>
          <w:sz w:val="28"/>
          <w:szCs w:val="28"/>
          <w:lang w:val="uk-UA"/>
        </w:rPr>
        <w:t>о</w:t>
      </w:r>
      <w:r w:rsidR="00FF0630" w:rsidRPr="00FF0630">
        <w:rPr>
          <w:sz w:val="28"/>
          <w:szCs w:val="28"/>
        </w:rPr>
        <w:t xml:space="preserve"> з передопераційним періодом. Рівні білірубіну на 5-</w:t>
      </w:r>
      <w:r w:rsidR="00963BB9">
        <w:rPr>
          <w:sz w:val="28"/>
          <w:szCs w:val="28"/>
          <w:lang w:val="uk-UA"/>
        </w:rPr>
        <w:t>у</w:t>
      </w:r>
      <w:r w:rsidR="00FF0630" w:rsidRPr="00FF0630">
        <w:rPr>
          <w:sz w:val="28"/>
          <w:szCs w:val="28"/>
        </w:rPr>
        <w:t xml:space="preserve"> доб</w:t>
      </w:r>
      <w:r w:rsidR="00963BB9">
        <w:rPr>
          <w:sz w:val="28"/>
          <w:szCs w:val="28"/>
          <w:lang w:val="uk-UA"/>
        </w:rPr>
        <w:t>у</w:t>
      </w:r>
      <w:r w:rsidR="00FF0630" w:rsidRPr="00FF0630">
        <w:rPr>
          <w:sz w:val="28"/>
          <w:szCs w:val="28"/>
        </w:rPr>
        <w:t xml:space="preserve"> після операції (Ме = 37,0 і 22,7 мкмоль/л) були істотно нижч</w:t>
      </w:r>
      <w:r w:rsidR="00963BB9">
        <w:rPr>
          <w:sz w:val="28"/>
          <w:szCs w:val="28"/>
          <w:lang w:val="uk-UA"/>
        </w:rPr>
        <w:t>ими за</w:t>
      </w:r>
      <w:r w:rsidR="00FF0630" w:rsidRPr="00FF0630">
        <w:rPr>
          <w:sz w:val="28"/>
          <w:szCs w:val="28"/>
        </w:rPr>
        <w:t xml:space="preserve"> вихідн</w:t>
      </w:r>
      <w:r w:rsidR="00963BB9">
        <w:rPr>
          <w:sz w:val="28"/>
          <w:szCs w:val="28"/>
          <w:lang w:val="uk-UA"/>
        </w:rPr>
        <w:t>і</w:t>
      </w:r>
      <w:r w:rsidR="00FF0630" w:rsidRPr="00FF0630">
        <w:rPr>
          <w:sz w:val="28"/>
          <w:szCs w:val="28"/>
        </w:rPr>
        <w:t xml:space="preserve"> (р &lt;0,01) і вищ</w:t>
      </w:r>
      <w:r w:rsidR="00963BB9">
        <w:rPr>
          <w:sz w:val="28"/>
          <w:szCs w:val="28"/>
          <w:lang w:val="uk-UA"/>
        </w:rPr>
        <w:t>і, ніж</w:t>
      </w:r>
      <w:r w:rsidR="00FF0630" w:rsidRPr="00FF0630">
        <w:rPr>
          <w:sz w:val="28"/>
          <w:szCs w:val="28"/>
        </w:rPr>
        <w:t xml:space="preserve"> показник</w:t>
      </w:r>
      <w:r w:rsidR="00963BB9">
        <w:rPr>
          <w:sz w:val="28"/>
          <w:szCs w:val="28"/>
          <w:lang w:val="uk-UA"/>
        </w:rPr>
        <w:t>и</w:t>
      </w:r>
      <w:r w:rsidR="00FF0630" w:rsidRPr="00FF0630">
        <w:rPr>
          <w:sz w:val="28"/>
          <w:szCs w:val="28"/>
        </w:rPr>
        <w:t xml:space="preserve"> 1-ї групи (р &lt;0,05). До 10-12-</w:t>
      </w:r>
      <w:r w:rsidR="00963BB9">
        <w:rPr>
          <w:sz w:val="28"/>
          <w:szCs w:val="28"/>
          <w:lang w:val="uk-UA"/>
        </w:rPr>
        <w:t>ї</w:t>
      </w:r>
      <w:r w:rsidR="00FF0630" w:rsidRPr="00FF0630">
        <w:rPr>
          <w:sz w:val="28"/>
          <w:szCs w:val="28"/>
        </w:rPr>
        <w:t xml:space="preserve"> д</w:t>
      </w:r>
      <w:r w:rsidR="00963BB9">
        <w:rPr>
          <w:sz w:val="28"/>
          <w:szCs w:val="28"/>
          <w:lang w:val="uk-UA"/>
        </w:rPr>
        <w:t>о</w:t>
      </w:r>
      <w:r w:rsidR="00FF0630" w:rsidRPr="00FF0630">
        <w:rPr>
          <w:sz w:val="28"/>
          <w:szCs w:val="28"/>
        </w:rPr>
        <w:t>б</w:t>
      </w:r>
      <w:r w:rsidR="00963BB9">
        <w:rPr>
          <w:sz w:val="28"/>
          <w:szCs w:val="28"/>
          <w:lang w:val="uk-UA"/>
        </w:rPr>
        <w:t>и</w:t>
      </w:r>
      <w:r w:rsidR="00FF0630" w:rsidRPr="00FF0630">
        <w:rPr>
          <w:sz w:val="28"/>
          <w:szCs w:val="28"/>
        </w:rPr>
        <w:t xml:space="preserve"> концентрація загального </w:t>
      </w:r>
      <w:r w:rsidR="00963BB9">
        <w:rPr>
          <w:sz w:val="28"/>
          <w:szCs w:val="28"/>
          <w:lang w:val="uk-UA"/>
        </w:rPr>
        <w:t>й</w:t>
      </w:r>
      <w:r w:rsidR="00FF0630" w:rsidRPr="00FF0630">
        <w:rPr>
          <w:sz w:val="28"/>
          <w:szCs w:val="28"/>
        </w:rPr>
        <w:t xml:space="preserve"> прямого білірубіну знижувалася до Ме = 21,0 і 14,6 відповідно.</w:t>
      </w:r>
    </w:p>
    <w:p w:rsidR="00FF0630" w:rsidRPr="00D91889" w:rsidRDefault="00FF0630" w:rsidP="00963BB9">
      <w:pPr>
        <w:ind w:firstLine="708"/>
        <w:jc w:val="both"/>
        <w:rPr>
          <w:sz w:val="28"/>
          <w:szCs w:val="28"/>
        </w:rPr>
      </w:pPr>
      <w:r w:rsidRPr="00963BB9">
        <w:rPr>
          <w:sz w:val="28"/>
          <w:szCs w:val="28"/>
          <w:lang w:val="uk-UA"/>
        </w:rPr>
        <w:t xml:space="preserve">Пацієнти 3-ї групи без холангіту також мали різко підвищені рівні загального </w:t>
      </w:r>
      <w:r w:rsidR="00963BB9">
        <w:rPr>
          <w:sz w:val="28"/>
          <w:szCs w:val="28"/>
          <w:lang w:val="uk-UA"/>
        </w:rPr>
        <w:t>й</w:t>
      </w:r>
      <w:r w:rsidRPr="00963BB9">
        <w:rPr>
          <w:sz w:val="28"/>
          <w:szCs w:val="28"/>
          <w:lang w:val="uk-UA"/>
        </w:rPr>
        <w:t xml:space="preserve"> прямого білірубіну в плазмі крові п</w:t>
      </w:r>
      <w:r w:rsidR="00963BB9">
        <w:rPr>
          <w:sz w:val="28"/>
          <w:szCs w:val="28"/>
          <w:lang w:val="uk-UA"/>
        </w:rPr>
        <w:t>ід час</w:t>
      </w:r>
      <w:r w:rsidRPr="00963BB9">
        <w:rPr>
          <w:sz w:val="28"/>
          <w:szCs w:val="28"/>
          <w:lang w:val="uk-UA"/>
        </w:rPr>
        <w:t xml:space="preserve"> надходженн</w:t>
      </w:r>
      <w:r w:rsidR="00963BB9">
        <w:rPr>
          <w:sz w:val="28"/>
          <w:szCs w:val="28"/>
          <w:lang w:val="uk-UA"/>
        </w:rPr>
        <w:t>я</w:t>
      </w:r>
      <w:r w:rsidRPr="00963BB9">
        <w:rPr>
          <w:sz w:val="28"/>
          <w:szCs w:val="28"/>
          <w:lang w:val="uk-UA"/>
        </w:rPr>
        <w:t xml:space="preserve"> (Ме = 111,8; 79,5 мкмоль/л), </w:t>
      </w:r>
      <w:r w:rsidRPr="00D91889">
        <w:rPr>
          <w:sz w:val="28"/>
          <w:szCs w:val="28"/>
          <w:lang w:val="uk-UA"/>
        </w:rPr>
        <w:t>причому ці показники достовірно відрізнялися від відповідних 2-ї групи (р &lt; 0,05). Безпосередньо перед операцією рівні загального і прямого білірубіну с</w:t>
      </w:r>
      <w:r w:rsidR="00D91889" w:rsidRPr="00D91889">
        <w:rPr>
          <w:sz w:val="28"/>
          <w:szCs w:val="28"/>
          <w:lang w:val="uk-UA"/>
        </w:rPr>
        <w:t>тановил</w:t>
      </w:r>
      <w:r w:rsidRPr="00D91889">
        <w:rPr>
          <w:sz w:val="28"/>
          <w:szCs w:val="28"/>
          <w:lang w:val="uk-UA"/>
        </w:rPr>
        <w:t xml:space="preserve">и Ме = 114,4; 75,5 мкмоль / л, що було значно нижче, ніж у пацієнтів 1-ї групи (р &lt;0,05). </w:t>
      </w:r>
      <w:r w:rsidRPr="00D91889">
        <w:rPr>
          <w:sz w:val="28"/>
          <w:szCs w:val="28"/>
        </w:rPr>
        <w:t>Після операції і при проведенні заходів інтенсивної терапії виявлено зниження показників холем</w:t>
      </w:r>
      <w:r w:rsidR="00D91889" w:rsidRPr="00D91889">
        <w:rPr>
          <w:sz w:val="28"/>
          <w:szCs w:val="28"/>
          <w:lang w:val="uk-UA"/>
        </w:rPr>
        <w:t>ії</w:t>
      </w:r>
      <w:r w:rsidRPr="00D91889">
        <w:rPr>
          <w:sz w:val="28"/>
          <w:szCs w:val="28"/>
        </w:rPr>
        <w:t xml:space="preserve"> на всіх етапах дослідження (табл. 4.5). На 1-</w:t>
      </w:r>
      <w:r w:rsidR="00D91889" w:rsidRPr="00D91889">
        <w:rPr>
          <w:sz w:val="28"/>
          <w:szCs w:val="28"/>
          <w:lang w:val="uk-UA"/>
        </w:rPr>
        <w:t>у</w:t>
      </w:r>
      <w:r w:rsidRPr="00D91889">
        <w:rPr>
          <w:sz w:val="28"/>
          <w:szCs w:val="28"/>
        </w:rPr>
        <w:t xml:space="preserve"> доб</w:t>
      </w:r>
      <w:r w:rsidR="00D91889" w:rsidRPr="00D91889">
        <w:rPr>
          <w:sz w:val="28"/>
          <w:szCs w:val="28"/>
          <w:lang w:val="uk-UA"/>
        </w:rPr>
        <w:t>у</w:t>
      </w:r>
      <w:r w:rsidR="00E130C0">
        <w:rPr>
          <w:sz w:val="28"/>
          <w:szCs w:val="28"/>
          <w:lang w:val="uk-UA"/>
        </w:rPr>
        <w:t xml:space="preserve"> </w:t>
      </w:r>
      <w:r w:rsidRPr="00D91889">
        <w:rPr>
          <w:sz w:val="28"/>
          <w:szCs w:val="28"/>
        </w:rPr>
        <w:t xml:space="preserve">рівні загального </w:t>
      </w:r>
      <w:r w:rsidR="00D91889" w:rsidRPr="00D91889">
        <w:rPr>
          <w:sz w:val="28"/>
          <w:szCs w:val="28"/>
          <w:lang w:val="uk-UA"/>
        </w:rPr>
        <w:t>й</w:t>
      </w:r>
      <w:r w:rsidRPr="00D91889">
        <w:rPr>
          <w:sz w:val="28"/>
          <w:szCs w:val="28"/>
        </w:rPr>
        <w:t xml:space="preserve"> прямого білірубіну (Ме = 56,0 і 32,5 мкмоль/л) були вищ</w:t>
      </w:r>
      <w:r w:rsidR="00D91889" w:rsidRPr="00D91889">
        <w:rPr>
          <w:sz w:val="28"/>
          <w:szCs w:val="28"/>
          <w:lang w:val="uk-UA"/>
        </w:rPr>
        <w:t>ими</w:t>
      </w:r>
      <w:r w:rsidRPr="00D91889">
        <w:rPr>
          <w:sz w:val="28"/>
          <w:szCs w:val="28"/>
        </w:rPr>
        <w:t xml:space="preserve">, ніж </w:t>
      </w:r>
      <w:r w:rsidR="00D91889" w:rsidRPr="00D91889">
        <w:rPr>
          <w:sz w:val="28"/>
          <w:szCs w:val="28"/>
          <w:lang w:val="uk-UA"/>
        </w:rPr>
        <w:t>у</w:t>
      </w:r>
      <w:r w:rsidRPr="00D91889">
        <w:rPr>
          <w:sz w:val="28"/>
          <w:szCs w:val="28"/>
        </w:rPr>
        <w:t xml:space="preserve"> 1-й і 2-й групах (р &lt;0,05), проте достовірно знижувалися порівняно з вихідним станом (р &lt;0,01). Те саме спостерігалося і на 3-ю добу: значення загального </w:t>
      </w:r>
      <w:r w:rsidR="00D91889" w:rsidRPr="00D91889">
        <w:rPr>
          <w:sz w:val="28"/>
          <w:szCs w:val="28"/>
          <w:lang w:val="uk-UA"/>
        </w:rPr>
        <w:t>й</w:t>
      </w:r>
      <w:r w:rsidRPr="00D91889">
        <w:rPr>
          <w:sz w:val="28"/>
          <w:szCs w:val="28"/>
        </w:rPr>
        <w:t xml:space="preserve"> прямого білірубіну (Ме = 52,0 і 33,6 мкмоль/л) були вищ</w:t>
      </w:r>
      <w:r w:rsidR="00D91889" w:rsidRPr="00D91889">
        <w:rPr>
          <w:sz w:val="28"/>
          <w:szCs w:val="28"/>
          <w:lang w:val="uk-UA"/>
        </w:rPr>
        <w:t>ими</w:t>
      </w:r>
      <w:r w:rsidRPr="00D91889">
        <w:rPr>
          <w:sz w:val="28"/>
          <w:szCs w:val="28"/>
        </w:rPr>
        <w:t xml:space="preserve">, ніж </w:t>
      </w:r>
      <w:r w:rsidR="00D91889" w:rsidRPr="00D91889">
        <w:rPr>
          <w:sz w:val="28"/>
          <w:szCs w:val="28"/>
          <w:lang w:val="uk-UA"/>
        </w:rPr>
        <w:t>у</w:t>
      </w:r>
      <w:r w:rsidRPr="00D91889">
        <w:rPr>
          <w:sz w:val="28"/>
          <w:szCs w:val="28"/>
        </w:rPr>
        <w:t xml:space="preserve"> 1-й і 2-й групах (р&lt;0,05), але нижч</w:t>
      </w:r>
      <w:r w:rsidR="00D91889" w:rsidRPr="00D91889">
        <w:rPr>
          <w:sz w:val="28"/>
          <w:szCs w:val="28"/>
          <w:lang w:val="uk-UA"/>
        </w:rPr>
        <w:t xml:space="preserve">і </w:t>
      </w:r>
      <w:r w:rsidRPr="00D91889">
        <w:rPr>
          <w:sz w:val="28"/>
          <w:szCs w:val="28"/>
        </w:rPr>
        <w:t>порівнян</w:t>
      </w:r>
      <w:r w:rsidR="00D91889" w:rsidRPr="00D91889">
        <w:rPr>
          <w:sz w:val="28"/>
          <w:szCs w:val="28"/>
          <w:lang w:val="uk-UA"/>
        </w:rPr>
        <w:t>о</w:t>
      </w:r>
      <w:r w:rsidRPr="00D91889">
        <w:rPr>
          <w:sz w:val="28"/>
          <w:szCs w:val="28"/>
        </w:rPr>
        <w:t xml:space="preserve"> з вихідними показниками (р &lt;0,05). Очевидно, трохи </w:t>
      </w:r>
      <w:r w:rsidR="00D91889" w:rsidRPr="00D91889">
        <w:rPr>
          <w:sz w:val="28"/>
          <w:szCs w:val="28"/>
          <w:lang w:val="uk-UA"/>
        </w:rPr>
        <w:t>вищі</w:t>
      </w:r>
      <w:r w:rsidRPr="00D91889">
        <w:rPr>
          <w:sz w:val="28"/>
          <w:szCs w:val="28"/>
        </w:rPr>
        <w:t xml:space="preserve"> показники б</w:t>
      </w:r>
      <w:r w:rsidR="00D91889" w:rsidRPr="00D91889">
        <w:rPr>
          <w:sz w:val="28"/>
          <w:szCs w:val="28"/>
          <w:lang w:val="uk-UA"/>
        </w:rPr>
        <w:t>і</w:t>
      </w:r>
      <w:r w:rsidRPr="00D91889">
        <w:rPr>
          <w:sz w:val="28"/>
          <w:szCs w:val="28"/>
        </w:rPr>
        <w:t>л</w:t>
      </w:r>
      <w:r w:rsidR="00D91889" w:rsidRPr="00D91889">
        <w:rPr>
          <w:sz w:val="28"/>
          <w:szCs w:val="28"/>
          <w:lang w:val="uk-UA"/>
        </w:rPr>
        <w:t>і</w:t>
      </w:r>
      <w:r w:rsidRPr="00D91889">
        <w:rPr>
          <w:sz w:val="28"/>
          <w:szCs w:val="28"/>
        </w:rPr>
        <w:t>рубинем</w:t>
      </w:r>
      <w:r w:rsidR="00D91889" w:rsidRPr="00D91889">
        <w:rPr>
          <w:sz w:val="28"/>
          <w:szCs w:val="28"/>
          <w:lang w:val="uk-UA"/>
        </w:rPr>
        <w:t>ії</w:t>
      </w:r>
      <w:r w:rsidRPr="00D91889">
        <w:rPr>
          <w:sz w:val="28"/>
          <w:szCs w:val="28"/>
        </w:rPr>
        <w:t xml:space="preserve"> у хворих 3-ї групи без холангіту обумовлені високими вихідними значеннями досліджуваних показників. Рівень холем</w:t>
      </w:r>
      <w:r w:rsidR="00D91889" w:rsidRPr="00D91889">
        <w:rPr>
          <w:sz w:val="28"/>
          <w:szCs w:val="28"/>
          <w:lang w:val="uk-UA"/>
        </w:rPr>
        <w:t>ії</w:t>
      </w:r>
      <w:r w:rsidRPr="00D91889">
        <w:rPr>
          <w:sz w:val="28"/>
          <w:szCs w:val="28"/>
        </w:rPr>
        <w:t xml:space="preserve"> на 5-</w:t>
      </w:r>
      <w:r w:rsidR="00D91889" w:rsidRPr="00D91889">
        <w:rPr>
          <w:sz w:val="28"/>
          <w:szCs w:val="28"/>
          <w:lang w:val="uk-UA"/>
        </w:rPr>
        <w:t>у</w:t>
      </w:r>
      <w:r w:rsidRPr="00D91889">
        <w:rPr>
          <w:sz w:val="28"/>
          <w:szCs w:val="28"/>
        </w:rPr>
        <w:t xml:space="preserve"> доб</w:t>
      </w:r>
      <w:r w:rsidR="00D91889" w:rsidRPr="00D91889">
        <w:rPr>
          <w:sz w:val="28"/>
          <w:szCs w:val="28"/>
          <w:lang w:val="uk-UA"/>
        </w:rPr>
        <w:t>у</w:t>
      </w:r>
      <w:r w:rsidRPr="00D91889">
        <w:rPr>
          <w:sz w:val="28"/>
          <w:szCs w:val="28"/>
        </w:rPr>
        <w:t xml:space="preserve"> (Ме = 42,0 і 17,2 мкмоль/л) був достовірно нижч</w:t>
      </w:r>
      <w:r w:rsidR="00D91889" w:rsidRPr="00D91889">
        <w:rPr>
          <w:sz w:val="28"/>
          <w:szCs w:val="28"/>
          <w:lang w:val="uk-UA"/>
        </w:rPr>
        <w:t>им за</w:t>
      </w:r>
      <w:r w:rsidRPr="00D91889">
        <w:rPr>
          <w:sz w:val="28"/>
          <w:szCs w:val="28"/>
        </w:rPr>
        <w:t xml:space="preserve"> вихідн</w:t>
      </w:r>
      <w:r w:rsidR="00D91889" w:rsidRPr="00D91889">
        <w:rPr>
          <w:sz w:val="28"/>
          <w:szCs w:val="28"/>
          <w:lang w:val="uk-UA"/>
        </w:rPr>
        <w:t>і</w:t>
      </w:r>
      <w:r w:rsidRPr="00D91889">
        <w:rPr>
          <w:sz w:val="28"/>
          <w:szCs w:val="28"/>
        </w:rPr>
        <w:t xml:space="preserve"> показник</w:t>
      </w:r>
      <w:r w:rsidR="00D91889" w:rsidRPr="00D91889">
        <w:rPr>
          <w:sz w:val="28"/>
          <w:szCs w:val="28"/>
          <w:lang w:val="uk-UA"/>
        </w:rPr>
        <w:t>и</w:t>
      </w:r>
      <w:r w:rsidRPr="00D91889">
        <w:rPr>
          <w:sz w:val="28"/>
          <w:szCs w:val="28"/>
        </w:rPr>
        <w:t xml:space="preserve"> (р &lt;0,01 і р &lt;0,05 відповідно). До 10-12-</w:t>
      </w:r>
      <w:r w:rsidR="00D91889" w:rsidRPr="00D91889">
        <w:rPr>
          <w:sz w:val="28"/>
          <w:szCs w:val="28"/>
          <w:lang w:val="uk-UA"/>
        </w:rPr>
        <w:t xml:space="preserve">ої </w:t>
      </w:r>
      <w:r w:rsidRPr="00D91889">
        <w:rPr>
          <w:sz w:val="28"/>
          <w:szCs w:val="28"/>
        </w:rPr>
        <w:t>д</w:t>
      </w:r>
      <w:r w:rsidR="00D91889" w:rsidRPr="00D91889">
        <w:rPr>
          <w:sz w:val="28"/>
          <w:szCs w:val="28"/>
          <w:lang w:val="uk-UA"/>
        </w:rPr>
        <w:t>о</w:t>
      </w:r>
      <w:r w:rsidRPr="00D91889">
        <w:rPr>
          <w:sz w:val="28"/>
          <w:szCs w:val="28"/>
        </w:rPr>
        <w:t>б</w:t>
      </w:r>
      <w:r w:rsidR="00D91889" w:rsidRPr="00D91889">
        <w:rPr>
          <w:sz w:val="28"/>
          <w:szCs w:val="28"/>
          <w:lang w:val="uk-UA"/>
        </w:rPr>
        <w:t>и</w:t>
      </w:r>
      <w:r w:rsidR="008E1F7A">
        <w:rPr>
          <w:sz w:val="28"/>
          <w:szCs w:val="28"/>
          <w:lang w:val="uk-UA"/>
        </w:rPr>
        <w:t xml:space="preserve"> </w:t>
      </w:r>
      <w:r w:rsidRPr="00D91889">
        <w:rPr>
          <w:sz w:val="28"/>
          <w:szCs w:val="28"/>
        </w:rPr>
        <w:t>рівень б</w:t>
      </w:r>
      <w:r w:rsidR="00D91889" w:rsidRPr="00D91889">
        <w:rPr>
          <w:sz w:val="28"/>
          <w:szCs w:val="28"/>
          <w:lang w:val="uk-UA"/>
        </w:rPr>
        <w:t>і</w:t>
      </w:r>
      <w:r w:rsidRPr="00D91889">
        <w:rPr>
          <w:sz w:val="28"/>
          <w:szCs w:val="28"/>
        </w:rPr>
        <w:t>л</w:t>
      </w:r>
      <w:r w:rsidR="00D91889" w:rsidRPr="00D91889">
        <w:rPr>
          <w:sz w:val="28"/>
          <w:szCs w:val="28"/>
          <w:lang w:val="uk-UA"/>
        </w:rPr>
        <w:t>і</w:t>
      </w:r>
      <w:r w:rsidRPr="00D91889">
        <w:rPr>
          <w:sz w:val="28"/>
          <w:szCs w:val="28"/>
        </w:rPr>
        <w:t>руб</w:t>
      </w:r>
      <w:r w:rsidR="00D91889" w:rsidRPr="00D91889">
        <w:rPr>
          <w:sz w:val="28"/>
          <w:szCs w:val="28"/>
          <w:lang w:val="uk-UA"/>
        </w:rPr>
        <w:t>і</w:t>
      </w:r>
      <w:r w:rsidRPr="00D91889">
        <w:rPr>
          <w:sz w:val="28"/>
          <w:szCs w:val="28"/>
        </w:rPr>
        <w:t>нем</w:t>
      </w:r>
      <w:r w:rsidR="00D91889" w:rsidRPr="00D91889">
        <w:rPr>
          <w:sz w:val="28"/>
          <w:szCs w:val="28"/>
          <w:lang w:val="uk-UA"/>
        </w:rPr>
        <w:t>ії</w:t>
      </w:r>
      <w:r w:rsidRPr="00D91889">
        <w:rPr>
          <w:sz w:val="28"/>
          <w:szCs w:val="28"/>
        </w:rPr>
        <w:t xml:space="preserve"> с</w:t>
      </w:r>
      <w:r w:rsidR="00D91889" w:rsidRPr="00D91889">
        <w:rPr>
          <w:sz w:val="28"/>
          <w:szCs w:val="28"/>
          <w:lang w:val="uk-UA"/>
        </w:rPr>
        <w:t>тановив</w:t>
      </w:r>
      <w:r w:rsidRPr="00D91889">
        <w:rPr>
          <w:sz w:val="28"/>
          <w:szCs w:val="28"/>
        </w:rPr>
        <w:t xml:space="preserve"> відповідно Ме = 29,0 і 14,0 мкмоль/л. Зберігалися розбіжність з пацієнтами 1-ї групи (р &lt;0,05), однак суттєвих розбіжностей з 2-ю групою не виявлено.</w:t>
      </w:r>
    </w:p>
    <w:p w:rsidR="00FF0630" w:rsidRPr="00E511F8" w:rsidRDefault="00FF0630" w:rsidP="00D91889">
      <w:pPr>
        <w:ind w:firstLine="708"/>
        <w:jc w:val="both"/>
        <w:rPr>
          <w:sz w:val="28"/>
          <w:szCs w:val="28"/>
          <w:lang w:val="uk-UA"/>
        </w:rPr>
      </w:pPr>
      <w:r w:rsidRPr="00E511F8">
        <w:rPr>
          <w:sz w:val="28"/>
          <w:szCs w:val="28"/>
          <w:lang w:val="uk-UA"/>
        </w:rPr>
        <w:t xml:space="preserve">Таким чином, у хворих </w:t>
      </w:r>
      <w:r w:rsidR="00D91889" w:rsidRPr="00E511F8">
        <w:rPr>
          <w:sz w:val="28"/>
          <w:szCs w:val="28"/>
          <w:lang w:val="uk-UA"/>
        </w:rPr>
        <w:t>у</w:t>
      </w:r>
      <w:r w:rsidRPr="00E511F8">
        <w:rPr>
          <w:sz w:val="28"/>
          <w:szCs w:val="28"/>
          <w:lang w:val="uk-UA"/>
        </w:rPr>
        <w:t xml:space="preserve">сіх досліджуваних груп </w:t>
      </w:r>
      <w:r w:rsidR="00D91889" w:rsidRPr="00E511F8">
        <w:rPr>
          <w:sz w:val="28"/>
          <w:szCs w:val="28"/>
          <w:lang w:val="uk-UA"/>
        </w:rPr>
        <w:t>у</w:t>
      </w:r>
      <w:r w:rsidRPr="00E511F8">
        <w:rPr>
          <w:sz w:val="28"/>
          <w:szCs w:val="28"/>
          <w:lang w:val="uk-UA"/>
        </w:rPr>
        <w:t xml:space="preserve"> післяопераційному періоді після хірургічного лікування холедохолітіазу </w:t>
      </w:r>
      <w:r w:rsidR="00D91889" w:rsidRPr="00E511F8">
        <w:rPr>
          <w:sz w:val="28"/>
          <w:szCs w:val="28"/>
          <w:lang w:val="uk-UA"/>
        </w:rPr>
        <w:t>й</w:t>
      </w:r>
      <w:r w:rsidRPr="00E511F8">
        <w:rPr>
          <w:sz w:val="28"/>
          <w:szCs w:val="28"/>
          <w:lang w:val="uk-UA"/>
        </w:rPr>
        <w:t xml:space="preserve"> відновлення </w:t>
      </w:r>
      <w:r w:rsidRPr="00E511F8">
        <w:rPr>
          <w:sz w:val="28"/>
          <w:szCs w:val="28"/>
          <w:lang w:val="uk-UA"/>
        </w:rPr>
        <w:lastRenderedPageBreak/>
        <w:t>ж</w:t>
      </w:r>
      <w:r w:rsidR="00D91889" w:rsidRPr="00E511F8">
        <w:rPr>
          <w:sz w:val="28"/>
          <w:szCs w:val="28"/>
          <w:lang w:val="uk-UA"/>
        </w:rPr>
        <w:t>ов</w:t>
      </w:r>
      <w:r w:rsidRPr="00E511F8">
        <w:rPr>
          <w:sz w:val="28"/>
          <w:szCs w:val="28"/>
          <w:lang w:val="uk-UA"/>
        </w:rPr>
        <w:t>ч</w:t>
      </w:r>
      <w:r w:rsidR="00D91889" w:rsidRPr="00E511F8">
        <w:rPr>
          <w:sz w:val="28"/>
          <w:szCs w:val="28"/>
          <w:lang w:val="uk-UA"/>
        </w:rPr>
        <w:t>о</w:t>
      </w:r>
      <w:r w:rsidRPr="00E511F8">
        <w:rPr>
          <w:sz w:val="28"/>
          <w:szCs w:val="28"/>
          <w:lang w:val="uk-UA"/>
        </w:rPr>
        <w:t>ток</w:t>
      </w:r>
      <w:r w:rsidR="00E511F8" w:rsidRPr="00E511F8">
        <w:rPr>
          <w:sz w:val="28"/>
          <w:szCs w:val="28"/>
          <w:lang w:val="uk-UA"/>
        </w:rPr>
        <w:t>у</w:t>
      </w:r>
      <w:r w:rsidRPr="00E511F8">
        <w:rPr>
          <w:sz w:val="28"/>
          <w:szCs w:val="28"/>
          <w:lang w:val="uk-UA"/>
        </w:rPr>
        <w:t xml:space="preserve"> виявлено чітку позитивну</w:t>
      </w:r>
      <w:r w:rsidRPr="00D91889">
        <w:rPr>
          <w:sz w:val="28"/>
          <w:szCs w:val="28"/>
          <w:lang w:val="uk-UA"/>
        </w:rPr>
        <w:t xml:space="preserve"> динаміку показників загального та прямого білірубіну, що характеризує дані види операцій як адекватні для відновлення відтоку жовчі в киш</w:t>
      </w:r>
      <w:r w:rsidR="00E511F8">
        <w:rPr>
          <w:sz w:val="28"/>
          <w:szCs w:val="28"/>
          <w:lang w:val="uk-UA"/>
        </w:rPr>
        <w:t>кови</w:t>
      </w:r>
      <w:r w:rsidRPr="00D91889">
        <w:rPr>
          <w:sz w:val="28"/>
          <w:szCs w:val="28"/>
          <w:lang w:val="uk-UA"/>
        </w:rPr>
        <w:t xml:space="preserve">к. </w:t>
      </w:r>
      <w:r w:rsidRPr="00E511F8">
        <w:rPr>
          <w:sz w:val="28"/>
          <w:szCs w:val="28"/>
          <w:lang w:val="uk-UA"/>
        </w:rPr>
        <w:t>Деякі відмінності динаміки у пацієнтів 2-ї групи без холангіту порівнян</w:t>
      </w:r>
      <w:r w:rsidR="00E511F8">
        <w:rPr>
          <w:sz w:val="28"/>
          <w:szCs w:val="28"/>
          <w:lang w:val="uk-UA"/>
        </w:rPr>
        <w:t>о</w:t>
      </w:r>
      <w:r w:rsidRPr="00E511F8">
        <w:rPr>
          <w:sz w:val="28"/>
          <w:szCs w:val="28"/>
          <w:lang w:val="uk-UA"/>
        </w:rPr>
        <w:t xml:space="preserve"> з 1-ю групою і у пацієнтів 3-ї групи порівнян</w:t>
      </w:r>
      <w:r w:rsidR="00E511F8">
        <w:rPr>
          <w:sz w:val="28"/>
          <w:szCs w:val="28"/>
          <w:lang w:val="uk-UA"/>
        </w:rPr>
        <w:t>о</w:t>
      </w:r>
      <w:r w:rsidRPr="00E511F8">
        <w:rPr>
          <w:sz w:val="28"/>
          <w:szCs w:val="28"/>
          <w:lang w:val="uk-UA"/>
        </w:rPr>
        <w:t xml:space="preserve"> з 1-</w:t>
      </w:r>
      <w:r w:rsidR="00E511F8">
        <w:rPr>
          <w:sz w:val="28"/>
          <w:szCs w:val="28"/>
          <w:lang w:val="uk-UA"/>
        </w:rPr>
        <w:t>ою</w:t>
      </w:r>
      <w:r w:rsidRPr="00E511F8">
        <w:rPr>
          <w:sz w:val="28"/>
          <w:szCs w:val="28"/>
          <w:lang w:val="uk-UA"/>
        </w:rPr>
        <w:t xml:space="preserve"> і 2-</w:t>
      </w:r>
      <w:r w:rsidR="00E511F8">
        <w:rPr>
          <w:sz w:val="28"/>
          <w:szCs w:val="28"/>
          <w:lang w:val="uk-UA"/>
        </w:rPr>
        <w:t>ою</w:t>
      </w:r>
      <w:r w:rsidRPr="00E511F8">
        <w:rPr>
          <w:sz w:val="28"/>
          <w:szCs w:val="28"/>
          <w:lang w:val="uk-UA"/>
        </w:rPr>
        <w:t xml:space="preserve"> групами обумовлено високими вихідними значеннями концентрації білірубіну в передопераційному періоді.</w:t>
      </w:r>
    </w:p>
    <w:p w:rsidR="00FF0630" w:rsidRPr="00FF0630" w:rsidRDefault="00FF0630" w:rsidP="00E511F8">
      <w:pPr>
        <w:ind w:firstLine="708"/>
        <w:jc w:val="both"/>
        <w:rPr>
          <w:sz w:val="28"/>
          <w:szCs w:val="28"/>
        </w:rPr>
      </w:pPr>
      <w:r w:rsidRPr="00FF0630">
        <w:rPr>
          <w:sz w:val="28"/>
          <w:szCs w:val="28"/>
        </w:rPr>
        <w:t xml:space="preserve">Практично у всіх обстежених хворих </w:t>
      </w:r>
      <w:r w:rsidR="00E511F8">
        <w:rPr>
          <w:sz w:val="28"/>
          <w:szCs w:val="28"/>
          <w:lang w:val="uk-UA"/>
        </w:rPr>
        <w:t>у</w:t>
      </w:r>
      <w:r w:rsidRPr="00FF0630">
        <w:rPr>
          <w:sz w:val="28"/>
          <w:szCs w:val="28"/>
        </w:rPr>
        <w:t xml:space="preserve"> передопераційному періоді відзначалися ознаки ураження печінкових клітин (синдром цитолізу).</w:t>
      </w:r>
    </w:p>
    <w:p w:rsidR="00FF0630" w:rsidRPr="00E511F8" w:rsidRDefault="00FF0630" w:rsidP="00E511F8">
      <w:pPr>
        <w:ind w:firstLine="708"/>
        <w:jc w:val="both"/>
        <w:rPr>
          <w:sz w:val="28"/>
          <w:szCs w:val="28"/>
          <w:lang w:val="uk-UA"/>
        </w:rPr>
      </w:pPr>
      <w:r w:rsidRPr="00E511F8">
        <w:rPr>
          <w:sz w:val="28"/>
          <w:szCs w:val="28"/>
          <w:lang w:val="uk-UA"/>
        </w:rPr>
        <w:t>У хворих 1-ї групи з холанг</w:t>
      </w:r>
      <w:r w:rsidR="00E511F8">
        <w:rPr>
          <w:sz w:val="28"/>
          <w:szCs w:val="28"/>
          <w:lang w:val="uk-UA"/>
        </w:rPr>
        <w:t>і</w:t>
      </w:r>
      <w:r w:rsidRPr="00E511F8">
        <w:rPr>
          <w:sz w:val="28"/>
          <w:szCs w:val="28"/>
          <w:lang w:val="uk-UA"/>
        </w:rPr>
        <w:t xml:space="preserve">том рівень трансаміназ (АСТ, АЛТ) </w:t>
      </w:r>
      <w:r w:rsidR="00E511F8">
        <w:rPr>
          <w:sz w:val="28"/>
          <w:szCs w:val="28"/>
          <w:lang w:val="uk-UA"/>
        </w:rPr>
        <w:t>у</w:t>
      </w:r>
      <w:r w:rsidRPr="00E511F8">
        <w:rPr>
          <w:sz w:val="28"/>
          <w:szCs w:val="28"/>
          <w:lang w:val="uk-UA"/>
        </w:rPr>
        <w:t xml:space="preserve"> сироватці крові відповідно с</w:t>
      </w:r>
      <w:r w:rsidR="00E511F8">
        <w:rPr>
          <w:sz w:val="28"/>
          <w:szCs w:val="28"/>
          <w:lang w:val="uk-UA"/>
        </w:rPr>
        <w:t>танови</w:t>
      </w:r>
      <w:r w:rsidRPr="00E511F8">
        <w:rPr>
          <w:sz w:val="28"/>
          <w:szCs w:val="28"/>
          <w:lang w:val="uk-UA"/>
        </w:rPr>
        <w:t>в 1,0 ± 0,1 ммоль/год * л і 1,6 ± 0,2 ммоль/год * л, а без холангіту</w:t>
      </w:r>
      <w:r w:rsidR="00E511F8">
        <w:rPr>
          <w:sz w:val="28"/>
          <w:szCs w:val="28"/>
          <w:lang w:val="uk-UA"/>
        </w:rPr>
        <w:t xml:space="preserve"> –</w:t>
      </w:r>
      <w:r w:rsidRPr="00E511F8">
        <w:rPr>
          <w:sz w:val="28"/>
          <w:szCs w:val="28"/>
          <w:lang w:val="uk-UA"/>
        </w:rPr>
        <w:t xml:space="preserve"> 0,8 ± 0,1 ммол /год * л і 1,8 ± 0,2 ммоль/год</w:t>
      </w:r>
      <w:r w:rsidR="00E511F8">
        <w:rPr>
          <w:sz w:val="28"/>
          <w:szCs w:val="28"/>
          <w:lang w:val="uk-UA"/>
        </w:rPr>
        <w:t> </w:t>
      </w:r>
      <w:r w:rsidRPr="00E511F8">
        <w:rPr>
          <w:sz w:val="28"/>
          <w:szCs w:val="28"/>
          <w:lang w:val="uk-UA"/>
        </w:rPr>
        <w:t>*</w:t>
      </w:r>
      <w:r w:rsidR="00E511F8">
        <w:rPr>
          <w:sz w:val="28"/>
          <w:szCs w:val="28"/>
          <w:lang w:val="uk-UA"/>
        </w:rPr>
        <w:t> </w:t>
      </w:r>
      <w:r w:rsidRPr="00E511F8">
        <w:rPr>
          <w:sz w:val="28"/>
          <w:szCs w:val="28"/>
          <w:lang w:val="uk-UA"/>
        </w:rPr>
        <w:t xml:space="preserve">л. </w:t>
      </w:r>
      <w:r w:rsidR="00E511F8">
        <w:rPr>
          <w:sz w:val="28"/>
          <w:szCs w:val="28"/>
          <w:lang w:val="uk-UA"/>
        </w:rPr>
        <w:t>У</w:t>
      </w:r>
      <w:r w:rsidRPr="00E511F8">
        <w:rPr>
          <w:sz w:val="28"/>
          <w:szCs w:val="28"/>
          <w:lang w:val="uk-UA"/>
        </w:rPr>
        <w:t xml:space="preserve"> подальшому після операції на тлі проведення медикаментозної </w:t>
      </w:r>
      <w:r w:rsidR="00E511F8">
        <w:rPr>
          <w:sz w:val="28"/>
          <w:szCs w:val="28"/>
          <w:lang w:val="uk-UA"/>
        </w:rPr>
        <w:t>та</w:t>
      </w:r>
      <w:r w:rsidRPr="00E511F8">
        <w:rPr>
          <w:sz w:val="28"/>
          <w:szCs w:val="28"/>
          <w:lang w:val="uk-UA"/>
        </w:rPr>
        <w:t xml:space="preserve"> інфузійної терапії спостерігалося недостовірне зниження активності цитол</w:t>
      </w:r>
      <w:r w:rsidR="00E511F8">
        <w:rPr>
          <w:sz w:val="28"/>
          <w:szCs w:val="28"/>
          <w:lang w:val="uk-UA"/>
        </w:rPr>
        <w:t>і</w:t>
      </w:r>
      <w:r w:rsidRPr="00E511F8">
        <w:rPr>
          <w:sz w:val="28"/>
          <w:szCs w:val="28"/>
          <w:lang w:val="uk-UA"/>
        </w:rPr>
        <w:t>тич</w:t>
      </w:r>
      <w:r w:rsidR="00E511F8">
        <w:rPr>
          <w:sz w:val="28"/>
          <w:szCs w:val="28"/>
          <w:lang w:val="uk-UA"/>
        </w:rPr>
        <w:t>н</w:t>
      </w:r>
      <w:r w:rsidRPr="00E511F8">
        <w:rPr>
          <w:sz w:val="28"/>
          <w:szCs w:val="28"/>
          <w:lang w:val="uk-UA"/>
        </w:rPr>
        <w:t>их ферментів на 5-</w:t>
      </w:r>
      <w:r w:rsidR="00E511F8">
        <w:rPr>
          <w:sz w:val="28"/>
          <w:szCs w:val="28"/>
          <w:lang w:val="uk-UA"/>
        </w:rPr>
        <w:t>у</w:t>
      </w:r>
      <w:r w:rsidRPr="00E511F8">
        <w:rPr>
          <w:sz w:val="28"/>
          <w:szCs w:val="28"/>
          <w:lang w:val="uk-UA"/>
        </w:rPr>
        <w:t xml:space="preserve"> доб</w:t>
      </w:r>
      <w:r w:rsidR="00E511F8">
        <w:rPr>
          <w:sz w:val="28"/>
          <w:szCs w:val="28"/>
          <w:lang w:val="uk-UA"/>
        </w:rPr>
        <w:t>у</w:t>
      </w:r>
      <w:r w:rsidRPr="00E511F8">
        <w:rPr>
          <w:sz w:val="28"/>
          <w:szCs w:val="28"/>
          <w:lang w:val="uk-UA"/>
        </w:rPr>
        <w:t xml:space="preserve"> до 0,4 ± 0,1 і 0,6 ± 0,2 ммоль/год * л у хворих з холангітом і 0, 5 ± 0,1 і 0,7 ± 0,2 ммоль/год * л</w:t>
      </w:r>
      <w:r w:rsidR="00E511F8">
        <w:rPr>
          <w:sz w:val="28"/>
          <w:szCs w:val="28"/>
          <w:lang w:val="uk-UA"/>
        </w:rPr>
        <w:t xml:space="preserve"> –</w:t>
      </w:r>
      <w:r w:rsidRPr="00E511F8">
        <w:rPr>
          <w:sz w:val="28"/>
          <w:szCs w:val="28"/>
          <w:lang w:val="uk-UA"/>
        </w:rPr>
        <w:t xml:space="preserve"> без холангіту.</w:t>
      </w:r>
    </w:p>
    <w:p w:rsidR="00FF0630" w:rsidRPr="00E511F8" w:rsidRDefault="00FF0630" w:rsidP="00E511F8">
      <w:pPr>
        <w:ind w:firstLine="708"/>
        <w:jc w:val="both"/>
        <w:rPr>
          <w:sz w:val="28"/>
          <w:szCs w:val="28"/>
          <w:lang w:val="uk-UA"/>
        </w:rPr>
      </w:pPr>
      <w:r w:rsidRPr="00E511F8">
        <w:rPr>
          <w:sz w:val="28"/>
          <w:szCs w:val="28"/>
          <w:lang w:val="uk-UA"/>
        </w:rPr>
        <w:t>У пацієнтів 2-ї групи з холанг</w:t>
      </w:r>
      <w:r w:rsidR="00E511F8">
        <w:rPr>
          <w:sz w:val="28"/>
          <w:szCs w:val="28"/>
          <w:lang w:val="uk-UA"/>
        </w:rPr>
        <w:t>і</w:t>
      </w:r>
      <w:r w:rsidRPr="00E511F8">
        <w:rPr>
          <w:sz w:val="28"/>
          <w:szCs w:val="28"/>
          <w:lang w:val="uk-UA"/>
        </w:rPr>
        <w:t>том рівень АСТ і АЛТ при надходженні с</w:t>
      </w:r>
      <w:r w:rsidR="00E511F8">
        <w:rPr>
          <w:sz w:val="28"/>
          <w:szCs w:val="28"/>
          <w:lang w:val="uk-UA"/>
        </w:rPr>
        <w:t>танови</w:t>
      </w:r>
      <w:r w:rsidRPr="00E511F8">
        <w:rPr>
          <w:sz w:val="28"/>
          <w:szCs w:val="28"/>
          <w:lang w:val="uk-UA"/>
        </w:rPr>
        <w:t>в 0,8 ± 0,1 і 1,6 ± 0,2 ммоль/год * л; без холангіту</w:t>
      </w:r>
      <w:r w:rsidR="00E511F8">
        <w:rPr>
          <w:sz w:val="28"/>
          <w:szCs w:val="28"/>
          <w:lang w:val="uk-UA"/>
        </w:rPr>
        <w:t xml:space="preserve"> –</w:t>
      </w:r>
      <w:r w:rsidRPr="00E511F8">
        <w:rPr>
          <w:sz w:val="28"/>
          <w:szCs w:val="28"/>
          <w:lang w:val="uk-UA"/>
        </w:rPr>
        <w:t xml:space="preserve"> 0,8 ± 0,1 і 1,7 ± 0,2 ммоль/год* л. Протягом </w:t>
      </w:r>
      <w:r w:rsidR="00E511F8">
        <w:rPr>
          <w:sz w:val="28"/>
          <w:szCs w:val="28"/>
          <w:lang w:val="uk-UA"/>
        </w:rPr>
        <w:t>у</w:t>
      </w:r>
      <w:r w:rsidRPr="00E511F8">
        <w:rPr>
          <w:sz w:val="28"/>
          <w:szCs w:val="28"/>
          <w:lang w:val="uk-UA"/>
        </w:rPr>
        <w:t xml:space="preserve">сього післяопераційного періоду рівень трансаміназ крові залишався підвищеним і до 5-ї доби виявлялася тенденція до </w:t>
      </w:r>
      <w:r w:rsidR="00E511F8">
        <w:rPr>
          <w:sz w:val="28"/>
          <w:szCs w:val="28"/>
          <w:lang w:val="uk-UA"/>
        </w:rPr>
        <w:t>певно</w:t>
      </w:r>
      <w:r w:rsidRPr="00E511F8">
        <w:rPr>
          <w:sz w:val="28"/>
          <w:szCs w:val="28"/>
          <w:lang w:val="uk-UA"/>
        </w:rPr>
        <w:t xml:space="preserve">го зниження: АСТ і АЛТ </w:t>
      </w:r>
      <w:r w:rsidR="00E511F8">
        <w:rPr>
          <w:sz w:val="28"/>
          <w:szCs w:val="28"/>
          <w:lang w:val="uk-UA"/>
        </w:rPr>
        <w:t>дорівнювал</w:t>
      </w:r>
      <w:r w:rsidRPr="00E511F8">
        <w:rPr>
          <w:sz w:val="28"/>
          <w:szCs w:val="28"/>
          <w:lang w:val="uk-UA"/>
        </w:rPr>
        <w:t>и 0,5 ± 0,1 і 1,1 ± 0,4 ммоль/год*л; без холангіту</w:t>
      </w:r>
      <w:r w:rsidR="00E511F8">
        <w:rPr>
          <w:sz w:val="28"/>
          <w:szCs w:val="28"/>
          <w:lang w:val="uk-UA"/>
        </w:rPr>
        <w:t xml:space="preserve"> –</w:t>
      </w:r>
      <w:r w:rsidRPr="00E511F8">
        <w:rPr>
          <w:sz w:val="28"/>
          <w:szCs w:val="28"/>
          <w:lang w:val="uk-UA"/>
        </w:rPr>
        <w:t xml:space="preserve"> 0,3 ± 0,1 і 0,5 ± 0,1 ммоль/год*л.</w:t>
      </w:r>
    </w:p>
    <w:p w:rsidR="00FF0630" w:rsidRPr="00FF0630" w:rsidRDefault="00FF0630" w:rsidP="00E511F8">
      <w:pPr>
        <w:ind w:firstLine="708"/>
        <w:jc w:val="both"/>
        <w:rPr>
          <w:sz w:val="28"/>
          <w:szCs w:val="28"/>
        </w:rPr>
      </w:pPr>
      <w:r w:rsidRPr="00E511F8">
        <w:rPr>
          <w:sz w:val="28"/>
          <w:szCs w:val="28"/>
          <w:lang w:val="uk-UA"/>
        </w:rPr>
        <w:t>У хворих 3-ї групи, які перенесли ЕПСТ, виявлен</w:t>
      </w:r>
      <w:r w:rsidR="00E511F8">
        <w:rPr>
          <w:sz w:val="28"/>
          <w:szCs w:val="28"/>
          <w:lang w:val="uk-UA"/>
        </w:rPr>
        <w:t>о</w:t>
      </w:r>
      <w:r w:rsidRPr="00E511F8">
        <w:rPr>
          <w:sz w:val="28"/>
          <w:szCs w:val="28"/>
          <w:lang w:val="uk-UA"/>
        </w:rPr>
        <w:t xml:space="preserve"> ті </w:t>
      </w:r>
      <w:r w:rsidR="00E511F8">
        <w:rPr>
          <w:sz w:val="28"/>
          <w:szCs w:val="28"/>
          <w:lang w:val="uk-UA"/>
        </w:rPr>
        <w:t>самі</w:t>
      </w:r>
      <w:r w:rsidRPr="00E511F8">
        <w:rPr>
          <w:sz w:val="28"/>
          <w:szCs w:val="28"/>
          <w:lang w:val="uk-UA"/>
        </w:rPr>
        <w:t xml:space="preserve"> зміни активності цитол</w:t>
      </w:r>
      <w:r w:rsidR="00E511F8">
        <w:rPr>
          <w:sz w:val="28"/>
          <w:szCs w:val="28"/>
          <w:lang w:val="uk-UA"/>
        </w:rPr>
        <w:t>і</w:t>
      </w:r>
      <w:r w:rsidRPr="00E511F8">
        <w:rPr>
          <w:sz w:val="28"/>
          <w:szCs w:val="28"/>
          <w:lang w:val="uk-UA"/>
        </w:rPr>
        <w:t>тич</w:t>
      </w:r>
      <w:r w:rsidR="00E511F8">
        <w:rPr>
          <w:sz w:val="28"/>
          <w:szCs w:val="28"/>
          <w:lang w:val="uk-UA"/>
        </w:rPr>
        <w:t>н</w:t>
      </w:r>
      <w:r w:rsidRPr="00E511F8">
        <w:rPr>
          <w:sz w:val="28"/>
          <w:szCs w:val="28"/>
          <w:lang w:val="uk-UA"/>
        </w:rPr>
        <w:t xml:space="preserve">их ферментів, що </w:t>
      </w:r>
      <w:r w:rsidR="00E511F8">
        <w:rPr>
          <w:sz w:val="28"/>
          <w:szCs w:val="28"/>
          <w:lang w:val="uk-UA"/>
        </w:rPr>
        <w:t>й</w:t>
      </w:r>
      <w:r w:rsidRPr="00E511F8">
        <w:rPr>
          <w:sz w:val="28"/>
          <w:szCs w:val="28"/>
          <w:lang w:val="uk-UA"/>
        </w:rPr>
        <w:t xml:space="preserve"> у хворих 1-ї та 2-ї груп. </w:t>
      </w:r>
      <w:r w:rsidRPr="00FF0630">
        <w:rPr>
          <w:sz w:val="28"/>
          <w:szCs w:val="28"/>
        </w:rPr>
        <w:t>До операції активність АСТ і АЛТ становила 0,9 ± 0,1 і 1,6 ± 0,3 ммоль/ год*л у пацієнтів з холанг</w:t>
      </w:r>
      <w:r w:rsidR="00E511F8">
        <w:rPr>
          <w:sz w:val="28"/>
          <w:szCs w:val="28"/>
          <w:lang w:val="uk-UA"/>
        </w:rPr>
        <w:t>і</w:t>
      </w:r>
      <w:r w:rsidRPr="00FF0630">
        <w:rPr>
          <w:sz w:val="28"/>
          <w:szCs w:val="28"/>
        </w:rPr>
        <w:t>том; і 0,8 ± 0,1 і 1,8 ± 0,3 ммоль/год *л у хворих без холангіту. На 5-у добу після операції також виявлено недостовірне зниження даних показників до 0,8 ± 0,2 і 0,8 ± 0,2 ммоль/год * л у хворих з холангітом і 0,5 ± 0,2 і 1,2 ± 0,4 ммоль / год * л</w:t>
      </w:r>
      <w:r w:rsidR="00E511F8">
        <w:rPr>
          <w:sz w:val="28"/>
          <w:szCs w:val="28"/>
          <w:lang w:val="uk-UA"/>
        </w:rPr>
        <w:t xml:space="preserve"> –</w:t>
      </w:r>
      <w:r w:rsidRPr="00FF0630">
        <w:rPr>
          <w:sz w:val="28"/>
          <w:szCs w:val="28"/>
        </w:rPr>
        <w:t xml:space="preserve"> без холангіту.</w:t>
      </w:r>
    </w:p>
    <w:p w:rsidR="00FF0630" w:rsidRPr="00E05EA3" w:rsidRDefault="00FF0630" w:rsidP="00E511F8">
      <w:pPr>
        <w:ind w:firstLine="708"/>
        <w:jc w:val="both"/>
        <w:rPr>
          <w:sz w:val="28"/>
          <w:szCs w:val="28"/>
        </w:rPr>
      </w:pPr>
      <w:r w:rsidRPr="00FF0630">
        <w:rPr>
          <w:sz w:val="28"/>
          <w:szCs w:val="28"/>
        </w:rPr>
        <w:lastRenderedPageBreak/>
        <w:t xml:space="preserve">Таким чином, синдром цитолізу </w:t>
      </w:r>
      <w:r w:rsidR="004F720B">
        <w:rPr>
          <w:sz w:val="28"/>
          <w:szCs w:val="28"/>
          <w:lang w:val="uk-UA"/>
        </w:rPr>
        <w:t xml:space="preserve">свідчить про </w:t>
      </w:r>
      <w:r w:rsidRPr="00FF0630">
        <w:rPr>
          <w:sz w:val="28"/>
          <w:szCs w:val="28"/>
        </w:rPr>
        <w:t xml:space="preserve">пошкодження клітин печінки у хворих з механічною жовтяницею. Після оперативного втручання </w:t>
      </w:r>
      <w:r w:rsidR="004F720B">
        <w:rPr>
          <w:sz w:val="28"/>
          <w:szCs w:val="28"/>
          <w:lang w:val="uk-UA"/>
        </w:rPr>
        <w:t>й</w:t>
      </w:r>
      <w:r w:rsidRPr="00FF0630">
        <w:rPr>
          <w:sz w:val="28"/>
          <w:szCs w:val="28"/>
        </w:rPr>
        <w:t xml:space="preserve"> відновлення ж</w:t>
      </w:r>
      <w:r w:rsidR="004F720B">
        <w:rPr>
          <w:sz w:val="28"/>
          <w:szCs w:val="28"/>
          <w:lang w:val="uk-UA"/>
        </w:rPr>
        <w:t>ов</w:t>
      </w:r>
      <w:r w:rsidRPr="00FF0630">
        <w:rPr>
          <w:sz w:val="28"/>
          <w:szCs w:val="28"/>
        </w:rPr>
        <w:t>ч</w:t>
      </w:r>
      <w:r w:rsidR="004F720B">
        <w:rPr>
          <w:sz w:val="28"/>
          <w:szCs w:val="28"/>
          <w:lang w:val="uk-UA"/>
        </w:rPr>
        <w:t>о</w:t>
      </w:r>
      <w:r w:rsidRPr="00FF0630">
        <w:rPr>
          <w:sz w:val="28"/>
          <w:szCs w:val="28"/>
        </w:rPr>
        <w:t>ток</w:t>
      </w:r>
      <w:r w:rsidR="004F720B">
        <w:rPr>
          <w:sz w:val="28"/>
          <w:szCs w:val="28"/>
          <w:lang w:val="uk-UA"/>
        </w:rPr>
        <w:t>у</w:t>
      </w:r>
      <w:r w:rsidRPr="00FF0630">
        <w:rPr>
          <w:sz w:val="28"/>
          <w:szCs w:val="28"/>
        </w:rPr>
        <w:t xml:space="preserve"> на тлі інтенсивної терапії (інфузійна, детоксикаційна терапія, застосування гепатопротекторів, метаболічних препаратів), відзначалася стабілізація досліджуваних показників. Однак концентраці</w:t>
      </w:r>
      <w:r w:rsidR="004F720B">
        <w:rPr>
          <w:sz w:val="28"/>
          <w:szCs w:val="28"/>
          <w:lang w:val="uk-UA"/>
        </w:rPr>
        <w:t>я</w:t>
      </w:r>
      <w:r w:rsidRPr="00FF0630">
        <w:rPr>
          <w:sz w:val="28"/>
          <w:szCs w:val="28"/>
        </w:rPr>
        <w:t xml:space="preserve"> цитол</w:t>
      </w:r>
      <w:r w:rsidR="004F720B">
        <w:rPr>
          <w:sz w:val="28"/>
          <w:szCs w:val="28"/>
          <w:lang w:val="uk-UA"/>
        </w:rPr>
        <w:t>і</w:t>
      </w:r>
      <w:r w:rsidRPr="00FF0630">
        <w:rPr>
          <w:sz w:val="28"/>
          <w:szCs w:val="28"/>
        </w:rPr>
        <w:t>тич</w:t>
      </w:r>
      <w:r w:rsidR="004F720B">
        <w:rPr>
          <w:sz w:val="28"/>
          <w:szCs w:val="28"/>
          <w:lang w:val="uk-UA"/>
        </w:rPr>
        <w:t>н</w:t>
      </w:r>
      <w:r w:rsidRPr="00FF0630">
        <w:rPr>
          <w:sz w:val="28"/>
          <w:szCs w:val="28"/>
        </w:rPr>
        <w:t xml:space="preserve">их ферментів також не </w:t>
      </w:r>
      <w:r w:rsidR="003A0E75">
        <w:rPr>
          <w:sz w:val="28"/>
          <w:szCs w:val="28"/>
          <w:lang w:val="uk-UA"/>
        </w:rPr>
        <w:t xml:space="preserve">нормалізувалася </w:t>
      </w:r>
      <w:r w:rsidRPr="00FF0630">
        <w:rPr>
          <w:sz w:val="28"/>
          <w:szCs w:val="28"/>
        </w:rPr>
        <w:t>між ними, що обумовлено як тривалістю захворювання, так і наявністю виражених структурно фун</w:t>
      </w:r>
      <w:r w:rsidR="003A0E75">
        <w:rPr>
          <w:sz w:val="28"/>
          <w:szCs w:val="28"/>
          <w:lang w:val="uk-UA"/>
        </w:rPr>
        <w:t>кціональних порушень гепатоцитів, що потребує більш тривалих термінів</w:t>
      </w:r>
      <w:r w:rsidR="00AD10D9">
        <w:rPr>
          <w:sz w:val="28"/>
          <w:szCs w:val="28"/>
          <w:lang w:val="uk-UA"/>
        </w:rPr>
        <w:t xml:space="preserve"> </w:t>
      </w:r>
      <w:r w:rsidR="003A0E75">
        <w:rPr>
          <w:sz w:val="28"/>
          <w:szCs w:val="28"/>
          <w:lang w:val="uk-UA"/>
        </w:rPr>
        <w:t>для корекції.</w:t>
      </w:r>
    </w:p>
    <w:p w:rsidR="00692887" w:rsidRPr="00692887" w:rsidRDefault="00AF016E" w:rsidP="00692887">
      <w:pPr>
        <w:ind w:firstLine="708"/>
        <w:jc w:val="both"/>
        <w:rPr>
          <w:sz w:val="28"/>
          <w:szCs w:val="28"/>
        </w:rPr>
      </w:pPr>
      <w:r w:rsidRPr="00E05EA3">
        <w:rPr>
          <w:sz w:val="28"/>
          <w:szCs w:val="28"/>
        </w:rPr>
        <w:t>Значен</w:t>
      </w:r>
      <w:r w:rsidR="003A0E75">
        <w:rPr>
          <w:sz w:val="28"/>
          <w:szCs w:val="28"/>
          <w:lang w:val="uk-UA"/>
        </w:rPr>
        <w:t>н</w:t>
      </w:r>
      <w:r w:rsidRPr="00E05EA3">
        <w:rPr>
          <w:sz w:val="28"/>
          <w:szCs w:val="28"/>
        </w:rPr>
        <w:t>я концентрац</w:t>
      </w:r>
      <w:r w:rsidR="003A0E75">
        <w:rPr>
          <w:sz w:val="28"/>
          <w:szCs w:val="28"/>
          <w:lang w:val="uk-UA"/>
        </w:rPr>
        <w:t>ії сечовини</w:t>
      </w:r>
      <w:r w:rsidRPr="00E05EA3">
        <w:rPr>
          <w:sz w:val="28"/>
          <w:szCs w:val="28"/>
        </w:rPr>
        <w:t xml:space="preserve"> кров</w:t>
      </w:r>
      <w:r w:rsidR="003A0E75">
        <w:rPr>
          <w:sz w:val="28"/>
          <w:szCs w:val="28"/>
          <w:lang w:val="uk-UA"/>
        </w:rPr>
        <w:t>і перебували</w:t>
      </w:r>
      <w:r w:rsidRPr="00E05EA3">
        <w:rPr>
          <w:vanish/>
          <w:sz w:val="28"/>
          <w:szCs w:val="28"/>
        </w:rPr>
        <w:t>|перебывают|</w:t>
      </w:r>
      <w:r w:rsidRPr="00E05EA3">
        <w:rPr>
          <w:sz w:val="28"/>
          <w:szCs w:val="28"/>
        </w:rPr>
        <w:t xml:space="preserve"> в </w:t>
      </w:r>
      <w:r w:rsidR="003A0E75">
        <w:rPr>
          <w:sz w:val="28"/>
          <w:szCs w:val="28"/>
          <w:lang w:val="uk-UA"/>
        </w:rPr>
        <w:t>межа</w:t>
      </w:r>
      <w:r w:rsidRPr="00E05EA3">
        <w:rPr>
          <w:sz w:val="28"/>
          <w:szCs w:val="28"/>
        </w:rPr>
        <w:t>х норм</w:t>
      </w:r>
      <w:r w:rsidR="003A0E75">
        <w:rPr>
          <w:sz w:val="28"/>
          <w:szCs w:val="28"/>
          <w:lang w:val="uk-UA"/>
        </w:rPr>
        <w:t>и</w:t>
      </w:r>
      <w:r w:rsidR="00E130C0">
        <w:rPr>
          <w:sz w:val="28"/>
          <w:szCs w:val="28"/>
          <w:lang w:val="uk-UA"/>
        </w:rPr>
        <w:t xml:space="preserve"> </w:t>
      </w:r>
      <w:r w:rsidRPr="00E05EA3">
        <w:rPr>
          <w:sz w:val="28"/>
          <w:szCs w:val="28"/>
        </w:rPr>
        <w:t>у</w:t>
      </w:r>
      <w:r w:rsidR="00E130C0">
        <w:rPr>
          <w:sz w:val="28"/>
          <w:szCs w:val="28"/>
          <w:lang w:val="uk-UA"/>
        </w:rPr>
        <w:t xml:space="preserve"> </w:t>
      </w:r>
      <w:r w:rsidR="003A0E75">
        <w:rPr>
          <w:sz w:val="28"/>
          <w:szCs w:val="28"/>
          <w:lang w:val="uk-UA"/>
        </w:rPr>
        <w:t xml:space="preserve">більшості </w:t>
      </w:r>
      <w:r w:rsidRPr="00E05EA3">
        <w:rPr>
          <w:sz w:val="28"/>
          <w:szCs w:val="28"/>
        </w:rPr>
        <w:t>об</w:t>
      </w:r>
      <w:r w:rsidR="003A0E75">
        <w:rPr>
          <w:sz w:val="28"/>
          <w:szCs w:val="28"/>
          <w:lang w:val="uk-UA"/>
        </w:rPr>
        <w:t>тежени</w:t>
      </w:r>
      <w:r w:rsidRPr="00E05EA3">
        <w:rPr>
          <w:sz w:val="28"/>
          <w:szCs w:val="28"/>
        </w:rPr>
        <w:t xml:space="preserve">х </w:t>
      </w:r>
      <w:r w:rsidR="003A0E75">
        <w:rPr>
          <w:sz w:val="28"/>
          <w:szCs w:val="28"/>
          <w:lang w:val="uk-UA"/>
        </w:rPr>
        <w:t>хвори</w:t>
      </w:r>
      <w:r w:rsidRPr="00E05EA3">
        <w:rPr>
          <w:sz w:val="28"/>
          <w:szCs w:val="28"/>
        </w:rPr>
        <w:t xml:space="preserve">х. Однак </w:t>
      </w:r>
      <w:r w:rsidR="003A0E75">
        <w:rPr>
          <w:sz w:val="28"/>
          <w:szCs w:val="28"/>
          <w:lang w:val="uk-UA"/>
        </w:rPr>
        <w:t>відмічалася</w:t>
      </w:r>
      <w:r w:rsidRPr="00E05EA3">
        <w:rPr>
          <w:sz w:val="28"/>
          <w:szCs w:val="28"/>
        </w:rPr>
        <w:t xml:space="preserve"> тенденц</w:t>
      </w:r>
      <w:r w:rsidR="003A0E75">
        <w:rPr>
          <w:sz w:val="28"/>
          <w:szCs w:val="28"/>
          <w:lang w:val="uk-UA"/>
        </w:rPr>
        <w:t>і</w:t>
      </w:r>
      <w:r w:rsidRPr="00E05EA3">
        <w:rPr>
          <w:sz w:val="28"/>
          <w:szCs w:val="28"/>
        </w:rPr>
        <w:t xml:space="preserve">я </w:t>
      </w:r>
      <w:r w:rsidR="003A0E75">
        <w:rPr>
          <w:sz w:val="28"/>
          <w:szCs w:val="28"/>
          <w:lang w:val="uk-UA"/>
        </w:rPr>
        <w:t>до</w:t>
      </w:r>
      <w:r w:rsidR="00FA4A87">
        <w:rPr>
          <w:sz w:val="28"/>
          <w:szCs w:val="28"/>
          <w:lang w:val="uk-UA"/>
        </w:rPr>
        <w:t xml:space="preserve"> </w:t>
      </w:r>
      <w:r w:rsidRPr="00E05EA3">
        <w:rPr>
          <w:vanish/>
          <w:sz w:val="28"/>
          <w:szCs w:val="28"/>
        </w:rPr>
        <w:t>|до|</w:t>
      </w:r>
      <w:r w:rsidR="003A0E75">
        <w:rPr>
          <w:sz w:val="28"/>
          <w:szCs w:val="28"/>
          <w:lang w:val="uk-UA"/>
        </w:rPr>
        <w:t xml:space="preserve">певного </w:t>
      </w:r>
      <w:r w:rsidRPr="00E05EA3">
        <w:rPr>
          <w:sz w:val="28"/>
          <w:szCs w:val="28"/>
        </w:rPr>
        <w:t>п</w:t>
      </w:r>
      <w:r w:rsidR="003A0E75">
        <w:rPr>
          <w:sz w:val="28"/>
          <w:szCs w:val="28"/>
          <w:lang w:val="uk-UA"/>
        </w:rPr>
        <w:t xml:space="preserve">ідвищення вмісту </w:t>
      </w:r>
      <w:r w:rsidRPr="00E05EA3">
        <w:rPr>
          <w:vanish/>
          <w:sz w:val="28"/>
          <w:szCs w:val="28"/>
        </w:rPr>
        <w:t>|содержимого|</w:t>
      </w:r>
      <w:r w:rsidR="003A0E75">
        <w:rPr>
          <w:sz w:val="28"/>
          <w:szCs w:val="28"/>
          <w:lang w:val="uk-UA"/>
        </w:rPr>
        <w:t>сечовини</w:t>
      </w:r>
      <w:r w:rsidRPr="00E05EA3">
        <w:rPr>
          <w:sz w:val="28"/>
          <w:szCs w:val="28"/>
        </w:rPr>
        <w:t xml:space="preserve"> в части</w:t>
      </w:r>
      <w:r w:rsidR="003A0E75">
        <w:rPr>
          <w:sz w:val="28"/>
          <w:szCs w:val="28"/>
          <w:lang w:val="uk-UA"/>
        </w:rPr>
        <w:t>ни хвори</w:t>
      </w:r>
      <w:r w:rsidRPr="00E05EA3">
        <w:rPr>
          <w:sz w:val="28"/>
          <w:szCs w:val="28"/>
        </w:rPr>
        <w:t xml:space="preserve">х. </w:t>
      </w:r>
      <w:r w:rsidR="003A0E75">
        <w:rPr>
          <w:sz w:val="28"/>
          <w:szCs w:val="28"/>
          <w:lang w:val="uk-UA"/>
        </w:rPr>
        <w:t>Це</w:t>
      </w:r>
      <w:r w:rsidRPr="00E05EA3">
        <w:rPr>
          <w:sz w:val="28"/>
          <w:szCs w:val="28"/>
        </w:rPr>
        <w:t xml:space="preserve">, </w:t>
      </w:r>
      <w:r w:rsidR="003A0E75">
        <w:rPr>
          <w:sz w:val="28"/>
          <w:szCs w:val="28"/>
          <w:lang w:val="uk-UA"/>
        </w:rPr>
        <w:t>на нашу думку</w:t>
      </w:r>
      <w:r w:rsidRPr="00E05EA3">
        <w:rPr>
          <w:sz w:val="28"/>
          <w:szCs w:val="28"/>
        </w:rPr>
        <w:t>, може б</w:t>
      </w:r>
      <w:r w:rsidR="003A0E75">
        <w:rPr>
          <w:sz w:val="28"/>
          <w:szCs w:val="28"/>
          <w:lang w:val="uk-UA"/>
        </w:rPr>
        <w:t>у</w:t>
      </w:r>
      <w:r w:rsidRPr="00E05EA3">
        <w:rPr>
          <w:sz w:val="28"/>
          <w:szCs w:val="28"/>
        </w:rPr>
        <w:t>т</w:t>
      </w:r>
      <w:r w:rsidR="003A0E75">
        <w:rPr>
          <w:sz w:val="28"/>
          <w:szCs w:val="28"/>
          <w:lang w:val="uk-UA"/>
        </w:rPr>
        <w:t>и</w:t>
      </w:r>
      <w:r w:rsidRPr="00E05EA3">
        <w:rPr>
          <w:sz w:val="28"/>
          <w:szCs w:val="28"/>
        </w:rPr>
        <w:t xml:space="preserve"> обу</w:t>
      </w:r>
      <w:r w:rsidR="003A0E75">
        <w:rPr>
          <w:sz w:val="28"/>
          <w:szCs w:val="28"/>
          <w:lang w:val="uk-UA"/>
        </w:rPr>
        <w:t>мовле</w:t>
      </w:r>
      <w:r w:rsidRPr="00E05EA3">
        <w:rPr>
          <w:sz w:val="28"/>
          <w:szCs w:val="28"/>
        </w:rPr>
        <w:t xml:space="preserve">но </w:t>
      </w:r>
      <w:r w:rsidR="003A0E75">
        <w:rPr>
          <w:sz w:val="28"/>
          <w:szCs w:val="28"/>
          <w:lang w:val="uk-UA"/>
        </w:rPr>
        <w:t>з</w:t>
      </w:r>
      <w:r w:rsidRPr="00E05EA3">
        <w:rPr>
          <w:sz w:val="28"/>
          <w:szCs w:val="28"/>
        </w:rPr>
        <w:t>рост</w:t>
      </w:r>
      <w:r w:rsidR="003A0E75">
        <w:rPr>
          <w:sz w:val="28"/>
          <w:szCs w:val="28"/>
          <w:lang w:val="uk-UA"/>
        </w:rPr>
        <w:t>анням</w:t>
      </w:r>
      <w:r w:rsidRPr="00E05EA3">
        <w:rPr>
          <w:sz w:val="28"/>
          <w:szCs w:val="28"/>
        </w:rPr>
        <w:t xml:space="preserve"> катабол</w:t>
      </w:r>
      <w:r w:rsidR="003A0E75">
        <w:rPr>
          <w:sz w:val="28"/>
          <w:szCs w:val="28"/>
          <w:lang w:val="uk-UA"/>
        </w:rPr>
        <w:t>і</w:t>
      </w:r>
      <w:r w:rsidRPr="00E05EA3">
        <w:rPr>
          <w:sz w:val="28"/>
          <w:szCs w:val="28"/>
        </w:rPr>
        <w:t>ч</w:t>
      </w:r>
      <w:r w:rsidR="003A0E75">
        <w:rPr>
          <w:sz w:val="28"/>
          <w:szCs w:val="28"/>
          <w:lang w:val="uk-UA"/>
        </w:rPr>
        <w:t>ної</w:t>
      </w:r>
      <w:r w:rsidRPr="00E05EA3">
        <w:rPr>
          <w:sz w:val="28"/>
          <w:szCs w:val="28"/>
        </w:rPr>
        <w:t xml:space="preserve"> активност</w:t>
      </w:r>
      <w:r w:rsidR="003A0E75">
        <w:rPr>
          <w:sz w:val="28"/>
          <w:szCs w:val="28"/>
          <w:lang w:val="uk-UA"/>
        </w:rPr>
        <w:t>і</w:t>
      </w:r>
      <w:r w:rsidRPr="00E05EA3">
        <w:rPr>
          <w:sz w:val="28"/>
          <w:szCs w:val="28"/>
        </w:rPr>
        <w:t xml:space="preserve"> обм</w:t>
      </w:r>
      <w:r w:rsidR="003A0E75">
        <w:rPr>
          <w:sz w:val="28"/>
          <w:szCs w:val="28"/>
          <w:lang w:val="uk-UA"/>
        </w:rPr>
        <w:t>і</w:t>
      </w:r>
      <w:r w:rsidRPr="00E05EA3">
        <w:rPr>
          <w:sz w:val="28"/>
          <w:szCs w:val="28"/>
        </w:rPr>
        <w:t>нн</w:t>
      </w:r>
      <w:r w:rsidR="003A0E75">
        <w:rPr>
          <w:sz w:val="28"/>
          <w:szCs w:val="28"/>
          <w:lang w:val="uk-UA"/>
        </w:rPr>
        <w:t>и</w:t>
      </w:r>
      <w:r w:rsidRPr="00E05EA3">
        <w:rPr>
          <w:sz w:val="28"/>
          <w:szCs w:val="28"/>
        </w:rPr>
        <w:t>х процес</w:t>
      </w:r>
      <w:r w:rsidR="003A0E75">
        <w:rPr>
          <w:sz w:val="28"/>
          <w:szCs w:val="28"/>
          <w:lang w:val="uk-UA"/>
        </w:rPr>
        <w:t>і</w:t>
      </w:r>
      <w:r w:rsidRPr="00E05EA3">
        <w:rPr>
          <w:sz w:val="28"/>
          <w:szCs w:val="28"/>
        </w:rPr>
        <w:t xml:space="preserve">в </w:t>
      </w:r>
      <w:r w:rsidR="00302C12">
        <w:rPr>
          <w:sz w:val="28"/>
          <w:szCs w:val="28"/>
          <w:lang w:val="uk-UA"/>
        </w:rPr>
        <w:t xml:space="preserve">зі збільшенням </w:t>
      </w:r>
      <w:r w:rsidRPr="00E05EA3">
        <w:rPr>
          <w:sz w:val="28"/>
          <w:szCs w:val="28"/>
        </w:rPr>
        <w:t xml:space="preserve"> р</w:t>
      </w:r>
      <w:r w:rsidR="00302C12">
        <w:rPr>
          <w:sz w:val="28"/>
          <w:szCs w:val="28"/>
          <w:lang w:val="uk-UA"/>
        </w:rPr>
        <w:t>озщеплення</w:t>
      </w:r>
      <w:r w:rsidRPr="00E05EA3">
        <w:rPr>
          <w:sz w:val="28"/>
          <w:szCs w:val="28"/>
        </w:rPr>
        <w:t xml:space="preserve"> б</w:t>
      </w:r>
      <w:r w:rsidR="00302C12">
        <w:rPr>
          <w:sz w:val="28"/>
          <w:szCs w:val="28"/>
          <w:lang w:val="uk-UA"/>
        </w:rPr>
        <w:t>і</w:t>
      </w:r>
      <w:r w:rsidRPr="00E05EA3">
        <w:rPr>
          <w:sz w:val="28"/>
          <w:szCs w:val="28"/>
        </w:rPr>
        <w:t>лка. Кр</w:t>
      </w:r>
      <w:r w:rsidR="00302C12">
        <w:rPr>
          <w:sz w:val="28"/>
          <w:szCs w:val="28"/>
          <w:lang w:val="uk-UA"/>
        </w:rPr>
        <w:t>і</w:t>
      </w:r>
      <w:r w:rsidRPr="00E05EA3">
        <w:rPr>
          <w:sz w:val="28"/>
          <w:szCs w:val="28"/>
        </w:rPr>
        <w:t xml:space="preserve">м того, </w:t>
      </w:r>
      <w:r w:rsidR="00302C12">
        <w:rPr>
          <w:sz w:val="28"/>
          <w:szCs w:val="28"/>
          <w:lang w:val="uk-UA"/>
        </w:rPr>
        <w:t>у</w:t>
      </w:r>
      <w:r w:rsidRPr="00E05EA3">
        <w:rPr>
          <w:sz w:val="28"/>
          <w:szCs w:val="28"/>
        </w:rPr>
        <w:t xml:space="preserve"> ряду пац</w:t>
      </w:r>
      <w:r w:rsidR="00302C12">
        <w:rPr>
          <w:sz w:val="28"/>
          <w:szCs w:val="28"/>
          <w:lang w:val="uk-UA"/>
        </w:rPr>
        <w:t>іє</w:t>
      </w:r>
      <w:r w:rsidRPr="00E05EA3">
        <w:rPr>
          <w:sz w:val="28"/>
          <w:szCs w:val="28"/>
        </w:rPr>
        <w:t>нт</w:t>
      </w:r>
      <w:r w:rsidR="00302C12">
        <w:rPr>
          <w:sz w:val="28"/>
          <w:szCs w:val="28"/>
          <w:lang w:val="uk-UA"/>
        </w:rPr>
        <w:t>і</w:t>
      </w:r>
      <w:r w:rsidRPr="00E05EA3">
        <w:rPr>
          <w:sz w:val="28"/>
          <w:szCs w:val="28"/>
        </w:rPr>
        <w:t xml:space="preserve">в (2 </w:t>
      </w:r>
      <w:r w:rsidR="00302C12">
        <w:rPr>
          <w:sz w:val="28"/>
          <w:szCs w:val="28"/>
          <w:lang w:val="uk-UA"/>
        </w:rPr>
        <w:t>хвори</w:t>
      </w:r>
      <w:r w:rsidRPr="00E05EA3">
        <w:rPr>
          <w:sz w:val="28"/>
          <w:szCs w:val="28"/>
        </w:rPr>
        <w:t>х 1-</w:t>
      </w:r>
      <w:r w:rsidR="00302C12">
        <w:rPr>
          <w:sz w:val="28"/>
          <w:szCs w:val="28"/>
          <w:lang w:val="uk-UA"/>
        </w:rPr>
        <w:t>ї</w:t>
      </w:r>
      <w:r w:rsidRPr="00E05EA3">
        <w:rPr>
          <w:vanish/>
          <w:sz w:val="28"/>
          <w:szCs w:val="28"/>
        </w:rPr>
        <w:t>|</w:t>
      </w:r>
      <w:r w:rsidRPr="00E05EA3">
        <w:rPr>
          <w:sz w:val="28"/>
          <w:szCs w:val="28"/>
        </w:rPr>
        <w:t xml:space="preserve"> груп</w:t>
      </w:r>
      <w:r w:rsidR="00302C12">
        <w:rPr>
          <w:sz w:val="28"/>
          <w:szCs w:val="28"/>
          <w:lang w:val="uk-UA"/>
        </w:rPr>
        <w:t>из</w:t>
      </w:r>
      <w:r w:rsidRPr="00E05EA3">
        <w:rPr>
          <w:sz w:val="28"/>
          <w:szCs w:val="28"/>
        </w:rPr>
        <w:t xml:space="preserve"> холанг</w:t>
      </w:r>
      <w:r w:rsidR="00302C12">
        <w:rPr>
          <w:sz w:val="28"/>
          <w:szCs w:val="28"/>
          <w:lang w:val="uk-UA"/>
        </w:rPr>
        <w:t>і</w:t>
      </w:r>
      <w:r w:rsidRPr="00E05EA3">
        <w:rPr>
          <w:sz w:val="28"/>
          <w:szCs w:val="28"/>
        </w:rPr>
        <w:t xml:space="preserve">том; 1 </w:t>
      </w:r>
      <w:r w:rsidR="00302C12">
        <w:rPr>
          <w:sz w:val="28"/>
          <w:szCs w:val="28"/>
          <w:lang w:val="uk-UA"/>
        </w:rPr>
        <w:t>хвори</w:t>
      </w:r>
      <w:r w:rsidRPr="00E05EA3">
        <w:rPr>
          <w:sz w:val="28"/>
          <w:szCs w:val="28"/>
        </w:rPr>
        <w:t>й 2-</w:t>
      </w:r>
      <w:r w:rsidR="00302C12">
        <w:rPr>
          <w:sz w:val="28"/>
          <w:szCs w:val="28"/>
          <w:lang w:val="uk-UA"/>
        </w:rPr>
        <w:t>ї</w:t>
      </w:r>
      <w:r w:rsidRPr="00E05EA3">
        <w:rPr>
          <w:vanish/>
          <w:sz w:val="28"/>
          <w:szCs w:val="28"/>
        </w:rPr>
        <w:t>|</w:t>
      </w:r>
      <w:r w:rsidRPr="00E05EA3">
        <w:rPr>
          <w:sz w:val="28"/>
          <w:szCs w:val="28"/>
        </w:rPr>
        <w:t xml:space="preserve"> груп</w:t>
      </w:r>
      <w:r w:rsidR="00302C12">
        <w:rPr>
          <w:sz w:val="28"/>
          <w:szCs w:val="28"/>
          <w:lang w:val="uk-UA"/>
        </w:rPr>
        <w:t>и</w:t>
      </w:r>
      <w:r w:rsidR="008E1F7A">
        <w:rPr>
          <w:sz w:val="28"/>
          <w:szCs w:val="28"/>
          <w:lang w:val="uk-UA"/>
        </w:rPr>
        <w:t xml:space="preserve"> </w:t>
      </w:r>
      <w:r w:rsidR="00302C12">
        <w:rPr>
          <w:sz w:val="28"/>
          <w:szCs w:val="28"/>
          <w:lang w:val="uk-UA"/>
        </w:rPr>
        <w:t>з</w:t>
      </w:r>
      <w:r w:rsidRPr="00E05EA3">
        <w:rPr>
          <w:sz w:val="28"/>
          <w:szCs w:val="28"/>
        </w:rPr>
        <w:t xml:space="preserve"> холанг</w:t>
      </w:r>
      <w:r w:rsidR="00302C12">
        <w:rPr>
          <w:sz w:val="28"/>
          <w:szCs w:val="28"/>
          <w:lang w:val="uk-UA"/>
        </w:rPr>
        <w:t>і</w:t>
      </w:r>
      <w:r w:rsidRPr="00E05EA3">
        <w:rPr>
          <w:sz w:val="28"/>
          <w:szCs w:val="28"/>
        </w:rPr>
        <w:t xml:space="preserve">том </w:t>
      </w:r>
      <w:r w:rsidR="00302C12">
        <w:rPr>
          <w:sz w:val="28"/>
          <w:szCs w:val="28"/>
          <w:lang w:val="uk-UA"/>
        </w:rPr>
        <w:t>і</w:t>
      </w:r>
      <w:r w:rsidRPr="00E05EA3">
        <w:rPr>
          <w:sz w:val="28"/>
          <w:szCs w:val="28"/>
        </w:rPr>
        <w:t xml:space="preserve"> 2 </w:t>
      </w:r>
      <w:r w:rsidR="00302C12">
        <w:rPr>
          <w:sz w:val="28"/>
          <w:szCs w:val="28"/>
          <w:lang w:val="uk-UA"/>
        </w:rPr>
        <w:t>хвори</w:t>
      </w:r>
      <w:r w:rsidRPr="00E05EA3">
        <w:rPr>
          <w:sz w:val="28"/>
          <w:szCs w:val="28"/>
        </w:rPr>
        <w:t>х 2-</w:t>
      </w:r>
      <w:r w:rsidR="00302C12">
        <w:rPr>
          <w:sz w:val="28"/>
          <w:szCs w:val="28"/>
          <w:lang w:val="uk-UA"/>
        </w:rPr>
        <w:t>ї</w:t>
      </w:r>
      <w:r w:rsidRPr="00E05EA3">
        <w:rPr>
          <w:vanish/>
          <w:sz w:val="28"/>
          <w:szCs w:val="28"/>
        </w:rPr>
        <w:t>|</w:t>
      </w:r>
      <w:r w:rsidRPr="00E05EA3">
        <w:rPr>
          <w:sz w:val="28"/>
          <w:szCs w:val="28"/>
        </w:rPr>
        <w:t xml:space="preserve"> груп</w:t>
      </w:r>
      <w:r w:rsidR="00302C12">
        <w:rPr>
          <w:sz w:val="28"/>
          <w:szCs w:val="28"/>
          <w:lang w:val="uk-UA"/>
        </w:rPr>
        <w:t>и</w:t>
      </w:r>
      <w:r w:rsidRPr="00E05EA3">
        <w:rPr>
          <w:sz w:val="28"/>
          <w:szCs w:val="28"/>
        </w:rPr>
        <w:t xml:space="preserve"> без холанг</w:t>
      </w:r>
      <w:r w:rsidR="00302C12">
        <w:rPr>
          <w:sz w:val="28"/>
          <w:szCs w:val="28"/>
          <w:lang w:val="uk-UA"/>
        </w:rPr>
        <w:t>і</w:t>
      </w:r>
      <w:r w:rsidRPr="00E05EA3">
        <w:rPr>
          <w:sz w:val="28"/>
          <w:szCs w:val="28"/>
        </w:rPr>
        <w:t>т</w:t>
      </w:r>
      <w:r w:rsidR="00302C12">
        <w:rPr>
          <w:sz w:val="28"/>
          <w:szCs w:val="28"/>
          <w:lang w:val="uk-UA"/>
        </w:rPr>
        <w:t>у</w:t>
      </w:r>
      <w:r w:rsidRPr="00E05EA3">
        <w:rPr>
          <w:sz w:val="28"/>
          <w:szCs w:val="28"/>
        </w:rPr>
        <w:t xml:space="preserve">; 2 </w:t>
      </w:r>
      <w:r w:rsidR="00302C12">
        <w:rPr>
          <w:sz w:val="28"/>
          <w:szCs w:val="28"/>
          <w:lang w:val="uk-UA"/>
        </w:rPr>
        <w:t>хвори</w:t>
      </w:r>
      <w:r w:rsidRPr="00E05EA3">
        <w:rPr>
          <w:sz w:val="28"/>
          <w:szCs w:val="28"/>
        </w:rPr>
        <w:t>х 3-</w:t>
      </w:r>
      <w:r w:rsidR="00302C12">
        <w:rPr>
          <w:sz w:val="28"/>
          <w:szCs w:val="28"/>
          <w:lang w:val="uk-UA"/>
        </w:rPr>
        <w:t>ї</w:t>
      </w:r>
      <w:r w:rsidRPr="00E05EA3">
        <w:rPr>
          <w:vanish/>
          <w:sz w:val="28"/>
          <w:szCs w:val="28"/>
        </w:rPr>
        <w:t>|</w:t>
      </w:r>
      <w:r w:rsidRPr="00E05EA3">
        <w:rPr>
          <w:sz w:val="28"/>
          <w:szCs w:val="28"/>
        </w:rPr>
        <w:t xml:space="preserve"> груп</w:t>
      </w:r>
      <w:r w:rsidR="00302C12">
        <w:rPr>
          <w:sz w:val="28"/>
          <w:szCs w:val="28"/>
          <w:lang w:val="uk-UA"/>
        </w:rPr>
        <w:t>и</w:t>
      </w:r>
      <w:r w:rsidR="008E1F7A">
        <w:rPr>
          <w:sz w:val="28"/>
          <w:szCs w:val="28"/>
          <w:lang w:val="uk-UA"/>
        </w:rPr>
        <w:t xml:space="preserve"> </w:t>
      </w:r>
      <w:r w:rsidR="00302C12">
        <w:rPr>
          <w:sz w:val="28"/>
          <w:szCs w:val="28"/>
          <w:lang w:val="uk-UA"/>
        </w:rPr>
        <w:t>з</w:t>
      </w:r>
      <w:r w:rsidRPr="00E05EA3">
        <w:rPr>
          <w:sz w:val="28"/>
          <w:szCs w:val="28"/>
        </w:rPr>
        <w:t xml:space="preserve"> холанг</w:t>
      </w:r>
      <w:r w:rsidR="00302C12">
        <w:rPr>
          <w:sz w:val="28"/>
          <w:szCs w:val="28"/>
          <w:lang w:val="uk-UA"/>
        </w:rPr>
        <w:t>і</w:t>
      </w:r>
      <w:r w:rsidRPr="00E05EA3">
        <w:rPr>
          <w:sz w:val="28"/>
          <w:szCs w:val="28"/>
        </w:rPr>
        <w:t xml:space="preserve">том </w:t>
      </w:r>
      <w:r w:rsidR="00302C12">
        <w:rPr>
          <w:sz w:val="28"/>
          <w:szCs w:val="28"/>
          <w:lang w:val="uk-UA"/>
        </w:rPr>
        <w:t>і</w:t>
      </w:r>
      <w:r w:rsidRPr="00E05EA3">
        <w:rPr>
          <w:sz w:val="28"/>
          <w:szCs w:val="28"/>
        </w:rPr>
        <w:t xml:space="preserve"> 1 </w:t>
      </w:r>
      <w:r w:rsidR="00302C12">
        <w:rPr>
          <w:sz w:val="28"/>
          <w:szCs w:val="28"/>
          <w:lang w:val="uk-UA"/>
        </w:rPr>
        <w:t>хвори</w:t>
      </w:r>
      <w:r w:rsidRPr="00E05EA3">
        <w:rPr>
          <w:sz w:val="28"/>
          <w:szCs w:val="28"/>
        </w:rPr>
        <w:t>й 3-</w:t>
      </w:r>
      <w:r w:rsidR="00302C12">
        <w:rPr>
          <w:sz w:val="28"/>
          <w:szCs w:val="28"/>
          <w:lang w:val="uk-UA"/>
        </w:rPr>
        <w:t>ї</w:t>
      </w:r>
      <w:r w:rsidRPr="00E05EA3">
        <w:rPr>
          <w:vanish/>
          <w:sz w:val="28"/>
          <w:szCs w:val="28"/>
        </w:rPr>
        <w:t>|</w:t>
      </w:r>
      <w:r w:rsidRPr="00E05EA3">
        <w:rPr>
          <w:sz w:val="28"/>
          <w:szCs w:val="28"/>
        </w:rPr>
        <w:t xml:space="preserve"> груп</w:t>
      </w:r>
      <w:r w:rsidR="00302C12">
        <w:rPr>
          <w:sz w:val="28"/>
          <w:szCs w:val="28"/>
          <w:lang w:val="uk-UA"/>
        </w:rPr>
        <w:t>и</w:t>
      </w:r>
      <w:r w:rsidRPr="00E05EA3">
        <w:rPr>
          <w:sz w:val="28"/>
          <w:szCs w:val="28"/>
        </w:rPr>
        <w:t xml:space="preserve"> без холанг</w:t>
      </w:r>
      <w:r w:rsidR="00302C12">
        <w:rPr>
          <w:sz w:val="28"/>
          <w:szCs w:val="28"/>
          <w:lang w:val="uk-UA"/>
        </w:rPr>
        <w:t>і</w:t>
      </w:r>
      <w:r w:rsidRPr="00E05EA3">
        <w:rPr>
          <w:sz w:val="28"/>
          <w:szCs w:val="28"/>
        </w:rPr>
        <w:t>т</w:t>
      </w:r>
      <w:r w:rsidR="00302C12">
        <w:rPr>
          <w:sz w:val="28"/>
          <w:szCs w:val="28"/>
          <w:lang w:val="uk-UA"/>
        </w:rPr>
        <w:t>у</w:t>
      </w:r>
      <w:r w:rsidRPr="00E05EA3">
        <w:rPr>
          <w:sz w:val="28"/>
          <w:szCs w:val="28"/>
        </w:rPr>
        <w:t>) в п</w:t>
      </w:r>
      <w:r w:rsidR="00302C12">
        <w:rPr>
          <w:sz w:val="28"/>
          <w:szCs w:val="28"/>
          <w:lang w:val="uk-UA"/>
        </w:rPr>
        <w:t>ісляопераційному</w:t>
      </w:r>
      <w:r w:rsidRPr="00E05EA3">
        <w:rPr>
          <w:sz w:val="28"/>
          <w:szCs w:val="28"/>
        </w:rPr>
        <w:t xml:space="preserve"> пер</w:t>
      </w:r>
      <w:r w:rsidR="00302C12">
        <w:rPr>
          <w:sz w:val="28"/>
          <w:szCs w:val="28"/>
          <w:lang w:val="uk-UA"/>
        </w:rPr>
        <w:t>і</w:t>
      </w:r>
      <w:r w:rsidRPr="00E05EA3">
        <w:rPr>
          <w:sz w:val="28"/>
          <w:szCs w:val="28"/>
        </w:rPr>
        <w:t>од</w:t>
      </w:r>
      <w:r w:rsidR="00302C12">
        <w:rPr>
          <w:sz w:val="28"/>
          <w:szCs w:val="28"/>
          <w:lang w:val="uk-UA"/>
        </w:rPr>
        <w:t xml:space="preserve">і виявлено </w:t>
      </w:r>
      <w:r w:rsidRPr="00E05EA3">
        <w:rPr>
          <w:vanish/>
          <w:sz w:val="28"/>
          <w:szCs w:val="28"/>
        </w:rPr>
        <w:t>|выявляет|</w:t>
      </w:r>
      <w:r w:rsidR="00302C12">
        <w:rPr>
          <w:sz w:val="28"/>
          <w:szCs w:val="28"/>
          <w:lang w:val="uk-UA"/>
        </w:rPr>
        <w:t>ознаки гострої</w:t>
      </w:r>
      <w:r w:rsidR="00AD10D9">
        <w:rPr>
          <w:sz w:val="28"/>
          <w:szCs w:val="28"/>
          <w:lang w:val="uk-UA"/>
        </w:rPr>
        <w:t xml:space="preserve"> </w:t>
      </w:r>
      <w:r w:rsidR="00302C12">
        <w:rPr>
          <w:sz w:val="28"/>
          <w:szCs w:val="28"/>
          <w:lang w:val="uk-UA"/>
        </w:rPr>
        <w:t>ниркової</w:t>
      </w:r>
      <w:r w:rsidRPr="00E05EA3">
        <w:rPr>
          <w:sz w:val="28"/>
          <w:szCs w:val="28"/>
        </w:rPr>
        <w:t xml:space="preserve"> недостат</w:t>
      </w:r>
      <w:r w:rsidR="00302C12">
        <w:rPr>
          <w:sz w:val="28"/>
          <w:szCs w:val="28"/>
          <w:lang w:val="uk-UA"/>
        </w:rPr>
        <w:t>ності</w:t>
      </w:r>
      <w:r w:rsidRPr="00E05EA3">
        <w:rPr>
          <w:sz w:val="28"/>
          <w:szCs w:val="28"/>
        </w:rPr>
        <w:t xml:space="preserve"> с ол</w:t>
      </w:r>
      <w:r w:rsidR="00302C12">
        <w:rPr>
          <w:sz w:val="28"/>
          <w:szCs w:val="28"/>
          <w:lang w:val="uk-UA"/>
        </w:rPr>
        <w:t>і</w:t>
      </w:r>
      <w:r w:rsidRPr="00E05EA3">
        <w:rPr>
          <w:sz w:val="28"/>
          <w:szCs w:val="28"/>
        </w:rPr>
        <w:t>гоанур</w:t>
      </w:r>
      <w:r w:rsidR="00302C12">
        <w:rPr>
          <w:sz w:val="28"/>
          <w:szCs w:val="28"/>
          <w:lang w:val="uk-UA"/>
        </w:rPr>
        <w:t>ією</w:t>
      </w:r>
      <w:r w:rsidRPr="00E05EA3">
        <w:rPr>
          <w:vanish/>
          <w:sz w:val="28"/>
          <w:szCs w:val="28"/>
        </w:rPr>
        <w:t>|</w:t>
      </w:r>
      <w:r w:rsidRPr="00E05EA3">
        <w:rPr>
          <w:sz w:val="28"/>
          <w:szCs w:val="28"/>
        </w:rPr>
        <w:t>, знач</w:t>
      </w:r>
      <w:r w:rsidR="00302C12">
        <w:rPr>
          <w:sz w:val="28"/>
          <w:szCs w:val="28"/>
          <w:lang w:val="uk-UA"/>
        </w:rPr>
        <w:t>ним підвищенням</w:t>
      </w:r>
      <w:r w:rsidRPr="00E05EA3">
        <w:rPr>
          <w:sz w:val="28"/>
          <w:szCs w:val="28"/>
        </w:rPr>
        <w:t xml:space="preserve"> концентрац</w:t>
      </w:r>
      <w:r w:rsidR="00302C12">
        <w:rPr>
          <w:sz w:val="28"/>
          <w:szCs w:val="28"/>
          <w:lang w:val="uk-UA"/>
        </w:rPr>
        <w:t>і</w:t>
      </w:r>
      <w:r w:rsidRPr="00E05EA3">
        <w:rPr>
          <w:sz w:val="28"/>
          <w:szCs w:val="28"/>
        </w:rPr>
        <w:t xml:space="preserve">й </w:t>
      </w:r>
      <w:r w:rsidR="00302C12">
        <w:rPr>
          <w:sz w:val="28"/>
          <w:szCs w:val="28"/>
          <w:lang w:val="uk-UA"/>
        </w:rPr>
        <w:t>сечовини</w:t>
      </w:r>
      <w:r w:rsidRPr="00E05EA3">
        <w:rPr>
          <w:sz w:val="28"/>
          <w:szCs w:val="28"/>
        </w:rPr>
        <w:t>, креатин</w:t>
      </w:r>
      <w:r w:rsidR="00302C12">
        <w:rPr>
          <w:sz w:val="28"/>
          <w:szCs w:val="28"/>
          <w:lang w:val="uk-UA"/>
        </w:rPr>
        <w:t>і</w:t>
      </w:r>
      <w:r w:rsidRPr="00E05EA3">
        <w:rPr>
          <w:sz w:val="28"/>
          <w:szCs w:val="28"/>
        </w:rPr>
        <w:t>н</w:t>
      </w:r>
      <w:r w:rsidR="00302C12">
        <w:rPr>
          <w:sz w:val="28"/>
          <w:szCs w:val="28"/>
          <w:lang w:val="uk-UA"/>
        </w:rPr>
        <w:t>у</w:t>
      </w:r>
      <w:r w:rsidR="00FA4A87">
        <w:rPr>
          <w:sz w:val="28"/>
          <w:szCs w:val="28"/>
          <w:lang w:val="uk-UA"/>
        </w:rPr>
        <w:t xml:space="preserve"> </w:t>
      </w:r>
      <w:r w:rsidRPr="00E05EA3">
        <w:rPr>
          <w:vanish/>
          <w:sz w:val="28"/>
          <w:szCs w:val="28"/>
        </w:rPr>
        <w:t>|</w:t>
      </w:r>
      <w:r w:rsidR="00302C12">
        <w:rPr>
          <w:sz w:val="28"/>
          <w:szCs w:val="28"/>
          <w:lang w:val="uk-UA"/>
        </w:rPr>
        <w:t>й</w:t>
      </w:r>
      <w:r w:rsidRPr="00E05EA3">
        <w:rPr>
          <w:sz w:val="28"/>
          <w:szCs w:val="28"/>
        </w:rPr>
        <w:t xml:space="preserve"> кал</w:t>
      </w:r>
      <w:r w:rsidR="00302C12">
        <w:rPr>
          <w:sz w:val="28"/>
          <w:szCs w:val="28"/>
          <w:lang w:val="uk-UA"/>
        </w:rPr>
        <w:t>ію</w:t>
      </w:r>
      <w:r w:rsidRPr="00E05EA3">
        <w:rPr>
          <w:sz w:val="28"/>
          <w:szCs w:val="28"/>
        </w:rPr>
        <w:t xml:space="preserve"> в плазм</w:t>
      </w:r>
      <w:r w:rsidR="00302C12">
        <w:rPr>
          <w:sz w:val="28"/>
          <w:szCs w:val="28"/>
          <w:lang w:val="uk-UA"/>
        </w:rPr>
        <w:t>і</w:t>
      </w:r>
      <w:r w:rsidRPr="00E05EA3">
        <w:rPr>
          <w:sz w:val="28"/>
          <w:szCs w:val="28"/>
        </w:rPr>
        <w:t xml:space="preserve"> кров</w:t>
      </w:r>
      <w:r w:rsidR="00302C12">
        <w:rPr>
          <w:sz w:val="28"/>
          <w:szCs w:val="28"/>
          <w:lang w:val="uk-UA"/>
        </w:rPr>
        <w:t>і</w:t>
      </w:r>
      <w:r w:rsidRPr="00E05EA3">
        <w:rPr>
          <w:sz w:val="28"/>
          <w:szCs w:val="28"/>
        </w:rPr>
        <w:t xml:space="preserve">. </w:t>
      </w:r>
      <w:r w:rsidR="00692887" w:rsidRPr="00692887">
        <w:rPr>
          <w:sz w:val="28"/>
          <w:szCs w:val="28"/>
        </w:rPr>
        <w:t xml:space="preserve">Ураження нирок у хворих з механічною жовтяницею і печінковою недостатністю, очевидно, було токсико-гіпоксичного характеру (гепаторенальний синдром) і </w:t>
      </w:r>
      <w:r w:rsidR="00692887">
        <w:rPr>
          <w:sz w:val="28"/>
          <w:szCs w:val="28"/>
          <w:lang w:val="uk-UA"/>
        </w:rPr>
        <w:t>потребува</w:t>
      </w:r>
      <w:r w:rsidR="00692887" w:rsidRPr="00692887">
        <w:rPr>
          <w:sz w:val="28"/>
          <w:szCs w:val="28"/>
        </w:rPr>
        <w:t xml:space="preserve">ло проведення додаткових заходів інтенсивної терапії (застосування діуретиків, детоксикації, з урахуванням водно-електролітного балансу </w:t>
      </w:r>
      <w:r w:rsidR="00692887">
        <w:rPr>
          <w:sz w:val="28"/>
          <w:szCs w:val="28"/>
          <w:lang w:val="uk-UA"/>
        </w:rPr>
        <w:t>тощо</w:t>
      </w:r>
      <w:r w:rsidR="00692887" w:rsidRPr="00692887">
        <w:rPr>
          <w:sz w:val="28"/>
          <w:szCs w:val="28"/>
        </w:rPr>
        <w:t>).</w:t>
      </w:r>
    </w:p>
    <w:p w:rsidR="00AF016E" w:rsidRPr="00E05EA3" w:rsidRDefault="00692887" w:rsidP="00692887">
      <w:pPr>
        <w:ind w:firstLine="708"/>
        <w:jc w:val="both"/>
        <w:rPr>
          <w:sz w:val="28"/>
          <w:szCs w:val="28"/>
        </w:rPr>
      </w:pPr>
      <w:r w:rsidRPr="00692887">
        <w:rPr>
          <w:sz w:val="28"/>
          <w:szCs w:val="28"/>
        </w:rPr>
        <w:t>Однак головним і найбільш істотним біохімічним проявом хвороби у хворих з жовчнокам'яної хворобою і холедохол</w:t>
      </w:r>
      <w:r>
        <w:rPr>
          <w:sz w:val="28"/>
          <w:szCs w:val="28"/>
          <w:lang w:val="uk-UA"/>
        </w:rPr>
        <w:t>і</w:t>
      </w:r>
      <w:r w:rsidRPr="00692887">
        <w:rPr>
          <w:sz w:val="28"/>
          <w:szCs w:val="28"/>
        </w:rPr>
        <w:t>т</w:t>
      </w:r>
      <w:r>
        <w:rPr>
          <w:sz w:val="28"/>
          <w:szCs w:val="28"/>
          <w:lang w:val="uk-UA"/>
        </w:rPr>
        <w:t>і</w:t>
      </w:r>
      <w:r w:rsidRPr="00692887">
        <w:rPr>
          <w:sz w:val="28"/>
          <w:szCs w:val="28"/>
        </w:rPr>
        <w:t xml:space="preserve">азом було виражене підвищення концентрацій загального і прямого білірубіну. Основною метою оперативних </w:t>
      </w:r>
      <w:r w:rsidR="00E130C0">
        <w:rPr>
          <w:sz w:val="28"/>
          <w:szCs w:val="28"/>
          <w:lang w:val="uk-UA"/>
        </w:rPr>
        <w:t>в</w:t>
      </w:r>
      <w:r w:rsidRPr="00692887">
        <w:rPr>
          <w:sz w:val="28"/>
          <w:szCs w:val="28"/>
        </w:rPr>
        <w:t>тручань, які проводилися хворим, було відновлення адекватного відтоку жовчі в дванадцятипалу кишку. Незважаючи на те, що існую</w:t>
      </w:r>
      <w:r>
        <w:rPr>
          <w:sz w:val="28"/>
          <w:szCs w:val="28"/>
          <w:lang w:val="uk-UA"/>
        </w:rPr>
        <w:t xml:space="preserve">чі </w:t>
      </w:r>
      <w:r w:rsidRPr="00692887">
        <w:rPr>
          <w:sz w:val="28"/>
          <w:szCs w:val="28"/>
        </w:rPr>
        <w:t xml:space="preserve">дані свідчать, що швидка декомпресія жовчних шляхів може </w:t>
      </w:r>
      <w:r>
        <w:rPr>
          <w:sz w:val="28"/>
          <w:szCs w:val="28"/>
          <w:lang w:val="uk-UA"/>
        </w:rPr>
        <w:t>спричиняти низку</w:t>
      </w:r>
      <w:r w:rsidRPr="00692887">
        <w:rPr>
          <w:sz w:val="28"/>
          <w:szCs w:val="28"/>
        </w:rPr>
        <w:t xml:space="preserve"> ускладнень раннього післяопераційного періоду, аж до </w:t>
      </w:r>
      <w:r w:rsidRPr="00692887">
        <w:rPr>
          <w:sz w:val="28"/>
          <w:szCs w:val="28"/>
        </w:rPr>
        <w:lastRenderedPageBreak/>
        <w:t>розвитку гепатоцеребрально</w:t>
      </w:r>
      <w:r>
        <w:rPr>
          <w:sz w:val="28"/>
          <w:szCs w:val="28"/>
          <w:lang w:val="uk-UA"/>
        </w:rPr>
        <w:t>ї</w:t>
      </w:r>
      <w:r w:rsidRPr="00692887">
        <w:rPr>
          <w:sz w:val="28"/>
          <w:szCs w:val="28"/>
        </w:rPr>
        <w:t xml:space="preserve"> недостатності і коми в результаті дезорганізації і дисоціації печінкових трабекул </w:t>
      </w:r>
      <w:r>
        <w:rPr>
          <w:sz w:val="28"/>
          <w:szCs w:val="28"/>
          <w:lang w:val="uk-UA"/>
        </w:rPr>
        <w:t>та</w:t>
      </w:r>
      <w:r w:rsidRPr="00692887">
        <w:rPr>
          <w:sz w:val="28"/>
          <w:szCs w:val="28"/>
        </w:rPr>
        <w:t xml:space="preserve"> д</w:t>
      </w:r>
      <w:r>
        <w:rPr>
          <w:sz w:val="28"/>
          <w:szCs w:val="28"/>
          <w:lang w:val="uk-UA"/>
        </w:rPr>
        <w:t>и</w:t>
      </w:r>
      <w:r w:rsidRPr="00692887">
        <w:rPr>
          <w:sz w:val="28"/>
          <w:szCs w:val="28"/>
        </w:rPr>
        <w:t>скомплектаці</w:t>
      </w:r>
      <w:r>
        <w:rPr>
          <w:sz w:val="28"/>
          <w:szCs w:val="28"/>
          <w:lang w:val="uk-UA"/>
        </w:rPr>
        <w:t>ї</w:t>
      </w:r>
      <w:r w:rsidRPr="00692887">
        <w:rPr>
          <w:sz w:val="28"/>
          <w:szCs w:val="28"/>
        </w:rPr>
        <w:t xml:space="preserve"> печінкових балок, зниження концентрації загального та прямого білірубіну призводить до поліпшенн</w:t>
      </w:r>
      <w:r>
        <w:rPr>
          <w:sz w:val="28"/>
          <w:szCs w:val="28"/>
          <w:lang w:val="uk-UA"/>
        </w:rPr>
        <w:t>я</w:t>
      </w:r>
      <w:r w:rsidRPr="00692887">
        <w:rPr>
          <w:sz w:val="28"/>
          <w:szCs w:val="28"/>
        </w:rPr>
        <w:t xml:space="preserve"> загального стану пацієнтів за рахунок зниження явищ холем</w:t>
      </w:r>
      <w:r>
        <w:rPr>
          <w:sz w:val="28"/>
          <w:szCs w:val="28"/>
          <w:lang w:val="uk-UA"/>
        </w:rPr>
        <w:t>ії</w:t>
      </w:r>
      <w:r w:rsidR="005F3DBA">
        <w:rPr>
          <w:sz w:val="28"/>
          <w:szCs w:val="28"/>
          <w:lang w:val="uk-UA"/>
        </w:rPr>
        <w:t xml:space="preserve"> </w:t>
      </w:r>
      <w:r>
        <w:rPr>
          <w:sz w:val="28"/>
          <w:szCs w:val="28"/>
          <w:lang w:val="uk-UA"/>
        </w:rPr>
        <w:t>та</w:t>
      </w:r>
      <w:r w:rsidRPr="00692887">
        <w:rPr>
          <w:sz w:val="28"/>
          <w:szCs w:val="28"/>
        </w:rPr>
        <w:t xml:space="preserve"> інтоксикації. </w:t>
      </w:r>
    </w:p>
    <w:p w:rsidR="00AF016E" w:rsidRPr="00E05EA3" w:rsidRDefault="00AF016E" w:rsidP="00CB01DF">
      <w:pPr>
        <w:jc w:val="both"/>
        <w:rPr>
          <w:b/>
          <w:sz w:val="28"/>
          <w:szCs w:val="28"/>
        </w:rPr>
      </w:pPr>
    </w:p>
    <w:p w:rsidR="00AF016E" w:rsidRPr="00E05EA3" w:rsidRDefault="00AF016E" w:rsidP="00CB01DF">
      <w:pPr>
        <w:jc w:val="both"/>
        <w:rPr>
          <w:b/>
          <w:sz w:val="28"/>
          <w:szCs w:val="28"/>
        </w:rPr>
      </w:pPr>
      <w:r>
        <w:rPr>
          <w:b/>
          <w:sz w:val="28"/>
          <w:szCs w:val="28"/>
        </w:rPr>
        <w:t>4</w:t>
      </w:r>
      <w:r w:rsidRPr="00E05EA3">
        <w:rPr>
          <w:b/>
          <w:sz w:val="28"/>
          <w:szCs w:val="28"/>
        </w:rPr>
        <w:t>.3. Анал</w:t>
      </w:r>
      <w:r w:rsidR="008C48D0">
        <w:rPr>
          <w:b/>
          <w:sz w:val="28"/>
          <w:szCs w:val="28"/>
          <w:lang w:val="uk-UA"/>
        </w:rPr>
        <w:t>і</w:t>
      </w:r>
      <w:r w:rsidRPr="00E05EA3">
        <w:rPr>
          <w:b/>
          <w:sz w:val="28"/>
          <w:szCs w:val="28"/>
        </w:rPr>
        <w:t>з п</w:t>
      </w:r>
      <w:r w:rsidR="008C48D0">
        <w:rPr>
          <w:b/>
          <w:sz w:val="28"/>
          <w:szCs w:val="28"/>
          <w:lang w:val="uk-UA"/>
        </w:rPr>
        <w:t>і</w:t>
      </w:r>
      <w:r w:rsidRPr="00E05EA3">
        <w:rPr>
          <w:b/>
          <w:sz w:val="28"/>
          <w:szCs w:val="28"/>
        </w:rPr>
        <w:t>сл</w:t>
      </w:r>
      <w:r w:rsidR="008C48D0">
        <w:rPr>
          <w:b/>
          <w:sz w:val="28"/>
          <w:szCs w:val="28"/>
          <w:lang w:val="uk-UA"/>
        </w:rPr>
        <w:t>яоп</w:t>
      </w:r>
      <w:r w:rsidRPr="00E05EA3">
        <w:rPr>
          <w:b/>
          <w:sz w:val="28"/>
          <w:szCs w:val="28"/>
        </w:rPr>
        <w:t>ерац</w:t>
      </w:r>
      <w:r w:rsidR="008C48D0">
        <w:rPr>
          <w:b/>
          <w:sz w:val="28"/>
          <w:szCs w:val="28"/>
          <w:lang w:val="uk-UA"/>
        </w:rPr>
        <w:t>ійни</w:t>
      </w:r>
      <w:r w:rsidRPr="00E05EA3">
        <w:rPr>
          <w:b/>
          <w:sz w:val="28"/>
          <w:szCs w:val="28"/>
        </w:rPr>
        <w:t xml:space="preserve">х </w:t>
      </w:r>
      <w:r w:rsidR="008C48D0">
        <w:rPr>
          <w:b/>
          <w:sz w:val="28"/>
          <w:szCs w:val="28"/>
          <w:lang w:val="uk-UA"/>
        </w:rPr>
        <w:t>ускладнень</w:t>
      </w:r>
      <w:r w:rsidR="0096729E">
        <w:rPr>
          <w:b/>
          <w:sz w:val="28"/>
          <w:szCs w:val="28"/>
          <w:lang w:val="uk-UA"/>
        </w:rPr>
        <w:t xml:space="preserve"> </w:t>
      </w:r>
      <w:r w:rsidRPr="00E05EA3">
        <w:rPr>
          <w:b/>
          <w:vanish/>
          <w:sz w:val="28"/>
          <w:szCs w:val="28"/>
        </w:rPr>
        <w:t>|усложнения|</w:t>
      </w:r>
      <w:r w:rsidR="008C48D0">
        <w:rPr>
          <w:b/>
          <w:sz w:val="28"/>
          <w:szCs w:val="28"/>
          <w:lang w:val="uk-UA"/>
        </w:rPr>
        <w:t>та</w:t>
      </w:r>
      <w:r w:rsidRPr="00E05EA3">
        <w:rPr>
          <w:b/>
          <w:sz w:val="28"/>
          <w:szCs w:val="28"/>
        </w:rPr>
        <w:t xml:space="preserve"> летальност</w:t>
      </w:r>
      <w:r w:rsidR="008C48D0">
        <w:rPr>
          <w:b/>
          <w:sz w:val="28"/>
          <w:szCs w:val="28"/>
          <w:lang w:val="uk-UA"/>
        </w:rPr>
        <w:t>і</w:t>
      </w:r>
      <w:r w:rsidRPr="00E05EA3">
        <w:rPr>
          <w:b/>
          <w:sz w:val="28"/>
          <w:szCs w:val="28"/>
        </w:rPr>
        <w:t>.</w:t>
      </w:r>
    </w:p>
    <w:p w:rsidR="008C48D0" w:rsidRPr="008C48D0" w:rsidRDefault="008C48D0" w:rsidP="008C48D0">
      <w:pPr>
        <w:ind w:firstLine="708"/>
        <w:jc w:val="both"/>
        <w:rPr>
          <w:sz w:val="28"/>
          <w:szCs w:val="28"/>
          <w:lang w:val="uk-UA"/>
        </w:rPr>
      </w:pPr>
      <w:r>
        <w:rPr>
          <w:sz w:val="28"/>
          <w:szCs w:val="28"/>
          <w:lang w:val="uk-UA"/>
        </w:rPr>
        <w:t>У</w:t>
      </w:r>
      <w:r w:rsidRPr="008C48D0">
        <w:rPr>
          <w:sz w:val="28"/>
          <w:szCs w:val="28"/>
          <w:lang w:val="uk-UA"/>
        </w:rPr>
        <w:t xml:space="preserve"> післяопераційному періоді ускладнення виникли у </w:t>
      </w:r>
      <w:r w:rsidR="00F8039E">
        <w:rPr>
          <w:sz w:val="28"/>
          <w:szCs w:val="28"/>
          <w:lang w:val="uk-UA"/>
        </w:rPr>
        <w:t>10</w:t>
      </w:r>
      <w:r w:rsidR="0092483F">
        <w:rPr>
          <w:sz w:val="28"/>
          <w:szCs w:val="28"/>
          <w:lang w:val="uk-UA"/>
        </w:rPr>
        <w:t>5</w:t>
      </w:r>
      <w:r w:rsidRPr="008C48D0">
        <w:rPr>
          <w:sz w:val="28"/>
          <w:szCs w:val="28"/>
          <w:lang w:val="uk-UA"/>
        </w:rPr>
        <w:t xml:space="preserve"> (</w:t>
      </w:r>
      <w:r w:rsidR="0092483F">
        <w:rPr>
          <w:sz w:val="28"/>
          <w:szCs w:val="28"/>
          <w:lang w:val="uk-UA"/>
        </w:rPr>
        <w:t>35,8</w:t>
      </w:r>
      <w:r w:rsidRPr="008C48D0">
        <w:rPr>
          <w:sz w:val="28"/>
          <w:szCs w:val="28"/>
          <w:lang w:val="uk-UA"/>
        </w:rPr>
        <w:t xml:space="preserve">%) пацієнта (табл. 4.6). Найбільш частим ускладненням був розвиток післяопераційного панкреатиту, що можна пояснити характером оперативного втручання. Післяопераційний панкреатит спостерігався у 40 (13,3%) хворих, з них у 29 (9,7%) пацієнтів панкреатит проявлявся без інших ускладнень, а </w:t>
      </w:r>
      <w:r>
        <w:rPr>
          <w:sz w:val="28"/>
          <w:szCs w:val="28"/>
          <w:lang w:val="uk-UA"/>
        </w:rPr>
        <w:t>в</w:t>
      </w:r>
      <w:r w:rsidRPr="008C48D0">
        <w:rPr>
          <w:sz w:val="28"/>
          <w:szCs w:val="28"/>
          <w:lang w:val="uk-UA"/>
        </w:rPr>
        <w:t xml:space="preserve"> 11 (3,7%)</w:t>
      </w:r>
      <w:r>
        <w:rPr>
          <w:sz w:val="28"/>
          <w:szCs w:val="28"/>
          <w:lang w:val="uk-UA"/>
        </w:rPr>
        <w:t xml:space="preserve"> –</w:t>
      </w:r>
      <w:r w:rsidRPr="008C48D0">
        <w:rPr>
          <w:sz w:val="28"/>
          <w:szCs w:val="28"/>
          <w:lang w:val="uk-UA"/>
        </w:rPr>
        <w:t xml:space="preserve"> з іншими ускладненнями (печінково-нирковою і гепатоцеребрально</w:t>
      </w:r>
      <w:r>
        <w:rPr>
          <w:sz w:val="28"/>
          <w:szCs w:val="28"/>
          <w:lang w:val="uk-UA"/>
        </w:rPr>
        <w:t>ю</w:t>
      </w:r>
      <w:r w:rsidRPr="008C48D0">
        <w:rPr>
          <w:sz w:val="28"/>
          <w:szCs w:val="28"/>
          <w:lang w:val="uk-UA"/>
        </w:rPr>
        <w:t xml:space="preserve"> недостатністю</w:t>
      </w:r>
      <w:r>
        <w:rPr>
          <w:sz w:val="28"/>
          <w:szCs w:val="28"/>
          <w:lang w:val="uk-UA"/>
        </w:rPr>
        <w:t xml:space="preserve"> –</w:t>
      </w:r>
      <w:r w:rsidRPr="008C48D0">
        <w:rPr>
          <w:sz w:val="28"/>
          <w:szCs w:val="28"/>
          <w:lang w:val="uk-UA"/>
        </w:rPr>
        <w:t xml:space="preserve"> у 2 (0,7%) хворих, печінковою недостатністю</w:t>
      </w:r>
      <w:r>
        <w:rPr>
          <w:sz w:val="28"/>
          <w:szCs w:val="28"/>
          <w:lang w:val="uk-UA"/>
        </w:rPr>
        <w:t xml:space="preserve"> –в</w:t>
      </w:r>
      <w:r w:rsidRPr="008C48D0">
        <w:rPr>
          <w:sz w:val="28"/>
          <w:szCs w:val="28"/>
          <w:lang w:val="uk-UA"/>
        </w:rPr>
        <w:t xml:space="preserve"> 1 (0,3%) хворого, нирковою недостатністю</w:t>
      </w:r>
      <w:r>
        <w:rPr>
          <w:sz w:val="28"/>
          <w:szCs w:val="28"/>
          <w:lang w:val="uk-UA"/>
        </w:rPr>
        <w:t xml:space="preserve"> –в</w:t>
      </w:r>
      <w:r w:rsidRPr="008C48D0">
        <w:rPr>
          <w:sz w:val="28"/>
          <w:szCs w:val="28"/>
          <w:lang w:val="uk-UA"/>
        </w:rPr>
        <w:t xml:space="preserve"> 1 (0,3%) хворого, пневмонією</w:t>
      </w:r>
      <w:r>
        <w:rPr>
          <w:sz w:val="28"/>
          <w:szCs w:val="28"/>
          <w:lang w:val="uk-UA"/>
        </w:rPr>
        <w:t xml:space="preserve"> –</w:t>
      </w:r>
      <w:r w:rsidRPr="008C48D0">
        <w:rPr>
          <w:sz w:val="28"/>
          <w:szCs w:val="28"/>
          <w:lang w:val="uk-UA"/>
        </w:rPr>
        <w:t xml:space="preserve"> у 2 (0,7%)). </w:t>
      </w:r>
      <w:r>
        <w:rPr>
          <w:sz w:val="28"/>
          <w:szCs w:val="28"/>
          <w:lang w:val="uk-UA"/>
        </w:rPr>
        <w:t>В</w:t>
      </w:r>
      <w:r w:rsidRPr="008C48D0">
        <w:rPr>
          <w:sz w:val="28"/>
          <w:szCs w:val="28"/>
          <w:lang w:val="uk-UA"/>
        </w:rPr>
        <w:t xml:space="preserve"> 1 (0,3%) хворого другої групи після операції ТДПСП розвинувся панкреонекроз з формуванням п</w:t>
      </w:r>
      <w:r>
        <w:rPr>
          <w:sz w:val="28"/>
          <w:szCs w:val="28"/>
          <w:lang w:val="uk-UA"/>
        </w:rPr>
        <w:t>і</w:t>
      </w:r>
      <w:r w:rsidRPr="008C48D0">
        <w:rPr>
          <w:sz w:val="28"/>
          <w:szCs w:val="28"/>
          <w:lang w:val="uk-UA"/>
        </w:rPr>
        <w:t>дпеч</w:t>
      </w:r>
      <w:r>
        <w:rPr>
          <w:sz w:val="28"/>
          <w:szCs w:val="28"/>
          <w:lang w:val="uk-UA"/>
        </w:rPr>
        <w:t>і</w:t>
      </w:r>
      <w:r w:rsidRPr="008C48D0">
        <w:rPr>
          <w:sz w:val="28"/>
          <w:szCs w:val="28"/>
          <w:lang w:val="uk-UA"/>
        </w:rPr>
        <w:t>н</w:t>
      </w:r>
      <w:r>
        <w:rPr>
          <w:sz w:val="28"/>
          <w:szCs w:val="28"/>
          <w:lang w:val="uk-UA"/>
        </w:rPr>
        <w:t>к</w:t>
      </w:r>
      <w:r w:rsidRPr="008C48D0">
        <w:rPr>
          <w:sz w:val="28"/>
          <w:szCs w:val="28"/>
          <w:lang w:val="uk-UA"/>
        </w:rPr>
        <w:t>о</w:t>
      </w:r>
      <w:r>
        <w:rPr>
          <w:sz w:val="28"/>
          <w:szCs w:val="28"/>
          <w:lang w:val="uk-UA"/>
        </w:rPr>
        <w:t>в</w:t>
      </w:r>
      <w:r w:rsidRPr="008C48D0">
        <w:rPr>
          <w:sz w:val="28"/>
          <w:szCs w:val="28"/>
          <w:lang w:val="uk-UA"/>
        </w:rPr>
        <w:t>ого абсцесу, паранефрально</w:t>
      </w:r>
      <w:r>
        <w:rPr>
          <w:sz w:val="28"/>
          <w:szCs w:val="28"/>
          <w:lang w:val="uk-UA"/>
        </w:rPr>
        <w:t>ї</w:t>
      </w:r>
      <w:r w:rsidRPr="008C48D0">
        <w:rPr>
          <w:sz w:val="28"/>
          <w:szCs w:val="28"/>
          <w:lang w:val="uk-UA"/>
        </w:rPr>
        <w:t xml:space="preserve"> флегмони, ексудативного плевриту </w:t>
      </w:r>
      <w:r>
        <w:rPr>
          <w:sz w:val="28"/>
          <w:szCs w:val="28"/>
          <w:lang w:val="uk-UA"/>
        </w:rPr>
        <w:t>й</w:t>
      </w:r>
      <w:r w:rsidRPr="008C48D0">
        <w:rPr>
          <w:sz w:val="28"/>
          <w:szCs w:val="28"/>
          <w:lang w:val="uk-UA"/>
        </w:rPr>
        <w:t xml:space="preserve"> гостр</w:t>
      </w:r>
      <w:r>
        <w:rPr>
          <w:sz w:val="28"/>
          <w:szCs w:val="28"/>
          <w:lang w:val="uk-UA"/>
        </w:rPr>
        <w:t>ою</w:t>
      </w:r>
      <w:r w:rsidRPr="008C48D0">
        <w:rPr>
          <w:sz w:val="28"/>
          <w:szCs w:val="28"/>
          <w:lang w:val="uk-UA"/>
        </w:rPr>
        <w:t xml:space="preserve"> шлунково-кишковою кровотечею з</w:t>
      </w:r>
      <w:r>
        <w:rPr>
          <w:sz w:val="28"/>
          <w:szCs w:val="28"/>
          <w:lang w:val="uk-UA"/>
        </w:rPr>
        <w:t>і</w:t>
      </w:r>
      <w:r w:rsidRPr="008C48D0">
        <w:rPr>
          <w:sz w:val="28"/>
          <w:szCs w:val="28"/>
          <w:lang w:val="uk-UA"/>
        </w:rPr>
        <w:t xml:space="preserve"> стресових виразок, що </w:t>
      </w:r>
      <w:r>
        <w:rPr>
          <w:sz w:val="28"/>
          <w:szCs w:val="28"/>
          <w:lang w:val="uk-UA"/>
        </w:rPr>
        <w:t>потребува</w:t>
      </w:r>
      <w:r w:rsidRPr="008C48D0">
        <w:rPr>
          <w:sz w:val="28"/>
          <w:szCs w:val="28"/>
          <w:lang w:val="uk-UA"/>
        </w:rPr>
        <w:t xml:space="preserve">ло повторних операцій, </w:t>
      </w:r>
      <w:r>
        <w:rPr>
          <w:sz w:val="28"/>
          <w:szCs w:val="28"/>
          <w:lang w:val="uk-UA"/>
        </w:rPr>
        <w:t>в</w:t>
      </w:r>
      <w:r w:rsidRPr="008C48D0">
        <w:rPr>
          <w:sz w:val="28"/>
          <w:szCs w:val="28"/>
          <w:lang w:val="uk-UA"/>
        </w:rPr>
        <w:t xml:space="preserve"> 1 (0,3% ) хворого</w:t>
      </w:r>
      <w:r>
        <w:rPr>
          <w:sz w:val="28"/>
          <w:szCs w:val="28"/>
          <w:lang w:val="uk-UA"/>
        </w:rPr>
        <w:t xml:space="preserve"> –</w:t>
      </w:r>
      <w:r w:rsidRPr="008C48D0">
        <w:rPr>
          <w:sz w:val="28"/>
          <w:szCs w:val="28"/>
          <w:lang w:val="uk-UA"/>
        </w:rPr>
        <w:t xml:space="preserve">- розвитком інфільтрату в правому підребер'ї, яке вимагало посилення антибіотикотерапії і </w:t>
      </w:r>
      <w:r>
        <w:rPr>
          <w:sz w:val="28"/>
          <w:szCs w:val="28"/>
          <w:lang w:val="uk-UA"/>
        </w:rPr>
        <w:t>в</w:t>
      </w:r>
      <w:r w:rsidRPr="008C48D0">
        <w:rPr>
          <w:sz w:val="28"/>
          <w:szCs w:val="28"/>
          <w:lang w:val="uk-UA"/>
        </w:rPr>
        <w:t xml:space="preserve"> 1 (0,3%) пацієнтки</w:t>
      </w:r>
      <w:r w:rsidR="004543A7">
        <w:rPr>
          <w:sz w:val="28"/>
          <w:szCs w:val="28"/>
          <w:lang w:val="uk-UA"/>
        </w:rPr>
        <w:t xml:space="preserve"> </w:t>
      </w:r>
      <w:r w:rsidRPr="008C48D0">
        <w:rPr>
          <w:sz w:val="28"/>
          <w:szCs w:val="28"/>
          <w:lang w:val="uk-UA"/>
        </w:rPr>
        <w:t>відмічалося нагноєння післяопераційної рани на тлі панкреатиту).</w:t>
      </w:r>
    </w:p>
    <w:p w:rsidR="008C48D0" w:rsidRDefault="008C48D0" w:rsidP="005B6CB4">
      <w:pPr>
        <w:ind w:firstLine="708"/>
        <w:jc w:val="right"/>
        <w:rPr>
          <w:i/>
          <w:sz w:val="28"/>
          <w:szCs w:val="28"/>
          <w:lang w:val="uk-UA"/>
        </w:rPr>
      </w:pPr>
    </w:p>
    <w:p w:rsidR="000F5906" w:rsidRPr="001E0611" w:rsidRDefault="000F5906" w:rsidP="005B6CB4">
      <w:pPr>
        <w:ind w:firstLine="708"/>
        <w:jc w:val="right"/>
        <w:rPr>
          <w:sz w:val="28"/>
          <w:szCs w:val="28"/>
          <w:lang w:val="uk-UA"/>
        </w:rPr>
      </w:pPr>
      <w:r w:rsidRPr="001E0611">
        <w:rPr>
          <w:sz w:val="28"/>
          <w:szCs w:val="28"/>
          <w:lang w:val="uk-UA"/>
        </w:rPr>
        <w:t xml:space="preserve"> </w:t>
      </w:r>
    </w:p>
    <w:p w:rsidR="000F5906" w:rsidRPr="001E0611" w:rsidRDefault="000F5906" w:rsidP="005B6CB4">
      <w:pPr>
        <w:ind w:firstLine="708"/>
        <w:jc w:val="right"/>
        <w:rPr>
          <w:sz w:val="28"/>
          <w:szCs w:val="28"/>
          <w:lang w:val="uk-UA"/>
        </w:rPr>
      </w:pPr>
    </w:p>
    <w:p w:rsidR="000F5906" w:rsidRPr="001E0611" w:rsidRDefault="000F5906" w:rsidP="005B6CB4">
      <w:pPr>
        <w:ind w:firstLine="708"/>
        <w:jc w:val="right"/>
        <w:rPr>
          <w:sz w:val="28"/>
          <w:szCs w:val="28"/>
          <w:lang w:val="uk-UA"/>
        </w:rPr>
      </w:pPr>
    </w:p>
    <w:p w:rsidR="001E1DCD" w:rsidRPr="001E0611" w:rsidRDefault="001E1DCD" w:rsidP="005B6CB4">
      <w:pPr>
        <w:ind w:firstLine="708"/>
        <w:jc w:val="right"/>
        <w:rPr>
          <w:sz w:val="28"/>
          <w:szCs w:val="28"/>
          <w:lang w:val="uk-UA"/>
        </w:rPr>
      </w:pPr>
    </w:p>
    <w:p w:rsidR="00FA5080" w:rsidRPr="001E0611" w:rsidRDefault="00FA5080" w:rsidP="005B6CB4">
      <w:pPr>
        <w:ind w:firstLine="708"/>
        <w:jc w:val="right"/>
        <w:rPr>
          <w:sz w:val="28"/>
          <w:szCs w:val="28"/>
          <w:lang w:val="uk-UA"/>
        </w:rPr>
      </w:pPr>
    </w:p>
    <w:p w:rsidR="001E1DCD" w:rsidRDefault="001E1DCD" w:rsidP="005B6CB4">
      <w:pPr>
        <w:ind w:firstLine="708"/>
        <w:jc w:val="right"/>
        <w:rPr>
          <w:i/>
          <w:sz w:val="28"/>
          <w:szCs w:val="28"/>
          <w:lang w:val="uk-UA"/>
        </w:rPr>
      </w:pPr>
    </w:p>
    <w:p w:rsidR="000C3A79" w:rsidRPr="00555129" w:rsidRDefault="000C3A79" w:rsidP="005B6CB4">
      <w:pPr>
        <w:ind w:firstLine="708"/>
        <w:jc w:val="right"/>
        <w:rPr>
          <w:i/>
          <w:sz w:val="28"/>
          <w:szCs w:val="28"/>
          <w:lang w:val="uk-UA"/>
        </w:rPr>
        <w:sectPr w:rsidR="000C3A79" w:rsidRPr="00555129" w:rsidSect="00B53D41">
          <w:headerReference w:type="default" r:id="rId21"/>
          <w:pgSz w:w="11906" w:h="16838" w:code="9"/>
          <w:pgMar w:top="957" w:right="850" w:bottom="1134" w:left="1701" w:header="426" w:footer="340" w:gutter="0"/>
          <w:cols w:space="708"/>
          <w:titlePg/>
          <w:docGrid w:linePitch="360"/>
        </w:sectPr>
      </w:pPr>
    </w:p>
    <w:p w:rsidR="000C3A79" w:rsidRPr="00555129" w:rsidRDefault="000C3A79" w:rsidP="000C3A79">
      <w:pPr>
        <w:ind w:firstLine="708"/>
        <w:jc w:val="right"/>
        <w:rPr>
          <w:i/>
          <w:sz w:val="28"/>
          <w:szCs w:val="28"/>
          <w:lang w:val="uk-UA"/>
        </w:rPr>
      </w:pPr>
      <w:r w:rsidRPr="00555129">
        <w:rPr>
          <w:i/>
          <w:sz w:val="28"/>
          <w:szCs w:val="28"/>
          <w:lang w:val="uk-UA"/>
        </w:rPr>
        <w:lastRenderedPageBreak/>
        <w:t>Таблиц</w:t>
      </w:r>
      <w:r w:rsidRPr="000C3A79">
        <w:rPr>
          <w:i/>
          <w:sz w:val="28"/>
          <w:szCs w:val="28"/>
          <w:lang w:val="uk-UA"/>
        </w:rPr>
        <w:t>я</w:t>
      </w:r>
      <w:r w:rsidRPr="00555129">
        <w:rPr>
          <w:i/>
          <w:sz w:val="28"/>
          <w:szCs w:val="28"/>
          <w:lang w:val="uk-UA"/>
        </w:rPr>
        <w:t xml:space="preserve"> 4.6</w:t>
      </w:r>
    </w:p>
    <w:p w:rsidR="000C3A79" w:rsidRPr="000C3A79" w:rsidRDefault="000C3A79" w:rsidP="000C3A79">
      <w:pPr>
        <w:jc w:val="center"/>
        <w:rPr>
          <w:b/>
          <w:sz w:val="28"/>
          <w:szCs w:val="28"/>
          <w:lang w:val="uk-UA"/>
        </w:rPr>
      </w:pPr>
      <w:r w:rsidRPr="000C3A79">
        <w:rPr>
          <w:b/>
          <w:sz w:val="28"/>
          <w:szCs w:val="28"/>
          <w:lang w:val="uk-UA"/>
        </w:rPr>
        <w:t xml:space="preserve">Ускладнення ≥2 ступеня за класифікацією </w:t>
      </w:r>
      <w:r w:rsidRPr="000C3A79">
        <w:rPr>
          <w:b/>
          <w:sz w:val="28"/>
          <w:szCs w:val="28"/>
          <w:lang w:val="en-US"/>
        </w:rPr>
        <w:t>Clavien</w:t>
      </w:r>
      <w:r w:rsidRPr="000C3A79">
        <w:rPr>
          <w:b/>
          <w:sz w:val="28"/>
          <w:szCs w:val="28"/>
          <w:lang w:val="uk-UA"/>
        </w:rPr>
        <w:t>-</w:t>
      </w:r>
      <w:r w:rsidRPr="000C3A79">
        <w:rPr>
          <w:b/>
          <w:sz w:val="28"/>
          <w:szCs w:val="28"/>
          <w:lang w:val="en-US"/>
        </w:rPr>
        <w:t>Dindo</w:t>
      </w:r>
      <w:r w:rsidRPr="000C3A79">
        <w:rPr>
          <w:b/>
          <w:sz w:val="28"/>
          <w:szCs w:val="28"/>
          <w:lang w:val="uk-UA"/>
        </w:rPr>
        <w:t xml:space="preserve"> у хворих 1-3-ї</w:t>
      </w:r>
      <w:r w:rsidRPr="000C3A79">
        <w:rPr>
          <w:b/>
          <w:vanish/>
          <w:sz w:val="28"/>
          <w:szCs w:val="28"/>
          <w:lang w:val="uk-UA"/>
        </w:rPr>
        <w:t>|</w:t>
      </w:r>
      <w:r w:rsidRPr="000C3A79">
        <w:rPr>
          <w:b/>
          <w:sz w:val="28"/>
          <w:szCs w:val="28"/>
          <w:lang w:val="uk-UA"/>
        </w:rPr>
        <w:t xml:space="preserve"> груп</w:t>
      </w:r>
    </w:p>
    <w:tbl>
      <w:tblPr>
        <w:tblStyle w:val="14"/>
        <w:tblW w:w="15577" w:type="dxa"/>
        <w:tblLayout w:type="fixed"/>
        <w:tblLook w:val="04A0"/>
      </w:tblPr>
      <w:tblGrid>
        <w:gridCol w:w="1951"/>
        <w:gridCol w:w="3260"/>
        <w:gridCol w:w="993"/>
        <w:gridCol w:w="850"/>
        <w:gridCol w:w="851"/>
        <w:gridCol w:w="864"/>
        <w:gridCol w:w="916"/>
        <w:gridCol w:w="916"/>
        <w:gridCol w:w="796"/>
        <w:gridCol w:w="916"/>
        <w:gridCol w:w="876"/>
        <w:gridCol w:w="796"/>
        <w:gridCol w:w="796"/>
        <w:gridCol w:w="796"/>
      </w:tblGrid>
      <w:tr w:rsidR="000C3A79" w:rsidRPr="000C3A79" w:rsidTr="002155EF">
        <w:tc>
          <w:tcPr>
            <w:tcW w:w="1951" w:type="dxa"/>
            <w:vMerge w:val="restart"/>
          </w:tcPr>
          <w:p w:rsidR="000C3A79" w:rsidRPr="000C3A79" w:rsidRDefault="000C3A79" w:rsidP="000C3A79">
            <w:pPr>
              <w:spacing w:line="240" w:lineRule="auto"/>
              <w:jc w:val="center"/>
              <w:rPr>
                <w:sz w:val="28"/>
                <w:szCs w:val="28"/>
                <w:lang w:val="uk-UA"/>
              </w:rPr>
            </w:pPr>
            <w:r w:rsidRPr="000C3A79">
              <w:rPr>
                <w:sz w:val="28"/>
                <w:szCs w:val="28"/>
                <w:lang w:val="uk-UA"/>
              </w:rPr>
              <w:t>Категорія</w:t>
            </w:r>
          </w:p>
        </w:tc>
        <w:tc>
          <w:tcPr>
            <w:tcW w:w="3260" w:type="dxa"/>
            <w:vMerge w:val="restart"/>
            <w:tcBorders>
              <w:right w:val="single" w:sz="12" w:space="0" w:color="auto"/>
            </w:tcBorders>
          </w:tcPr>
          <w:p w:rsidR="000C3A79" w:rsidRPr="000C3A79" w:rsidRDefault="000C3A79" w:rsidP="000C3A79">
            <w:pPr>
              <w:spacing w:line="240" w:lineRule="auto"/>
              <w:jc w:val="center"/>
              <w:rPr>
                <w:sz w:val="28"/>
                <w:szCs w:val="28"/>
                <w:lang w:val="uk-UA"/>
              </w:rPr>
            </w:pPr>
            <w:r w:rsidRPr="000C3A79">
              <w:rPr>
                <w:sz w:val="28"/>
                <w:szCs w:val="28"/>
                <w:lang w:val="uk-UA"/>
              </w:rPr>
              <w:t>Ускладнення</w:t>
            </w:r>
          </w:p>
        </w:tc>
        <w:tc>
          <w:tcPr>
            <w:tcW w:w="10366" w:type="dxa"/>
            <w:gridSpan w:val="12"/>
            <w:tcBorders>
              <w:left w:val="single" w:sz="12" w:space="0" w:color="auto"/>
            </w:tcBorders>
          </w:tcPr>
          <w:p w:rsidR="000C3A79" w:rsidRPr="000C3A79" w:rsidRDefault="000C3A79" w:rsidP="000C3A79">
            <w:pPr>
              <w:spacing w:line="240" w:lineRule="auto"/>
              <w:jc w:val="center"/>
              <w:rPr>
                <w:sz w:val="28"/>
                <w:szCs w:val="28"/>
                <w:lang w:val="uk-UA"/>
              </w:rPr>
            </w:pPr>
            <w:r w:rsidRPr="000C3A79">
              <w:rPr>
                <w:sz w:val="28"/>
                <w:szCs w:val="28"/>
                <w:lang w:val="uk-UA"/>
              </w:rPr>
              <w:t>Кількість ускладненнь</w:t>
            </w:r>
          </w:p>
        </w:tc>
      </w:tr>
      <w:tr w:rsidR="000C3A79" w:rsidRPr="000C3A79" w:rsidTr="002155EF">
        <w:tc>
          <w:tcPr>
            <w:tcW w:w="1951" w:type="dxa"/>
            <w:vMerge/>
          </w:tcPr>
          <w:p w:rsidR="000C3A79" w:rsidRPr="000C3A79" w:rsidRDefault="000C3A79" w:rsidP="000C3A79">
            <w:pPr>
              <w:spacing w:line="240" w:lineRule="auto"/>
              <w:rPr>
                <w:sz w:val="28"/>
                <w:szCs w:val="28"/>
                <w:lang w:val="uk-UA"/>
              </w:rPr>
            </w:pPr>
          </w:p>
        </w:tc>
        <w:tc>
          <w:tcPr>
            <w:tcW w:w="3260" w:type="dxa"/>
            <w:vMerge/>
            <w:tcBorders>
              <w:right w:val="single" w:sz="12" w:space="0" w:color="auto"/>
            </w:tcBorders>
          </w:tcPr>
          <w:p w:rsidR="000C3A79" w:rsidRPr="000C3A79" w:rsidRDefault="000C3A79" w:rsidP="000C3A79">
            <w:pPr>
              <w:spacing w:line="240" w:lineRule="auto"/>
              <w:rPr>
                <w:sz w:val="28"/>
                <w:szCs w:val="28"/>
                <w:lang w:val="uk-UA"/>
              </w:rPr>
            </w:pPr>
          </w:p>
        </w:tc>
        <w:tc>
          <w:tcPr>
            <w:tcW w:w="3558" w:type="dxa"/>
            <w:gridSpan w:val="4"/>
            <w:tcBorders>
              <w:left w:val="single" w:sz="12" w:space="0" w:color="auto"/>
              <w:right w:val="single" w:sz="12" w:space="0" w:color="auto"/>
            </w:tcBorders>
            <w:vAlign w:val="center"/>
          </w:tcPr>
          <w:p w:rsidR="000C3A79" w:rsidRPr="000C3A79" w:rsidRDefault="000C3A79" w:rsidP="000C3A79">
            <w:pPr>
              <w:spacing w:line="240" w:lineRule="auto"/>
              <w:jc w:val="center"/>
              <w:rPr>
                <w:szCs w:val="24"/>
              </w:rPr>
            </w:pPr>
            <w:r w:rsidRPr="000C3A79">
              <w:rPr>
                <w:szCs w:val="24"/>
              </w:rPr>
              <w:t>1-а група</w:t>
            </w:r>
          </w:p>
          <w:p w:rsidR="000C3A79" w:rsidRPr="000C3A79" w:rsidRDefault="000C3A79" w:rsidP="000C3A79">
            <w:pPr>
              <w:spacing w:line="240" w:lineRule="auto"/>
              <w:jc w:val="center"/>
              <w:rPr>
                <w:szCs w:val="24"/>
              </w:rPr>
            </w:pPr>
            <w:r w:rsidRPr="000C3A79">
              <w:rPr>
                <w:szCs w:val="24"/>
              </w:rPr>
              <w:t>(n=11</w:t>
            </w:r>
            <w:r w:rsidRPr="000C3A79">
              <w:rPr>
                <w:szCs w:val="24"/>
                <w:lang w:val="uk-UA"/>
              </w:rPr>
              <w:t>0</w:t>
            </w:r>
            <w:r w:rsidRPr="000C3A79">
              <w:rPr>
                <w:szCs w:val="24"/>
              </w:rPr>
              <w:t>)</w:t>
            </w:r>
          </w:p>
        </w:tc>
        <w:tc>
          <w:tcPr>
            <w:tcW w:w="3544" w:type="dxa"/>
            <w:gridSpan w:val="4"/>
            <w:tcBorders>
              <w:left w:val="single" w:sz="12" w:space="0" w:color="auto"/>
              <w:right w:val="single" w:sz="12" w:space="0" w:color="auto"/>
            </w:tcBorders>
            <w:vAlign w:val="center"/>
          </w:tcPr>
          <w:p w:rsidR="000C3A79" w:rsidRPr="000C3A79" w:rsidRDefault="000C3A79" w:rsidP="000C3A79">
            <w:pPr>
              <w:spacing w:line="240" w:lineRule="auto"/>
              <w:jc w:val="center"/>
              <w:rPr>
                <w:szCs w:val="24"/>
              </w:rPr>
            </w:pPr>
            <w:r w:rsidRPr="000C3A79">
              <w:rPr>
                <w:szCs w:val="24"/>
              </w:rPr>
              <w:t>2-а група</w:t>
            </w:r>
          </w:p>
          <w:p w:rsidR="000C3A79" w:rsidRPr="000C3A79" w:rsidRDefault="000C3A79" w:rsidP="000C3A79">
            <w:pPr>
              <w:spacing w:line="240" w:lineRule="auto"/>
              <w:jc w:val="center"/>
              <w:rPr>
                <w:szCs w:val="24"/>
              </w:rPr>
            </w:pPr>
            <w:r w:rsidRPr="000C3A79">
              <w:rPr>
                <w:szCs w:val="24"/>
              </w:rPr>
              <w:t>(n=80)</w:t>
            </w:r>
          </w:p>
        </w:tc>
        <w:tc>
          <w:tcPr>
            <w:tcW w:w="3264" w:type="dxa"/>
            <w:gridSpan w:val="4"/>
            <w:tcBorders>
              <w:left w:val="single" w:sz="12" w:space="0" w:color="auto"/>
            </w:tcBorders>
            <w:vAlign w:val="center"/>
          </w:tcPr>
          <w:p w:rsidR="000C3A79" w:rsidRPr="000C3A79" w:rsidRDefault="000C3A79" w:rsidP="000C3A79">
            <w:pPr>
              <w:spacing w:line="240" w:lineRule="auto"/>
              <w:jc w:val="center"/>
              <w:rPr>
                <w:szCs w:val="24"/>
              </w:rPr>
            </w:pPr>
            <w:r w:rsidRPr="000C3A79">
              <w:rPr>
                <w:szCs w:val="24"/>
              </w:rPr>
              <w:t>3-я група</w:t>
            </w:r>
          </w:p>
          <w:p w:rsidR="000C3A79" w:rsidRPr="000C3A79" w:rsidRDefault="000C3A79" w:rsidP="000C3A79">
            <w:pPr>
              <w:spacing w:line="240" w:lineRule="auto"/>
              <w:jc w:val="center"/>
              <w:rPr>
                <w:szCs w:val="24"/>
              </w:rPr>
            </w:pPr>
            <w:r w:rsidRPr="000C3A79">
              <w:rPr>
                <w:szCs w:val="24"/>
              </w:rPr>
              <w:t>(n=103)</w:t>
            </w:r>
          </w:p>
        </w:tc>
      </w:tr>
      <w:tr w:rsidR="000C3A79" w:rsidRPr="000C3A79" w:rsidTr="002155EF">
        <w:tc>
          <w:tcPr>
            <w:tcW w:w="1951" w:type="dxa"/>
            <w:vMerge/>
          </w:tcPr>
          <w:p w:rsidR="000C3A79" w:rsidRPr="000C3A79" w:rsidRDefault="000C3A79" w:rsidP="000C3A79">
            <w:pPr>
              <w:spacing w:line="240" w:lineRule="auto"/>
              <w:rPr>
                <w:sz w:val="28"/>
                <w:szCs w:val="28"/>
                <w:lang w:val="uk-UA"/>
              </w:rPr>
            </w:pPr>
          </w:p>
        </w:tc>
        <w:tc>
          <w:tcPr>
            <w:tcW w:w="3260" w:type="dxa"/>
            <w:vMerge/>
            <w:tcBorders>
              <w:right w:val="single" w:sz="12" w:space="0" w:color="auto"/>
            </w:tcBorders>
          </w:tcPr>
          <w:p w:rsidR="000C3A79" w:rsidRPr="000C3A79" w:rsidRDefault="000C3A79" w:rsidP="000C3A79">
            <w:pPr>
              <w:spacing w:line="240" w:lineRule="auto"/>
              <w:rPr>
                <w:sz w:val="28"/>
                <w:szCs w:val="28"/>
                <w:lang w:val="uk-UA"/>
              </w:rPr>
            </w:pPr>
          </w:p>
        </w:tc>
        <w:tc>
          <w:tcPr>
            <w:tcW w:w="3558" w:type="dxa"/>
            <w:gridSpan w:val="4"/>
            <w:tcBorders>
              <w:left w:val="single" w:sz="12" w:space="0" w:color="auto"/>
              <w:righ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Ступінь</w:t>
            </w:r>
          </w:p>
        </w:tc>
        <w:tc>
          <w:tcPr>
            <w:tcW w:w="3544" w:type="dxa"/>
            <w:gridSpan w:val="4"/>
            <w:tcBorders>
              <w:left w:val="single" w:sz="12" w:space="0" w:color="auto"/>
              <w:right w:val="single" w:sz="12" w:space="0" w:color="auto"/>
            </w:tcBorders>
            <w:vAlign w:val="center"/>
          </w:tcPr>
          <w:p w:rsidR="000C3A79" w:rsidRPr="000C3A79" w:rsidRDefault="000C3A79" w:rsidP="000C3A79">
            <w:pPr>
              <w:spacing w:line="240" w:lineRule="auto"/>
              <w:jc w:val="center"/>
              <w:rPr>
                <w:szCs w:val="24"/>
              </w:rPr>
            </w:pPr>
            <w:r w:rsidRPr="000C3A79">
              <w:rPr>
                <w:szCs w:val="24"/>
                <w:lang w:val="uk-UA"/>
              </w:rPr>
              <w:t>Ступінь</w:t>
            </w:r>
          </w:p>
        </w:tc>
        <w:tc>
          <w:tcPr>
            <w:tcW w:w="3264" w:type="dxa"/>
            <w:gridSpan w:val="4"/>
            <w:tcBorders>
              <w:left w:val="single" w:sz="12" w:space="0" w:color="auto"/>
            </w:tcBorders>
            <w:vAlign w:val="center"/>
          </w:tcPr>
          <w:p w:rsidR="000C3A79" w:rsidRPr="000C3A79" w:rsidRDefault="000C3A79" w:rsidP="000C3A79">
            <w:pPr>
              <w:spacing w:line="240" w:lineRule="auto"/>
              <w:jc w:val="center"/>
              <w:rPr>
                <w:szCs w:val="24"/>
              </w:rPr>
            </w:pPr>
            <w:r w:rsidRPr="000C3A79">
              <w:rPr>
                <w:szCs w:val="24"/>
                <w:lang w:val="uk-UA"/>
              </w:rPr>
              <w:t>Ступінь</w:t>
            </w:r>
          </w:p>
        </w:tc>
      </w:tr>
      <w:tr w:rsidR="000C3A79" w:rsidRPr="000C3A79" w:rsidTr="002155EF">
        <w:tc>
          <w:tcPr>
            <w:tcW w:w="1951" w:type="dxa"/>
            <w:vMerge/>
          </w:tcPr>
          <w:p w:rsidR="000C3A79" w:rsidRPr="000C3A79" w:rsidRDefault="000C3A79" w:rsidP="000C3A79">
            <w:pPr>
              <w:spacing w:line="240" w:lineRule="auto"/>
              <w:rPr>
                <w:sz w:val="28"/>
                <w:szCs w:val="28"/>
                <w:lang w:val="uk-UA"/>
              </w:rPr>
            </w:pPr>
          </w:p>
        </w:tc>
        <w:tc>
          <w:tcPr>
            <w:tcW w:w="3260" w:type="dxa"/>
            <w:vMerge/>
            <w:tcBorders>
              <w:right w:val="single" w:sz="12" w:space="0" w:color="auto"/>
            </w:tcBorders>
          </w:tcPr>
          <w:p w:rsidR="000C3A79" w:rsidRPr="000C3A79" w:rsidRDefault="000C3A79" w:rsidP="000C3A79">
            <w:pPr>
              <w:spacing w:line="240" w:lineRule="auto"/>
              <w:rPr>
                <w:sz w:val="28"/>
                <w:szCs w:val="28"/>
              </w:rPr>
            </w:pPr>
          </w:p>
        </w:tc>
        <w:tc>
          <w:tcPr>
            <w:tcW w:w="993" w:type="dxa"/>
            <w:tcBorders>
              <w:left w:val="single" w:sz="12" w:space="0" w:color="auto"/>
            </w:tcBorders>
          </w:tcPr>
          <w:p w:rsidR="000C3A79" w:rsidRPr="000C3A79" w:rsidRDefault="000C3A79" w:rsidP="000C3A79">
            <w:pPr>
              <w:spacing w:line="240" w:lineRule="auto"/>
              <w:jc w:val="center"/>
              <w:rPr>
                <w:szCs w:val="24"/>
                <w:lang w:val="en-US"/>
              </w:rPr>
            </w:pPr>
            <w:r w:rsidRPr="000C3A79">
              <w:rPr>
                <w:szCs w:val="24"/>
                <w:lang w:val="en-US"/>
              </w:rPr>
              <w:t>II</w:t>
            </w:r>
          </w:p>
        </w:tc>
        <w:tc>
          <w:tcPr>
            <w:tcW w:w="850" w:type="dxa"/>
          </w:tcPr>
          <w:p w:rsidR="000C3A79" w:rsidRPr="000C3A79" w:rsidRDefault="000C3A79" w:rsidP="000C3A79">
            <w:pPr>
              <w:spacing w:line="240" w:lineRule="auto"/>
              <w:jc w:val="center"/>
              <w:rPr>
                <w:szCs w:val="24"/>
                <w:lang w:val="en-US"/>
              </w:rPr>
            </w:pPr>
            <w:r w:rsidRPr="000C3A79">
              <w:rPr>
                <w:szCs w:val="24"/>
                <w:lang w:val="en-US"/>
              </w:rPr>
              <w:t>III</w:t>
            </w:r>
          </w:p>
        </w:tc>
        <w:tc>
          <w:tcPr>
            <w:tcW w:w="851" w:type="dxa"/>
          </w:tcPr>
          <w:p w:rsidR="000C3A79" w:rsidRPr="000C3A79" w:rsidRDefault="000C3A79" w:rsidP="000C3A79">
            <w:pPr>
              <w:spacing w:line="240" w:lineRule="auto"/>
              <w:jc w:val="center"/>
              <w:rPr>
                <w:szCs w:val="24"/>
                <w:lang w:val="en-US"/>
              </w:rPr>
            </w:pPr>
            <w:r w:rsidRPr="000C3A79">
              <w:rPr>
                <w:szCs w:val="24"/>
                <w:lang w:val="en-US"/>
              </w:rPr>
              <w:t>IV</w:t>
            </w:r>
          </w:p>
        </w:tc>
        <w:tc>
          <w:tcPr>
            <w:tcW w:w="864" w:type="dxa"/>
            <w:tcBorders>
              <w:right w:val="single" w:sz="12" w:space="0" w:color="auto"/>
            </w:tcBorders>
          </w:tcPr>
          <w:p w:rsidR="000C3A79" w:rsidRPr="000C3A79" w:rsidRDefault="000C3A79" w:rsidP="000C3A79">
            <w:pPr>
              <w:spacing w:line="240" w:lineRule="auto"/>
              <w:jc w:val="center"/>
              <w:rPr>
                <w:szCs w:val="24"/>
                <w:lang w:val="en-US"/>
              </w:rPr>
            </w:pPr>
            <w:r w:rsidRPr="000C3A79">
              <w:rPr>
                <w:szCs w:val="24"/>
                <w:lang w:val="en-US"/>
              </w:rPr>
              <w:t>V</w:t>
            </w:r>
          </w:p>
        </w:tc>
        <w:tc>
          <w:tcPr>
            <w:tcW w:w="916" w:type="dxa"/>
            <w:tcBorders>
              <w:left w:val="single" w:sz="12" w:space="0" w:color="auto"/>
            </w:tcBorders>
          </w:tcPr>
          <w:p w:rsidR="000C3A79" w:rsidRPr="000C3A79" w:rsidRDefault="000C3A79" w:rsidP="000C3A79">
            <w:pPr>
              <w:spacing w:line="240" w:lineRule="auto"/>
              <w:jc w:val="center"/>
              <w:rPr>
                <w:szCs w:val="24"/>
                <w:lang w:val="en-US"/>
              </w:rPr>
            </w:pPr>
            <w:r w:rsidRPr="000C3A79">
              <w:rPr>
                <w:szCs w:val="24"/>
                <w:lang w:val="en-US"/>
              </w:rPr>
              <w:t>II</w:t>
            </w:r>
          </w:p>
        </w:tc>
        <w:tc>
          <w:tcPr>
            <w:tcW w:w="916" w:type="dxa"/>
          </w:tcPr>
          <w:p w:rsidR="000C3A79" w:rsidRPr="000C3A79" w:rsidRDefault="000C3A79" w:rsidP="000C3A79">
            <w:pPr>
              <w:spacing w:line="240" w:lineRule="auto"/>
              <w:jc w:val="center"/>
              <w:rPr>
                <w:szCs w:val="24"/>
                <w:lang w:val="en-US"/>
              </w:rPr>
            </w:pPr>
            <w:r w:rsidRPr="000C3A79">
              <w:rPr>
                <w:szCs w:val="24"/>
                <w:lang w:val="en-US"/>
              </w:rPr>
              <w:t>III</w:t>
            </w:r>
          </w:p>
        </w:tc>
        <w:tc>
          <w:tcPr>
            <w:tcW w:w="796" w:type="dxa"/>
          </w:tcPr>
          <w:p w:rsidR="000C3A79" w:rsidRPr="000C3A79" w:rsidRDefault="000C3A79" w:rsidP="000C3A79">
            <w:pPr>
              <w:spacing w:line="240" w:lineRule="auto"/>
              <w:jc w:val="center"/>
              <w:rPr>
                <w:szCs w:val="24"/>
                <w:lang w:val="en-US"/>
              </w:rPr>
            </w:pPr>
            <w:r w:rsidRPr="000C3A79">
              <w:rPr>
                <w:szCs w:val="24"/>
                <w:lang w:val="en-US"/>
              </w:rPr>
              <w:t>IV</w:t>
            </w:r>
          </w:p>
        </w:tc>
        <w:tc>
          <w:tcPr>
            <w:tcW w:w="916" w:type="dxa"/>
            <w:tcBorders>
              <w:right w:val="single" w:sz="12" w:space="0" w:color="auto"/>
            </w:tcBorders>
          </w:tcPr>
          <w:p w:rsidR="000C3A79" w:rsidRPr="000C3A79" w:rsidRDefault="000C3A79" w:rsidP="000C3A79">
            <w:pPr>
              <w:spacing w:line="240" w:lineRule="auto"/>
              <w:jc w:val="center"/>
              <w:rPr>
                <w:szCs w:val="24"/>
                <w:lang w:val="en-US"/>
              </w:rPr>
            </w:pPr>
            <w:r w:rsidRPr="000C3A79">
              <w:rPr>
                <w:szCs w:val="24"/>
                <w:lang w:val="en-US"/>
              </w:rPr>
              <w:t>V</w:t>
            </w:r>
          </w:p>
        </w:tc>
        <w:tc>
          <w:tcPr>
            <w:tcW w:w="876" w:type="dxa"/>
            <w:tcBorders>
              <w:left w:val="single" w:sz="12" w:space="0" w:color="auto"/>
            </w:tcBorders>
          </w:tcPr>
          <w:p w:rsidR="000C3A79" w:rsidRPr="000C3A79" w:rsidRDefault="000C3A79" w:rsidP="000C3A79">
            <w:pPr>
              <w:spacing w:line="240" w:lineRule="auto"/>
              <w:jc w:val="center"/>
              <w:rPr>
                <w:szCs w:val="24"/>
                <w:lang w:val="en-US"/>
              </w:rPr>
            </w:pPr>
            <w:r w:rsidRPr="000C3A79">
              <w:rPr>
                <w:szCs w:val="24"/>
                <w:lang w:val="en-US"/>
              </w:rPr>
              <w:t>II</w:t>
            </w:r>
          </w:p>
        </w:tc>
        <w:tc>
          <w:tcPr>
            <w:tcW w:w="796" w:type="dxa"/>
          </w:tcPr>
          <w:p w:rsidR="000C3A79" w:rsidRPr="000C3A79" w:rsidRDefault="000C3A79" w:rsidP="000C3A79">
            <w:pPr>
              <w:spacing w:line="240" w:lineRule="auto"/>
              <w:jc w:val="center"/>
              <w:rPr>
                <w:szCs w:val="24"/>
                <w:lang w:val="en-US"/>
              </w:rPr>
            </w:pPr>
            <w:r w:rsidRPr="000C3A79">
              <w:rPr>
                <w:szCs w:val="24"/>
                <w:lang w:val="en-US"/>
              </w:rPr>
              <w:t>III</w:t>
            </w:r>
          </w:p>
        </w:tc>
        <w:tc>
          <w:tcPr>
            <w:tcW w:w="796" w:type="dxa"/>
          </w:tcPr>
          <w:p w:rsidR="000C3A79" w:rsidRPr="000C3A79" w:rsidRDefault="000C3A79" w:rsidP="000C3A79">
            <w:pPr>
              <w:spacing w:line="240" w:lineRule="auto"/>
              <w:jc w:val="center"/>
              <w:rPr>
                <w:szCs w:val="24"/>
                <w:lang w:val="en-US"/>
              </w:rPr>
            </w:pPr>
            <w:r w:rsidRPr="000C3A79">
              <w:rPr>
                <w:szCs w:val="24"/>
                <w:lang w:val="en-US"/>
              </w:rPr>
              <w:t>IV</w:t>
            </w:r>
          </w:p>
        </w:tc>
        <w:tc>
          <w:tcPr>
            <w:tcW w:w="796" w:type="dxa"/>
          </w:tcPr>
          <w:p w:rsidR="000C3A79" w:rsidRPr="000C3A79" w:rsidRDefault="000C3A79" w:rsidP="000C3A79">
            <w:pPr>
              <w:spacing w:line="240" w:lineRule="auto"/>
              <w:jc w:val="center"/>
              <w:rPr>
                <w:szCs w:val="24"/>
                <w:lang w:val="en-US"/>
              </w:rPr>
            </w:pPr>
            <w:r w:rsidRPr="000C3A79">
              <w:rPr>
                <w:szCs w:val="24"/>
                <w:lang w:val="en-US"/>
              </w:rPr>
              <w:t>V</w:t>
            </w:r>
          </w:p>
        </w:tc>
      </w:tr>
      <w:tr w:rsidR="000C3A79" w:rsidRPr="000C3A79" w:rsidTr="002155EF">
        <w:tc>
          <w:tcPr>
            <w:tcW w:w="1951" w:type="dxa"/>
            <w:vMerge w:val="restart"/>
            <w:vAlign w:val="center"/>
          </w:tcPr>
          <w:p w:rsidR="000C3A79" w:rsidRPr="000C3A79" w:rsidRDefault="000C3A79" w:rsidP="000C3A79">
            <w:pPr>
              <w:spacing w:line="240" w:lineRule="auto"/>
              <w:rPr>
                <w:sz w:val="28"/>
                <w:szCs w:val="28"/>
                <w:lang w:val="uk-UA"/>
              </w:rPr>
            </w:pPr>
            <w:r w:rsidRPr="000C3A79">
              <w:rPr>
                <w:sz w:val="28"/>
                <w:szCs w:val="28"/>
                <w:lang w:val="uk-UA"/>
              </w:rPr>
              <w:t>Гастроінтестинальні</w:t>
            </w:r>
          </w:p>
        </w:tc>
        <w:tc>
          <w:tcPr>
            <w:tcW w:w="3260" w:type="dxa"/>
            <w:tcBorders>
              <w:right w:val="single" w:sz="12" w:space="0" w:color="auto"/>
            </w:tcBorders>
            <w:vAlign w:val="center"/>
          </w:tcPr>
          <w:p w:rsidR="000C3A79" w:rsidRPr="000C3A79" w:rsidRDefault="000C3A79" w:rsidP="000C3A79">
            <w:pPr>
              <w:spacing w:line="240" w:lineRule="auto"/>
              <w:rPr>
                <w:sz w:val="28"/>
                <w:szCs w:val="28"/>
                <w:lang w:val="uk-UA"/>
              </w:rPr>
            </w:pPr>
            <w:r w:rsidRPr="000C3A79">
              <w:rPr>
                <w:sz w:val="28"/>
                <w:szCs w:val="28"/>
              </w:rPr>
              <w:t>П</w:t>
            </w:r>
            <w:r w:rsidRPr="000C3A79">
              <w:rPr>
                <w:sz w:val="28"/>
                <w:szCs w:val="28"/>
                <w:lang w:val="uk-UA"/>
              </w:rPr>
              <w:t>і</w:t>
            </w:r>
            <w:r w:rsidRPr="000C3A79">
              <w:rPr>
                <w:sz w:val="28"/>
                <w:szCs w:val="28"/>
              </w:rPr>
              <w:t>сл</w:t>
            </w:r>
            <w:r w:rsidRPr="000C3A79">
              <w:rPr>
                <w:sz w:val="28"/>
                <w:szCs w:val="28"/>
                <w:lang w:val="uk-UA"/>
              </w:rPr>
              <w:t>я</w:t>
            </w:r>
            <w:r w:rsidRPr="000C3A79">
              <w:rPr>
                <w:sz w:val="28"/>
                <w:szCs w:val="28"/>
              </w:rPr>
              <w:t>операц</w:t>
            </w:r>
            <w:r w:rsidRPr="000C3A79">
              <w:rPr>
                <w:sz w:val="28"/>
                <w:szCs w:val="28"/>
                <w:lang w:val="uk-UA"/>
              </w:rPr>
              <w:t>ій</w:t>
            </w:r>
            <w:r w:rsidRPr="000C3A79">
              <w:rPr>
                <w:sz w:val="28"/>
                <w:szCs w:val="28"/>
              </w:rPr>
              <w:t>н</w:t>
            </w:r>
            <w:r w:rsidRPr="000C3A79">
              <w:rPr>
                <w:sz w:val="28"/>
                <w:szCs w:val="28"/>
                <w:lang w:val="uk-UA"/>
              </w:rPr>
              <w:t>и</w:t>
            </w:r>
            <w:r w:rsidRPr="000C3A79">
              <w:rPr>
                <w:sz w:val="28"/>
                <w:szCs w:val="28"/>
              </w:rPr>
              <w:t>й панкреатит</w:t>
            </w:r>
          </w:p>
        </w:tc>
        <w:tc>
          <w:tcPr>
            <w:tcW w:w="993" w:type="dxa"/>
            <w:tcBorders>
              <w:left w:val="single" w:sz="12" w:space="0" w:color="auto"/>
            </w:tcBorders>
            <w:vAlign w:val="center"/>
          </w:tcPr>
          <w:p w:rsidR="000C3A79" w:rsidRPr="000C3A79" w:rsidRDefault="000C3A79" w:rsidP="000C3A79">
            <w:pPr>
              <w:spacing w:line="240" w:lineRule="auto"/>
              <w:ind w:right="-108"/>
              <w:jc w:val="center"/>
              <w:rPr>
                <w:szCs w:val="24"/>
                <w:vertAlign w:val="superscript"/>
                <w:lang w:val="en-US"/>
              </w:rPr>
            </w:pPr>
            <w:r w:rsidRPr="000C3A79">
              <w:rPr>
                <w:szCs w:val="24"/>
                <w:lang w:val="en-US"/>
              </w:rPr>
              <w:t>10(9.1)</w:t>
            </w:r>
            <w:r w:rsidRPr="000C3A79">
              <w:rPr>
                <w:szCs w:val="24"/>
                <w:vertAlign w:val="superscript"/>
                <w:lang w:val="en-US"/>
              </w:rPr>
              <w:t>2</w:t>
            </w:r>
          </w:p>
        </w:tc>
        <w:tc>
          <w:tcPr>
            <w:tcW w:w="850" w:type="dxa"/>
            <w:vAlign w:val="center"/>
          </w:tcPr>
          <w:p w:rsidR="000C3A79" w:rsidRPr="000C3A79" w:rsidRDefault="000C3A79" w:rsidP="000C3A79">
            <w:pPr>
              <w:spacing w:line="240" w:lineRule="auto"/>
              <w:jc w:val="center"/>
              <w:rPr>
                <w:szCs w:val="24"/>
                <w:lang w:val="en-US"/>
              </w:rPr>
            </w:pPr>
          </w:p>
        </w:tc>
        <w:tc>
          <w:tcPr>
            <w:tcW w:w="851" w:type="dxa"/>
            <w:vAlign w:val="center"/>
          </w:tcPr>
          <w:p w:rsidR="000C3A79" w:rsidRPr="000C3A79" w:rsidRDefault="000C3A79" w:rsidP="000C3A79">
            <w:pPr>
              <w:spacing w:line="240" w:lineRule="auto"/>
              <w:jc w:val="center"/>
              <w:rPr>
                <w:szCs w:val="24"/>
                <w:lang w:val="en-US"/>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en-US"/>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en-US"/>
              </w:rPr>
            </w:pPr>
            <w:r w:rsidRPr="000C3A79">
              <w:rPr>
                <w:szCs w:val="24"/>
                <w:lang w:val="en-US"/>
              </w:rPr>
              <w:t>21(26)</w:t>
            </w:r>
          </w:p>
        </w:tc>
        <w:tc>
          <w:tcPr>
            <w:tcW w:w="916" w:type="dxa"/>
            <w:vAlign w:val="center"/>
          </w:tcPr>
          <w:p w:rsidR="000C3A79" w:rsidRPr="000C3A79" w:rsidRDefault="000C3A79" w:rsidP="000C3A79">
            <w:pPr>
              <w:spacing w:line="240" w:lineRule="auto"/>
              <w:jc w:val="center"/>
              <w:rPr>
                <w:szCs w:val="24"/>
                <w:lang w:val="en-US"/>
              </w:rPr>
            </w:pPr>
          </w:p>
        </w:tc>
        <w:tc>
          <w:tcPr>
            <w:tcW w:w="796" w:type="dxa"/>
            <w:vAlign w:val="center"/>
          </w:tcPr>
          <w:p w:rsidR="000C3A79" w:rsidRPr="000C3A79" w:rsidRDefault="000C3A79" w:rsidP="000C3A79">
            <w:pPr>
              <w:spacing w:line="240" w:lineRule="auto"/>
              <w:jc w:val="center"/>
              <w:rPr>
                <w:szCs w:val="24"/>
                <w:lang w:val="en-US"/>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en-US"/>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vertAlign w:val="superscript"/>
                <w:lang w:val="en-US"/>
              </w:rPr>
            </w:pPr>
            <w:r w:rsidRPr="000C3A79">
              <w:rPr>
                <w:szCs w:val="24"/>
                <w:lang w:val="en-US"/>
              </w:rPr>
              <w:t>9(8.7)</w:t>
            </w:r>
            <w:r w:rsidRPr="000C3A79">
              <w:rPr>
                <w:szCs w:val="24"/>
                <w:vertAlign w:val="superscript"/>
                <w:lang w:val="en-US"/>
              </w:rPr>
              <w:t>2</w:t>
            </w:r>
          </w:p>
        </w:tc>
        <w:tc>
          <w:tcPr>
            <w:tcW w:w="796" w:type="dxa"/>
            <w:vAlign w:val="center"/>
          </w:tcPr>
          <w:p w:rsidR="000C3A79" w:rsidRPr="000C3A79" w:rsidRDefault="000C3A79" w:rsidP="000C3A79">
            <w:pPr>
              <w:spacing w:line="240" w:lineRule="auto"/>
              <w:jc w:val="center"/>
              <w:rPr>
                <w:szCs w:val="24"/>
                <w:lang w:val="en-US"/>
              </w:rPr>
            </w:pPr>
          </w:p>
        </w:tc>
        <w:tc>
          <w:tcPr>
            <w:tcW w:w="796" w:type="dxa"/>
            <w:vAlign w:val="center"/>
          </w:tcPr>
          <w:p w:rsidR="000C3A79" w:rsidRPr="000C3A79" w:rsidRDefault="000C3A79" w:rsidP="000C3A79">
            <w:pPr>
              <w:spacing w:line="240" w:lineRule="auto"/>
              <w:jc w:val="center"/>
              <w:rPr>
                <w:szCs w:val="24"/>
                <w:lang w:val="en-US"/>
              </w:rPr>
            </w:pPr>
          </w:p>
        </w:tc>
        <w:tc>
          <w:tcPr>
            <w:tcW w:w="796" w:type="dxa"/>
            <w:vAlign w:val="center"/>
          </w:tcPr>
          <w:p w:rsidR="000C3A79" w:rsidRPr="000C3A79" w:rsidRDefault="000C3A79" w:rsidP="000C3A79">
            <w:pPr>
              <w:spacing w:line="240" w:lineRule="auto"/>
              <w:jc w:val="center"/>
              <w:rPr>
                <w:szCs w:val="24"/>
                <w:lang w:val="en-US"/>
              </w:rPr>
            </w:pP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lang w:val="uk-UA"/>
              </w:rPr>
            </w:pPr>
            <w:r w:rsidRPr="000C3A79">
              <w:rPr>
                <w:sz w:val="28"/>
                <w:szCs w:val="28"/>
              </w:rPr>
              <w:t>Панкреонекроз</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en-US"/>
              </w:rPr>
            </w:pPr>
          </w:p>
        </w:tc>
        <w:tc>
          <w:tcPr>
            <w:tcW w:w="850" w:type="dxa"/>
            <w:vAlign w:val="center"/>
          </w:tcPr>
          <w:p w:rsidR="000C3A79" w:rsidRPr="000C3A79" w:rsidRDefault="000C3A79" w:rsidP="000C3A79">
            <w:pPr>
              <w:spacing w:line="240" w:lineRule="auto"/>
              <w:jc w:val="center"/>
              <w:rPr>
                <w:szCs w:val="24"/>
                <w:lang w:val="en-US"/>
              </w:rPr>
            </w:pPr>
          </w:p>
        </w:tc>
        <w:tc>
          <w:tcPr>
            <w:tcW w:w="851" w:type="dxa"/>
            <w:vAlign w:val="center"/>
          </w:tcPr>
          <w:p w:rsidR="000C3A79" w:rsidRPr="000C3A79" w:rsidRDefault="000C3A79" w:rsidP="000C3A79">
            <w:pPr>
              <w:spacing w:line="240" w:lineRule="auto"/>
              <w:jc w:val="center"/>
              <w:rPr>
                <w:szCs w:val="24"/>
                <w:lang w:val="en-US"/>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en-US"/>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en-US"/>
              </w:rPr>
            </w:pPr>
            <w:r w:rsidRPr="000C3A79">
              <w:rPr>
                <w:szCs w:val="24"/>
                <w:lang w:val="en-US"/>
              </w:rPr>
              <w:t>1(1.3)</w:t>
            </w: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en-US"/>
              </w:rPr>
            </w:pPr>
          </w:p>
        </w:tc>
        <w:tc>
          <w:tcPr>
            <w:tcW w:w="796" w:type="dxa"/>
            <w:vAlign w:val="center"/>
          </w:tcPr>
          <w:p w:rsidR="000C3A79" w:rsidRPr="000C3A79" w:rsidRDefault="000C3A79" w:rsidP="000C3A79">
            <w:pPr>
              <w:spacing w:line="240" w:lineRule="auto"/>
              <w:jc w:val="center"/>
              <w:rPr>
                <w:szCs w:val="24"/>
                <w:lang w:val="en-US"/>
              </w:rPr>
            </w:pPr>
          </w:p>
        </w:tc>
        <w:tc>
          <w:tcPr>
            <w:tcW w:w="796" w:type="dxa"/>
            <w:vAlign w:val="center"/>
          </w:tcPr>
          <w:p w:rsidR="000C3A79" w:rsidRPr="000C3A79" w:rsidRDefault="000C3A79" w:rsidP="000C3A79">
            <w:pPr>
              <w:spacing w:line="240" w:lineRule="auto"/>
              <w:jc w:val="center"/>
              <w:rPr>
                <w:szCs w:val="24"/>
                <w:lang w:val="en-US"/>
              </w:rPr>
            </w:pP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1(0,9)</w:t>
            </w: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rPr>
              <w:t>Спа</w:t>
            </w:r>
            <w:r w:rsidRPr="000C3A79">
              <w:rPr>
                <w:sz w:val="28"/>
                <w:szCs w:val="28"/>
                <w:lang w:val="uk-UA"/>
              </w:rPr>
              <w:t>йкова</w:t>
            </w:r>
            <w:r w:rsidRPr="000C3A79">
              <w:rPr>
                <w:sz w:val="28"/>
                <w:szCs w:val="28"/>
              </w:rPr>
              <w:t xml:space="preserve"> непрох</w:t>
            </w:r>
            <w:r w:rsidRPr="000C3A79">
              <w:rPr>
                <w:sz w:val="28"/>
                <w:szCs w:val="28"/>
                <w:lang w:val="uk-UA"/>
              </w:rPr>
              <w:t>і</w:t>
            </w:r>
            <w:r w:rsidRPr="000C3A79">
              <w:rPr>
                <w:sz w:val="28"/>
                <w:szCs w:val="28"/>
              </w:rPr>
              <w:t>д</w:t>
            </w:r>
            <w:r w:rsidRPr="000C3A79">
              <w:rPr>
                <w:sz w:val="28"/>
                <w:szCs w:val="28"/>
                <w:lang w:val="uk-UA"/>
              </w:rPr>
              <w:t>ні</w:t>
            </w:r>
            <w:r w:rsidRPr="000C3A79">
              <w:rPr>
                <w:sz w:val="28"/>
                <w:szCs w:val="28"/>
              </w:rPr>
              <w:t>сть</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850" w:type="dxa"/>
            <w:vAlign w:val="center"/>
          </w:tcPr>
          <w:p w:rsidR="000C3A79" w:rsidRPr="000C3A79" w:rsidRDefault="000C3A79" w:rsidP="000C3A79">
            <w:pPr>
              <w:spacing w:line="240" w:lineRule="auto"/>
              <w:jc w:val="center"/>
              <w:rPr>
                <w:szCs w:val="24"/>
                <w:lang w:val="en-US"/>
              </w:rPr>
            </w:pPr>
            <w:r w:rsidRPr="000C3A79">
              <w:rPr>
                <w:szCs w:val="24"/>
                <w:lang w:val="en-US"/>
              </w:rPr>
              <w:t>2(1.8)</w:t>
            </w: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rPr>
              <w:t>Печ</w:t>
            </w:r>
            <w:r w:rsidRPr="000C3A79">
              <w:rPr>
                <w:sz w:val="28"/>
                <w:szCs w:val="28"/>
                <w:lang w:val="uk-UA"/>
              </w:rPr>
              <w:t>інкова</w:t>
            </w:r>
            <w:r w:rsidRPr="000C3A79">
              <w:rPr>
                <w:sz w:val="28"/>
                <w:szCs w:val="28"/>
              </w:rPr>
              <w:t xml:space="preserve"> недостатн</w:t>
            </w:r>
            <w:r w:rsidRPr="000C3A79">
              <w:rPr>
                <w:sz w:val="28"/>
                <w:szCs w:val="28"/>
                <w:lang w:val="uk-UA"/>
              </w:rPr>
              <w:t>і</w:t>
            </w:r>
            <w:r w:rsidRPr="000C3A79">
              <w:rPr>
                <w:sz w:val="28"/>
                <w:szCs w:val="28"/>
              </w:rPr>
              <w:t>сть</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en-US"/>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en-US"/>
              </w:rPr>
            </w:pPr>
            <w:r w:rsidRPr="000C3A79">
              <w:rPr>
                <w:szCs w:val="24"/>
                <w:lang w:val="en-US"/>
              </w:rPr>
              <w:t>7(8.7)</w:t>
            </w: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en-US"/>
              </w:rPr>
            </w:pPr>
            <w:r w:rsidRPr="000C3A79">
              <w:rPr>
                <w:szCs w:val="24"/>
                <w:lang w:val="en-US"/>
              </w:rPr>
              <w:t>3(2.9)</w:t>
            </w: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rPr>
              <w:t>Внутр</w:t>
            </w:r>
            <w:r w:rsidRPr="000C3A79">
              <w:rPr>
                <w:sz w:val="28"/>
                <w:szCs w:val="28"/>
                <w:lang w:val="uk-UA"/>
              </w:rPr>
              <w:t>ішньочеревна</w:t>
            </w:r>
            <w:r w:rsidRPr="000C3A79">
              <w:rPr>
                <w:sz w:val="28"/>
                <w:szCs w:val="28"/>
              </w:rPr>
              <w:t xml:space="preserve"> кровотеч</w:t>
            </w:r>
            <w:r w:rsidRPr="000C3A79">
              <w:rPr>
                <w:sz w:val="28"/>
                <w:szCs w:val="28"/>
                <w:lang w:val="uk-UA"/>
              </w:rPr>
              <w:t>а</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lang w:val="uk-UA"/>
              </w:rPr>
              <w:t>Гастроінтестинальна язва, к</w:t>
            </w:r>
            <w:r w:rsidRPr="000C3A79">
              <w:rPr>
                <w:sz w:val="28"/>
                <w:szCs w:val="28"/>
              </w:rPr>
              <w:t>ровотеч</w:t>
            </w:r>
            <w:r w:rsidRPr="000C3A79">
              <w:rPr>
                <w:sz w:val="28"/>
                <w:szCs w:val="28"/>
                <w:lang w:val="uk-UA"/>
              </w:rPr>
              <w:t>а</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3(1,8)</w:t>
            </w: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 xml:space="preserve">1(1,25)  </w:t>
            </w: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3(2,9)</w:t>
            </w: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3(2,9)</w:t>
            </w: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1(0,9)</w:t>
            </w: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lang w:val="uk-UA"/>
              </w:rPr>
              <w:t xml:space="preserve">Зовнішня </w:t>
            </w:r>
            <w:r w:rsidRPr="000C3A79">
              <w:rPr>
                <w:sz w:val="28"/>
                <w:szCs w:val="28"/>
              </w:rPr>
              <w:t>ж</w:t>
            </w:r>
            <w:r w:rsidRPr="000C3A79">
              <w:rPr>
                <w:sz w:val="28"/>
                <w:szCs w:val="28"/>
                <w:lang w:val="uk-UA"/>
              </w:rPr>
              <w:t>овчна нориця</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1(1,25)</w:t>
            </w: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restart"/>
            <w:vAlign w:val="center"/>
          </w:tcPr>
          <w:p w:rsidR="000C3A79" w:rsidRPr="000C3A79" w:rsidRDefault="000C3A79" w:rsidP="000C3A79">
            <w:pPr>
              <w:spacing w:line="240" w:lineRule="auto"/>
              <w:rPr>
                <w:sz w:val="28"/>
                <w:szCs w:val="28"/>
                <w:lang w:val="uk-UA"/>
              </w:rPr>
            </w:pPr>
            <w:r w:rsidRPr="000C3A79">
              <w:rPr>
                <w:sz w:val="28"/>
                <w:szCs w:val="28"/>
                <w:lang w:val="uk-UA"/>
              </w:rPr>
              <w:t>Інфекційні</w:t>
            </w: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rPr>
              <w:t>П</w:t>
            </w:r>
            <w:r w:rsidRPr="000C3A79">
              <w:rPr>
                <w:sz w:val="28"/>
                <w:szCs w:val="28"/>
                <w:lang w:val="uk-UA"/>
              </w:rPr>
              <w:t>і</w:t>
            </w:r>
            <w:r w:rsidRPr="000C3A79">
              <w:rPr>
                <w:sz w:val="28"/>
                <w:szCs w:val="28"/>
              </w:rPr>
              <w:t>дпеч</w:t>
            </w:r>
            <w:r w:rsidRPr="000C3A79">
              <w:rPr>
                <w:sz w:val="28"/>
                <w:szCs w:val="28"/>
                <w:lang w:val="uk-UA"/>
              </w:rPr>
              <w:t>і</w:t>
            </w:r>
            <w:r w:rsidRPr="000C3A79">
              <w:rPr>
                <w:sz w:val="28"/>
                <w:szCs w:val="28"/>
              </w:rPr>
              <w:t>н</w:t>
            </w:r>
            <w:r w:rsidRPr="000C3A79">
              <w:rPr>
                <w:sz w:val="28"/>
                <w:szCs w:val="28"/>
                <w:lang w:val="uk-UA"/>
              </w:rPr>
              <w:t>кови</w:t>
            </w:r>
            <w:r w:rsidRPr="000C3A79">
              <w:rPr>
                <w:sz w:val="28"/>
                <w:szCs w:val="28"/>
              </w:rPr>
              <w:t>й абсцес</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850" w:type="dxa"/>
            <w:vAlign w:val="center"/>
          </w:tcPr>
          <w:p w:rsidR="000C3A79" w:rsidRPr="000C3A79" w:rsidRDefault="000C3A79" w:rsidP="000C3A79">
            <w:pPr>
              <w:spacing w:line="240" w:lineRule="auto"/>
              <w:jc w:val="center"/>
              <w:rPr>
                <w:szCs w:val="24"/>
                <w:lang w:val="uk-UA"/>
              </w:rPr>
            </w:pPr>
            <w:r w:rsidRPr="000C3A79">
              <w:rPr>
                <w:szCs w:val="24"/>
                <w:lang w:val="uk-UA"/>
              </w:rPr>
              <w:t>2(1,8)</w:t>
            </w: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916" w:type="dxa"/>
            <w:vAlign w:val="center"/>
          </w:tcPr>
          <w:p w:rsidR="000C3A79" w:rsidRPr="000C3A79" w:rsidRDefault="000C3A79" w:rsidP="000C3A79">
            <w:pPr>
              <w:spacing w:line="240" w:lineRule="auto"/>
              <w:jc w:val="center"/>
              <w:rPr>
                <w:szCs w:val="24"/>
                <w:lang w:val="uk-UA"/>
              </w:rPr>
            </w:pPr>
            <w:r w:rsidRPr="000C3A79">
              <w:rPr>
                <w:szCs w:val="24"/>
                <w:lang w:val="uk-UA"/>
              </w:rPr>
              <w:t>1(1,25)</w:t>
            </w: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lang w:val="uk-UA"/>
              </w:rPr>
            </w:pPr>
            <w:r w:rsidRPr="000C3A79">
              <w:rPr>
                <w:sz w:val="28"/>
                <w:szCs w:val="28"/>
                <w:lang w:val="uk-UA"/>
              </w:rPr>
              <w:t>Холангіогенні абсцеси печінки</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restart"/>
            <w:vAlign w:val="center"/>
          </w:tcPr>
          <w:p w:rsidR="000C3A79" w:rsidRPr="000C3A79" w:rsidRDefault="000C3A79" w:rsidP="000C3A79">
            <w:pPr>
              <w:spacing w:line="240" w:lineRule="auto"/>
              <w:rPr>
                <w:sz w:val="28"/>
                <w:szCs w:val="28"/>
                <w:lang w:val="uk-UA"/>
              </w:rPr>
            </w:pPr>
            <w:r w:rsidRPr="000C3A79">
              <w:rPr>
                <w:sz w:val="28"/>
                <w:szCs w:val="28"/>
                <w:lang w:val="uk-UA"/>
              </w:rPr>
              <w:t>Раньові</w:t>
            </w: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rPr>
              <w:t>Нагно</w:t>
            </w:r>
            <w:r w:rsidRPr="000C3A79">
              <w:rPr>
                <w:sz w:val="28"/>
                <w:szCs w:val="28"/>
                <w:lang w:val="uk-UA"/>
              </w:rPr>
              <w:t>є</w:t>
            </w:r>
            <w:r w:rsidRPr="000C3A79">
              <w:rPr>
                <w:sz w:val="28"/>
                <w:szCs w:val="28"/>
              </w:rPr>
              <w:t>н</w:t>
            </w:r>
            <w:r w:rsidRPr="000C3A79">
              <w:rPr>
                <w:sz w:val="28"/>
                <w:szCs w:val="28"/>
                <w:lang w:val="uk-UA"/>
              </w:rPr>
              <w:t xml:space="preserve">ня </w:t>
            </w:r>
            <w:r w:rsidRPr="000C3A79">
              <w:rPr>
                <w:sz w:val="28"/>
                <w:szCs w:val="28"/>
              </w:rPr>
              <w:t>п</w:t>
            </w:r>
            <w:r w:rsidRPr="000C3A79">
              <w:rPr>
                <w:sz w:val="28"/>
                <w:szCs w:val="28"/>
                <w:lang w:val="uk-UA"/>
              </w:rPr>
              <w:t>і</w:t>
            </w:r>
            <w:r w:rsidRPr="000C3A79">
              <w:rPr>
                <w:sz w:val="28"/>
                <w:szCs w:val="28"/>
              </w:rPr>
              <w:t>сл</w:t>
            </w:r>
            <w:r w:rsidRPr="000C3A79">
              <w:rPr>
                <w:sz w:val="28"/>
                <w:szCs w:val="28"/>
                <w:lang w:val="uk-UA"/>
              </w:rPr>
              <w:t>я</w:t>
            </w:r>
            <w:r w:rsidRPr="000C3A79">
              <w:rPr>
                <w:sz w:val="28"/>
                <w:szCs w:val="28"/>
              </w:rPr>
              <w:t>операц</w:t>
            </w:r>
            <w:r w:rsidRPr="000C3A79">
              <w:rPr>
                <w:sz w:val="28"/>
                <w:szCs w:val="28"/>
                <w:lang w:val="uk-UA"/>
              </w:rPr>
              <w:t xml:space="preserve">ійної </w:t>
            </w:r>
            <w:r w:rsidRPr="000C3A79">
              <w:rPr>
                <w:sz w:val="28"/>
                <w:szCs w:val="28"/>
              </w:rPr>
              <w:t>ран</w:t>
            </w:r>
            <w:r w:rsidRPr="000C3A79">
              <w:rPr>
                <w:sz w:val="28"/>
                <w:szCs w:val="28"/>
                <w:lang w:val="uk-UA"/>
              </w:rPr>
              <w:t>и</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8(7,3)</w:t>
            </w: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4(5)</w:t>
            </w: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vertAlign w:val="superscript"/>
                <w:lang w:val="uk-UA"/>
              </w:rPr>
            </w:pPr>
            <w:r w:rsidRPr="000C3A79">
              <w:rPr>
                <w:szCs w:val="24"/>
                <w:lang w:val="uk-UA"/>
              </w:rPr>
              <w:t>2(1,9)</w:t>
            </w:r>
            <w:r w:rsidRPr="000C3A79">
              <w:rPr>
                <w:szCs w:val="24"/>
                <w:vertAlign w:val="superscript"/>
                <w:lang w:val="uk-UA"/>
              </w:rPr>
              <w:t>1</w:t>
            </w: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rPr>
                <w:sz w:val="28"/>
                <w:szCs w:val="28"/>
              </w:rPr>
            </w:pPr>
            <w:r w:rsidRPr="000C3A79">
              <w:rPr>
                <w:sz w:val="28"/>
                <w:szCs w:val="28"/>
                <w:lang w:val="uk-UA"/>
              </w:rPr>
              <w:t>Е</w:t>
            </w:r>
            <w:r w:rsidRPr="000C3A79">
              <w:rPr>
                <w:sz w:val="28"/>
                <w:szCs w:val="28"/>
              </w:rPr>
              <w:t>вентерац</w:t>
            </w:r>
            <w:r w:rsidRPr="000C3A79">
              <w:rPr>
                <w:sz w:val="28"/>
                <w:szCs w:val="28"/>
                <w:lang w:val="uk-UA"/>
              </w:rPr>
              <w:t>і</w:t>
            </w:r>
            <w:r w:rsidRPr="000C3A79">
              <w:rPr>
                <w:sz w:val="28"/>
                <w:szCs w:val="28"/>
              </w:rPr>
              <w:t>я</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850" w:type="dxa"/>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Align w:val="center"/>
          </w:tcPr>
          <w:p w:rsidR="000C3A79" w:rsidRPr="000C3A79" w:rsidRDefault="000C3A79" w:rsidP="000C3A79">
            <w:pPr>
              <w:spacing w:line="240" w:lineRule="auto"/>
              <w:rPr>
                <w:sz w:val="28"/>
                <w:szCs w:val="28"/>
                <w:lang w:val="uk-UA"/>
              </w:rPr>
            </w:pPr>
            <w:r w:rsidRPr="000C3A79">
              <w:rPr>
                <w:sz w:val="28"/>
                <w:szCs w:val="28"/>
                <w:lang w:val="uk-UA"/>
              </w:rPr>
              <w:t>Кардіологічні</w:t>
            </w:r>
          </w:p>
        </w:tc>
        <w:tc>
          <w:tcPr>
            <w:tcW w:w="3260" w:type="dxa"/>
            <w:tcBorders>
              <w:right w:val="single" w:sz="12" w:space="0" w:color="auto"/>
            </w:tcBorders>
            <w:vAlign w:val="center"/>
          </w:tcPr>
          <w:p w:rsidR="000C3A79" w:rsidRPr="000C3A79" w:rsidRDefault="000C3A79" w:rsidP="000C3A79">
            <w:pPr>
              <w:spacing w:line="240" w:lineRule="auto"/>
              <w:rPr>
                <w:sz w:val="28"/>
                <w:szCs w:val="28"/>
                <w:lang w:val="uk-UA"/>
              </w:rPr>
            </w:pPr>
            <w:r w:rsidRPr="000C3A79">
              <w:rPr>
                <w:sz w:val="28"/>
                <w:szCs w:val="28"/>
              </w:rPr>
              <w:t>Сер</w:t>
            </w:r>
            <w:r w:rsidRPr="000C3A79">
              <w:rPr>
                <w:sz w:val="28"/>
                <w:szCs w:val="28"/>
                <w:lang w:val="uk-UA"/>
              </w:rPr>
              <w:t>цев</w:t>
            </w:r>
            <w:r w:rsidRPr="000C3A79">
              <w:rPr>
                <w:sz w:val="28"/>
                <w:szCs w:val="28"/>
              </w:rPr>
              <w:t>о-с</w:t>
            </w:r>
            <w:r w:rsidRPr="000C3A79">
              <w:rPr>
                <w:sz w:val="28"/>
                <w:szCs w:val="28"/>
                <w:lang w:val="uk-UA"/>
              </w:rPr>
              <w:t>удинна</w:t>
            </w:r>
            <w:r w:rsidRPr="000C3A79">
              <w:rPr>
                <w:sz w:val="28"/>
                <w:szCs w:val="28"/>
              </w:rPr>
              <w:t>, д</w:t>
            </w:r>
            <w:r w:rsidRPr="000C3A79">
              <w:rPr>
                <w:sz w:val="28"/>
                <w:szCs w:val="28"/>
                <w:lang w:val="uk-UA"/>
              </w:rPr>
              <w:t>и</w:t>
            </w:r>
            <w:r w:rsidRPr="000C3A79">
              <w:rPr>
                <w:sz w:val="28"/>
                <w:szCs w:val="28"/>
              </w:rPr>
              <w:t>хальна недостат</w:t>
            </w:r>
            <w:r w:rsidRPr="000C3A79">
              <w:rPr>
                <w:sz w:val="28"/>
                <w:szCs w:val="28"/>
                <w:lang w:val="uk-UA"/>
              </w:rPr>
              <w:t>ніс</w:t>
            </w:r>
            <w:r w:rsidRPr="000C3A79">
              <w:rPr>
                <w:sz w:val="28"/>
                <w:szCs w:val="28"/>
              </w:rPr>
              <w:t>ть</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2(2,5)</w:t>
            </w: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restart"/>
            <w:vAlign w:val="center"/>
          </w:tcPr>
          <w:p w:rsidR="000C3A79" w:rsidRPr="000C3A79" w:rsidRDefault="000C3A79" w:rsidP="000C3A79">
            <w:pPr>
              <w:spacing w:line="240" w:lineRule="auto"/>
              <w:rPr>
                <w:sz w:val="28"/>
                <w:szCs w:val="28"/>
                <w:lang w:val="uk-UA"/>
              </w:rPr>
            </w:pPr>
            <w:r w:rsidRPr="000C3A79">
              <w:rPr>
                <w:sz w:val="28"/>
                <w:szCs w:val="28"/>
                <w:lang w:val="uk-UA"/>
              </w:rPr>
              <w:t>Пульмонологічні</w:t>
            </w:r>
          </w:p>
        </w:tc>
        <w:tc>
          <w:tcPr>
            <w:tcW w:w="3260" w:type="dxa"/>
            <w:tcBorders>
              <w:right w:val="single" w:sz="12" w:space="0" w:color="auto"/>
            </w:tcBorders>
            <w:vAlign w:val="center"/>
          </w:tcPr>
          <w:p w:rsidR="000C3A79" w:rsidRPr="000C3A79" w:rsidRDefault="000C3A79" w:rsidP="000C3A79">
            <w:pPr>
              <w:spacing w:line="240" w:lineRule="auto"/>
              <w:ind w:right="-108"/>
              <w:rPr>
                <w:sz w:val="28"/>
                <w:szCs w:val="28"/>
              </w:rPr>
            </w:pPr>
            <w:r w:rsidRPr="000C3A79">
              <w:rPr>
                <w:sz w:val="28"/>
                <w:szCs w:val="28"/>
              </w:rPr>
              <w:t>Пневмон</w:t>
            </w:r>
            <w:r w:rsidRPr="000C3A79">
              <w:rPr>
                <w:sz w:val="28"/>
                <w:szCs w:val="28"/>
                <w:lang w:val="uk-UA"/>
              </w:rPr>
              <w:t>і</w:t>
            </w:r>
            <w:r w:rsidRPr="000C3A79">
              <w:rPr>
                <w:sz w:val="28"/>
                <w:szCs w:val="28"/>
              </w:rPr>
              <w:t>я</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4(3,6)</w:t>
            </w: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3(3,7)</w:t>
            </w: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2(1,9)</w:t>
            </w: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1951" w:type="dxa"/>
            <w:vMerge/>
            <w:vAlign w:val="center"/>
          </w:tcPr>
          <w:p w:rsidR="000C3A79" w:rsidRPr="000C3A79" w:rsidRDefault="000C3A79" w:rsidP="000C3A79">
            <w:pPr>
              <w:spacing w:line="240" w:lineRule="auto"/>
              <w:rPr>
                <w:sz w:val="28"/>
                <w:szCs w:val="28"/>
                <w:lang w:val="uk-UA"/>
              </w:rPr>
            </w:pPr>
          </w:p>
        </w:tc>
        <w:tc>
          <w:tcPr>
            <w:tcW w:w="3260" w:type="dxa"/>
            <w:tcBorders>
              <w:right w:val="single" w:sz="12" w:space="0" w:color="auto"/>
            </w:tcBorders>
            <w:vAlign w:val="center"/>
          </w:tcPr>
          <w:p w:rsidR="000C3A79" w:rsidRPr="000C3A79" w:rsidRDefault="000C3A79" w:rsidP="000C3A79">
            <w:pPr>
              <w:spacing w:line="240" w:lineRule="auto"/>
              <w:ind w:right="-108"/>
              <w:rPr>
                <w:sz w:val="28"/>
                <w:szCs w:val="28"/>
              </w:rPr>
            </w:pPr>
            <w:r w:rsidRPr="000C3A79">
              <w:rPr>
                <w:sz w:val="28"/>
                <w:szCs w:val="28"/>
              </w:rPr>
              <w:t>Плеврит</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2(1,8)</w:t>
            </w:r>
          </w:p>
        </w:tc>
        <w:tc>
          <w:tcPr>
            <w:tcW w:w="850" w:type="dxa"/>
            <w:vAlign w:val="center"/>
          </w:tcPr>
          <w:p w:rsidR="000C3A79" w:rsidRPr="000C3A79" w:rsidRDefault="000C3A79" w:rsidP="000C3A79">
            <w:pPr>
              <w:spacing w:line="240" w:lineRule="auto"/>
              <w:jc w:val="center"/>
              <w:rPr>
                <w:szCs w:val="24"/>
                <w:lang w:val="uk-UA"/>
              </w:rPr>
            </w:pPr>
          </w:p>
        </w:tc>
        <w:tc>
          <w:tcPr>
            <w:tcW w:w="851" w:type="dxa"/>
            <w:vAlign w:val="center"/>
          </w:tcPr>
          <w:p w:rsidR="000C3A79" w:rsidRPr="000C3A79" w:rsidRDefault="000C3A79" w:rsidP="000C3A79">
            <w:pPr>
              <w:spacing w:line="240" w:lineRule="auto"/>
              <w:jc w:val="center"/>
              <w:rPr>
                <w:szCs w:val="24"/>
                <w:lang w:val="uk-UA"/>
              </w:rPr>
            </w:pP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1(1,25)</w:t>
            </w:r>
          </w:p>
        </w:tc>
        <w:tc>
          <w:tcPr>
            <w:tcW w:w="91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1(0,9)</w:t>
            </w: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c>
          <w:tcPr>
            <w:tcW w:w="796" w:type="dxa"/>
            <w:vAlign w:val="center"/>
          </w:tcPr>
          <w:p w:rsidR="000C3A79" w:rsidRPr="000C3A79" w:rsidRDefault="000C3A79" w:rsidP="000C3A79">
            <w:pPr>
              <w:spacing w:line="240" w:lineRule="auto"/>
              <w:jc w:val="center"/>
              <w:rPr>
                <w:szCs w:val="24"/>
                <w:lang w:val="uk-UA"/>
              </w:rPr>
            </w:pPr>
          </w:p>
        </w:tc>
      </w:tr>
      <w:tr w:rsidR="000C3A79" w:rsidRPr="000C3A79" w:rsidTr="002155EF">
        <w:tc>
          <w:tcPr>
            <w:tcW w:w="5211" w:type="dxa"/>
            <w:gridSpan w:val="2"/>
            <w:vMerge w:val="restart"/>
            <w:tcBorders>
              <w:right w:val="single" w:sz="12" w:space="0" w:color="auto"/>
            </w:tcBorders>
            <w:vAlign w:val="center"/>
          </w:tcPr>
          <w:p w:rsidR="000C3A79" w:rsidRPr="000C3A79" w:rsidRDefault="000C3A79" w:rsidP="000C3A79">
            <w:pPr>
              <w:spacing w:line="240" w:lineRule="auto"/>
              <w:ind w:right="-108"/>
              <w:rPr>
                <w:sz w:val="28"/>
                <w:szCs w:val="28"/>
              </w:rPr>
            </w:pPr>
            <w:r w:rsidRPr="000C3A79">
              <w:rPr>
                <w:sz w:val="28"/>
                <w:szCs w:val="28"/>
                <w:lang w:val="uk-UA"/>
              </w:rPr>
              <w:t>Всього</w:t>
            </w:r>
          </w:p>
        </w:tc>
        <w:tc>
          <w:tcPr>
            <w:tcW w:w="993"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28</w:t>
            </w:r>
          </w:p>
        </w:tc>
        <w:tc>
          <w:tcPr>
            <w:tcW w:w="850" w:type="dxa"/>
            <w:vAlign w:val="center"/>
          </w:tcPr>
          <w:p w:rsidR="000C3A79" w:rsidRPr="000C3A79" w:rsidRDefault="000C3A79" w:rsidP="000C3A79">
            <w:pPr>
              <w:spacing w:line="240" w:lineRule="auto"/>
              <w:jc w:val="center"/>
              <w:rPr>
                <w:szCs w:val="24"/>
                <w:lang w:val="uk-UA"/>
              </w:rPr>
            </w:pPr>
            <w:r w:rsidRPr="000C3A79">
              <w:rPr>
                <w:szCs w:val="24"/>
                <w:lang w:val="uk-UA"/>
              </w:rPr>
              <w:t>5</w:t>
            </w:r>
          </w:p>
        </w:tc>
        <w:tc>
          <w:tcPr>
            <w:tcW w:w="851" w:type="dxa"/>
            <w:vAlign w:val="center"/>
          </w:tcPr>
          <w:p w:rsidR="000C3A79" w:rsidRPr="000C3A79" w:rsidRDefault="000C3A79" w:rsidP="000C3A79">
            <w:pPr>
              <w:spacing w:line="240" w:lineRule="auto"/>
              <w:jc w:val="center"/>
              <w:rPr>
                <w:szCs w:val="24"/>
                <w:lang w:val="uk-UA"/>
              </w:rPr>
            </w:pPr>
            <w:r w:rsidRPr="000C3A79">
              <w:rPr>
                <w:szCs w:val="24"/>
                <w:lang w:val="uk-UA"/>
              </w:rPr>
              <w:t>1</w:t>
            </w:r>
          </w:p>
        </w:tc>
        <w:tc>
          <w:tcPr>
            <w:tcW w:w="864" w:type="dxa"/>
            <w:tcBorders>
              <w:righ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2</w:t>
            </w:r>
          </w:p>
        </w:tc>
        <w:tc>
          <w:tcPr>
            <w:tcW w:w="91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33</w:t>
            </w:r>
          </w:p>
        </w:tc>
        <w:tc>
          <w:tcPr>
            <w:tcW w:w="916" w:type="dxa"/>
            <w:vAlign w:val="center"/>
          </w:tcPr>
          <w:p w:rsidR="000C3A79" w:rsidRPr="000C3A79" w:rsidRDefault="000C3A79" w:rsidP="000C3A79">
            <w:pPr>
              <w:spacing w:line="240" w:lineRule="auto"/>
              <w:jc w:val="center"/>
              <w:rPr>
                <w:szCs w:val="24"/>
                <w:lang w:val="uk-UA"/>
              </w:rPr>
            </w:pPr>
            <w:r w:rsidRPr="000C3A79">
              <w:rPr>
                <w:szCs w:val="24"/>
                <w:lang w:val="uk-UA"/>
              </w:rPr>
              <w:t>1</w:t>
            </w: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7</w:t>
            </w:r>
          </w:p>
        </w:tc>
        <w:tc>
          <w:tcPr>
            <w:tcW w:w="916" w:type="dxa"/>
            <w:tcBorders>
              <w:righ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w:t>
            </w:r>
          </w:p>
        </w:tc>
        <w:tc>
          <w:tcPr>
            <w:tcW w:w="876" w:type="dxa"/>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18</w:t>
            </w: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4</w:t>
            </w: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3</w:t>
            </w:r>
          </w:p>
        </w:tc>
        <w:tc>
          <w:tcPr>
            <w:tcW w:w="796" w:type="dxa"/>
            <w:vAlign w:val="center"/>
          </w:tcPr>
          <w:p w:rsidR="000C3A79" w:rsidRPr="000C3A79" w:rsidRDefault="000C3A79" w:rsidP="000C3A79">
            <w:pPr>
              <w:spacing w:line="240" w:lineRule="auto"/>
              <w:jc w:val="center"/>
              <w:rPr>
                <w:szCs w:val="24"/>
                <w:lang w:val="uk-UA"/>
              </w:rPr>
            </w:pPr>
            <w:r w:rsidRPr="000C3A79">
              <w:rPr>
                <w:szCs w:val="24"/>
                <w:lang w:val="uk-UA"/>
              </w:rPr>
              <w:t>2</w:t>
            </w:r>
          </w:p>
        </w:tc>
      </w:tr>
      <w:tr w:rsidR="000C3A79" w:rsidRPr="000C3A79" w:rsidTr="002155EF">
        <w:tc>
          <w:tcPr>
            <w:tcW w:w="5211" w:type="dxa"/>
            <w:gridSpan w:val="2"/>
            <w:vMerge/>
            <w:tcBorders>
              <w:right w:val="single" w:sz="12" w:space="0" w:color="auto"/>
            </w:tcBorders>
            <w:vAlign w:val="center"/>
          </w:tcPr>
          <w:p w:rsidR="000C3A79" w:rsidRPr="000C3A79" w:rsidRDefault="000C3A79" w:rsidP="000C3A79">
            <w:pPr>
              <w:spacing w:line="240" w:lineRule="auto"/>
              <w:ind w:right="-108"/>
              <w:rPr>
                <w:sz w:val="28"/>
                <w:szCs w:val="28"/>
                <w:lang w:val="uk-UA"/>
              </w:rPr>
            </w:pPr>
          </w:p>
        </w:tc>
        <w:tc>
          <w:tcPr>
            <w:tcW w:w="3558" w:type="dxa"/>
            <w:gridSpan w:val="4"/>
            <w:tcBorders>
              <w:left w:val="single" w:sz="12" w:space="0" w:color="auto"/>
              <w:righ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36</w:t>
            </w:r>
          </w:p>
        </w:tc>
        <w:tc>
          <w:tcPr>
            <w:tcW w:w="3544" w:type="dxa"/>
            <w:gridSpan w:val="4"/>
            <w:tcBorders>
              <w:left w:val="single" w:sz="12" w:space="0" w:color="auto"/>
              <w:righ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42</w:t>
            </w:r>
          </w:p>
        </w:tc>
        <w:tc>
          <w:tcPr>
            <w:tcW w:w="3264" w:type="dxa"/>
            <w:gridSpan w:val="4"/>
            <w:tcBorders>
              <w:left w:val="single" w:sz="12" w:space="0" w:color="auto"/>
            </w:tcBorders>
            <w:vAlign w:val="center"/>
          </w:tcPr>
          <w:p w:rsidR="000C3A79" w:rsidRPr="000C3A79" w:rsidRDefault="000C3A79" w:rsidP="000C3A79">
            <w:pPr>
              <w:spacing w:line="240" w:lineRule="auto"/>
              <w:jc w:val="center"/>
              <w:rPr>
                <w:szCs w:val="24"/>
                <w:lang w:val="uk-UA"/>
              </w:rPr>
            </w:pPr>
            <w:r w:rsidRPr="000C3A79">
              <w:rPr>
                <w:szCs w:val="24"/>
                <w:lang w:val="uk-UA"/>
              </w:rPr>
              <w:t>27</w:t>
            </w:r>
          </w:p>
        </w:tc>
      </w:tr>
    </w:tbl>
    <w:p w:rsidR="000C3A79" w:rsidRPr="000C3A79" w:rsidRDefault="000C3A79" w:rsidP="000C3A79">
      <w:pPr>
        <w:jc w:val="both"/>
        <w:rPr>
          <w:szCs w:val="24"/>
        </w:rPr>
      </w:pPr>
      <w:r w:rsidRPr="000C3A79">
        <w:rPr>
          <w:szCs w:val="24"/>
        </w:rPr>
        <w:t>Прим</w:t>
      </w:r>
      <w:r w:rsidRPr="000C3A79">
        <w:rPr>
          <w:szCs w:val="24"/>
          <w:lang w:val="uk-UA"/>
        </w:rPr>
        <w:t>ітки</w:t>
      </w:r>
      <w:r w:rsidRPr="000C3A79">
        <w:rPr>
          <w:szCs w:val="24"/>
        </w:rPr>
        <w:t>:</w:t>
      </w:r>
      <w:r w:rsidRPr="000C3A79">
        <w:rPr>
          <w:szCs w:val="24"/>
          <w:lang w:val="uk-UA"/>
        </w:rPr>
        <w:t xml:space="preserve"> </w:t>
      </w:r>
      <w:r w:rsidRPr="000C3A79">
        <w:rPr>
          <w:szCs w:val="24"/>
          <w:lang w:val="uk-UA"/>
        </w:rPr>
        <w:tab/>
      </w:r>
      <w:r w:rsidRPr="000C3A79">
        <w:rPr>
          <w:szCs w:val="24"/>
        </w:rPr>
        <w:t xml:space="preserve">1. </w:t>
      </w:r>
      <w:r w:rsidRPr="000C3A79">
        <w:rPr>
          <w:szCs w:val="24"/>
          <w:vertAlign w:val="superscript"/>
        </w:rPr>
        <w:t>1</w:t>
      </w:r>
      <w:r w:rsidRPr="000C3A79">
        <w:rPr>
          <w:szCs w:val="24"/>
        </w:rPr>
        <w:t xml:space="preserve"> - р</w:t>
      </w:r>
      <w:r w:rsidRPr="000C3A79">
        <w:rPr>
          <w:szCs w:val="24"/>
          <w:lang w:val="uk-UA"/>
        </w:rPr>
        <w:t>і</w:t>
      </w:r>
      <w:r w:rsidRPr="000C3A79">
        <w:rPr>
          <w:szCs w:val="24"/>
        </w:rPr>
        <w:t>вень знач</w:t>
      </w:r>
      <w:r w:rsidRPr="000C3A79">
        <w:rPr>
          <w:szCs w:val="24"/>
          <w:lang w:val="uk-UA"/>
        </w:rPr>
        <w:t>ущості</w:t>
      </w:r>
      <w:r w:rsidRPr="000C3A79">
        <w:rPr>
          <w:szCs w:val="24"/>
        </w:rPr>
        <w:t xml:space="preserve"> р</w:t>
      </w:r>
      <w:r w:rsidRPr="000C3A79">
        <w:rPr>
          <w:szCs w:val="24"/>
          <w:lang w:val="uk-UA"/>
        </w:rPr>
        <w:t>озбіжностей порівняно з</w:t>
      </w:r>
      <w:r w:rsidRPr="000C3A79">
        <w:rPr>
          <w:szCs w:val="24"/>
        </w:rPr>
        <w:t xml:space="preserve"> пац</w:t>
      </w:r>
      <w:r w:rsidRPr="000C3A79">
        <w:rPr>
          <w:szCs w:val="24"/>
          <w:lang w:val="uk-UA"/>
        </w:rPr>
        <w:t>іє</w:t>
      </w:r>
      <w:r w:rsidRPr="000C3A79">
        <w:rPr>
          <w:szCs w:val="24"/>
        </w:rPr>
        <w:t>нтами 1-</w:t>
      </w:r>
      <w:r w:rsidRPr="000C3A79">
        <w:rPr>
          <w:szCs w:val="24"/>
          <w:lang w:val="uk-UA"/>
        </w:rPr>
        <w:t>ї</w:t>
      </w:r>
      <w:r w:rsidRPr="000C3A79">
        <w:rPr>
          <w:vanish/>
          <w:szCs w:val="24"/>
        </w:rPr>
        <w:t>|</w:t>
      </w:r>
      <w:r w:rsidRPr="000C3A79">
        <w:rPr>
          <w:szCs w:val="24"/>
        </w:rPr>
        <w:t xml:space="preserve"> груп</w:t>
      </w:r>
      <w:r w:rsidRPr="000C3A79">
        <w:rPr>
          <w:szCs w:val="24"/>
          <w:lang w:val="uk-UA"/>
        </w:rPr>
        <w:t>и</w:t>
      </w:r>
      <w:r w:rsidRPr="000C3A79">
        <w:rPr>
          <w:szCs w:val="24"/>
        </w:rPr>
        <w:t xml:space="preserve"> при р &lt; 0,05</w:t>
      </w:r>
    </w:p>
    <w:p w:rsidR="000C3A79" w:rsidRPr="000C3A79" w:rsidRDefault="000C3A79" w:rsidP="000C3A79">
      <w:pPr>
        <w:ind w:left="708" w:firstLine="708"/>
        <w:jc w:val="both"/>
        <w:rPr>
          <w:szCs w:val="24"/>
          <w:lang w:val="uk-UA"/>
        </w:rPr>
      </w:pPr>
      <w:r w:rsidRPr="000C3A79">
        <w:rPr>
          <w:szCs w:val="24"/>
        </w:rPr>
        <w:t xml:space="preserve">2. </w:t>
      </w:r>
      <w:r w:rsidRPr="000C3A79">
        <w:rPr>
          <w:szCs w:val="24"/>
          <w:vertAlign w:val="superscript"/>
        </w:rPr>
        <w:t>2</w:t>
      </w:r>
      <w:r w:rsidRPr="000C3A79">
        <w:rPr>
          <w:szCs w:val="24"/>
        </w:rPr>
        <w:t xml:space="preserve"> - р</w:t>
      </w:r>
      <w:r w:rsidRPr="000C3A79">
        <w:rPr>
          <w:szCs w:val="24"/>
          <w:lang w:val="uk-UA"/>
        </w:rPr>
        <w:t>і</w:t>
      </w:r>
      <w:r w:rsidRPr="000C3A79">
        <w:rPr>
          <w:szCs w:val="24"/>
        </w:rPr>
        <w:t>вень знач</w:t>
      </w:r>
      <w:r w:rsidRPr="000C3A79">
        <w:rPr>
          <w:szCs w:val="24"/>
          <w:lang w:val="uk-UA"/>
        </w:rPr>
        <w:t>ущ</w:t>
      </w:r>
      <w:r w:rsidRPr="000C3A79">
        <w:rPr>
          <w:szCs w:val="24"/>
        </w:rPr>
        <w:t>ост</w:t>
      </w:r>
      <w:r w:rsidRPr="000C3A79">
        <w:rPr>
          <w:szCs w:val="24"/>
          <w:lang w:val="uk-UA"/>
        </w:rPr>
        <w:t>і</w:t>
      </w:r>
      <w:r w:rsidRPr="000C3A79">
        <w:rPr>
          <w:szCs w:val="24"/>
        </w:rPr>
        <w:t xml:space="preserve"> р</w:t>
      </w:r>
      <w:r w:rsidRPr="000C3A79">
        <w:rPr>
          <w:szCs w:val="24"/>
          <w:lang w:val="uk-UA"/>
        </w:rPr>
        <w:t>озбіжностей порівняно з</w:t>
      </w:r>
      <w:r w:rsidRPr="000C3A79">
        <w:rPr>
          <w:szCs w:val="24"/>
        </w:rPr>
        <w:t xml:space="preserve"> пац</w:t>
      </w:r>
      <w:r w:rsidRPr="000C3A79">
        <w:rPr>
          <w:szCs w:val="24"/>
          <w:lang w:val="uk-UA"/>
        </w:rPr>
        <w:t>іє</w:t>
      </w:r>
      <w:r w:rsidRPr="000C3A79">
        <w:rPr>
          <w:szCs w:val="24"/>
        </w:rPr>
        <w:t>нтами 2-</w:t>
      </w:r>
      <w:r w:rsidRPr="000C3A79">
        <w:rPr>
          <w:szCs w:val="24"/>
          <w:lang w:val="uk-UA"/>
        </w:rPr>
        <w:t>ї</w:t>
      </w:r>
      <w:r w:rsidRPr="000C3A79">
        <w:rPr>
          <w:vanish/>
          <w:szCs w:val="24"/>
        </w:rPr>
        <w:t>|</w:t>
      </w:r>
      <w:r w:rsidRPr="000C3A79">
        <w:rPr>
          <w:szCs w:val="24"/>
        </w:rPr>
        <w:t xml:space="preserve"> груп</w:t>
      </w:r>
      <w:r w:rsidRPr="000C3A79">
        <w:rPr>
          <w:szCs w:val="24"/>
          <w:lang w:val="uk-UA"/>
        </w:rPr>
        <w:t>и</w:t>
      </w:r>
      <w:r w:rsidRPr="000C3A79">
        <w:rPr>
          <w:szCs w:val="24"/>
        </w:rPr>
        <w:t xml:space="preserve"> при р &lt; 0,05</w:t>
      </w:r>
    </w:p>
    <w:p w:rsidR="000C3A79" w:rsidRDefault="000C3A79" w:rsidP="000A479F">
      <w:pPr>
        <w:ind w:firstLine="708"/>
        <w:jc w:val="both"/>
        <w:rPr>
          <w:sz w:val="28"/>
          <w:szCs w:val="28"/>
          <w:lang w:val="uk-UA"/>
        </w:rPr>
        <w:sectPr w:rsidR="000C3A79" w:rsidSect="000C3A79">
          <w:pgSz w:w="16838" w:h="11906" w:orient="landscape" w:code="9"/>
          <w:pgMar w:top="851" w:right="1134" w:bottom="567" w:left="958" w:header="425" w:footer="340" w:gutter="0"/>
          <w:cols w:space="708"/>
          <w:titlePg/>
          <w:docGrid w:linePitch="360"/>
        </w:sectPr>
      </w:pPr>
    </w:p>
    <w:p w:rsidR="00D342E8" w:rsidRDefault="00D342E8" w:rsidP="000A479F">
      <w:pPr>
        <w:ind w:firstLine="708"/>
        <w:jc w:val="both"/>
        <w:rPr>
          <w:sz w:val="28"/>
          <w:szCs w:val="28"/>
          <w:lang w:val="uk-UA"/>
        </w:rPr>
      </w:pPr>
    </w:p>
    <w:p w:rsidR="000A479F" w:rsidRPr="000A479F" w:rsidRDefault="000A479F" w:rsidP="000A479F">
      <w:pPr>
        <w:ind w:firstLine="708"/>
        <w:jc w:val="both"/>
        <w:rPr>
          <w:sz w:val="28"/>
          <w:szCs w:val="28"/>
          <w:lang w:val="uk-UA"/>
        </w:rPr>
      </w:pPr>
      <w:r w:rsidRPr="000A479F">
        <w:rPr>
          <w:sz w:val="28"/>
          <w:szCs w:val="28"/>
          <w:lang w:val="uk-UA"/>
        </w:rPr>
        <w:t>Післяопераційний панкреатит розвинувся у 21 (25%) хворого 2-ї групи, що було достовірно вище, ніж у пацієнтів 1-ї та 3-ї груп</w:t>
      </w:r>
      <w:r>
        <w:rPr>
          <w:sz w:val="28"/>
          <w:szCs w:val="28"/>
          <w:lang w:val="uk-UA"/>
        </w:rPr>
        <w:t xml:space="preserve"> –</w:t>
      </w:r>
      <w:r w:rsidRPr="000A479F">
        <w:rPr>
          <w:sz w:val="28"/>
          <w:szCs w:val="28"/>
          <w:lang w:val="uk-UA"/>
        </w:rPr>
        <w:t xml:space="preserve"> 10 (8,9%) хворих; і 9 (8,6%) хворих відповідно (р &lt;0,05), що обумовлено методикою операції ТДПСП.</w:t>
      </w:r>
    </w:p>
    <w:p w:rsidR="000A479F" w:rsidRPr="000A479F" w:rsidRDefault="000A479F" w:rsidP="000A479F">
      <w:pPr>
        <w:ind w:firstLine="708"/>
        <w:jc w:val="both"/>
        <w:rPr>
          <w:sz w:val="28"/>
          <w:szCs w:val="28"/>
          <w:lang w:val="uk-UA"/>
        </w:rPr>
      </w:pPr>
      <w:r w:rsidRPr="000A479F">
        <w:rPr>
          <w:sz w:val="28"/>
          <w:szCs w:val="28"/>
          <w:lang w:val="uk-UA"/>
        </w:rPr>
        <w:t>У пацієнтів 3-ї групи відзначено меншу кількість гнійних ускладнень, ніж у хворих 1-ї групи: нагноєння післяопераційної рани виникло тільки у 2 (1,9%) пацієнтів 3-ї групи і у 8 (7,1%) пацієнтів 1- ї групи (р &lt;0,05).</w:t>
      </w:r>
    </w:p>
    <w:p w:rsidR="000A479F" w:rsidRPr="000A479F" w:rsidRDefault="000A479F" w:rsidP="000A479F">
      <w:pPr>
        <w:ind w:firstLine="708"/>
        <w:jc w:val="both"/>
        <w:rPr>
          <w:sz w:val="28"/>
          <w:szCs w:val="28"/>
        </w:rPr>
      </w:pPr>
      <w:r w:rsidRPr="000A479F">
        <w:rPr>
          <w:sz w:val="28"/>
          <w:szCs w:val="28"/>
        </w:rPr>
        <w:t>Кровотеча з</w:t>
      </w:r>
      <w:r>
        <w:rPr>
          <w:sz w:val="28"/>
          <w:szCs w:val="28"/>
          <w:lang w:val="uk-UA"/>
        </w:rPr>
        <w:t>і</w:t>
      </w:r>
      <w:r w:rsidRPr="000A479F">
        <w:rPr>
          <w:sz w:val="28"/>
          <w:szCs w:val="28"/>
        </w:rPr>
        <w:t xml:space="preserve"> стресових виразок спостерігалося у 6 (2%) пацієнтів. </w:t>
      </w:r>
      <w:r>
        <w:rPr>
          <w:sz w:val="28"/>
          <w:szCs w:val="28"/>
          <w:lang w:val="uk-UA"/>
        </w:rPr>
        <w:t>В</w:t>
      </w:r>
      <w:r w:rsidRPr="000A479F">
        <w:rPr>
          <w:sz w:val="28"/>
          <w:szCs w:val="28"/>
        </w:rPr>
        <w:t xml:space="preserve"> 1 (0,3%) пацієнта після накладення ХДА </w:t>
      </w:r>
      <w:r>
        <w:rPr>
          <w:sz w:val="28"/>
          <w:szCs w:val="28"/>
          <w:lang w:val="uk-UA"/>
        </w:rPr>
        <w:t>відмі</w:t>
      </w:r>
      <w:r w:rsidRPr="000A479F">
        <w:rPr>
          <w:sz w:val="28"/>
          <w:szCs w:val="28"/>
        </w:rPr>
        <w:t>чал</w:t>
      </w:r>
      <w:r>
        <w:rPr>
          <w:sz w:val="28"/>
          <w:szCs w:val="28"/>
          <w:lang w:val="uk-UA"/>
        </w:rPr>
        <w:t>а</w:t>
      </w:r>
      <w:r w:rsidRPr="000A479F">
        <w:rPr>
          <w:sz w:val="28"/>
          <w:szCs w:val="28"/>
        </w:rPr>
        <w:t xml:space="preserve">ся кровотеча </w:t>
      </w:r>
      <w:r>
        <w:rPr>
          <w:sz w:val="28"/>
          <w:szCs w:val="28"/>
          <w:lang w:val="uk-UA"/>
        </w:rPr>
        <w:t>в</w:t>
      </w:r>
      <w:r w:rsidRPr="000A479F">
        <w:rPr>
          <w:sz w:val="28"/>
          <w:szCs w:val="28"/>
        </w:rPr>
        <w:t xml:space="preserve"> черевну порожнину, як</w:t>
      </w:r>
      <w:r>
        <w:rPr>
          <w:sz w:val="28"/>
          <w:szCs w:val="28"/>
          <w:lang w:val="uk-UA"/>
        </w:rPr>
        <w:t xml:space="preserve">а </w:t>
      </w:r>
      <w:r w:rsidR="00E922C2">
        <w:rPr>
          <w:sz w:val="28"/>
          <w:szCs w:val="28"/>
          <w:lang w:val="uk-UA"/>
        </w:rPr>
        <w:t>потребувала</w:t>
      </w:r>
      <w:r w:rsidRPr="000A479F">
        <w:rPr>
          <w:sz w:val="28"/>
          <w:szCs w:val="28"/>
        </w:rPr>
        <w:t xml:space="preserve"> релапаротомії, у 3 (1%) пацієнтів після виконання ЕПСТ </w:t>
      </w:r>
      <w:r w:rsidR="00E922C2">
        <w:rPr>
          <w:sz w:val="28"/>
          <w:szCs w:val="28"/>
          <w:lang w:val="uk-UA"/>
        </w:rPr>
        <w:t>від</w:t>
      </w:r>
      <w:r w:rsidRPr="000A479F">
        <w:rPr>
          <w:sz w:val="28"/>
          <w:szCs w:val="28"/>
        </w:rPr>
        <w:t>значал</w:t>
      </w:r>
      <w:r w:rsidR="00E922C2">
        <w:rPr>
          <w:sz w:val="28"/>
          <w:szCs w:val="28"/>
          <w:lang w:val="uk-UA"/>
        </w:rPr>
        <w:t>а</w:t>
      </w:r>
      <w:r w:rsidRPr="000A479F">
        <w:rPr>
          <w:sz w:val="28"/>
          <w:szCs w:val="28"/>
        </w:rPr>
        <w:t>ся кровотеча з папілотомно</w:t>
      </w:r>
      <w:r w:rsidR="00E922C2">
        <w:rPr>
          <w:sz w:val="28"/>
          <w:szCs w:val="28"/>
          <w:lang w:val="uk-UA"/>
        </w:rPr>
        <w:t>ї</w:t>
      </w:r>
      <w:r w:rsidRPr="000A479F">
        <w:rPr>
          <w:sz w:val="28"/>
          <w:szCs w:val="28"/>
        </w:rPr>
        <w:t xml:space="preserve"> рани, що </w:t>
      </w:r>
      <w:r w:rsidR="00E922C2">
        <w:rPr>
          <w:sz w:val="28"/>
          <w:szCs w:val="28"/>
          <w:lang w:val="uk-UA"/>
        </w:rPr>
        <w:t>потребувал</w:t>
      </w:r>
      <w:r w:rsidRPr="000A479F">
        <w:rPr>
          <w:sz w:val="28"/>
          <w:szCs w:val="28"/>
        </w:rPr>
        <w:t>о цілеспрямованої гемостатичної терапії та повторного ендоскопічного втручання.</w:t>
      </w:r>
    </w:p>
    <w:p w:rsidR="000A479F" w:rsidRPr="000A479F" w:rsidRDefault="000A479F" w:rsidP="00E922C2">
      <w:pPr>
        <w:ind w:firstLine="708"/>
        <w:jc w:val="both"/>
        <w:rPr>
          <w:sz w:val="28"/>
          <w:szCs w:val="28"/>
        </w:rPr>
      </w:pPr>
      <w:r w:rsidRPr="000A479F">
        <w:rPr>
          <w:sz w:val="28"/>
          <w:szCs w:val="28"/>
        </w:rPr>
        <w:t>Розвиток п</w:t>
      </w:r>
      <w:r w:rsidR="00E922C2">
        <w:rPr>
          <w:sz w:val="28"/>
          <w:szCs w:val="28"/>
          <w:lang w:val="uk-UA"/>
        </w:rPr>
        <w:t>і</w:t>
      </w:r>
      <w:r w:rsidRPr="000A479F">
        <w:rPr>
          <w:sz w:val="28"/>
          <w:szCs w:val="28"/>
        </w:rPr>
        <w:t>дпеч</w:t>
      </w:r>
      <w:r w:rsidR="00E922C2">
        <w:rPr>
          <w:sz w:val="28"/>
          <w:szCs w:val="28"/>
          <w:lang w:val="uk-UA"/>
        </w:rPr>
        <w:t>і</w:t>
      </w:r>
      <w:r w:rsidRPr="000A479F">
        <w:rPr>
          <w:sz w:val="28"/>
          <w:szCs w:val="28"/>
        </w:rPr>
        <w:t>н</w:t>
      </w:r>
      <w:r w:rsidR="00E922C2">
        <w:rPr>
          <w:sz w:val="28"/>
          <w:szCs w:val="28"/>
          <w:lang w:val="uk-UA"/>
        </w:rPr>
        <w:t>к</w:t>
      </w:r>
      <w:r w:rsidRPr="000A479F">
        <w:rPr>
          <w:sz w:val="28"/>
          <w:szCs w:val="28"/>
        </w:rPr>
        <w:t>о</w:t>
      </w:r>
      <w:r w:rsidR="00E922C2">
        <w:rPr>
          <w:sz w:val="28"/>
          <w:szCs w:val="28"/>
          <w:lang w:val="uk-UA"/>
        </w:rPr>
        <w:t>в</w:t>
      </w:r>
      <w:r w:rsidRPr="000A479F">
        <w:rPr>
          <w:sz w:val="28"/>
          <w:szCs w:val="28"/>
        </w:rPr>
        <w:t>ого абсцесу від</w:t>
      </w:r>
      <w:r w:rsidR="00E922C2">
        <w:rPr>
          <w:sz w:val="28"/>
          <w:szCs w:val="28"/>
          <w:lang w:val="uk-UA"/>
        </w:rPr>
        <w:t>мі</w:t>
      </w:r>
      <w:r w:rsidRPr="000A479F">
        <w:rPr>
          <w:sz w:val="28"/>
          <w:szCs w:val="28"/>
        </w:rPr>
        <w:t xml:space="preserve">чено </w:t>
      </w:r>
      <w:r w:rsidR="00E922C2">
        <w:rPr>
          <w:sz w:val="28"/>
          <w:szCs w:val="28"/>
          <w:lang w:val="uk-UA"/>
        </w:rPr>
        <w:t>в</w:t>
      </w:r>
      <w:r w:rsidRPr="000A479F">
        <w:rPr>
          <w:sz w:val="28"/>
          <w:szCs w:val="28"/>
        </w:rPr>
        <w:t xml:space="preserve"> 4 (1,3%) пацієнтів, інфільтрату у правому підребер'ї</w:t>
      </w:r>
      <w:r w:rsidR="00E922C2">
        <w:rPr>
          <w:sz w:val="28"/>
          <w:szCs w:val="28"/>
          <w:lang w:val="uk-UA"/>
        </w:rPr>
        <w:t xml:space="preserve"> –</w:t>
      </w:r>
      <w:r w:rsidRPr="000A479F">
        <w:rPr>
          <w:sz w:val="28"/>
          <w:szCs w:val="28"/>
        </w:rPr>
        <w:t xml:space="preserve"> у 2 (0,6%).</w:t>
      </w:r>
    </w:p>
    <w:p w:rsidR="000A479F" w:rsidRPr="00E922C2" w:rsidRDefault="000A479F" w:rsidP="00E922C2">
      <w:pPr>
        <w:ind w:firstLine="708"/>
        <w:jc w:val="both"/>
        <w:rPr>
          <w:sz w:val="28"/>
          <w:szCs w:val="28"/>
          <w:lang w:val="uk-UA"/>
        </w:rPr>
      </w:pPr>
      <w:r w:rsidRPr="00E922C2">
        <w:rPr>
          <w:sz w:val="28"/>
          <w:szCs w:val="28"/>
          <w:lang w:val="uk-UA"/>
        </w:rPr>
        <w:t>У 2 (0,6%) хворих спостерігався розвиток спайкової кишкової непрохідності, у 3 (1%)</w:t>
      </w:r>
      <w:r w:rsidR="00E922C2">
        <w:rPr>
          <w:sz w:val="28"/>
          <w:szCs w:val="28"/>
          <w:lang w:val="uk-UA"/>
        </w:rPr>
        <w:t xml:space="preserve"> –</w:t>
      </w:r>
      <w:r w:rsidRPr="00E922C2">
        <w:rPr>
          <w:sz w:val="28"/>
          <w:szCs w:val="28"/>
          <w:lang w:val="uk-UA"/>
        </w:rPr>
        <w:t xml:space="preserve"> утворення зовнішньо</w:t>
      </w:r>
      <w:r w:rsidR="00E922C2">
        <w:rPr>
          <w:sz w:val="28"/>
          <w:szCs w:val="28"/>
          <w:lang w:val="uk-UA"/>
        </w:rPr>
        <w:t>ї</w:t>
      </w:r>
      <w:r w:rsidRPr="00E922C2">
        <w:rPr>
          <w:sz w:val="28"/>
          <w:szCs w:val="28"/>
          <w:lang w:val="uk-UA"/>
        </w:rPr>
        <w:t xml:space="preserve"> жовчно</w:t>
      </w:r>
      <w:r w:rsidR="00E922C2">
        <w:rPr>
          <w:sz w:val="28"/>
          <w:szCs w:val="28"/>
          <w:lang w:val="uk-UA"/>
        </w:rPr>
        <w:t>ї нориці</w:t>
      </w:r>
      <w:r w:rsidRPr="00E922C2">
        <w:rPr>
          <w:sz w:val="28"/>
          <w:szCs w:val="28"/>
          <w:lang w:val="uk-UA"/>
        </w:rPr>
        <w:t>, пневмонія</w:t>
      </w:r>
      <w:r w:rsidR="00E922C2">
        <w:rPr>
          <w:sz w:val="28"/>
          <w:szCs w:val="28"/>
          <w:lang w:val="uk-UA"/>
        </w:rPr>
        <w:t xml:space="preserve"> – </w:t>
      </w:r>
      <w:r w:rsidRPr="00E922C2">
        <w:rPr>
          <w:sz w:val="28"/>
          <w:szCs w:val="28"/>
          <w:lang w:val="uk-UA"/>
        </w:rPr>
        <w:t>у 9 (3%), плеврит</w:t>
      </w:r>
      <w:r w:rsidR="00E922C2">
        <w:rPr>
          <w:sz w:val="28"/>
          <w:szCs w:val="28"/>
          <w:lang w:val="uk-UA"/>
        </w:rPr>
        <w:t xml:space="preserve"> –в</w:t>
      </w:r>
      <w:r w:rsidRPr="00E922C2">
        <w:rPr>
          <w:sz w:val="28"/>
          <w:szCs w:val="28"/>
          <w:lang w:val="uk-UA"/>
        </w:rPr>
        <w:t xml:space="preserve"> 4 (1,3%), евентераці</w:t>
      </w:r>
      <w:r w:rsidR="00E922C2">
        <w:rPr>
          <w:sz w:val="28"/>
          <w:szCs w:val="28"/>
          <w:lang w:val="uk-UA"/>
        </w:rPr>
        <w:t>я</w:t>
      </w:r>
      <w:r w:rsidRPr="00E922C2">
        <w:rPr>
          <w:sz w:val="28"/>
          <w:szCs w:val="28"/>
          <w:lang w:val="uk-UA"/>
        </w:rPr>
        <w:t xml:space="preserve"> від</w:t>
      </w:r>
      <w:r w:rsidR="00E922C2">
        <w:rPr>
          <w:sz w:val="28"/>
          <w:szCs w:val="28"/>
          <w:lang w:val="uk-UA"/>
        </w:rPr>
        <w:t>мі</w:t>
      </w:r>
      <w:r w:rsidRPr="00E922C2">
        <w:rPr>
          <w:sz w:val="28"/>
          <w:szCs w:val="28"/>
          <w:lang w:val="uk-UA"/>
        </w:rPr>
        <w:t xml:space="preserve">чена </w:t>
      </w:r>
      <w:r w:rsidR="00E922C2">
        <w:rPr>
          <w:sz w:val="28"/>
          <w:szCs w:val="28"/>
          <w:lang w:val="uk-UA"/>
        </w:rPr>
        <w:t>в</w:t>
      </w:r>
      <w:r w:rsidRPr="00E922C2">
        <w:rPr>
          <w:sz w:val="28"/>
          <w:szCs w:val="28"/>
          <w:lang w:val="uk-UA"/>
        </w:rPr>
        <w:t xml:space="preserve"> 1 (0,3%) пацієнта.</w:t>
      </w:r>
    </w:p>
    <w:p w:rsidR="000A479F" w:rsidRPr="00E922C2" w:rsidRDefault="000A479F" w:rsidP="00E922C2">
      <w:pPr>
        <w:ind w:firstLine="708"/>
        <w:jc w:val="both"/>
        <w:rPr>
          <w:sz w:val="28"/>
          <w:szCs w:val="28"/>
          <w:lang w:val="uk-UA"/>
        </w:rPr>
      </w:pPr>
      <w:r w:rsidRPr="00E922C2">
        <w:rPr>
          <w:sz w:val="28"/>
          <w:szCs w:val="28"/>
          <w:lang w:val="uk-UA"/>
        </w:rPr>
        <w:t>Слід зазначити, що загальна кількість ускладнень в ранньому післяопераційному періоді було менш</w:t>
      </w:r>
      <w:r w:rsidR="00E922C2">
        <w:rPr>
          <w:sz w:val="28"/>
          <w:szCs w:val="28"/>
          <w:lang w:val="uk-UA"/>
        </w:rPr>
        <w:t>ою</w:t>
      </w:r>
      <w:r w:rsidRPr="00E922C2">
        <w:rPr>
          <w:sz w:val="28"/>
          <w:szCs w:val="28"/>
          <w:lang w:val="uk-UA"/>
        </w:rPr>
        <w:t xml:space="preserve"> у пацієнтів 3-ї групи (27) в основному за рахунок меншої частоти післяопераційного панкреатиту та гнійних ускладнень.</w:t>
      </w:r>
    </w:p>
    <w:p w:rsidR="000A479F" w:rsidRPr="000A479F" w:rsidRDefault="000A479F" w:rsidP="00E922C2">
      <w:pPr>
        <w:ind w:firstLine="708"/>
        <w:jc w:val="both"/>
        <w:rPr>
          <w:sz w:val="28"/>
          <w:szCs w:val="28"/>
        </w:rPr>
      </w:pPr>
      <w:r w:rsidRPr="000A479F">
        <w:rPr>
          <w:sz w:val="28"/>
          <w:szCs w:val="28"/>
        </w:rPr>
        <w:t>Після операції померло 5 (1,7%) хворих. У 1-й групі померло двоє хворих. Одна хвора 76 років померла на 4</w:t>
      </w:r>
      <w:r w:rsidR="00E922C2">
        <w:rPr>
          <w:sz w:val="28"/>
          <w:szCs w:val="28"/>
          <w:lang w:val="uk-UA"/>
        </w:rPr>
        <w:t>-ту</w:t>
      </w:r>
      <w:r w:rsidRPr="000A479F">
        <w:rPr>
          <w:sz w:val="28"/>
          <w:szCs w:val="28"/>
        </w:rPr>
        <w:t xml:space="preserve"> добу після операції в результаті розвитку інфекційно-токсичного шоку на тлі гнійного холангіту і множинних холангіогенн</w:t>
      </w:r>
      <w:r w:rsidR="00E922C2">
        <w:rPr>
          <w:sz w:val="28"/>
          <w:szCs w:val="28"/>
          <w:lang w:val="uk-UA"/>
        </w:rPr>
        <w:t>их</w:t>
      </w:r>
      <w:r w:rsidRPr="000A479F">
        <w:rPr>
          <w:sz w:val="28"/>
          <w:szCs w:val="28"/>
        </w:rPr>
        <w:t xml:space="preserve"> абсцесів печінки. Друга хвора 80 років померла через 5 діб після операції на тлі розвитку гепатоцеребрально</w:t>
      </w:r>
      <w:r w:rsidR="00E922C2">
        <w:rPr>
          <w:sz w:val="28"/>
          <w:szCs w:val="28"/>
          <w:lang w:val="uk-UA"/>
        </w:rPr>
        <w:t>ї</w:t>
      </w:r>
      <w:r w:rsidRPr="000A479F">
        <w:rPr>
          <w:sz w:val="28"/>
          <w:szCs w:val="28"/>
        </w:rPr>
        <w:t xml:space="preserve"> недостатності. У 2-й групі помер один хворий 65 років внаслідок розвитку гострого інфаркту міокарда на тлі панкреонекрозу. У 3-й групі померло </w:t>
      </w:r>
      <w:r w:rsidR="00E922C2">
        <w:rPr>
          <w:sz w:val="28"/>
          <w:szCs w:val="28"/>
          <w:lang w:val="uk-UA"/>
        </w:rPr>
        <w:t>двоє</w:t>
      </w:r>
      <w:r w:rsidRPr="000A479F">
        <w:rPr>
          <w:sz w:val="28"/>
          <w:szCs w:val="28"/>
        </w:rPr>
        <w:t xml:space="preserve"> хворих </w:t>
      </w:r>
      <w:r w:rsidR="00E922C2">
        <w:rPr>
          <w:sz w:val="28"/>
          <w:szCs w:val="28"/>
          <w:lang w:val="uk-UA"/>
        </w:rPr>
        <w:t>у</w:t>
      </w:r>
      <w:r w:rsidR="003A3C7D">
        <w:rPr>
          <w:sz w:val="28"/>
          <w:szCs w:val="28"/>
          <w:lang w:val="uk-UA"/>
        </w:rPr>
        <w:t xml:space="preserve"> </w:t>
      </w:r>
      <w:r w:rsidRPr="000A479F">
        <w:rPr>
          <w:sz w:val="28"/>
          <w:szCs w:val="28"/>
        </w:rPr>
        <w:t xml:space="preserve">результаті </w:t>
      </w:r>
      <w:r w:rsidRPr="000A479F">
        <w:rPr>
          <w:sz w:val="28"/>
          <w:szCs w:val="28"/>
        </w:rPr>
        <w:lastRenderedPageBreak/>
        <w:t xml:space="preserve">прогресування інтоксикації, поліорганної недостатності, на тлі розвитку панкреонекрозу. При цьому </w:t>
      </w:r>
      <w:r w:rsidR="00E922C2">
        <w:rPr>
          <w:sz w:val="28"/>
          <w:szCs w:val="28"/>
          <w:lang w:val="uk-UA"/>
        </w:rPr>
        <w:t xml:space="preserve">одна </w:t>
      </w:r>
      <w:r w:rsidRPr="000A479F">
        <w:rPr>
          <w:sz w:val="28"/>
          <w:szCs w:val="28"/>
        </w:rPr>
        <w:t xml:space="preserve">хвора померла в результаті </w:t>
      </w:r>
      <w:r w:rsidR="00E922C2">
        <w:rPr>
          <w:sz w:val="28"/>
          <w:szCs w:val="28"/>
          <w:lang w:val="uk-UA"/>
        </w:rPr>
        <w:t>дуже</w:t>
      </w:r>
      <w:r w:rsidRPr="000A479F">
        <w:rPr>
          <w:sz w:val="28"/>
          <w:szCs w:val="28"/>
        </w:rPr>
        <w:t xml:space="preserve"> тяжк</w:t>
      </w:r>
      <w:r w:rsidR="00E922C2">
        <w:rPr>
          <w:sz w:val="28"/>
          <w:szCs w:val="28"/>
          <w:lang w:val="uk-UA"/>
        </w:rPr>
        <w:t>ого</w:t>
      </w:r>
      <w:r w:rsidRPr="000A479F">
        <w:rPr>
          <w:sz w:val="28"/>
          <w:szCs w:val="28"/>
        </w:rPr>
        <w:t xml:space="preserve"> стан</w:t>
      </w:r>
      <w:r w:rsidR="00E922C2">
        <w:rPr>
          <w:sz w:val="28"/>
          <w:szCs w:val="28"/>
          <w:lang w:val="uk-UA"/>
        </w:rPr>
        <w:t>у</w:t>
      </w:r>
      <w:r w:rsidRPr="000A479F">
        <w:rPr>
          <w:sz w:val="28"/>
          <w:szCs w:val="28"/>
        </w:rPr>
        <w:t xml:space="preserve"> на момент надходження </w:t>
      </w:r>
      <w:r w:rsidR="00E922C2">
        <w:rPr>
          <w:sz w:val="28"/>
          <w:szCs w:val="28"/>
          <w:lang w:val="uk-UA"/>
        </w:rPr>
        <w:t>до</w:t>
      </w:r>
      <w:r w:rsidRPr="000A479F">
        <w:rPr>
          <w:sz w:val="28"/>
          <w:szCs w:val="28"/>
        </w:rPr>
        <w:t xml:space="preserve"> стаціонар</w:t>
      </w:r>
      <w:r w:rsidR="00E922C2">
        <w:rPr>
          <w:sz w:val="28"/>
          <w:szCs w:val="28"/>
          <w:lang w:val="uk-UA"/>
        </w:rPr>
        <w:t>у</w:t>
      </w:r>
      <w:r w:rsidRPr="000A479F">
        <w:rPr>
          <w:sz w:val="28"/>
          <w:szCs w:val="28"/>
        </w:rPr>
        <w:t xml:space="preserve">, віку, розвитку стресових виразок і гострої шлунково-кишкової кровотечі, що </w:t>
      </w:r>
      <w:r w:rsidR="00E922C2">
        <w:rPr>
          <w:sz w:val="28"/>
          <w:szCs w:val="28"/>
          <w:lang w:val="uk-UA"/>
        </w:rPr>
        <w:t>спричинило</w:t>
      </w:r>
      <w:r w:rsidRPr="000A479F">
        <w:rPr>
          <w:sz w:val="28"/>
          <w:szCs w:val="28"/>
        </w:rPr>
        <w:t xml:space="preserve"> прогресування явищ печінково-ниркової недостатності.</w:t>
      </w:r>
    </w:p>
    <w:p w:rsidR="000A479F" w:rsidRPr="000A479F" w:rsidRDefault="000A479F" w:rsidP="00E922C2">
      <w:pPr>
        <w:ind w:firstLine="708"/>
        <w:jc w:val="both"/>
        <w:rPr>
          <w:sz w:val="28"/>
          <w:szCs w:val="28"/>
        </w:rPr>
      </w:pPr>
      <w:r w:rsidRPr="000A479F">
        <w:rPr>
          <w:sz w:val="28"/>
          <w:szCs w:val="28"/>
        </w:rPr>
        <w:t xml:space="preserve">Аналіз летальності свідчить про те, що вона не була пов'язана з методикою операції, а обумовлена ​​загальним </w:t>
      </w:r>
      <w:r w:rsidR="00E922C2">
        <w:rPr>
          <w:sz w:val="28"/>
          <w:szCs w:val="28"/>
          <w:lang w:val="uk-UA"/>
        </w:rPr>
        <w:t>тя</w:t>
      </w:r>
      <w:r w:rsidRPr="000A479F">
        <w:rPr>
          <w:sz w:val="28"/>
          <w:szCs w:val="28"/>
        </w:rPr>
        <w:t xml:space="preserve">жким станом на момент надходження хворих </w:t>
      </w:r>
      <w:r w:rsidR="00E922C2">
        <w:rPr>
          <w:sz w:val="28"/>
          <w:szCs w:val="28"/>
          <w:lang w:val="uk-UA"/>
        </w:rPr>
        <w:t>до</w:t>
      </w:r>
      <w:r w:rsidRPr="000A479F">
        <w:rPr>
          <w:sz w:val="28"/>
          <w:szCs w:val="28"/>
        </w:rPr>
        <w:t xml:space="preserve"> стаціонар</w:t>
      </w:r>
      <w:r w:rsidR="00E922C2">
        <w:rPr>
          <w:sz w:val="28"/>
          <w:szCs w:val="28"/>
          <w:lang w:val="uk-UA"/>
        </w:rPr>
        <w:t>у</w:t>
      </w:r>
      <w:r w:rsidRPr="000A479F">
        <w:rPr>
          <w:sz w:val="28"/>
          <w:szCs w:val="28"/>
        </w:rPr>
        <w:t>, наявністю вираженої супутньої патології та прогресуванням синдрому поліорганної недостатності.</w:t>
      </w:r>
    </w:p>
    <w:p w:rsidR="00AF016E" w:rsidRDefault="000A479F" w:rsidP="00E922C2">
      <w:pPr>
        <w:ind w:firstLine="708"/>
        <w:jc w:val="both"/>
        <w:rPr>
          <w:sz w:val="28"/>
          <w:szCs w:val="28"/>
          <w:lang w:val="uk-UA"/>
        </w:rPr>
      </w:pPr>
      <w:r w:rsidRPr="00E922C2">
        <w:rPr>
          <w:sz w:val="28"/>
          <w:szCs w:val="28"/>
          <w:lang w:val="uk-UA"/>
        </w:rPr>
        <w:t>Слід зазначити, що у пацієнтів 3-ї групи в ранньому післяопераційному періоді спостерігал</w:t>
      </w:r>
      <w:r w:rsidR="00E922C2">
        <w:rPr>
          <w:sz w:val="28"/>
          <w:szCs w:val="28"/>
          <w:lang w:val="uk-UA"/>
        </w:rPr>
        <w:t>и</w:t>
      </w:r>
      <w:r w:rsidRPr="00E922C2">
        <w:rPr>
          <w:sz w:val="28"/>
          <w:szCs w:val="28"/>
          <w:lang w:val="uk-UA"/>
        </w:rPr>
        <w:t xml:space="preserve"> меншу кількість ускладнень, що свідчить про перевагу малоінвазивних ендоскопічних методів оперативного лікування хворих</w:t>
      </w:r>
      <w:r w:rsidR="00E922C2">
        <w:rPr>
          <w:sz w:val="28"/>
          <w:szCs w:val="28"/>
          <w:lang w:val="uk-UA"/>
        </w:rPr>
        <w:t xml:space="preserve"> на</w:t>
      </w:r>
      <w:r w:rsidRPr="00E922C2">
        <w:rPr>
          <w:sz w:val="28"/>
          <w:szCs w:val="28"/>
          <w:lang w:val="uk-UA"/>
        </w:rPr>
        <w:t xml:space="preserve"> холедохол</w:t>
      </w:r>
      <w:r w:rsidR="00E922C2">
        <w:rPr>
          <w:sz w:val="28"/>
          <w:szCs w:val="28"/>
          <w:lang w:val="uk-UA"/>
        </w:rPr>
        <w:t>і</w:t>
      </w:r>
      <w:r w:rsidRPr="00E922C2">
        <w:rPr>
          <w:sz w:val="28"/>
          <w:szCs w:val="28"/>
          <w:lang w:val="uk-UA"/>
        </w:rPr>
        <w:t>т</w:t>
      </w:r>
      <w:r w:rsidR="00E922C2">
        <w:rPr>
          <w:sz w:val="28"/>
          <w:szCs w:val="28"/>
          <w:lang w:val="uk-UA"/>
        </w:rPr>
        <w:t>і</w:t>
      </w:r>
      <w:r w:rsidRPr="00E922C2">
        <w:rPr>
          <w:sz w:val="28"/>
          <w:szCs w:val="28"/>
          <w:lang w:val="uk-UA"/>
        </w:rPr>
        <w:t>аз.</w:t>
      </w:r>
    </w:p>
    <w:p w:rsidR="001E1DCD" w:rsidRDefault="00DA79C6" w:rsidP="00E922C2">
      <w:pPr>
        <w:ind w:firstLine="708"/>
        <w:jc w:val="both"/>
        <w:rPr>
          <w:b/>
          <w:sz w:val="28"/>
          <w:szCs w:val="28"/>
          <w:lang w:val="uk-UA"/>
        </w:rPr>
      </w:pPr>
      <w:r w:rsidRPr="00BF4DC8">
        <w:rPr>
          <w:b/>
          <w:sz w:val="28"/>
          <w:szCs w:val="28"/>
          <w:lang w:val="uk-UA"/>
        </w:rPr>
        <w:t>Резюме.</w:t>
      </w:r>
    </w:p>
    <w:p w:rsidR="00DA79C6" w:rsidRDefault="00853965" w:rsidP="00E922C2">
      <w:pPr>
        <w:ind w:firstLine="708"/>
        <w:jc w:val="both"/>
        <w:rPr>
          <w:sz w:val="28"/>
          <w:szCs w:val="28"/>
          <w:shd w:val="clear" w:color="auto" w:fill="FFFFFF"/>
          <w:lang w:val="uk-UA"/>
        </w:rPr>
      </w:pPr>
      <w:r w:rsidRPr="00FB15CB">
        <w:rPr>
          <w:sz w:val="28"/>
          <w:szCs w:val="28"/>
          <w:shd w:val="clear" w:color="auto" w:fill="FFFFFF"/>
          <w:lang w:val="uk-UA"/>
        </w:rPr>
        <w:t>Аналіз показників гомеостазу  при надходженні хворих в стаціонар характеризував стан імунного дистресс</w:t>
      </w:r>
      <w:r>
        <w:rPr>
          <w:sz w:val="28"/>
          <w:szCs w:val="28"/>
          <w:shd w:val="clear" w:color="auto" w:fill="FFFFFF"/>
          <w:lang w:val="uk-UA"/>
        </w:rPr>
        <w:t>у</w:t>
      </w:r>
      <w:r w:rsidRPr="00FB15CB">
        <w:rPr>
          <w:sz w:val="28"/>
          <w:szCs w:val="28"/>
          <w:shd w:val="clear" w:color="auto" w:fill="FFFFFF"/>
          <w:lang w:val="uk-UA"/>
        </w:rPr>
        <w:t xml:space="preserve"> на тлі запального процесу в черевній порожнині (жовчному міхурі, жовчних протоках), порушення функції печінки і розвитку синдрому системної запальної реакції. Зміни клінічного аналізу крові у пацієнтів усіх груп відображали наявність запального процесу і явищ ендогенної інтоксикації. При цьому спостерігався помірний лейкоцитоз із зрушенням лейкоцитарної формули вліво, підвищення ШОЕ, помірне зменшення змісту лімфоцитів. Також відмічено підвищення лейкоцитарних індексів інтоксикації - лейкоцитарного індексу інтоксикації Кальф-Каліфа і ядерного індексу інтоксикації Даштаянца</w:t>
      </w:r>
      <w:r>
        <w:rPr>
          <w:sz w:val="28"/>
          <w:szCs w:val="28"/>
          <w:shd w:val="clear" w:color="auto" w:fill="FFFFFF"/>
          <w:lang w:val="uk-UA"/>
        </w:rPr>
        <w:t>.</w:t>
      </w:r>
      <w:r w:rsidRPr="00853965">
        <w:rPr>
          <w:sz w:val="28"/>
          <w:szCs w:val="28"/>
          <w:shd w:val="clear" w:color="auto" w:fill="FFFFFF"/>
          <w:lang w:val="uk-UA"/>
        </w:rPr>
        <w:t xml:space="preserve"> </w:t>
      </w:r>
      <w:r w:rsidRPr="00FB15CB">
        <w:rPr>
          <w:sz w:val="28"/>
          <w:szCs w:val="28"/>
          <w:shd w:val="clear" w:color="auto" w:fill="FFFFFF"/>
          <w:lang w:val="uk-UA"/>
        </w:rPr>
        <w:t xml:space="preserve">Найбільше підвищення ЛІІ спостерігалося на 1-3 добу після оперативного втручання у першій та другій </w:t>
      </w:r>
      <w:r>
        <w:rPr>
          <w:sz w:val="28"/>
          <w:szCs w:val="28"/>
          <w:shd w:val="clear" w:color="auto" w:fill="FFFFFF"/>
          <w:lang w:val="uk-UA"/>
        </w:rPr>
        <w:t>групах.</w:t>
      </w:r>
      <w:r w:rsidR="00C40427" w:rsidRPr="00C40427">
        <w:t xml:space="preserve"> </w:t>
      </w:r>
      <w:r w:rsidR="00C40427" w:rsidRPr="00C40427">
        <w:rPr>
          <w:sz w:val="28"/>
          <w:szCs w:val="28"/>
          <w:shd w:val="clear" w:color="auto" w:fill="FFFFFF"/>
          <w:lang w:val="uk-UA"/>
        </w:rPr>
        <w:t xml:space="preserve">Встановлено позитивну динаміку лейкоцитарного індексу інтоксикації у хворих 3-ї групи з холангітом на усіх етапах обстеження, статистично значиму в порівнянні з пацієнтами 1-ї і 2-ї груп на 1-у і 3-ю добу післяопераційного періоду 2,5±0,6 ум. од. та 2,0±0,5 ум. од. (р &lt; 0,05) відповідно. У пацієнтів без холангіту значення ЛІЇ були нижчі, ніж у </w:t>
      </w:r>
      <w:r w:rsidR="00C40427" w:rsidRPr="00C40427">
        <w:rPr>
          <w:sz w:val="28"/>
          <w:szCs w:val="28"/>
          <w:shd w:val="clear" w:color="auto" w:fill="FFFFFF"/>
          <w:lang w:val="uk-UA"/>
        </w:rPr>
        <w:lastRenderedPageBreak/>
        <w:t>пацієнтів 1-ої групи на 1-у добу 2,3±0,6 ум. од. і нижче чим у пацієнтів 1-ї і 2-ї груп на 3-и добу після операції 1,9±0,5 ум. од.</w:t>
      </w:r>
    </w:p>
    <w:p w:rsidR="00C40427" w:rsidRPr="00C40427" w:rsidRDefault="00C40427" w:rsidP="00C40427">
      <w:pPr>
        <w:ind w:firstLine="708"/>
        <w:jc w:val="both"/>
        <w:rPr>
          <w:sz w:val="28"/>
          <w:szCs w:val="28"/>
          <w:shd w:val="clear" w:color="auto" w:fill="FFFFFF"/>
          <w:lang w:val="uk-UA"/>
        </w:rPr>
      </w:pPr>
      <w:r w:rsidRPr="00C40427">
        <w:rPr>
          <w:sz w:val="28"/>
          <w:szCs w:val="28"/>
          <w:shd w:val="clear" w:color="auto" w:fill="FFFFFF"/>
          <w:lang w:val="uk-UA"/>
        </w:rPr>
        <w:t>У післяопераційному періоді після хірургічного лікування холедохолітіазу й відновлення жовчотоку виявлено чітку позитивну динаміку показників загального та прямого білірубіну у хворих усіх досліджуваних груп, що характеризує дані види операцій як адекватні для відновлення відтоку жовчі в кишковик.</w:t>
      </w:r>
    </w:p>
    <w:p w:rsidR="00C40427" w:rsidRPr="00C40427" w:rsidRDefault="00C40427" w:rsidP="00C40427">
      <w:pPr>
        <w:ind w:firstLine="708"/>
        <w:jc w:val="both"/>
        <w:rPr>
          <w:sz w:val="28"/>
          <w:szCs w:val="28"/>
          <w:shd w:val="clear" w:color="auto" w:fill="FFFFFF"/>
          <w:lang w:val="uk-UA"/>
        </w:rPr>
      </w:pPr>
      <w:r w:rsidRPr="00C40427">
        <w:rPr>
          <w:sz w:val="28"/>
          <w:szCs w:val="28"/>
          <w:shd w:val="clear" w:color="auto" w:fill="FFFFFF"/>
          <w:lang w:val="uk-UA"/>
        </w:rPr>
        <w:t>Активність цитолітичних ферментів після оперативного втручання й відновлення жовчотоку на тлі інтенсивної терапії стабілізувався близько до нормальних показників починаючи з 5-ої доби, що обумовлено як тривалістю захворювання, так і наявністю виражених структурно функціональних порушень гепатоцитів, що потребує більш тривалих термінів для корекції.</w:t>
      </w:r>
    </w:p>
    <w:p w:rsidR="00C40427" w:rsidRDefault="00C40427" w:rsidP="00C40427">
      <w:pPr>
        <w:ind w:firstLine="708"/>
        <w:jc w:val="both"/>
        <w:rPr>
          <w:sz w:val="28"/>
          <w:szCs w:val="28"/>
          <w:shd w:val="clear" w:color="auto" w:fill="FFFFFF"/>
          <w:lang w:val="uk-UA"/>
        </w:rPr>
      </w:pPr>
      <w:r w:rsidRPr="00C40427">
        <w:rPr>
          <w:sz w:val="28"/>
          <w:szCs w:val="28"/>
          <w:shd w:val="clear" w:color="auto" w:fill="FFFFFF"/>
          <w:lang w:val="uk-UA"/>
        </w:rPr>
        <w:t>Після хірургічного лікування холедохолітіазу й відновлення жовчотоку виявлялась чітка позитивна динаміка зниження показників загального та прямого білірубіну.</w:t>
      </w:r>
    </w:p>
    <w:p w:rsidR="00853965" w:rsidRDefault="00853965" w:rsidP="00E922C2">
      <w:pPr>
        <w:ind w:firstLine="708"/>
        <w:jc w:val="both"/>
        <w:rPr>
          <w:sz w:val="28"/>
          <w:szCs w:val="28"/>
          <w:lang w:val="uk-UA"/>
        </w:rPr>
      </w:pPr>
    </w:p>
    <w:p w:rsidR="001E1DCD" w:rsidRPr="00BF4DC8" w:rsidRDefault="00072F9C" w:rsidP="00E922C2">
      <w:pPr>
        <w:ind w:firstLine="708"/>
        <w:jc w:val="both"/>
        <w:rPr>
          <w:b/>
          <w:sz w:val="28"/>
          <w:szCs w:val="28"/>
          <w:lang w:val="uk-UA"/>
        </w:rPr>
      </w:pPr>
      <w:r w:rsidRPr="00BF4DC8">
        <w:rPr>
          <w:b/>
          <w:sz w:val="28"/>
          <w:szCs w:val="28"/>
          <w:lang w:val="uk-UA"/>
        </w:rPr>
        <w:t>Матеріали данного розділу опубліковані у наукових роботах:</w:t>
      </w:r>
    </w:p>
    <w:p w:rsidR="001E1DCD" w:rsidRDefault="001E1DCD" w:rsidP="001E1DCD">
      <w:pPr>
        <w:numPr>
          <w:ilvl w:val="0"/>
          <w:numId w:val="18"/>
        </w:numPr>
        <w:ind w:left="0" w:firstLine="0"/>
        <w:jc w:val="both"/>
        <w:rPr>
          <w:sz w:val="28"/>
          <w:szCs w:val="28"/>
          <w:lang w:val="uk-UA"/>
        </w:rPr>
      </w:pPr>
      <w:r>
        <w:rPr>
          <w:sz w:val="28"/>
          <w:szCs w:val="28"/>
          <w:lang w:val="uk-UA"/>
        </w:rPr>
        <w:t>С</w:t>
      </w:r>
      <w:r>
        <w:rPr>
          <w:sz w:val="28"/>
          <w:szCs w:val="28"/>
        </w:rPr>
        <w:t>ипливый В.А.</w:t>
      </w:r>
      <w:r>
        <w:rPr>
          <w:sz w:val="28"/>
          <w:szCs w:val="28"/>
          <w:lang w:val="uk-UA"/>
        </w:rPr>
        <w:t xml:space="preserve"> , Котовщиков М.С., </w:t>
      </w:r>
      <w:r>
        <w:rPr>
          <w:sz w:val="28"/>
          <w:szCs w:val="28"/>
        </w:rPr>
        <w:t>Гринченко С.В.</w:t>
      </w:r>
      <w:r>
        <w:rPr>
          <w:sz w:val="28"/>
          <w:szCs w:val="28"/>
          <w:lang w:val="uk-UA"/>
        </w:rPr>
        <w:t xml:space="preserve">, </w:t>
      </w:r>
      <w:r>
        <w:rPr>
          <w:sz w:val="28"/>
          <w:szCs w:val="28"/>
        </w:rPr>
        <w:t>Петренко Г.Д.</w:t>
      </w:r>
      <w:r>
        <w:rPr>
          <w:sz w:val="28"/>
          <w:szCs w:val="28"/>
          <w:lang w:val="uk-UA"/>
        </w:rPr>
        <w:t xml:space="preserve">, </w:t>
      </w:r>
      <w:r>
        <w:rPr>
          <w:sz w:val="28"/>
          <w:szCs w:val="28"/>
        </w:rPr>
        <w:t xml:space="preserve">Петюнин А.Г. </w:t>
      </w:r>
      <w:r>
        <w:rPr>
          <w:sz w:val="28"/>
          <w:szCs w:val="28"/>
          <w:lang w:val="uk-UA"/>
        </w:rPr>
        <w:t xml:space="preserve"> </w:t>
      </w:r>
      <w:r>
        <w:rPr>
          <w:sz w:val="28"/>
          <w:szCs w:val="28"/>
        </w:rPr>
        <w:t>Хирургическое лечение острого холангита</w:t>
      </w:r>
      <w:r>
        <w:rPr>
          <w:sz w:val="28"/>
          <w:szCs w:val="28"/>
          <w:lang w:val="uk-UA"/>
        </w:rPr>
        <w:t xml:space="preserve"> /</w:t>
      </w:r>
      <w:r>
        <w:rPr>
          <w:sz w:val="28"/>
          <w:szCs w:val="28"/>
        </w:rPr>
        <w:t xml:space="preserve"> Сучасні методи лікування та  реабілітації травм і їх наслідків. Невідкладна допомога при захворюваннях і травмах.– тези доповідей ІІ конфер. Харківської обласної клінічної лікарні. – Харків.–5 листопада 2003.–с.57 – 58.</w:t>
      </w:r>
    </w:p>
    <w:p w:rsidR="001E1DCD" w:rsidRPr="001E1DCD" w:rsidRDefault="001E1DCD" w:rsidP="001E1DCD">
      <w:pPr>
        <w:numPr>
          <w:ilvl w:val="0"/>
          <w:numId w:val="18"/>
        </w:numPr>
        <w:ind w:left="0" w:firstLine="0"/>
        <w:jc w:val="both"/>
        <w:rPr>
          <w:sz w:val="28"/>
          <w:szCs w:val="28"/>
          <w:lang w:val="uk-UA"/>
        </w:rPr>
      </w:pPr>
      <w:r w:rsidRPr="001E1DCD">
        <w:rPr>
          <w:sz w:val="28"/>
          <w:szCs w:val="28"/>
          <w:lang w:val="uk-UA"/>
        </w:rPr>
        <w:t>Сипливый В.А., Тесленко С.Н., Гринченко С.В., Котовщиков М.С., Петюнин А.Г., Петренко Г.Д., Гузь А.Г./Оптимизация программы лечения больных острым деструктивным панкреатитом/ Вісник Вінницької національної медичної академії – науково-практичний журнал. -  T.8 № 1. -  2004 – с. 218.</w:t>
      </w:r>
    </w:p>
    <w:p w:rsidR="001E1DCD" w:rsidRPr="001E1DCD" w:rsidRDefault="001E1DCD" w:rsidP="001E1DCD">
      <w:pPr>
        <w:numPr>
          <w:ilvl w:val="0"/>
          <w:numId w:val="18"/>
        </w:numPr>
        <w:ind w:left="0" w:firstLine="0"/>
        <w:jc w:val="both"/>
        <w:rPr>
          <w:sz w:val="28"/>
          <w:szCs w:val="28"/>
          <w:lang w:val="uk-UA"/>
        </w:rPr>
      </w:pPr>
      <w:r w:rsidRPr="001E1DCD">
        <w:rPr>
          <w:sz w:val="28"/>
          <w:szCs w:val="28"/>
          <w:lang w:val="uk-UA"/>
        </w:rPr>
        <w:t xml:space="preserve">Сипливый В.А. Котовщиков М.С., Петюнин А.Г., Павлюченко С.А. Роль эндоскопических методов в лечении осложненных форм </w:t>
      </w:r>
      <w:r w:rsidRPr="001E1DCD">
        <w:rPr>
          <w:sz w:val="28"/>
          <w:szCs w:val="28"/>
          <w:lang w:val="uk-UA"/>
        </w:rPr>
        <w:lastRenderedPageBreak/>
        <w:t xml:space="preserve">холедохолетиаза. /Матеріали науково-практичної конференції “Хірургія України”. – Донецьк. -  2 (14). – 2005. – с. 120-121. </w:t>
      </w:r>
    </w:p>
    <w:p w:rsidR="001E1DCD" w:rsidRDefault="001E1DCD" w:rsidP="001E1DCD">
      <w:pPr>
        <w:numPr>
          <w:ilvl w:val="0"/>
          <w:numId w:val="18"/>
        </w:numPr>
        <w:ind w:left="0" w:firstLine="0"/>
        <w:jc w:val="both"/>
        <w:rPr>
          <w:sz w:val="28"/>
          <w:szCs w:val="28"/>
          <w:lang w:val="uk-UA"/>
        </w:rPr>
      </w:pPr>
      <w:r w:rsidRPr="001E1DCD">
        <w:rPr>
          <w:sz w:val="28"/>
          <w:szCs w:val="28"/>
          <w:lang w:val="uk-UA"/>
        </w:rPr>
        <w:t>Сипливый В.А., Котовщиков М.С., Петюнин А.Г.,Евтушенко Д.В. Хирургическое лечение холедохолитиаза. /Материалы Межрегиональной научно-практической конференции «Актуальные вопросы современной хирургии», посвященной 75-летнему юбилею и 50-летию научно-педагогической и общественной деятельности д.м.н., профессора, зав.кафедрой оперативной хирургии и топографической анатомии, академика РАЕН и МАИ Мясникова Альберта Дмитриевича от 18.11.2005 г -Курск: КГМУ, -С.104-105.</w:t>
      </w:r>
    </w:p>
    <w:p w:rsidR="00BF4DC8" w:rsidRDefault="00BF4DC8" w:rsidP="001E1DCD">
      <w:pPr>
        <w:numPr>
          <w:ilvl w:val="0"/>
          <w:numId w:val="18"/>
        </w:numPr>
        <w:ind w:left="0" w:firstLine="0"/>
        <w:jc w:val="both"/>
        <w:rPr>
          <w:sz w:val="28"/>
          <w:szCs w:val="28"/>
          <w:lang w:val="uk-UA"/>
        </w:rPr>
      </w:pPr>
      <w:r w:rsidRPr="009323BE">
        <w:rPr>
          <w:sz w:val="28"/>
          <w:szCs w:val="28"/>
          <w:lang w:val="uk-UA"/>
        </w:rPr>
        <w:t>Miroshnichenko S., Voroshchuk R., Kotovshchikov M. Pathogenetic basis of antioxidant therapy of acute pancreatitis. /В кн.: Матеріали міжнар. наук.-практ. конф. студ. та мол. вчених «ISIK 2009», 8-10 квітня 2009 р. – Харків</w:t>
      </w:r>
    </w:p>
    <w:p w:rsidR="00AF016E" w:rsidRPr="00885E44" w:rsidRDefault="00AF016E" w:rsidP="005808C4">
      <w:pPr>
        <w:jc w:val="center"/>
        <w:rPr>
          <w:b/>
          <w:sz w:val="28"/>
          <w:szCs w:val="28"/>
          <w:lang w:val="uk-UA"/>
        </w:rPr>
      </w:pPr>
      <w:r w:rsidRPr="00E922C2">
        <w:rPr>
          <w:b/>
          <w:sz w:val="28"/>
          <w:szCs w:val="28"/>
          <w:lang w:val="uk-UA"/>
        </w:rPr>
        <w:br w:type="page"/>
      </w:r>
      <w:r w:rsidRPr="00885E44">
        <w:rPr>
          <w:b/>
          <w:sz w:val="28"/>
          <w:szCs w:val="28"/>
          <w:lang w:val="uk-UA"/>
        </w:rPr>
        <w:lastRenderedPageBreak/>
        <w:t>Р</w:t>
      </w:r>
      <w:r w:rsidR="00E922C2">
        <w:rPr>
          <w:b/>
          <w:sz w:val="28"/>
          <w:szCs w:val="28"/>
          <w:lang w:val="uk-UA"/>
        </w:rPr>
        <w:t>ОЗДІ</w:t>
      </w:r>
      <w:r w:rsidRPr="00885E44">
        <w:rPr>
          <w:b/>
          <w:sz w:val="28"/>
          <w:szCs w:val="28"/>
          <w:lang w:val="uk-UA"/>
        </w:rPr>
        <w:t>Л</w:t>
      </w:r>
      <w:r w:rsidR="00EF4063">
        <w:rPr>
          <w:b/>
          <w:sz w:val="28"/>
          <w:szCs w:val="28"/>
          <w:lang w:val="uk-UA"/>
        </w:rPr>
        <w:t xml:space="preserve"> </w:t>
      </w:r>
      <w:r w:rsidRPr="00885E44">
        <w:rPr>
          <w:b/>
          <w:sz w:val="28"/>
          <w:szCs w:val="28"/>
          <w:lang w:val="uk-UA"/>
        </w:rPr>
        <w:t>5</w:t>
      </w:r>
    </w:p>
    <w:p w:rsidR="00AF016E" w:rsidRPr="00AE7A00" w:rsidRDefault="00FB44A9" w:rsidP="00BC06E7">
      <w:pPr>
        <w:jc w:val="center"/>
        <w:rPr>
          <w:b/>
          <w:sz w:val="28"/>
          <w:szCs w:val="28"/>
          <w:lang w:val="uk-UA"/>
        </w:rPr>
      </w:pPr>
      <w:r w:rsidRPr="00FB44A9">
        <w:rPr>
          <w:b/>
          <w:sz w:val="28"/>
          <w:szCs w:val="28"/>
          <w:lang w:val="uk-UA"/>
        </w:rPr>
        <w:t>СТАН АНАСТОМОЗІВ І ПОЗАПЕЧІНКОВОЇ ЖОВЧНОЇ ПРОТОКИ ПІСЛЯ РІЗНИХ ВИДІВ ВІДНОВЛЕННЯ ЖОВЧОТОКУ ПРИ ХОЛЕДОХОЛІТІАЗІ</w:t>
      </w:r>
    </w:p>
    <w:p w:rsidR="00F605EC" w:rsidRPr="00885E44" w:rsidRDefault="00AF016E" w:rsidP="00F605EC">
      <w:pPr>
        <w:jc w:val="both"/>
        <w:rPr>
          <w:sz w:val="28"/>
          <w:szCs w:val="28"/>
          <w:lang w:val="uk-UA"/>
        </w:rPr>
      </w:pPr>
      <w:r w:rsidRPr="00885E44">
        <w:rPr>
          <w:sz w:val="28"/>
          <w:szCs w:val="28"/>
          <w:lang w:val="uk-UA"/>
        </w:rPr>
        <w:tab/>
      </w:r>
      <w:r w:rsidR="00F605EC" w:rsidRPr="00885E44">
        <w:rPr>
          <w:sz w:val="28"/>
          <w:szCs w:val="28"/>
          <w:lang w:val="uk-UA"/>
        </w:rPr>
        <w:t>Проведено оцінку стану біліод</w:t>
      </w:r>
      <w:r w:rsidR="00F605EC">
        <w:rPr>
          <w:sz w:val="28"/>
          <w:szCs w:val="28"/>
          <w:lang w:val="uk-UA"/>
        </w:rPr>
        <w:t>и</w:t>
      </w:r>
      <w:r w:rsidR="00F605EC" w:rsidRPr="00885E44">
        <w:rPr>
          <w:sz w:val="28"/>
          <w:szCs w:val="28"/>
          <w:lang w:val="uk-UA"/>
        </w:rPr>
        <w:t>гест</w:t>
      </w:r>
      <w:r w:rsidR="00F605EC">
        <w:rPr>
          <w:sz w:val="28"/>
          <w:szCs w:val="28"/>
          <w:lang w:val="uk-UA"/>
        </w:rPr>
        <w:t>и</w:t>
      </w:r>
      <w:r w:rsidR="00F605EC" w:rsidRPr="00885E44">
        <w:rPr>
          <w:sz w:val="28"/>
          <w:szCs w:val="28"/>
          <w:lang w:val="uk-UA"/>
        </w:rPr>
        <w:t>вних</w:t>
      </w:r>
      <w:r w:rsidR="00FB44A9">
        <w:rPr>
          <w:sz w:val="28"/>
          <w:szCs w:val="28"/>
          <w:lang w:val="uk-UA"/>
        </w:rPr>
        <w:t xml:space="preserve"> </w:t>
      </w:r>
      <w:r w:rsidR="00F605EC" w:rsidRPr="00885E44">
        <w:rPr>
          <w:sz w:val="28"/>
          <w:szCs w:val="28"/>
          <w:lang w:val="uk-UA"/>
        </w:rPr>
        <w:t>анастомозів і позапечінкових жовчних проток у віддалені терміни (через 3-7 років після операції) у 27 пацієнтів, які дали згоду на комплексне обстеження в стаціонарі. Обстежено 10 пацієнтів 1-ї групи, яким було накладено холедоходуоденоанастомоз, 9 пацієнтів 2-ї групи після трансдуоденальн</w:t>
      </w:r>
      <w:r w:rsidR="00F605EC">
        <w:rPr>
          <w:sz w:val="28"/>
          <w:szCs w:val="28"/>
          <w:lang w:val="uk-UA"/>
        </w:rPr>
        <w:t>ої</w:t>
      </w:r>
      <w:r w:rsidR="00F605EC" w:rsidRPr="00885E44">
        <w:rPr>
          <w:sz w:val="28"/>
          <w:szCs w:val="28"/>
          <w:lang w:val="uk-UA"/>
        </w:rPr>
        <w:t xml:space="preserve"> папілосфінктеропласт</w:t>
      </w:r>
      <w:r w:rsidR="00F605EC">
        <w:rPr>
          <w:sz w:val="28"/>
          <w:szCs w:val="28"/>
          <w:lang w:val="uk-UA"/>
        </w:rPr>
        <w:t>и</w:t>
      </w:r>
      <w:r w:rsidR="00F605EC" w:rsidRPr="00885E44">
        <w:rPr>
          <w:sz w:val="28"/>
          <w:szCs w:val="28"/>
          <w:lang w:val="uk-UA"/>
        </w:rPr>
        <w:t>к</w:t>
      </w:r>
      <w:r w:rsidR="00F605EC">
        <w:rPr>
          <w:sz w:val="28"/>
          <w:szCs w:val="28"/>
          <w:lang w:val="uk-UA"/>
        </w:rPr>
        <w:t>и</w:t>
      </w:r>
      <w:r w:rsidR="00F605EC" w:rsidRPr="00885E44">
        <w:rPr>
          <w:sz w:val="28"/>
          <w:szCs w:val="28"/>
          <w:lang w:val="uk-UA"/>
        </w:rPr>
        <w:t xml:space="preserve"> і 8 пацієнтів 3-ї групи після ендоскопічної пап</w:t>
      </w:r>
      <w:r w:rsidR="00F605EC">
        <w:rPr>
          <w:sz w:val="28"/>
          <w:szCs w:val="28"/>
          <w:lang w:val="uk-UA"/>
        </w:rPr>
        <w:t>і</w:t>
      </w:r>
      <w:r w:rsidR="00F605EC" w:rsidRPr="00885E44">
        <w:rPr>
          <w:sz w:val="28"/>
          <w:szCs w:val="28"/>
          <w:lang w:val="uk-UA"/>
        </w:rPr>
        <w:t>лосф</w:t>
      </w:r>
      <w:r w:rsidR="00F605EC">
        <w:rPr>
          <w:sz w:val="28"/>
          <w:szCs w:val="28"/>
          <w:lang w:val="uk-UA"/>
        </w:rPr>
        <w:t>і</w:t>
      </w:r>
      <w:r w:rsidR="00F605EC" w:rsidRPr="00885E44">
        <w:rPr>
          <w:sz w:val="28"/>
          <w:szCs w:val="28"/>
          <w:lang w:val="uk-UA"/>
        </w:rPr>
        <w:t>нктеротом</w:t>
      </w:r>
      <w:r w:rsidR="00F605EC">
        <w:rPr>
          <w:sz w:val="28"/>
          <w:szCs w:val="28"/>
          <w:lang w:val="uk-UA"/>
        </w:rPr>
        <w:t>ії</w:t>
      </w:r>
      <w:r w:rsidR="00F605EC" w:rsidRPr="00885E44">
        <w:rPr>
          <w:sz w:val="28"/>
          <w:szCs w:val="28"/>
          <w:lang w:val="uk-UA"/>
        </w:rPr>
        <w:t>. Обстеження включало клініко-лабораторні показники і спеціальні інструментальні методи - УЗД, рентгенологічне дослідження пасажу барієвої суспензії, ФГДС.</w:t>
      </w:r>
    </w:p>
    <w:p w:rsidR="00F605EC" w:rsidRPr="00885E44" w:rsidRDefault="00F605EC" w:rsidP="00F605EC">
      <w:pPr>
        <w:ind w:firstLine="708"/>
        <w:jc w:val="both"/>
        <w:rPr>
          <w:sz w:val="28"/>
          <w:szCs w:val="28"/>
          <w:lang w:val="uk-UA"/>
        </w:rPr>
      </w:pPr>
      <w:r>
        <w:rPr>
          <w:sz w:val="28"/>
          <w:szCs w:val="28"/>
          <w:lang w:val="uk-UA"/>
        </w:rPr>
        <w:t>У</w:t>
      </w:r>
      <w:r w:rsidRPr="00885E44">
        <w:rPr>
          <w:sz w:val="28"/>
          <w:szCs w:val="28"/>
          <w:lang w:val="uk-UA"/>
        </w:rPr>
        <w:t xml:space="preserve">сі обстежені пацієнти розцінювали свій стан як задовільний. В основному вони </w:t>
      </w:r>
      <w:r>
        <w:rPr>
          <w:sz w:val="28"/>
          <w:szCs w:val="28"/>
          <w:lang w:val="uk-UA"/>
        </w:rPr>
        <w:t>висували</w:t>
      </w:r>
      <w:r w:rsidRPr="00885E44">
        <w:rPr>
          <w:sz w:val="28"/>
          <w:szCs w:val="28"/>
          <w:lang w:val="uk-UA"/>
        </w:rPr>
        <w:t xml:space="preserve"> скарги на незначні болі в правому підребер'ї, постійне або </w:t>
      </w:r>
      <w:r>
        <w:rPr>
          <w:sz w:val="28"/>
          <w:szCs w:val="28"/>
          <w:lang w:val="uk-UA"/>
        </w:rPr>
        <w:t xml:space="preserve">минуще </w:t>
      </w:r>
      <w:r w:rsidRPr="00885E44">
        <w:rPr>
          <w:sz w:val="28"/>
          <w:szCs w:val="28"/>
          <w:lang w:val="uk-UA"/>
        </w:rPr>
        <w:t>відчуття тяжкості в правому підребер'ї, особливо після прийому їжі, зрідка диспепсичні явища, деякі пацієнти відзначали бол</w:t>
      </w:r>
      <w:r>
        <w:rPr>
          <w:sz w:val="28"/>
          <w:szCs w:val="28"/>
          <w:lang w:val="uk-UA"/>
        </w:rPr>
        <w:t xml:space="preserve">і,які </w:t>
      </w:r>
      <w:r w:rsidRPr="00885E44">
        <w:rPr>
          <w:sz w:val="28"/>
          <w:szCs w:val="28"/>
          <w:lang w:val="uk-UA"/>
        </w:rPr>
        <w:t xml:space="preserve"> супроводжувалися ознобами.</w:t>
      </w:r>
    </w:p>
    <w:p w:rsidR="00F605EC" w:rsidRPr="00F605EC" w:rsidRDefault="00F605EC" w:rsidP="00F605EC">
      <w:pPr>
        <w:ind w:firstLine="708"/>
        <w:jc w:val="both"/>
        <w:rPr>
          <w:sz w:val="28"/>
          <w:szCs w:val="28"/>
          <w:lang w:val="uk-UA"/>
        </w:rPr>
      </w:pPr>
      <w:r w:rsidRPr="00F605EC">
        <w:rPr>
          <w:sz w:val="28"/>
          <w:szCs w:val="28"/>
          <w:lang w:val="uk-UA"/>
        </w:rPr>
        <w:t xml:space="preserve">Різна частота виявлення хронічного запального процесу в печінці та жовчних протоках, на нашу думку, обумовлена ​​методикою операції </w:t>
      </w:r>
      <w:r>
        <w:rPr>
          <w:sz w:val="28"/>
          <w:szCs w:val="28"/>
          <w:lang w:val="uk-UA"/>
        </w:rPr>
        <w:t>з</w:t>
      </w:r>
      <w:r w:rsidRPr="00F605EC">
        <w:rPr>
          <w:sz w:val="28"/>
          <w:szCs w:val="28"/>
          <w:lang w:val="uk-UA"/>
        </w:rPr>
        <w:t xml:space="preserve"> відновленн</w:t>
      </w:r>
      <w:r>
        <w:rPr>
          <w:sz w:val="28"/>
          <w:szCs w:val="28"/>
          <w:lang w:val="uk-UA"/>
        </w:rPr>
        <w:t>я</w:t>
      </w:r>
      <w:r w:rsidRPr="00F605EC">
        <w:rPr>
          <w:sz w:val="28"/>
          <w:szCs w:val="28"/>
          <w:lang w:val="uk-UA"/>
        </w:rPr>
        <w:t xml:space="preserve"> ж</w:t>
      </w:r>
      <w:r>
        <w:rPr>
          <w:sz w:val="28"/>
          <w:szCs w:val="28"/>
          <w:lang w:val="uk-UA"/>
        </w:rPr>
        <w:t>ов</w:t>
      </w:r>
      <w:r w:rsidRPr="00F605EC">
        <w:rPr>
          <w:sz w:val="28"/>
          <w:szCs w:val="28"/>
          <w:lang w:val="uk-UA"/>
        </w:rPr>
        <w:t>ч</w:t>
      </w:r>
      <w:r>
        <w:rPr>
          <w:sz w:val="28"/>
          <w:szCs w:val="28"/>
          <w:lang w:val="uk-UA"/>
        </w:rPr>
        <w:t>о</w:t>
      </w:r>
      <w:r w:rsidRPr="00F605EC">
        <w:rPr>
          <w:sz w:val="28"/>
          <w:szCs w:val="28"/>
          <w:lang w:val="uk-UA"/>
        </w:rPr>
        <w:t>ток</w:t>
      </w:r>
      <w:r>
        <w:rPr>
          <w:sz w:val="28"/>
          <w:szCs w:val="28"/>
          <w:lang w:val="uk-UA"/>
        </w:rPr>
        <w:t>у</w:t>
      </w:r>
      <w:r w:rsidRPr="00F605EC">
        <w:rPr>
          <w:sz w:val="28"/>
          <w:szCs w:val="28"/>
          <w:lang w:val="uk-UA"/>
        </w:rPr>
        <w:t>, зокрема закидом вмісту 12-палої кишки. Ці дані були нами підтверджені при рентгенологічному обстеженні.</w:t>
      </w:r>
    </w:p>
    <w:p w:rsidR="00AF016E" w:rsidRPr="00E05EA3" w:rsidRDefault="00F605EC" w:rsidP="00F605EC">
      <w:pPr>
        <w:ind w:firstLine="708"/>
        <w:jc w:val="both"/>
        <w:rPr>
          <w:sz w:val="28"/>
          <w:szCs w:val="28"/>
        </w:rPr>
      </w:pPr>
      <w:r w:rsidRPr="00885E44">
        <w:rPr>
          <w:sz w:val="28"/>
          <w:szCs w:val="28"/>
          <w:lang w:val="uk-UA"/>
        </w:rPr>
        <w:t>Так</w:t>
      </w:r>
      <w:r>
        <w:rPr>
          <w:sz w:val="28"/>
          <w:szCs w:val="28"/>
          <w:lang w:val="uk-UA"/>
        </w:rPr>
        <w:t>,</w:t>
      </w:r>
      <w:r w:rsidRPr="00885E44">
        <w:rPr>
          <w:sz w:val="28"/>
          <w:szCs w:val="28"/>
          <w:lang w:val="uk-UA"/>
        </w:rPr>
        <w:t xml:space="preserve"> закид контрастної речовини через анастомоз з контрастуванням аж до проток дрібного калібру (рис 5.1) виявлено у 6 (60,0%) пацієнтів 1-ї групи після накладення ХДА. </w:t>
      </w:r>
      <w:r w:rsidRPr="00F605EC">
        <w:rPr>
          <w:sz w:val="28"/>
          <w:szCs w:val="28"/>
        </w:rPr>
        <w:t xml:space="preserve">У </w:t>
      </w:r>
      <w:r w:rsidR="005F3DBA">
        <w:rPr>
          <w:sz w:val="28"/>
          <w:szCs w:val="28"/>
          <w:lang w:val="uk-UA"/>
        </w:rPr>
        <w:t>5</w:t>
      </w:r>
      <w:r w:rsidRPr="00F605EC">
        <w:rPr>
          <w:sz w:val="28"/>
          <w:szCs w:val="28"/>
        </w:rPr>
        <w:t xml:space="preserve"> (</w:t>
      </w:r>
      <w:r w:rsidR="005F3DBA">
        <w:rPr>
          <w:sz w:val="28"/>
          <w:szCs w:val="28"/>
          <w:lang w:val="uk-UA"/>
        </w:rPr>
        <w:t>55,5</w:t>
      </w:r>
      <w:r w:rsidRPr="00F605EC">
        <w:rPr>
          <w:sz w:val="28"/>
          <w:szCs w:val="28"/>
        </w:rPr>
        <w:t>%) пацієнтів другої групи після ТДПСП також виявлено закид контрастної речовини в холедо</w:t>
      </w:r>
      <w:r>
        <w:rPr>
          <w:sz w:val="28"/>
          <w:szCs w:val="28"/>
          <w:lang w:val="uk-UA"/>
        </w:rPr>
        <w:t>сі</w:t>
      </w:r>
      <w:r w:rsidRPr="00F605EC">
        <w:rPr>
          <w:sz w:val="28"/>
          <w:szCs w:val="28"/>
        </w:rPr>
        <w:t>, проте контраст не проника</w:t>
      </w:r>
      <w:r>
        <w:rPr>
          <w:sz w:val="28"/>
          <w:szCs w:val="28"/>
          <w:lang w:val="uk-UA"/>
        </w:rPr>
        <w:t>в</w:t>
      </w:r>
      <w:r w:rsidRPr="00F605EC">
        <w:rPr>
          <w:sz w:val="28"/>
          <w:szCs w:val="28"/>
        </w:rPr>
        <w:t xml:space="preserve"> далі право</w:t>
      </w:r>
      <w:r>
        <w:rPr>
          <w:sz w:val="28"/>
          <w:szCs w:val="28"/>
          <w:lang w:val="uk-UA"/>
        </w:rPr>
        <w:t>ї</w:t>
      </w:r>
      <w:r w:rsidRPr="00F605EC">
        <w:rPr>
          <w:sz w:val="28"/>
          <w:szCs w:val="28"/>
        </w:rPr>
        <w:t xml:space="preserve"> або ліво</w:t>
      </w:r>
      <w:r>
        <w:rPr>
          <w:sz w:val="28"/>
          <w:szCs w:val="28"/>
          <w:lang w:val="uk-UA"/>
        </w:rPr>
        <w:t>ї</w:t>
      </w:r>
      <w:r w:rsidRPr="00F605EC">
        <w:rPr>
          <w:sz w:val="28"/>
          <w:szCs w:val="28"/>
        </w:rPr>
        <w:t xml:space="preserve"> печінкових проток (рис. 5.2). Контрастування жовчних проток при рентгенологічному дослідженні спостерігалося у 2 (25%) пацієнтів після ЕПСТ (рис. 5.3).</w:t>
      </w:r>
    </w:p>
    <w:p w:rsidR="00AF016E" w:rsidRPr="00E05EA3" w:rsidRDefault="006976FE" w:rsidP="00BC06E7">
      <w:pPr>
        <w:ind w:firstLine="708"/>
        <w:jc w:val="both"/>
      </w:pPr>
      <w:r>
        <w:rPr>
          <w:noProof/>
          <w:lang w:eastAsia="ru-RU"/>
        </w:rPr>
        <w:lastRenderedPageBreak/>
        <w:pict>
          <v:shapetype id="_x0000_t202" coordsize="21600,21600" o:spt="202" path="m,l,21600r21600,l21600,xe">
            <v:stroke joinstyle="miter"/>
            <v:path gradientshapeok="t" o:connecttype="rect"/>
          </v:shapetype>
          <v:shape id="_x0000_s1026" type="#_x0000_t202" style="position:absolute;left:0;text-align:left;margin-left:37.6pt;margin-top:286.05pt;width:210.75pt;height:38.25pt;z-index:251656192" stroked="f">
            <v:textbox style="mso-next-textbox:#_x0000_s1026">
              <w:txbxContent>
                <w:p w:rsidR="006501A1" w:rsidRDefault="006501A1" w:rsidP="00584FE6">
                  <w:pPr>
                    <w:spacing w:line="240" w:lineRule="auto"/>
                  </w:pPr>
                  <w:r>
                    <w:t>Рис. 5.2 (</w:t>
                  </w:r>
                  <w:r>
                    <w:rPr>
                      <w:lang w:val="uk-UA"/>
                    </w:rPr>
                    <w:t>Хвори</w:t>
                  </w:r>
                  <w:r>
                    <w:t xml:space="preserve">й М. (32 </w:t>
                  </w:r>
                  <w:r>
                    <w:rPr>
                      <w:lang w:val="uk-UA"/>
                    </w:rPr>
                    <w:t>роки</w:t>
                  </w:r>
                  <w:r>
                    <w:t xml:space="preserve">) </w:t>
                  </w:r>
                </w:p>
                <w:p w:rsidR="006501A1" w:rsidRPr="00584FE6" w:rsidRDefault="006501A1" w:rsidP="00584FE6">
                  <w:pPr>
                    <w:spacing w:line="240" w:lineRule="auto"/>
                  </w:pPr>
                  <w:r>
                    <w:t xml:space="preserve">(12 </w:t>
                  </w:r>
                  <w:r>
                    <w:rPr>
                      <w:lang w:val="uk-UA"/>
                    </w:rPr>
                    <w:t xml:space="preserve">років </w:t>
                  </w:r>
                  <w:r>
                    <w:t>п</w:t>
                  </w:r>
                  <w:r>
                    <w:rPr>
                      <w:lang w:val="uk-UA"/>
                    </w:rPr>
                    <w:t>ісля</w:t>
                  </w:r>
                  <w:r>
                    <w:t xml:space="preserve"> ТДПСП))</w:t>
                  </w:r>
                </w:p>
              </w:txbxContent>
            </v:textbox>
          </v:shape>
        </w:pict>
      </w:r>
      <w:r>
        <w:rPr>
          <w:noProof/>
          <w:lang w:eastAsia="ru-RU"/>
        </w:rPr>
        <w:pict>
          <v:shape id="_x0000_s1027" type="#_x0000_t202" style="position:absolute;left:0;text-align:left;margin-left:-221.6pt;margin-top:286.05pt;width:210.75pt;height:36.45pt;z-index:251657216" stroked="f">
            <v:textbox style="mso-next-textbox:#_x0000_s1027">
              <w:txbxContent>
                <w:p w:rsidR="006501A1" w:rsidRDefault="006501A1" w:rsidP="00584FE6">
                  <w:pPr>
                    <w:spacing w:line="240" w:lineRule="auto"/>
                  </w:pPr>
                  <w:r>
                    <w:t>Рис. 5.1 (</w:t>
                  </w:r>
                  <w:r>
                    <w:rPr>
                      <w:lang w:val="uk-UA"/>
                    </w:rPr>
                    <w:t>Хвора</w:t>
                  </w:r>
                  <w:r>
                    <w:t xml:space="preserve"> А. (65 </w:t>
                  </w:r>
                  <w:r>
                    <w:rPr>
                      <w:lang w:val="uk-UA"/>
                    </w:rPr>
                    <w:t>років</w:t>
                  </w:r>
                  <w:r>
                    <w:t xml:space="preserve">) </w:t>
                  </w:r>
                </w:p>
                <w:p w:rsidR="006501A1" w:rsidRDefault="006501A1" w:rsidP="00584FE6">
                  <w:pPr>
                    <w:spacing w:line="240" w:lineRule="auto"/>
                  </w:pPr>
                  <w:r>
                    <w:t>(13</w:t>
                  </w:r>
                  <w:r>
                    <w:rPr>
                      <w:lang w:val="uk-UA"/>
                    </w:rPr>
                    <w:t xml:space="preserve"> років </w:t>
                  </w:r>
                  <w:r>
                    <w:t>п</w:t>
                  </w:r>
                  <w:r>
                    <w:rPr>
                      <w:lang w:val="uk-UA"/>
                    </w:rPr>
                    <w:t>і</w:t>
                  </w:r>
                  <w:r>
                    <w:t>сл</w:t>
                  </w:r>
                  <w:r>
                    <w:rPr>
                      <w:lang w:val="uk-UA"/>
                    </w:rPr>
                    <w:t>я</w:t>
                  </w:r>
                  <w:r>
                    <w:t xml:space="preserve"> Х</w:t>
                  </w:r>
                  <w:r>
                    <w:rPr>
                      <w:lang w:val="uk-UA"/>
                    </w:rPr>
                    <w:t>Е</w:t>
                  </w:r>
                  <w:r>
                    <w:t>, ХДА))</w:t>
                  </w:r>
                </w:p>
              </w:txbxContent>
            </v:textbox>
          </v:shape>
        </w:pict>
      </w:r>
      <w:r>
        <w:rPr>
          <w:noProof/>
          <w:lang w:eastAsia="ru-RU"/>
        </w:rPr>
        <w:pict>
          <v:shape id="_x0000_s1028" type="#_x0000_t75" style="position:absolute;left:0;text-align:left;margin-left:0;margin-top:.3pt;width:212.6pt;height:285.75pt;z-index:251658240;mso-position-horizontal:left" o:allowoverlap="f">
            <v:imagedata r:id="rId22" o:title=""/>
            <w10:wrap type="square"/>
          </v:shape>
        </w:pict>
      </w:r>
      <w:r w:rsidR="006501A1">
        <w:pict>
          <v:shape id="_x0000_i1036" type="#_x0000_t75" style="width:208.5pt;height:280.5pt;mso-position-horizontal:right" o:allowoverlap="f">
            <v:imagedata r:id="rId23" o:title=""/>
          </v:shape>
        </w:pict>
      </w:r>
    </w:p>
    <w:p w:rsidR="00AF016E" w:rsidRPr="00E05EA3" w:rsidRDefault="00AF016E" w:rsidP="00C866B2">
      <w:pPr>
        <w:jc w:val="both"/>
      </w:pPr>
    </w:p>
    <w:p w:rsidR="00AF016E" w:rsidRPr="00E05EA3" w:rsidRDefault="006976FE" w:rsidP="00EF75CA">
      <w:pPr>
        <w:jc w:val="both"/>
        <w:rPr>
          <w:noProof/>
          <w:lang w:eastAsia="ru-RU"/>
        </w:rPr>
      </w:pPr>
      <w:r>
        <w:rPr>
          <w:noProof/>
          <w:lang w:eastAsia="ru-RU"/>
        </w:rPr>
        <w:pict>
          <v:shape id="_x0000_s1029" type="#_x0000_t202" style="position:absolute;left:0;text-align:left;margin-left:0;margin-top:303.95pt;width:210.75pt;height:36.75pt;z-index:251659264" stroked="f">
            <v:textbox style="mso-next-textbox:#_x0000_s1029">
              <w:txbxContent>
                <w:p w:rsidR="006501A1" w:rsidRDefault="006501A1" w:rsidP="00584FE6">
                  <w:pPr>
                    <w:spacing w:line="240" w:lineRule="auto"/>
                  </w:pPr>
                  <w:r>
                    <w:t>Рис. 5.3 (</w:t>
                  </w:r>
                  <w:r>
                    <w:rPr>
                      <w:lang w:val="uk-UA"/>
                    </w:rPr>
                    <w:t>Хвора</w:t>
                  </w:r>
                  <w:r>
                    <w:t xml:space="preserve"> Ш. (70 </w:t>
                  </w:r>
                  <w:r>
                    <w:rPr>
                      <w:lang w:val="uk-UA"/>
                    </w:rPr>
                    <w:t>років</w:t>
                  </w:r>
                  <w:r>
                    <w:t xml:space="preserve">) </w:t>
                  </w:r>
                </w:p>
                <w:p w:rsidR="006501A1" w:rsidRDefault="006501A1" w:rsidP="00584FE6">
                  <w:pPr>
                    <w:spacing w:line="240" w:lineRule="auto"/>
                  </w:pPr>
                  <w:r>
                    <w:t xml:space="preserve">(6 </w:t>
                  </w:r>
                  <w:r>
                    <w:rPr>
                      <w:lang w:val="uk-UA"/>
                    </w:rPr>
                    <w:t xml:space="preserve">років </w:t>
                  </w:r>
                  <w:r>
                    <w:t>п</w:t>
                  </w:r>
                  <w:r>
                    <w:rPr>
                      <w:lang w:val="uk-UA"/>
                    </w:rPr>
                    <w:t>ісля Е</w:t>
                  </w:r>
                  <w:r>
                    <w:t>ПСТ))</w:t>
                  </w:r>
                </w:p>
              </w:txbxContent>
            </v:textbox>
          </v:shape>
        </w:pict>
      </w:r>
      <w:r w:rsidR="006501A1">
        <w:rPr>
          <w:noProof/>
          <w:lang w:eastAsia="ru-RU"/>
        </w:rPr>
        <w:pict>
          <v:shape id="_x0000_i1037" type="#_x0000_t75" style="width:209.25pt;height:303.75pt;visibility:visible">
            <v:imagedata r:id="rId24" o:title=""/>
          </v:shape>
        </w:pict>
      </w:r>
    </w:p>
    <w:p w:rsidR="00AF016E" w:rsidRDefault="00AF016E" w:rsidP="00BC06E7">
      <w:pPr>
        <w:ind w:firstLine="708"/>
        <w:jc w:val="both"/>
        <w:rPr>
          <w:sz w:val="28"/>
          <w:szCs w:val="28"/>
          <w:lang w:val="uk-UA"/>
        </w:rPr>
      </w:pPr>
    </w:p>
    <w:p w:rsidR="00AF016E" w:rsidRDefault="00AF016E" w:rsidP="00BC06E7">
      <w:pPr>
        <w:ind w:firstLine="708"/>
        <w:jc w:val="both"/>
        <w:rPr>
          <w:sz w:val="28"/>
          <w:szCs w:val="28"/>
          <w:lang w:val="uk-UA"/>
        </w:rPr>
      </w:pPr>
    </w:p>
    <w:p w:rsidR="002D655D" w:rsidRPr="002D655D" w:rsidRDefault="002D655D" w:rsidP="002D655D">
      <w:pPr>
        <w:ind w:firstLine="708"/>
        <w:jc w:val="both"/>
        <w:rPr>
          <w:sz w:val="28"/>
          <w:szCs w:val="28"/>
          <w:lang w:val="uk-UA"/>
        </w:rPr>
      </w:pPr>
      <w:r w:rsidRPr="002D655D">
        <w:rPr>
          <w:sz w:val="28"/>
          <w:szCs w:val="28"/>
          <w:lang w:val="uk-UA"/>
        </w:rPr>
        <w:t>Розширення жовчних проток</w:t>
      </w:r>
      <w:r>
        <w:rPr>
          <w:sz w:val="28"/>
          <w:szCs w:val="28"/>
          <w:lang w:val="uk-UA"/>
        </w:rPr>
        <w:t>,</w:t>
      </w:r>
      <w:r w:rsidRPr="002D655D">
        <w:rPr>
          <w:sz w:val="28"/>
          <w:szCs w:val="28"/>
          <w:lang w:val="uk-UA"/>
        </w:rPr>
        <w:t xml:space="preserve"> як за даними УЗД, так і за даними рентгенологічного дослідження</w:t>
      </w:r>
      <w:r>
        <w:rPr>
          <w:sz w:val="28"/>
          <w:szCs w:val="28"/>
          <w:lang w:val="uk-UA"/>
        </w:rPr>
        <w:t>,</w:t>
      </w:r>
      <w:r w:rsidRPr="002D655D">
        <w:rPr>
          <w:sz w:val="28"/>
          <w:szCs w:val="28"/>
          <w:lang w:val="uk-UA"/>
        </w:rPr>
        <w:t xml:space="preserve"> виявлено у 5 (50%) пацієнтів 1-ї групи після </w:t>
      </w:r>
      <w:r w:rsidRPr="002D655D">
        <w:rPr>
          <w:sz w:val="28"/>
          <w:szCs w:val="28"/>
          <w:lang w:val="uk-UA"/>
        </w:rPr>
        <w:lastRenderedPageBreak/>
        <w:t xml:space="preserve">накладення ХДА, </w:t>
      </w:r>
      <w:r>
        <w:rPr>
          <w:sz w:val="28"/>
          <w:szCs w:val="28"/>
          <w:lang w:val="uk-UA"/>
        </w:rPr>
        <w:t>в</w:t>
      </w:r>
      <w:r w:rsidRPr="002D655D">
        <w:rPr>
          <w:sz w:val="28"/>
          <w:szCs w:val="28"/>
          <w:lang w:val="uk-UA"/>
        </w:rPr>
        <w:t xml:space="preserve"> 1 (11,1%) пацієнта 2-ї групи після виконання ТДПСП і </w:t>
      </w:r>
      <w:r>
        <w:rPr>
          <w:sz w:val="28"/>
          <w:szCs w:val="28"/>
          <w:lang w:val="uk-UA"/>
        </w:rPr>
        <w:t>в</w:t>
      </w:r>
      <w:r w:rsidRPr="002D655D">
        <w:rPr>
          <w:sz w:val="28"/>
          <w:szCs w:val="28"/>
          <w:lang w:val="uk-UA"/>
        </w:rPr>
        <w:t xml:space="preserve"> 1 ( 12,5%) пацієнта після ЕПСТ.</w:t>
      </w:r>
    </w:p>
    <w:p w:rsidR="002D655D" w:rsidRPr="002D655D" w:rsidRDefault="002D655D" w:rsidP="002D655D">
      <w:pPr>
        <w:ind w:firstLine="708"/>
        <w:jc w:val="both"/>
        <w:rPr>
          <w:sz w:val="28"/>
          <w:szCs w:val="28"/>
        </w:rPr>
      </w:pPr>
      <w:r w:rsidRPr="002D655D">
        <w:rPr>
          <w:sz w:val="28"/>
          <w:szCs w:val="28"/>
          <w:lang w:val="uk-UA"/>
        </w:rPr>
        <w:t>При ул</w:t>
      </w:r>
      <w:r>
        <w:rPr>
          <w:sz w:val="28"/>
          <w:szCs w:val="28"/>
          <w:lang w:val="uk-UA"/>
        </w:rPr>
        <w:t>ь</w:t>
      </w:r>
      <w:r w:rsidRPr="002D655D">
        <w:rPr>
          <w:sz w:val="28"/>
          <w:szCs w:val="28"/>
          <w:lang w:val="uk-UA"/>
        </w:rPr>
        <w:t>тразвуковом</w:t>
      </w:r>
      <w:r>
        <w:rPr>
          <w:sz w:val="28"/>
          <w:szCs w:val="28"/>
          <w:lang w:val="uk-UA"/>
        </w:rPr>
        <w:t>у</w:t>
      </w:r>
      <w:r w:rsidRPr="002D655D">
        <w:rPr>
          <w:sz w:val="28"/>
          <w:szCs w:val="28"/>
          <w:lang w:val="uk-UA"/>
        </w:rPr>
        <w:t xml:space="preserve"> дослідженні печінки у 13 обстежених були виявлені зміни хронічного запального характеру, що проявлялося в збільшенні печінки в розмірах з посиленням її ехогенності, крупнозернистості паренхіми. </w:t>
      </w:r>
      <w:r w:rsidRPr="002D655D">
        <w:rPr>
          <w:sz w:val="28"/>
          <w:szCs w:val="28"/>
        </w:rPr>
        <w:t>Такі зміни виявлен</w:t>
      </w:r>
      <w:r>
        <w:rPr>
          <w:sz w:val="28"/>
          <w:szCs w:val="28"/>
          <w:lang w:val="uk-UA"/>
        </w:rPr>
        <w:t>о</w:t>
      </w:r>
      <w:r w:rsidRPr="002D655D">
        <w:rPr>
          <w:sz w:val="28"/>
          <w:szCs w:val="28"/>
        </w:rPr>
        <w:t xml:space="preserve"> у 7 (70%) хворих після накладення холедоходуоденоанастомоз</w:t>
      </w:r>
      <w:r>
        <w:rPr>
          <w:sz w:val="28"/>
          <w:szCs w:val="28"/>
          <w:lang w:val="uk-UA"/>
        </w:rPr>
        <w:t>у</w:t>
      </w:r>
      <w:r w:rsidRPr="002D655D">
        <w:rPr>
          <w:sz w:val="28"/>
          <w:szCs w:val="28"/>
        </w:rPr>
        <w:t>, у 4 (44,4%) пацієнтів</w:t>
      </w:r>
      <w:r>
        <w:rPr>
          <w:sz w:val="28"/>
          <w:szCs w:val="28"/>
          <w:lang w:val="uk-UA"/>
        </w:rPr>
        <w:t>, які</w:t>
      </w:r>
      <w:r w:rsidRPr="002D655D">
        <w:rPr>
          <w:sz w:val="28"/>
          <w:szCs w:val="28"/>
        </w:rPr>
        <w:t xml:space="preserve"> перенесли ТДПСП</w:t>
      </w:r>
      <w:r>
        <w:rPr>
          <w:sz w:val="28"/>
          <w:szCs w:val="28"/>
          <w:lang w:val="uk-UA"/>
        </w:rPr>
        <w:t>,</w:t>
      </w:r>
      <w:r w:rsidRPr="002D655D">
        <w:rPr>
          <w:sz w:val="28"/>
          <w:szCs w:val="28"/>
        </w:rPr>
        <w:t xml:space="preserve"> і у 2 (25%) хвор</w:t>
      </w:r>
      <w:r>
        <w:rPr>
          <w:sz w:val="28"/>
          <w:szCs w:val="28"/>
          <w:lang w:val="uk-UA"/>
        </w:rPr>
        <w:t>их</w:t>
      </w:r>
      <w:r w:rsidRPr="002D655D">
        <w:rPr>
          <w:sz w:val="28"/>
          <w:szCs w:val="28"/>
        </w:rPr>
        <w:t xml:space="preserve"> після ЕПСТ (табл. 4.1).</w:t>
      </w:r>
    </w:p>
    <w:p w:rsidR="002D655D" w:rsidRPr="002D655D" w:rsidRDefault="002D655D" w:rsidP="002D655D">
      <w:pPr>
        <w:ind w:firstLine="708"/>
        <w:jc w:val="both"/>
        <w:rPr>
          <w:sz w:val="28"/>
          <w:szCs w:val="28"/>
        </w:rPr>
      </w:pPr>
      <w:r w:rsidRPr="002D655D">
        <w:rPr>
          <w:sz w:val="28"/>
          <w:szCs w:val="28"/>
        </w:rPr>
        <w:t>Крім того</w:t>
      </w:r>
      <w:r>
        <w:rPr>
          <w:sz w:val="28"/>
          <w:szCs w:val="28"/>
          <w:lang w:val="uk-UA"/>
        </w:rPr>
        <w:t>,</w:t>
      </w:r>
      <w:r w:rsidRPr="002D655D">
        <w:rPr>
          <w:sz w:val="28"/>
          <w:szCs w:val="28"/>
        </w:rPr>
        <w:t xml:space="preserve"> при УЗД жовчних проток склеротичні зміни виявлен</w:t>
      </w:r>
      <w:r>
        <w:rPr>
          <w:sz w:val="28"/>
          <w:szCs w:val="28"/>
          <w:lang w:val="uk-UA"/>
        </w:rPr>
        <w:t>о</w:t>
      </w:r>
      <w:r w:rsidRPr="002D655D">
        <w:rPr>
          <w:sz w:val="28"/>
          <w:szCs w:val="28"/>
        </w:rPr>
        <w:t xml:space="preserve"> у 5 (50%) пацієнтів 1-ї групи і </w:t>
      </w:r>
      <w:r>
        <w:rPr>
          <w:sz w:val="28"/>
          <w:szCs w:val="28"/>
          <w:lang w:val="uk-UA"/>
        </w:rPr>
        <w:t>в</w:t>
      </w:r>
      <w:r w:rsidRPr="002D655D">
        <w:rPr>
          <w:sz w:val="28"/>
          <w:szCs w:val="28"/>
        </w:rPr>
        <w:t xml:space="preserve"> 3 (33,3%) пацієнтів 2-ї групи. Внутрішньопротоковий мікрохоледохолітіаз з конкрементами до 3 мм, що дають акустичну доріжку, спостерігався у 5 (50%) пацієнтів 1-ї групи і у 4 (44,4%) пацієнтів 2-ї групи. У пацієнтів 3-ї групи, які перенесли ендоскопічну папілосфінктеротомі</w:t>
      </w:r>
      <w:r>
        <w:rPr>
          <w:sz w:val="28"/>
          <w:szCs w:val="28"/>
          <w:lang w:val="uk-UA"/>
        </w:rPr>
        <w:t>ю</w:t>
      </w:r>
      <w:r w:rsidRPr="002D655D">
        <w:rPr>
          <w:sz w:val="28"/>
          <w:szCs w:val="28"/>
        </w:rPr>
        <w:t>, мікроконкремент</w:t>
      </w:r>
      <w:r>
        <w:rPr>
          <w:sz w:val="28"/>
          <w:szCs w:val="28"/>
          <w:lang w:val="uk-UA"/>
        </w:rPr>
        <w:t>і</w:t>
      </w:r>
      <w:r w:rsidRPr="002D655D">
        <w:rPr>
          <w:sz w:val="28"/>
          <w:szCs w:val="28"/>
        </w:rPr>
        <w:t xml:space="preserve">в </w:t>
      </w:r>
      <w:r>
        <w:rPr>
          <w:sz w:val="28"/>
          <w:szCs w:val="28"/>
          <w:lang w:val="uk-UA"/>
        </w:rPr>
        <w:t>у</w:t>
      </w:r>
      <w:r w:rsidRPr="002D655D">
        <w:rPr>
          <w:sz w:val="28"/>
          <w:szCs w:val="28"/>
        </w:rPr>
        <w:t xml:space="preserve"> протоках не виявлено і лише </w:t>
      </w:r>
      <w:r>
        <w:rPr>
          <w:sz w:val="28"/>
          <w:szCs w:val="28"/>
          <w:lang w:val="uk-UA"/>
        </w:rPr>
        <w:t>в</w:t>
      </w:r>
      <w:r w:rsidRPr="002D655D">
        <w:rPr>
          <w:sz w:val="28"/>
          <w:szCs w:val="28"/>
        </w:rPr>
        <w:t xml:space="preserve"> однієї пацієнтки всередині проток була виявлена ​​замазко</w:t>
      </w:r>
      <w:r>
        <w:rPr>
          <w:sz w:val="28"/>
          <w:szCs w:val="28"/>
          <w:lang w:val="uk-UA"/>
        </w:rPr>
        <w:t>подібна</w:t>
      </w:r>
      <w:r w:rsidRPr="002D655D">
        <w:rPr>
          <w:sz w:val="28"/>
          <w:szCs w:val="28"/>
        </w:rPr>
        <w:t xml:space="preserve"> жовч.</w:t>
      </w:r>
    </w:p>
    <w:p w:rsidR="00AF016E" w:rsidRDefault="002D655D" w:rsidP="002D655D">
      <w:pPr>
        <w:ind w:firstLine="708"/>
        <w:jc w:val="both"/>
        <w:rPr>
          <w:i/>
          <w:sz w:val="28"/>
          <w:szCs w:val="28"/>
          <w:lang w:val="uk-UA"/>
        </w:rPr>
      </w:pPr>
      <w:r w:rsidRPr="002D655D">
        <w:rPr>
          <w:sz w:val="28"/>
          <w:szCs w:val="28"/>
        </w:rPr>
        <w:t xml:space="preserve">При ультразвуковому дослідженні явища хронічного панкреатиту виявлено у 9 обстежених пацієнтів. Хронічний запальний процес </w:t>
      </w:r>
      <w:r>
        <w:rPr>
          <w:sz w:val="28"/>
          <w:szCs w:val="28"/>
          <w:lang w:val="uk-UA"/>
        </w:rPr>
        <w:t xml:space="preserve">у </w:t>
      </w:r>
      <w:r w:rsidRPr="002D655D">
        <w:rPr>
          <w:sz w:val="28"/>
          <w:szCs w:val="28"/>
        </w:rPr>
        <w:t>підшлунковій залозі виявлен</w:t>
      </w:r>
      <w:r>
        <w:rPr>
          <w:sz w:val="28"/>
          <w:szCs w:val="28"/>
          <w:lang w:val="uk-UA"/>
        </w:rPr>
        <w:t>ов</w:t>
      </w:r>
      <w:r w:rsidRPr="002D655D">
        <w:rPr>
          <w:sz w:val="28"/>
          <w:szCs w:val="28"/>
        </w:rPr>
        <w:t xml:space="preserve"> 1 (10%) пацієнта 1-ї групи, у 5 (55,5%) пацієнтів 2-ї групи і 3 (37,5%) пацієнтів 3-ї групи</w:t>
      </w:r>
      <w:r>
        <w:rPr>
          <w:sz w:val="28"/>
          <w:szCs w:val="28"/>
          <w:lang w:val="uk-UA"/>
        </w:rPr>
        <w:t>,т</w:t>
      </w:r>
      <w:r w:rsidRPr="002D655D">
        <w:rPr>
          <w:sz w:val="28"/>
          <w:szCs w:val="28"/>
        </w:rPr>
        <w:t>обто частота хронічного панкреатиту найменша в групі хворих після наклад</w:t>
      </w:r>
      <w:r>
        <w:rPr>
          <w:sz w:val="28"/>
          <w:szCs w:val="28"/>
          <w:lang w:val="uk-UA"/>
        </w:rPr>
        <w:t>а</w:t>
      </w:r>
      <w:r w:rsidRPr="002D655D">
        <w:rPr>
          <w:sz w:val="28"/>
          <w:szCs w:val="28"/>
        </w:rPr>
        <w:t>ння ХДА (табл. 5.1).</w:t>
      </w:r>
      <w:r w:rsidR="00AF016E" w:rsidRPr="00E05EA3">
        <w:rPr>
          <w:sz w:val="28"/>
          <w:szCs w:val="28"/>
        </w:rPr>
        <w:tab/>
      </w:r>
    </w:p>
    <w:p w:rsidR="00AF016E" w:rsidRPr="00E05EA3" w:rsidRDefault="00AF016E" w:rsidP="00BC06E7">
      <w:pPr>
        <w:jc w:val="right"/>
        <w:rPr>
          <w:i/>
          <w:sz w:val="28"/>
          <w:szCs w:val="28"/>
        </w:rPr>
      </w:pPr>
      <w:r>
        <w:rPr>
          <w:i/>
          <w:sz w:val="28"/>
          <w:szCs w:val="28"/>
        </w:rPr>
        <w:t>Таблиц</w:t>
      </w:r>
      <w:r w:rsidR="002D655D">
        <w:rPr>
          <w:i/>
          <w:sz w:val="28"/>
          <w:szCs w:val="28"/>
          <w:lang w:val="uk-UA"/>
        </w:rPr>
        <w:t>я</w:t>
      </w:r>
      <w:r>
        <w:rPr>
          <w:i/>
          <w:sz w:val="28"/>
          <w:szCs w:val="28"/>
        </w:rPr>
        <w:t xml:space="preserve"> 5</w:t>
      </w:r>
      <w:r w:rsidRPr="00E05EA3">
        <w:rPr>
          <w:i/>
          <w:sz w:val="28"/>
          <w:szCs w:val="28"/>
        </w:rPr>
        <w:t>.1</w:t>
      </w:r>
    </w:p>
    <w:p w:rsidR="00AF016E" w:rsidRPr="002D655D" w:rsidRDefault="00AF016E" w:rsidP="00BC06E7">
      <w:pPr>
        <w:jc w:val="center"/>
        <w:rPr>
          <w:b/>
          <w:sz w:val="28"/>
          <w:szCs w:val="28"/>
          <w:lang w:val="uk-UA"/>
        </w:rPr>
      </w:pPr>
      <w:r w:rsidRPr="00E05EA3">
        <w:rPr>
          <w:b/>
          <w:sz w:val="28"/>
          <w:szCs w:val="28"/>
        </w:rPr>
        <w:t>С</w:t>
      </w:r>
      <w:r w:rsidR="002D655D">
        <w:rPr>
          <w:b/>
          <w:sz w:val="28"/>
          <w:szCs w:val="28"/>
          <w:lang w:val="uk-UA"/>
        </w:rPr>
        <w:t>тан</w:t>
      </w:r>
      <w:r w:rsidRPr="00E05EA3">
        <w:rPr>
          <w:b/>
          <w:sz w:val="28"/>
          <w:szCs w:val="28"/>
        </w:rPr>
        <w:t xml:space="preserve"> печ</w:t>
      </w:r>
      <w:r w:rsidR="002D655D">
        <w:rPr>
          <w:b/>
          <w:sz w:val="28"/>
          <w:szCs w:val="28"/>
          <w:lang w:val="uk-UA"/>
        </w:rPr>
        <w:t>інки і</w:t>
      </w:r>
      <w:r w:rsidRPr="00E05EA3">
        <w:rPr>
          <w:b/>
          <w:sz w:val="28"/>
          <w:szCs w:val="28"/>
        </w:rPr>
        <w:t xml:space="preserve"> ж</w:t>
      </w:r>
      <w:r w:rsidR="002D655D">
        <w:rPr>
          <w:b/>
          <w:sz w:val="28"/>
          <w:szCs w:val="28"/>
          <w:lang w:val="uk-UA"/>
        </w:rPr>
        <w:t>ов</w:t>
      </w:r>
      <w:r w:rsidRPr="00E05EA3">
        <w:rPr>
          <w:b/>
          <w:sz w:val="28"/>
          <w:szCs w:val="28"/>
        </w:rPr>
        <w:t>чн</w:t>
      </w:r>
      <w:r w:rsidR="002D655D">
        <w:rPr>
          <w:b/>
          <w:sz w:val="28"/>
          <w:szCs w:val="28"/>
          <w:lang w:val="uk-UA"/>
        </w:rPr>
        <w:t>и</w:t>
      </w:r>
      <w:r w:rsidRPr="00E05EA3">
        <w:rPr>
          <w:b/>
          <w:sz w:val="28"/>
          <w:szCs w:val="28"/>
        </w:rPr>
        <w:t>х проток у пац</w:t>
      </w:r>
      <w:r w:rsidR="002D655D">
        <w:rPr>
          <w:b/>
          <w:sz w:val="28"/>
          <w:szCs w:val="28"/>
          <w:lang w:val="uk-UA"/>
        </w:rPr>
        <w:t>іє</w:t>
      </w:r>
      <w:r w:rsidRPr="00E05EA3">
        <w:rPr>
          <w:b/>
          <w:sz w:val="28"/>
          <w:szCs w:val="28"/>
        </w:rPr>
        <w:t>нт</w:t>
      </w:r>
      <w:r w:rsidR="002D655D">
        <w:rPr>
          <w:b/>
          <w:sz w:val="28"/>
          <w:szCs w:val="28"/>
          <w:lang w:val="uk-UA"/>
        </w:rPr>
        <w:t>і</w:t>
      </w:r>
      <w:r w:rsidRPr="00E05EA3">
        <w:rPr>
          <w:b/>
          <w:sz w:val="28"/>
          <w:szCs w:val="28"/>
        </w:rPr>
        <w:t>в, оперован</w:t>
      </w:r>
      <w:r w:rsidR="002D655D">
        <w:rPr>
          <w:b/>
          <w:sz w:val="28"/>
          <w:szCs w:val="28"/>
          <w:lang w:val="uk-UA"/>
        </w:rPr>
        <w:t>и</w:t>
      </w:r>
      <w:r w:rsidRPr="00E05EA3">
        <w:rPr>
          <w:b/>
          <w:sz w:val="28"/>
          <w:szCs w:val="28"/>
        </w:rPr>
        <w:t xml:space="preserve">х </w:t>
      </w:r>
      <w:r w:rsidR="002D655D">
        <w:rPr>
          <w:b/>
          <w:sz w:val="28"/>
          <w:szCs w:val="28"/>
          <w:lang w:val="uk-UA"/>
        </w:rPr>
        <w:t>з</w:t>
      </w:r>
      <w:r w:rsidRPr="00E05EA3">
        <w:rPr>
          <w:b/>
          <w:sz w:val="28"/>
          <w:szCs w:val="28"/>
        </w:rPr>
        <w:t xml:space="preserve"> п</w:t>
      </w:r>
      <w:r w:rsidR="002D655D">
        <w:rPr>
          <w:b/>
          <w:sz w:val="28"/>
          <w:szCs w:val="28"/>
          <w:lang w:val="uk-UA"/>
        </w:rPr>
        <w:t>ри</w:t>
      </w:r>
      <w:r w:rsidRPr="00E05EA3">
        <w:rPr>
          <w:b/>
          <w:sz w:val="28"/>
          <w:szCs w:val="28"/>
        </w:rPr>
        <w:t>воду холедохол</w:t>
      </w:r>
      <w:r w:rsidR="002D655D">
        <w:rPr>
          <w:b/>
          <w:sz w:val="28"/>
          <w:szCs w:val="28"/>
          <w:lang w:val="uk-UA"/>
        </w:rPr>
        <w:t>і</w:t>
      </w:r>
      <w:r w:rsidRPr="00E05EA3">
        <w:rPr>
          <w:b/>
          <w:sz w:val="28"/>
          <w:szCs w:val="28"/>
        </w:rPr>
        <w:t>т</w:t>
      </w:r>
      <w:r w:rsidR="002D655D">
        <w:rPr>
          <w:b/>
          <w:sz w:val="28"/>
          <w:szCs w:val="28"/>
          <w:lang w:val="uk-UA"/>
        </w:rPr>
        <w:t>і</w:t>
      </w:r>
      <w:r w:rsidRPr="00E05EA3">
        <w:rPr>
          <w:b/>
          <w:sz w:val="28"/>
          <w:szCs w:val="28"/>
        </w:rPr>
        <w:t>аз</w:t>
      </w:r>
      <w:r w:rsidR="002D655D">
        <w:rPr>
          <w:b/>
          <w:sz w:val="28"/>
          <w:szCs w:val="28"/>
          <w:lang w:val="uk-UA"/>
        </w:rPr>
        <w:t>у</w:t>
      </w:r>
      <w:r w:rsidR="0085160F">
        <w:rPr>
          <w:b/>
          <w:sz w:val="28"/>
          <w:szCs w:val="28"/>
          <w:lang w:val="uk-UA"/>
        </w:rPr>
        <w:t xml:space="preserve"> </w:t>
      </w:r>
      <w:r w:rsidR="002D655D">
        <w:rPr>
          <w:b/>
          <w:sz w:val="28"/>
          <w:szCs w:val="28"/>
          <w:lang w:val="uk-UA"/>
        </w:rPr>
        <w:t>у віддаленому</w:t>
      </w:r>
      <w:r w:rsidR="0085160F">
        <w:rPr>
          <w:b/>
          <w:sz w:val="28"/>
          <w:szCs w:val="28"/>
          <w:lang w:val="uk-UA"/>
        </w:rPr>
        <w:t xml:space="preserve"> </w:t>
      </w:r>
      <w:r w:rsidRPr="00E05EA3">
        <w:rPr>
          <w:b/>
          <w:sz w:val="28"/>
          <w:szCs w:val="28"/>
        </w:rPr>
        <w:t>п</w:t>
      </w:r>
      <w:r w:rsidR="002D655D">
        <w:rPr>
          <w:b/>
          <w:sz w:val="28"/>
          <w:szCs w:val="28"/>
          <w:lang w:val="uk-UA"/>
        </w:rPr>
        <w:t>і</w:t>
      </w:r>
      <w:r w:rsidRPr="00E05EA3">
        <w:rPr>
          <w:b/>
          <w:sz w:val="28"/>
          <w:szCs w:val="28"/>
        </w:rPr>
        <w:t>сл</w:t>
      </w:r>
      <w:r w:rsidR="002D655D">
        <w:rPr>
          <w:b/>
          <w:sz w:val="28"/>
          <w:szCs w:val="28"/>
          <w:lang w:val="uk-UA"/>
        </w:rPr>
        <w:t>я</w:t>
      </w:r>
      <w:r w:rsidRPr="00E05EA3">
        <w:rPr>
          <w:b/>
          <w:sz w:val="28"/>
          <w:szCs w:val="28"/>
        </w:rPr>
        <w:t>операц</w:t>
      </w:r>
      <w:r w:rsidR="002D655D">
        <w:rPr>
          <w:b/>
          <w:sz w:val="28"/>
          <w:szCs w:val="28"/>
          <w:lang w:val="uk-UA"/>
        </w:rPr>
        <w:t>ій</w:t>
      </w:r>
      <w:r w:rsidRPr="00E05EA3">
        <w:rPr>
          <w:b/>
          <w:sz w:val="28"/>
          <w:szCs w:val="28"/>
        </w:rPr>
        <w:t>ном</w:t>
      </w:r>
      <w:r w:rsidR="002D655D">
        <w:rPr>
          <w:b/>
          <w:sz w:val="28"/>
          <w:szCs w:val="28"/>
          <w:lang w:val="uk-UA"/>
        </w:rPr>
        <w:t>у</w:t>
      </w:r>
      <w:r w:rsidRPr="00E05EA3">
        <w:rPr>
          <w:b/>
          <w:sz w:val="28"/>
          <w:szCs w:val="28"/>
        </w:rPr>
        <w:t xml:space="preserve"> пер</w:t>
      </w:r>
      <w:r w:rsidR="002D655D">
        <w:rPr>
          <w:b/>
          <w:sz w:val="28"/>
          <w:szCs w:val="28"/>
          <w:lang w:val="uk-UA"/>
        </w:rPr>
        <w:t>і</w:t>
      </w:r>
      <w:r w:rsidRPr="00E05EA3">
        <w:rPr>
          <w:b/>
          <w:sz w:val="28"/>
          <w:szCs w:val="28"/>
        </w:rPr>
        <w:t>од</w:t>
      </w:r>
      <w:r w:rsidR="002D655D">
        <w:rPr>
          <w:b/>
          <w:sz w:val="28"/>
          <w:szCs w:val="28"/>
          <w:lang w:val="uk-UA"/>
        </w:rPr>
        <w:t>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38"/>
        <w:gridCol w:w="2919"/>
        <w:gridCol w:w="454"/>
        <w:gridCol w:w="634"/>
        <w:gridCol w:w="373"/>
        <w:gridCol w:w="741"/>
        <w:gridCol w:w="373"/>
        <w:gridCol w:w="739"/>
      </w:tblGrid>
      <w:tr w:rsidR="00AF016E" w:rsidRPr="00E05EA3" w:rsidTr="00BC06E7">
        <w:trPr>
          <w:trHeight w:val="1005"/>
        </w:trPr>
        <w:tc>
          <w:tcPr>
            <w:tcW w:w="1744" w:type="pct"/>
            <w:vMerge w:val="restart"/>
            <w:vAlign w:val="center"/>
          </w:tcPr>
          <w:p w:rsidR="00AF016E" w:rsidRPr="00250DF3" w:rsidRDefault="00250DF3" w:rsidP="00BC06E7">
            <w:pPr>
              <w:jc w:val="center"/>
              <w:rPr>
                <w:sz w:val="28"/>
                <w:szCs w:val="28"/>
                <w:lang w:val="uk-UA"/>
              </w:rPr>
            </w:pPr>
            <w:r>
              <w:rPr>
                <w:sz w:val="28"/>
                <w:szCs w:val="28"/>
                <w:lang w:val="uk-UA"/>
              </w:rPr>
              <w:t>Ознака</w:t>
            </w:r>
          </w:p>
        </w:tc>
        <w:tc>
          <w:tcPr>
            <w:tcW w:w="1525" w:type="pct"/>
            <w:vMerge w:val="restart"/>
            <w:vAlign w:val="center"/>
          </w:tcPr>
          <w:p w:rsidR="00AF016E" w:rsidRPr="00250DF3" w:rsidRDefault="00AF016E" w:rsidP="00250DF3">
            <w:pPr>
              <w:jc w:val="center"/>
              <w:rPr>
                <w:sz w:val="28"/>
                <w:szCs w:val="28"/>
                <w:lang w:val="uk-UA"/>
              </w:rPr>
            </w:pPr>
            <w:r w:rsidRPr="00E05EA3">
              <w:rPr>
                <w:sz w:val="28"/>
                <w:szCs w:val="28"/>
              </w:rPr>
              <w:t xml:space="preserve">Метод </w:t>
            </w:r>
            <w:r w:rsidR="00250DF3">
              <w:rPr>
                <w:sz w:val="28"/>
                <w:szCs w:val="28"/>
                <w:lang w:val="uk-UA"/>
              </w:rPr>
              <w:t>дослідження</w:t>
            </w:r>
          </w:p>
        </w:tc>
        <w:tc>
          <w:tcPr>
            <w:tcW w:w="568" w:type="pct"/>
            <w:gridSpan w:val="2"/>
            <w:vAlign w:val="center"/>
          </w:tcPr>
          <w:p w:rsidR="00AF016E" w:rsidRPr="00E05EA3" w:rsidRDefault="00AF016E" w:rsidP="00250DF3">
            <w:pPr>
              <w:jc w:val="center"/>
              <w:rPr>
                <w:sz w:val="28"/>
                <w:szCs w:val="28"/>
              </w:rPr>
            </w:pPr>
            <w:r w:rsidRPr="00E05EA3">
              <w:rPr>
                <w:sz w:val="28"/>
                <w:szCs w:val="28"/>
              </w:rPr>
              <w:t>1-</w:t>
            </w:r>
            <w:r w:rsidR="00250DF3">
              <w:rPr>
                <w:sz w:val="28"/>
                <w:szCs w:val="28"/>
                <w:lang w:val="uk-UA"/>
              </w:rPr>
              <w:t>а</w:t>
            </w:r>
            <w:r w:rsidRPr="00E05EA3">
              <w:rPr>
                <w:sz w:val="28"/>
                <w:szCs w:val="28"/>
              </w:rPr>
              <w:t xml:space="preserve"> група</w:t>
            </w:r>
          </w:p>
        </w:tc>
        <w:tc>
          <w:tcPr>
            <w:tcW w:w="582" w:type="pct"/>
            <w:gridSpan w:val="2"/>
            <w:vAlign w:val="center"/>
          </w:tcPr>
          <w:p w:rsidR="00AF016E" w:rsidRPr="00E05EA3" w:rsidRDefault="00AF016E" w:rsidP="00250DF3">
            <w:pPr>
              <w:jc w:val="center"/>
              <w:rPr>
                <w:sz w:val="28"/>
                <w:szCs w:val="28"/>
              </w:rPr>
            </w:pPr>
            <w:r w:rsidRPr="00E05EA3">
              <w:rPr>
                <w:sz w:val="28"/>
                <w:szCs w:val="28"/>
              </w:rPr>
              <w:t>2-</w:t>
            </w:r>
            <w:r w:rsidR="00250DF3">
              <w:rPr>
                <w:sz w:val="28"/>
                <w:szCs w:val="28"/>
                <w:lang w:val="uk-UA"/>
              </w:rPr>
              <w:t>а</w:t>
            </w:r>
            <w:r w:rsidRPr="00E05EA3">
              <w:rPr>
                <w:sz w:val="28"/>
                <w:szCs w:val="28"/>
              </w:rPr>
              <w:t xml:space="preserve"> група</w:t>
            </w:r>
          </w:p>
        </w:tc>
        <w:tc>
          <w:tcPr>
            <w:tcW w:w="581" w:type="pct"/>
            <w:gridSpan w:val="2"/>
            <w:vAlign w:val="center"/>
          </w:tcPr>
          <w:p w:rsidR="00AF016E" w:rsidRPr="00E05EA3" w:rsidRDefault="00AF016E" w:rsidP="00250DF3">
            <w:pPr>
              <w:jc w:val="center"/>
              <w:rPr>
                <w:sz w:val="28"/>
                <w:szCs w:val="28"/>
              </w:rPr>
            </w:pPr>
            <w:r w:rsidRPr="00E05EA3">
              <w:rPr>
                <w:sz w:val="28"/>
                <w:szCs w:val="28"/>
              </w:rPr>
              <w:t>3-я група</w:t>
            </w:r>
          </w:p>
        </w:tc>
      </w:tr>
      <w:tr w:rsidR="00AF016E" w:rsidRPr="00E05EA3" w:rsidTr="00BC06E7">
        <w:trPr>
          <w:trHeight w:val="435"/>
        </w:trPr>
        <w:tc>
          <w:tcPr>
            <w:tcW w:w="1744" w:type="pct"/>
            <w:vMerge/>
            <w:vAlign w:val="center"/>
          </w:tcPr>
          <w:p w:rsidR="00AF016E" w:rsidRPr="00E05EA3" w:rsidRDefault="00AF016E" w:rsidP="00BC06E7">
            <w:pPr>
              <w:jc w:val="center"/>
              <w:rPr>
                <w:sz w:val="28"/>
                <w:szCs w:val="28"/>
              </w:rPr>
            </w:pPr>
          </w:p>
        </w:tc>
        <w:tc>
          <w:tcPr>
            <w:tcW w:w="1525" w:type="pct"/>
            <w:vMerge/>
            <w:vAlign w:val="center"/>
          </w:tcPr>
          <w:p w:rsidR="00AF016E" w:rsidRPr="00E05EA3" w:rsidRDefault="00AF016E" w:rsidP="00BC06E7">
            <w:pPr>
              <w:jc w:val="center"/>
              <w:rPr>
                <w:sz w:val="28"/>
                <w:szCs w:val="28"/>
              </w:rPr>
            </w:pPr>
          </w:p>
        </w:tc>
        <w:tc>
          <w:tcPr>
            <w:tcW w:w="237" w:type="pct"/>
            <w:vAlign w:val="center"/>
          </w:tcPr>
          <w:p w:rsidR="00AF016E" w:rsidRPr="00E05EA3" w:rsidRDefault="00AF016E" w:rsidP="00BC06E7">
            <w:pPr>
              <w:jc w:val="center"/>
              <w:rPr>
                <w:sz w:val="28"/>
                <w:szCs w:val="28"/>
              </w:rPr>
            </w:pPr>
            <w:r w:rsidRPr="00E05EA3">
              <w:rPr>
                <w:sz w:val="28"/>
                <w:szCs w:val="28"/>
              </w:rPr>
              <w:t>n</w:t>
            </w:r>
          </w:p>
        </w:tc>
        <w:tc>
          <w:tcPr>
            <w:tcW w:w="331" w:type="pct"/>
            <w:vAlign w:val="center"/>
          </w:tcPr>
          <w:p w:rsidR="00AF016E" w:rsidRPr="00E05EA3" w:rsidRDefault="00AF016E" w:rsidP="00BC06E7">
            <w:pPr>
              <w:jc w:val="center"/>
              <w:rPr>
                <w:sz w:val="28"/>
                <w:szCs w:val="28"/>
              </w:rPr>
            </w:pPr>
            <w:r w:rsidRPr="00E05EA3">
              <w:rPr>
                <w:sz w:val="28"/>
                <w:szCs w:val="28"/>
              </w:rPr>
              <w:t>%</w:t>
            </w:r>
          </w:p>
        </w:tc>
        <w:tc>
          <w:tcPr>
            <w:tcW w:w="195" w:type="pct"/>
            <w:vAlign w:val="center"/>
          </w:tcPr>
          <w:p w:rsidR="00AF016E" w:rsidRPr="00E05EA3" w:rsidRDefault="00AF016E" w:rsidP="00BC06E7">
            <w:pPr>
              <w:jc w:val="center"/>
              <w:rPr>
                <w:sz w:val="28"/>
                <w:szCs w:val="28"/>
              </w:rPr>
            </w:pPr>
            <w:r w:rsidRPr="00E05EA3">
              <w:rPr>
                <w:sz w:val="28"/>
                <w:szCs w:val="28"/>
              </w:rPr>
              <w:t>n</w:t>
            </w:r>
          </w:p>
        </w:tc>
        <w:tc>
          <w:tcPr>
            <w:tcW w:w="387" w:type="pct"/>
            <w:vAlign w:val="center"/>
          </w:tcPr>
          <w:p w:rsidR="00AF016E" w:rsidRPr="00E05EA3" w:rsidRDefault="00AF016E" w:rsidP="00BC06E7">
            <w:pPr>
              <w:jc w:val="center"/>
              <w:rPr>
                <w:sz w:val="28"/>
                <w:szCs w:val="28"/>
              </w:rPr>
            </w:pPr>
            <w:r w:rsidRPr="00E05EA3">
              <w:rPr>
                <w:sz w:val="28"/>
                <w:szCs w:val="28"/>
              </w:rPr>
              <w:t>%</w:t>
            </w:r>
          </w:p>
        </w:tc>
        <w:tc>
          <w:tcPr>
            <w:tcW w:w="195" w:type="pct"/>
            <w:vAlign w:val="center"/>
          </w:tcPr>
          <w:p w:rsidR="00AF016E" w:rsidRPr="00E05EA3" w:rsidRDefault="00AF016E" w:rsidP="00BC06E7">
            <w:pPr>
              <w:jc w:val="center"/>
              <w:rPr>
                <w:sz w:val="28"/>
                <w:szCs w:val="28"/>
              </w:rPr>
            </w:pPr>
            <w:r w:rsidRPr="00E05EA3">
              <w:rPr>
                <w:sz w:val="28"/>
                <w:szCs w:val="28"/>
              </w:rPr>
              <w:t>n</w:t>
            </w:r>
          </w:p>
        </w:tc>
        <w:tc>
          <w:tcPr>
            <w:tcW w:w="386" w:type="pct"/>
            <w:vAlign w:val="center"/>
          </w:tcPr>
          <w:p w:rsidR="00AF016E" w:rsidRPr="00E05EA3" w:rsidRDefault="00AF016E" w:rsidP="00BC06E7">
            <w:pPr>
              <w:jc w:val="center"/>
              <w:rPr>
                <w:sz w:val="28"/>
                <w:szCs w:val="28"/>
              </w:rPr>
            </w:pPr>
            <w:r w:rsidRPr="00E05EA3">
              <w:rPr>
                <w:sz w:val="28"/>
                <w:szCs w:val="28"/>
              </w:rPr>
              <w:t>%</w:t>
            </w:r>
          </w:p>
        </w:tc>
      </w:tr>
      <w:tr w:rsidR="00AF016E" w:rsidRPr="00E05EA3" w:rsidTr="00BC06E7">
        <w:tc>
          <w:tcPr>
            <w:tcW w:w="1744" w:type="pct"/>
            <w:vAlign w:val="center"/>
          </w:tcPr>
          <w:p w:rsidR="00AF016E" w:rsidRPr="00E05EA3" w:rsidRDefault="00AF016E" w:rsidP="005F3DBA">
            <w:pPr>
              <w:spacing w:line="240" w:lineRule="auto"/>
              <w:rPr>
                <w:sz w:val="28"/>
                <w:szCs w:val="28"/>
              </w:rPr>
            </w:pPr>
            <w:r w:rsidRPr="00E05EA3">
              <w:rPr>
                <w:sz w:val="28"/>
                <w:szCs w:val="28"/>
              </w:rPr>
              <w:t>Хрон</w:t>
            </w:r>
            <w:r w:rsidR="00250DF3">
              <w:rPr>
                <w:sz w:val="28"/>
                <w:szCs w:val="28"/>
                <w:lang w:val="uk-UA"/>
              </w:rPr>
              <w:t>і</w:t>
            </w:r>
            <w:r w:rsidRPr="00E05EA3">
              <w:rPr>
                <w:sz w:val="28"/>
                <w:szCs w:val="28"/>
              </w:rPr>
              <w:t>ч</w:t>
            </w:r>
            <w:r w:rsidR="00250DF3">
              <w:rPr>
                <w:sz w:val="28"/>
                <w:szCs w:val="28"/>
                <w:lang w:val="uk-UA"/>
              </w:rPr>
              <w:t>н</w:t>
            </w:r>
            <w:r w:rsidRPr="00E05EA3">
              <w:rPr>
                <w:sz w:val="28"/>
                <w:szCs w:val="28"/>
              </w:rPr>
              <w:t xml:space="preserve">е </w:t>
            </w:r>
            <w:r w:rsidR="00250DF3">
              <w:rPr>
                <w:sz w:val="28"/>
                <w:szCs w:val="28"/>
                <w:lang w:val="uk-UA"/>
              </w:rPr>
              <w:t xml:space="preserve">запалення </w:t>
            </w:r>
            <w:r w:rsidRPr="00E05EA3">
              <w:rPr>
                <w:sz w:val="28"/>
                <w:szCs w:val="28"/>
              </w:rPr>
              <w:t>печ</w:t>
            </w:r>
            <w:r w:rsidR="00250DF3">
              <w:rPr>
                <w:sz w:val="28"/>
                <w:szCs w:val="28"/>
                <w:lang w:val="uk-UA"/>
              </w:rPr>
              <w:t>інк</w:t>
            </w:r>
            <w:r w:rsidR="005F3DBA">
              <w:rPr>
                <w:sz w:val="28"/>
                <w:szCs w:val="28"/>
                <w:lang w:val="uk-UA"/>
              </w:rPr>
              <w:t xml:space="preserve">ових </w:t>
            </w:r>
            <w:r w:rsidRPr="00E05EA3">
              <w:rPr>
                <w:sz w:val="28"/>
                <w:szCs w:val="28"/>
              </w:rPr>
              <w:t xml:space="preserve"> ж</w:t>
            </w:r>
            <w:r w:rsidR="00250DF3">
              <w:rPr>
                <w:sz w:val="28"/>
                <w:szCs w:val="28"/>
                <w:lang w:val="uk-UA"/>
              </w:rPr>
              <w:t>ов</w:t>
            </w:r>
            <w:r w:rsidRPr="00E05EA3">
              <w:rPr>
                <w:sz w:val="28"/>
                <w:szCs w:val="28"/>
              </w:rPr>
              <w:t>чн</w:t>
            </w:r>
            <w:r w:rsidR="00250DF3">
              <w:rPr>
                <w:sz w:val="28"/>
                <w:szCs w:val="28"/>
                <w:lang w:val="uk-UA"/>
              </w:rPr>
              <w:t>и</w:t>
            </w:r>
            <w:r w:rsidRPr="00E05EA3">
              <w:rPr>
                <w:sz w:val="28"/>
                <w:szCs w:val="28"/>
              </w:rPr>
              <w:t>х проток</w:t>
            </w:r>
          </w:p>
        </w:tc>
        <w:tc>
          <w:tcPr>
            <w:tcW w:w="1525" w:type="pct"/>
            <w:vAlign w:val="center"/>
          </w:tcPr>
          <w:p w:rsidR="00AF016E" w:rsidRPr="00250DF3" w:rsidRDefault="00AF016E" w:rsidP="00250DF3">
            <w:pPr>
              <w:spacing w:line="240" w:lineRule="auto"/>
              <w:jc w:val="center"/>
              <w:rPr>
                <w:sz w:val="28"/>
                <w:szCs w:val="28"/>
                <w:lang w:val="uk-UA"/>
              </w:rPr>
            </w:pPr>
            <w:r w:rsidRPr="00E05EA3">
              <w:rPr>
                <w:sz w:val="28"/>
                <w:szCs w:val="28"/>
              </w:rPr>
              <w:t>УЗ</w:t>
            </w:r>
            <w:r w:rsidR="00250DF3">
              <w:rPr>
                <w:sz w:val="28"/>
                <w:szCs w:val="28"/>
                <w:lang w:val="uk-UA"/>
              </w:rPr>
              <w:t>Д</w:t>
            </w:r>
          </w:p>
        </w:tc>
        <w:tc>
          <w:tcPr>
            <w:tcW w:w="237" w:type="pct"/>
            <w:vAlign w:val="center"/>
          </w:tcPr>
          <w:p w:rsidR="00AF016E" w:rsidRPr="00E05EA3" w:rsidRDefault="00AF016E" w:rsidP="00A20B5B">
            <w:pPr>
              <w:spacing w:line="240" w:lineRule="auto"/>
              <w:jc w:val="center"/>
              <w:rPr>
                <w:sz w:val="28"/>
                <w:szCs w:val="28"/>
              </w:rPr>
            </w:pPr>
            <w:r w:rsidRPr="00E05EA3">
              <w:rPr>
                <w:sz w:val="28"/>
                <w:szCs w:val="28"/>
              </w:rPr>
              <w:t>7</w:t>
            </w:r>
          </w:p>
        </w:tc>
        <w:tc>
          <w:tcPr>
            <w:tcW w:w="331" w:type="pct"/>
            <w:vAlign w:val="center"/>
          </w:tcPr>
          <w:p w:rsidR="00AF016E" w:rsidRPr="00E05EA3" w:rsidRDefault="00AF016E" w:rsidP="00A20B5B">
            <w:pPr>
              <w:spacing w:line="240" w:lineRule="auto"/>
              <w:jc w:val="center"/>
              <w:rPr>
                <w:sz w:val="28"/>
                <w:szCs w:val="28"/>
              </w:rPr>
            </w:pPr>
            <w:r w:rsidRPr="00E05EA3">
              <w:rPr>
                <w:sz w:val="28"/>
                <w:szCs w:val="28"/>
              </w:rPr>
              <w:t>70</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4</w:t>
            </w:r>
          </w:p>
        </w:tc>
        <w:tc>
          <w:tcPr>
            <w:tcW w:w="387" w:type="pct"/>
            <w:vAlign w:val="center"/>
          </w:tcPr>
          <w:p w:rsidR="00AF016E" w:rsidRPr="00E05EA3" w:rsidRDefault="00AF016E" w:rsidP="00A20B5B">
            <w:pPr>
              <w:spacing w:line="240" w:lineRule="auto"/>
              <w:jc w:val="center"/>
              <w:rPr>
                <w:sz w:val="28"/>
                <w:szCs w:val="28"/>
              </w:rPr>
            </w:pPr>
            <w:r w:rsidRPr="00E05EA3">
              <w:rPr>
                <w:sz w:val="28"/>
                <w:szCs w:val="28"/>
              </w:rPr>
              <w:t>44,4</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2</w:t>
            </w:r>
          </w:p>
        </w:tc>
        <w:tc>
          <w:tcPr>
            <w:tcW w:w="386" w:type="pct"/>
            <w:vAlign w:val="center"/>
          </w:tcPr>
          <w:p w:rsidR="00AF016E" w:rsidRPr="00E05EA3" w:rsidRDefault="00AF016E" w:rsidP="00A20B5B">
            <w:pPr>
              <w:spacing w:line="240" w:lineRule="auto"/>
              <w:jc w:val="center"/>
              <w:rPr>
                <w:sz w:val="28"/>
                <w:szCs w:val="28"/>
              </w:rPr>
            </w:pPr>
            <w:r w:rsidRPr="00E05EA3">
              <w:rPr>
                <w:sz w:val="28"/>
                <w:szCs w:val="28"/>
              </w:rPr>
              <w:t>25</w:t>
            </w:r>
          </w:p>
        </w:tc>
      </w:tr>
      <w:tr w:rsidR="00AF016E" w:rsidRPr="00E05EA3" w:rsidTr="00BC06E7">
        <w:tc>
          <w:tcPr>
            <w:tcW w:w="1744" w:type="pct"/>
            <w:vAlign w:val="center"/>
          </w:tcPr>
          <w:p w:rsidR="00AF016E" w:rsidRPr="00E05EA3" w:rsidRDefault="00AF016E" w:rsidP="00250DF3">
            <w:pPr>
              <w:spacing w:line="240" w:lineRule="auto"/>
              <w:rPr>
                <w:sz w:val="28"/>
                <w:szCs w:val="28"/>
              </w:rPr>
            </w:pPr>
            <w:r w:rsidRPr="00E05EA3">
              <w:rPr>
                <w:sz w:val="28"/>
                <w:szCs w:val="28"/>
              </w:rPr>
              <w:t>Склеротич</w:t>
            </w:r>
            <w:r w:rsidR="00250DF3">
              <w:rPr>
                <w:sz w:val="28"/>
                <w:szCs w:val="28"/>
                <w:lang w:val="uk-UA"/>
              </w:rPr>
              <w:t>ні зміни</w:t>
            </w:r>
            <w:r w:rsidRPr="00E05EA3">
              <w:rPr>
                <w:sz w:val="28"/>
                <w:szCs w:val="28"/>
              </w:rPr>
              <w:t xml:space="preserve"> ж</w:t>
            </w:r>
            <w:r w:rsidR="00250DF3">
              <w:rPr>
                <w:sz w:val="28"/>
                <w:szCs w:val="28"/>
                <w:lang w:val="uk-UA"/>
              </w:rPr>
              <w:t>ов</w:t>
            </w:r>
            <w:r w:rsidRPr="00E05EA3">
              <w:rPr>
                <w:sz w:val="28"/>
                <w:szCs w:val="28"/>
              </w:rPr>
              <w:t>чн</w:t>
            </w:r>
            <w:r w:rsidR="00250DF3">
              <w:rPr>
                <w:sz w:val="28"/>
                <w:szCs w:val="28"/>
                <w:lang w:val="uk-UA"/>
              </w:rPr>
              <w:t>и</w:t>
            </w:r>
            <w:r w:rsidRPr="00E05EA3">
              <w:rPr>
                <w:sz w:val="28"/>
                <w:szCs w:val="28"/>
              </w:rPr>
              <w:t>х проток</w:t>
            </w:r>
          </w:p>
        </w:tc>
        <w:tc>
          <w:tcPr>
            <w:tcW w:w="1525" w:type="pct"/>
            <w:vAlign w:val="center"/>
          </w:tcPr>
          <w:p w:rsidR="00AF016E" w:rsidRPr="00250DF3" w:rsidRDefault="00AF016E" w:rsidP="00250DF3">
            <w:pPr>
              <w:spacing w:line="240" w:lineRule="auto"/>
              <w:jc w:val="center"/>
              <w:rPr>
                <w:sz w:val="28"/>
                <w:szCs w:val="28"/>
                <w:lang w:val="uk-UA"/>
              </w:rPr>
            </w:pPr>
            <w:r w:rsidRPr="00E05EA3">
              <w:rPr>
                <w:sz w:val="28"/>
                <w:szCs w:val="28"/>
              </w:rPr>
              <w:t>УЗ</w:t>
            </w:r>
            <w:r w:rsidR="00250DF3">
              <w:rPr>
                <w:sz w:val="28"/>
                <w:szCs w:val="28"/>
                <w:lang w:val="uk-UA"/>
              </w:rPr>
              <w:t>Д</w:t>
            </w:r>
          </w:p>
        </w:tc>
        <w:tc>
          <w:tcPr>
            <w:tcW w:w="237" w:type="pct"/>
            <w:vAlign w:val="center"/>
          </w:tcPr>
          <w:p w:rsidR="00AF016E" w:rsidRPr="00E05EA3" w:rsidRDefault="00AF016E" w:rsidP="00A20B5B">
            <w:pPr>
              <w:spacing w:line="240" w:lineRule="auto"/>
              <w:jc w:val="center"/>
              <w:rPr>
                <w:sz w:val="28"/>
                <w:szCs w:val="28"/>
              </w:rPr>
            </w:pPr>
            <w:r w:rsidRPr="00E05EA3">
              <w:rPr>
                <w:sz w:val="28"/>
                <w:szCs w:val="28"/>
              </w:rPr>
              <w:t>5</w:t>
            </w:r>
          </w:p>
        </w:tc>
        <w:tc>
          <w:tcPr>
            <w:tcW w:w="331" w:type="pct"/>
            <w:vAlign w:val="center"/>
          </w:tcPr>
          <w:p w:rsidR="00AF016E" w:rsidRPr="00E05EA3" w:rsidRDefault="00AF016E" w:rsidP="00A20B5B">
            <w:pPr>
              <w:spacing w:line="240" w:lineRule="auto"/>
              <w:jc w:val="center"/>
              <w:rPr>
                <w:sz w:val="28"/>
                <w:szCs w:val="28"/>
              </w:rPr>
            </w:pPr>
            <w:r w:rsidRPr="00E05EA3">
              <w:rPr>
                <w:sz w:val="28"/>
                <w:szCs w:val="28"/>
              </w:rPr>
              <w:t>50</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3</w:t>
            </w:r>
          </w:p>
        </w:tc>
        <w:tc>
          <w:tcPr>
            <w:tcW w:w="387" w:type="pct"/>
            <w:vAlign w:val="center"/>
          </w:tcPr>
          <w:p w:rsidR="00AF016E" w:rsidRPr="00E05EA3" w:rsidRDefault="00AF016E" w:rsidP="00A20B5B">
            <w:pPr>
              <w:spacing w:line="240" w:lineRule="auto"/>
              <w:jc w:val="center"/>
              <w:rPr>
                <w:sz w:val="28"/>
                <w:szCs w:val="28"/>
              </w:rPr>
            </w:pPr>
            <w:r w:rsidRPr="00E05EA3">
              <w:rPr>
                <w:sz w:val="28"/>
                <w:szCs w:val="28"/>
              </w:rPr>
              <w:t>33,3</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0</w:t>
            </w:r>
          </w:p>
        </w:tc>
        <w:tc>
          <w:tcPr>
            <w:tcW w:w="386" w:type="pct"/>
            <w:vAlign w:val="center"/>
          </w:tcPr>
          <w:p w:rsidR="00AF016E" w:rsidRPr="00E05EA3" w:rsidRDefault="00AF016E" w:rsidP="00A20B5B">
            <w:pPr>
              <w:spacing w:line="240" w:lineRule="auto"/>
              <w:jc w:val="center"/>
              <w:rPr>
                <w:sz w:val="28"/>
                <w:szCs w:val="28"/>
              </w:rPr>
            </w:pPr>
            <w:r w:rsidRPr="00E05EA3">
              <w:rPr>
                <w:sz w:val="28"/>
                <w:szCs w:val="28"/>
              </w:rPr>
              <w:t>0</w:t>
            </w:r>
          </w:p>
        </w:tc>
      </w:tr>
      <w:tr w:rsidR="00AF016E" w:rsidRPr="00E05EA3" w:rsidTr="00BC06E7">
        <w:tc>
          <w:tcPr>
            <w:tcW w:w="1744" w:type="pct"/>
            <w:vAlign w:val="center"/>
          </w:tcPr>
          <w:p w:rsidR="00AF016E" w:rsidRPr="00E05EA3" w:rsidRDefault="00AF016E" w:rsidP="00250DF3">
            <w:pPr>
              <w:spacing w:line="240" w:lineRule="auto"/>
              <w:rPr>
                <w:sz w:val="28"/>
                <w:szCs w:val="28"/>
              </w:rPr>
            </w:pPr>
            <w:r w:rsidRPr="00E05EA3">
              <w:rPr>
                <w:sz w:val="28"/>
                <w:szCs w:val="28"/>
              </w:rPr>
              <w:t>Внутр</w:t>
            </w:r>
            <w:r w:rsidR="00250DF3">
              <w:rPr>
                <w:sz w:val="28"/>
                <w:szCs w:val="28"/>
                <w:lang w:val="uk-UA"/>
              </w:rPr>
              <w:t>ішньо</w:t>
            </w:r>
            <w:r w:rsidRPr="00E05EA3">
              <w:rPr>
                <w:sz w:val="28"/>
                <w:szCs w:val="28"/>
              </w:rPr>
              <w:t>протоков</w:t>
            </w:r>
            <w:r w:rsidR="00250DF3">
              <w:rPr>
                <w:sz w:val="28"/>
                <w:szCs w:val="28"/>
                <w:lang w:val="uk-UA"/>
              </w:rPr>
              <w:t>и</w:t>
            </w:r>
            <w:r w:rsidRPr="00E05EA3">
              <w:rPr>
                <w:sz w:val="28"/>
                <w:szCs w:val="28"/>
              </w:rPr>
              <w:t xml:space="preserve">й </w:t>
            </w:r>
            <w:r w:rsidRPr="00E05EA3">
              <w:rPr>
                <w:sz w:val="28"/>
                <w:szCs w:val="28"/>
              </w:rPr>
              <w:lastRenderedPageBreak/>
              <w:t>м</w:t>
            </w:r>
            <w:r w:rsidR="00250DF3">
              <w:rPr>
                <w:sz w:val="28"/>
                <w:szCs w:val="28"/>
                <w:lang w:val="uk-UA"/>
              </w:rPr>
              <w:t>і</w:t>
            </w:r>
            <w:r w:rsidRPr="00E05EA3">
              <w:rPr>
                <w:sz w:val="28"/>
                <w:szCs w:val="28"/>
              </w:rPr>
              <w:t>крохоледохол</w:t>
            </w:r>
            <w:r w:rsidR="00250DF3">
              <w:rPr>
                <w:sz w:val="28"/>
                <w:szCs w:val="28"/>
                <w:lang w:val="uk-UA"/>
              </w:rPr>
              <w:t>і</w:t>
            </w:r>
            <w:r w:rsidRPr="00E05EA3">
              <w:rPr>
                <w:sz w:val="28"/>
                <w:szCs w:val="28"/>
              </w:rPr>
              <w:t>т</w:t>
            </w:r>
            <w:r w:rsidR="00250DF3">
              <w:rPr>
                <w:sz w:val="28"/>
                <w:szCs w:val="28"/>
                <w:lang w:val="uk-UA"/>
              </w:rPr>
              <w:t>і</w:t>
            </w:r>
            <w:r w:rsidRPr="00E05EA3">
              <w:rPr>
                <w:sz w:val="28"/>
                <w:szCs w:val="28"/>
              </w:rPr>
              <w:t>аз</w:t>
            </w:r>
          </w:p>
        </w:tc>
        <w:tc>
          <w:tcPr>
            <w:tcW w:w="1525" w:type="pct"/>
            <w:vAlign w:val="center"/>
          </w:tcPr>
          <w:p w:rsidR="00AF016E" w:rsidRPr="00250DF3" w:rsidRDefault="00AF016E" w:rsidP="00250DF3">
            <w:pPr>
              <w:spacing w:line="240" w:lineRule="auto"/>
              <w:jc w:val="center"/>
              <w:rPr>
                <w:sz w:val="28"/>
                <w:szCs w:val="28"/>
                <w:lang w:val="uk-UA"/>
              </w:rPr>
            </w:pPr>
            <w:r w:rsidRPr="00E05EA3">
              <w:rPr>
                <w:sz w:val="28"/>
                <w:szCs w:val="28"/>
              </w:rPr>
              <w:lastRenderedPageBreak/>
              <w:t>УЗ</w:t>
            </w:r>
            <w:r w:rsidR="00250DF3">
              <w:rPr>
                <w:sz w:val="28"/>
                <w:szCs w:val="28"/>
                <w:lang w:val="uk-UA"/>
              </w:rPr>
              <w:t>Д</w:t>
            </w:r>
          </w:p>
        </w:tc>
        <w:tc>
          <w:tcPr>
            <w:tcW w:w="237" w:type="pct"/>
            <w:vAlign w:val="center"/>
          </w:tcPr>
          <w:p w:rsidR="00AF016E" w:rsidRPr="00E05EA3" w:rsidRDefault="00AF016E" w:rsidP="00A20B5B">
            <w:pPr>
              <w:spacing w:line="240" w:lineRule="auto"/>
              <w:jc w:val="center"/>
              <w:rPr>
                <w:sz w:val="28"/>
                <w:szCs w:val="28"/>
              </w:rPr>
            </w:pPr>
            <w:r w:rsidRPr="00E05EA3">
              <w:rPr>
                <w:sz w:val="28"/>
                <w:szCs w:val="28"/>
              </w:rPr>
              <w:t>5</w:t>
            </w:r>
          </w:p>
        </w:tc>
        <w:tc>
          <w:tcPr>
            <w:tcW w:w="331" w:type="pct"/>
            <w:vAlign w:val="center"/>
          </w:tcPr>
          <w:p w:rsidR="00AF016E" w:rsidRPr="00E05EA3" w:rsidRDefault="00AF016E" w:rsidP="00A20B5B">
            <w:pPr>
              <w:spacing w:line="240" w:lineRule="auto"/>
              <w:jc w:val="center"/>
              <w:rPr>
                <w:sz w:val="28"/>
                <w:szCs w:val="28"/>
              </w:rPr>
            </w:pPr>
            <w:r w:rsidRPr="00E05EA3">
              <w:rPr>
                <w:sz w:val="28"/>
                <w:szCs w:val="28"/>
              </w:rPr>
              <w:t>50</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4</w:t>
            </w:r>
          </w:p>
        </w:tc>
        <w:tc>
          <w:tcPr>
            <w:tcW w:w="387" w:type="pct"/>
            <w:vAlign w:val="center"/>
          </w:tcPr>
          <w:p w:rsidR="00AF016E" w:rsidRPr="00E05EA3" w:rsidRDefault="00AF016E" w:rsidP="00A20B5B">
            <w:pPr>
              <w:spacing w:line="240" w:lineRule="auto"/>
              <w:jc w:val="center"/>
              <w:rPr>
                <w:sz w:val="28"/>
                <w:szCs w:val="28"/>
              </w:rPr>
            </w:pPr>
            <w:r w:rsidRPr="00E05EA3">
              <w:rPr>
                <w:sz w:val="28"/>
                <w:szCs w:val="28"/>
              </w:rPr>
              <w:t>44,4</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0</w:t>
            </w:r>
          </w:p>
        </w:tc>
        <w:tc>
          <w:tcPr>
            <w:tcW w:w="386" w:type="pct"/>
            <w:vAlign w:val="center"/>
          </w:tcPr>
          <w:p w:rsidR="00AF016E" w:rsidRPr="00E05EA3" w:rsidRDefault="00AF016E" w:rsidP="00A20B5B">
            <w:pPr>
              <w:spacing w:line="240" w:lineRule="auto"/>
              <w:jc w:val="center"/>
              <w:rPr>
                <w:sz w:val="28"/>
                <w:szCs w:val="28"/>
              </w:rPr>
            </w:pPr>
            <w:r w:rsidRPr="00E05EA3">
              <w:rPr>
                <w:sz w:val="28"/>
                <w:szCs w:val="28"/>
              </w:rPr>
              <w:t>0</w:t>
            </w:r>
          </w:p>
        </w:tc>
      </w:tr>
      <w:tr w:rsidR="00AF016E" w:rsidRPr="00E05EA3" w:rsidTr="00BC06E7">
        <w:tc>
          <w:tcPr>
            <w:tcW w:w="1744" w:type="pct"/>
            <w:vAlign w:val="center"/>
          </w:tcPr>
          <w:p w:rsidR="00AF016E" w:rsidRPr="00E05EA3" w:rsidRDefault="00AF016E" w:rsidP="00250DF3">
            <w:pPr>
              <w:spacing w:line="240" w:lineRule="auto"/>
              <w:rPr>
                <w:sz w:val="28"/>
                <w:szCs w:val="28"/>
              </w:rPr>
            </w:pPr>
            <w:r w:rsidRPr="00E05EA3">
              <w:rPr>
                <w:sz w:val="28"/>
                <w:szCs w:val="28"/>
              </w:rPr>
              <w:lastRenderedPageBreak/>
              <w:t>Хрон</w:t>
            </w:r>
            <w:r w:rsidR="00250DF3">
              <w:rPr>
                <w:sz w:val="28"/>
                <w:szCs w:val="28"/>
                <w:lang w:val="uk-UA"/>
              </w:rPr>
              <w:t>і</w:t>
            </w:r>
            <w:r w:rsidRPr="00E05EA3">
              <w:rPr>
                <w:sz w:val="28"/>
                <w:szCs w:val="28"/>
              </w:rPr>
              <w:t>ч</w:t>
            </w:r>
            <w:r w:rsidR="00250DF3">
              <w:rPr>
                <w:sz w:val="28"/>
                <w:szCs w:val="28"/>
                <w:lang w:val="uk-UA"/>
              </w:rPr>
              <w:t>н</w:t>
            </w:r>
            <w:r w:rsidRPr="00E05EA3">
              <w:rPr>
                <w:sz w:val="28"/>
                <w:szCs w:val="28"/>
              </w:rPr>
              <w:t>ий панкреатит</w:t>
            </w:r>
          </w:p>
        </w:tc>
        <w:tc>
          <w:tcPr>
            <w:tcW w:w="1525" w:type="pct"/>
            <w:vAlign w:val="center"/>
          </w:tcPr>
          <w:p w:rsidR="00AF016E" w:rsidRPr="00250DF3" w:rsidRDefault="00AF016E" w:rsidP="00250DF3">
            <w:pPr>
              <w:spacing w:line="240" w:lineRule="auto"/>
              <w:jc w:val="center"/>
              <w:rPr>
                <w:sz w:val="28"/>
                <w:szCs w:val="28"/>
                <w:lang w:val="uk-UA"/>
              </w:rPr>
            </w:pPr>
            <w:r w:rsidRPr="00E05EA3">
              <w:rPr>
                <w:sz w:val="28"/>
                <w:szCs w:val="28"/>
              </w:rPr>
              <w:t>УЗ</w:t>
            </w:r>
            <w:r w:rsidR="00250DF3">
              <w:rPr>
                <w:sz w:val="28"/>
                <w:szCs w:val="28"/>
                <w:lang w:val="uk-UA"/>
              </w:rPr>
              <w:t>Д</w:t>
            </w:r>
          </w:p>
        </w:tc>
        <w:tc>
          <w:tcPr>
            <w:tcW w:w="237" w:type="pct"/>
            <w:vAlign w:val="center"/>
          </w:tcPr>
          <w:p w:rsidR="00AF016E" w:rsidRPr="00E05EA3" w:rsidRDefault="00AF016E" w:rsidP="00A20B5B">
            <w:pPr>
              <w:spacing w:line="240" w:lineRule="auto"/>
              <w:jc w:val="center"/>
              <w:rPr>
                <w:sz w:val="28"/>
                <w:szCs w:val="28"/>
              </w:rPr>
            </w:pPr>
            <w:r w:rsidRPr="00E05EA3">
              <w:rPr>
                <w:sz w:val="28"/>
                <w:szCs w:val="28"/>
              </w:rPr>
              <w:t>1</w:t>
            </w:r>
          </w:p>
        </w:tc>
        <w:tc>
          <w:tcPr>
            <w:tcW w:w="331" w:type="pct"/>
            <w:vAlign w:val="center"/>
          </w:tcPr>
          <w:p w:rsidR="00AF016E" w:rsidRPr="00E05EA3" w:rsidRDefault="00AF016E" w:rsidP="00A20B5B">
            <w:pPr>
              <w:spacing w:line="240" w:lineRule="auto"/>
              <w:jc w:val="center"/>
              <w:rPr>
                <w:sz w:val="28"/>
                <w:szCs w:val="28"/>
              </w:rPr>
            </w:pPr>
            <w:r w:rsidRPr="00E05EA3">
              <w:rPr>
                <w:sz w:val="28"/>
                <w:szCs w:val="28"/>
              </w:rPr>
              <w:t>10</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5</w:t>
            </w:r>
          </w:p>
        </w:tc>
        <w:tc>
          <w:tcPr>
            <w:tcW w:w="387" w:type="pct"/>
            <w:vAlign w:val="center"/>
          </w:tcPr>
          <w:p w:rsidR="00AF016E" w:rsidRPr="00E05EA3" w:rsidRDefault="00AF016E" w:rsidP="00A20B5B">
            <w:pPr>
              <w:spacing w:line="240" w:lineRule="auto"/>
              <w:jc w:val="center"/>
              <w:rPr>
                <w:sz w:val="28"/>
                <w:szCs w:val="28"/>
              </w:rPr>
            </w:pPr>
            <w:r w:rsidRPr="00E05EA3">
              <w:rPr>
                <w:sz w:val="28"/>
                <w:szCs w:val="28"/>
              </w:rPr>
              <w:t>55,5</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3</w:t>
            </w:r>
          </w:p>
        </w:tc>
        <w:tc>
          <w:tcPr>
            <w:tcW w:w="386" w:type="pct"/>
            <w:vAlign w:val="center"/>
          </w:tcPr>
          <w:p w:rsidR="00AF016E" w:rsidRPr="00E05EA3" w:rsidRDefault="00AF016E" w:rsidP="00A20B5B">
            <w:pPr>
              <w:spacing w:line="240" w:lineRule="auto"/>
              <w:jc w:val="center"/>
              <w:rPr>
                <w:sz w:val="28"/>
                <w:szCs w:val="28"/>
              </w:rPr>
            </w:pPr>
            <w:r w:rsidRPr="00E05EA3">
              <w:rPr>
                <w:sz w:val="28"/>
                <w:szCs w:val="28"/>
              </w:rPr>
              <w:t>37,5</w:t>
            </w:r>
          </w:p>
        </w:tc>
      </w:tr>
      <w:tr w:rsidR="00AF016E" w:rsidRPr="00E05EA3" w:rsidTr="00BC06E7">
        <w:tc>
          <w:tcPr>
            <w:tcW w:w="1744" w:type="pct"/>
            <w:vAlign w:val="center"/>
          </w:tcPr>
          <w:p w:rsidR="00AF016E" w:rsidRPr="00E05EA3" w:rsidRDefault="00AF016E" w:rsidP="00250DF3">
            <w:pPr>
              <w:spacing w:line="240" w:lineRule="auto"/>
              <w:rPr>
                <w:sz w:val="28"/>
                <w:szCs w:val="28"/>
              </w:rPr>
            </w:pPr>
            <w:r w:rsidRPr="00E05EA3">
              <w:rPr>
                <w:sz w:val="28"/>
                <w:szCs w:val="28"/>
              </w:rPr>
              <w:t>За</w:t>
            </w:r>
            <w:r w:rsidR="00250DF3">
              <w:rPr>
                <w:sz w:val="28"/>
                <w:szCs w:val="28"/>
                <w:lang w:val="uk-UA"/>
              </w:rPr>
              <w:t>кид</w:t>
            </w:r>
            <w:r w:rsidRPr="00E05EA3">
              <w:rPr>
                <w:sz w:val="28"/>
                <w:szCs w:val="28"/>
              </w:rPr>
              <w:t xml:space="preserve"> контрастно</w:t>
            </w:r>
            <w:r w:rsidR="00250DF3">
              <w:rPr>
                <w:sz w:val="28"/>
                <w:szCs w:val="28"/>
                <w:lang w:val="uk-UA"/>
              </w:rPr>
              <w:t>ї</w:t>
            </w:r>
            <w:r w:rsidR="0018259D">
              <w:rPr>
                <w:sz w:val="28"/>
                <w:szCs w:val="28"/>
                <w:lang w:val="uk-UA"/>
              </w:rPr>
              <w:t xml:space="preserve"> </w:t>
            </w:r>
            <w:r w:rsidR="00250DF3">
              <w:rPr>
                <w:sz w:val="28"/>
                <w:szCs w:val="28"/>
                <w:lang w:val="uk-UA"/>
              </w:rPr>
              <w:t>речовини</w:t>
            </w:r>
            <w:r w:rsidRPr="00E05EA3">
              <w:rPr>
                <w:sz w:val="28"/>
                <w:szCs w:val="28"/>
              </w:rPr>
              <w:t xml:space="preserve"> в ж</w:t>
            </w:r>
            <w:r w:rsidR="00250DF3">
              <w:rPr>
                <w:sz w:val="28"/>
                <w:szCs w:val="28"/>
                <w:lang w:val="uk-UA"/>
              </w:rPr>
              <w:t>овчні</w:t>
            </w:r>
            <w:r w:rsidRPr="00E05EA3">
              <w:rPr>
                <w:sz w:val="28"/>
                <w:szCs w:val="28"/>
              </w:rPr>
              <w:t xml:space="preserve"> протоки</w:t>
            </w:r>
          </w:p>
        </w:tc>
        <w:tc>
          <w:tcPr>
            <w:tcW w:w="1525" w:type="pct"/>
            <w:vAlign w:val="center"/>
          </w:tcPr>
          <w:p w:rsidR="00AF016E" w:rsidRPr="00250DF3" w:rsidRDefault="00AF016E" w:rsidP="00250DF3">
            <w:pPr>
              <w:spacing w:line="240" w:lineRule="auto"/>
              <w:jc w:val="center"/>
              <w:rPr>
                <w:sz w:val="28"/>
                <w:szCs w:val="28"/>
                <w:lang w:val="uk-UA"/>
              </w:rPr>
            </w:pPr>
            <w:r w:rsidRPr="00E05EA3">
              <w:rPr>
                <w:sz w:val="28"/>
                <w:szCs w:val="28"/>
              </w:rPr>
              <w:t>Рентгенолог</w:t>
            </w:r>
            <w:r w:rsidR="00250DF3">
              <w:rPr>
                <w:sz w:val="28"/>
                <w:szCs w:val="28"/>
                <w:lang w:val="uk-UA"/>
              </w:rPr>
              <w:t>і</w:t>
            </w:r>
            <w:r w:rsidRPr="00E05EA3">
              <w:rPr>
                <w:sz w:val="28"/>
                <w:szCs w:val="28"/>
              </w:rPr>
              <w:t>ч</w:t>
            </w:r>
            <w:r w:rsidR="00250DF3">
              <w:rPr>
                <w:sz w:val="28"/>
                <w:szCs w:val="28"/>
                <w:lang w:val="uk-UA"/>
              </w:rPr>
              <w:t>н</w:t>
            </w:r>
            <w:r w:rsidRPr="00E05EA3">
              <w:rPr>
                <w:sz w:val="28"/>
                <w:szCs w:val="28"/>
              </w:rPr>
              <w:t xml:space="preserve">е </w:t>
            </w:r>
            <w:r w:rsidR="00250DF3">
              <w:rPr>
                <w:sz w:val="28"/>
                <w:szCs w:val="28"/>
                <w:lang w:val="uk-UA"/>
              </w:rPr>
              <w:t>дослідження</w:t>
            </w:r>
          </w:p>
        </w:tc>
        <w:tc>
          <w:tcPr>
            <w:tcW w:w="237" w:type="pct"/>
            <w:vAlign w:val="center"/>
          </w:tcPr>
          <w:p w:rsidR="00AF016E" w:rsidRPr="00E05EA3" w:rsidRDefault="00AF016E" w:rsidP="00A20B5B">
            <w:pPr>
              <w:spacing w:line="240" w:lineRule="auto"/>
              <w:jc w:val="center"/>
              <w:rPr>
                <w:sz w:val="28"/>
                <w:szCs w:val="28"/>
              </w:rPr>
            </w:pPr>
            <w:r w:rsidRPr="00E05EA3">
              <w:rPr>
                <w:sz w:val="28"/>
                <w:szCs w:val="28"/>
              </w:rPr>
              <w:t>6</w:t>
            </w:r>
          </w:p>
        </w:tc>
        <w:tc>
          <w:tcPr>
            <w:tcW w:w="331" w:type="pct"/>
            <w:vAlign w:val="center"/>
          </w:tcPr>
          <w:p w:rsidR="00AF016E" w:rsidRPr="00E05EA3" w:rsidRDefault="00AF016E" w:rsidP="00A20B5B">
            <w:pPr>
              <w:spacing w:line="240" w:lineRule="auto"/>
              <w:jc w:val="center"/>
              <w:rPr>
                <w:sz w:val="28"/>
                <w:szCs w:val="28"/>
              </w:rPr>
            </w:pPr>
            <w:r w:rsidRPr="00E05EA3">
              <w:rPr>
                <w:sz w:val="28"/>
                <w:szCs w:val="28"/>
              </w:rPr>
              <w:t>60</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5</w:t>
            </w:r>
          </w:p>
        </w:tc>
        <w:tc>
          <w:tcPr>
            <w:tcW w:w="387" w:type="pct"/>
            <w:vAlign w:val="center"/>
          </w:tcPr>
          <w:p w:rsidR="00AF016E" w:rsidRPr="00E05EA3" w:rsidRDefault="00AF016E" w:rsidP="00A20B5B">
            <w:pPr>
              <w:spacing w:line="240" w:lineRule="auto"/>
              <w:jc w:val="center"/>
              <w:rPr>
                <w:sz w:val="28"/>
                <w:szCs w:val="28"/>
              </w:rPr>
            </w:pPr>
            <w:r w:rsidRPr="00E05EA3">
              <w:rPr>
                <w:sz w:val="28"/>
                <w:szCs w:val="28"/>
              </w:rPr>
              <w:t>55,5</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2</w:t>
            </w:r>
          </w:p>
        </w:tc>
        <w:tc>
          <w:tcPr>
            <w:tcW w:w="386" w:type="pct"/>
            <w:vAlign w:val="center"/>
          </w:tcPr>
          <w:p w:rsidR="00AF016E" w:rsidRPr="00E05EA3" w:rsidRDefault="00AF016E" w:rsidP="00A20B5B">
            <w:pPr>
              <w:spacing w:line="240" w:lineRule="auto"/>
              <w:jc w:val="center"/>
              <w:rPr>
                <w:sz w:val="28"/>
                <w:szCs w:val="28"/>
              </w:rPr>
            </w:pPr>
            <w:r w:rsidRPr="00E05EA3">
              <w:rPr>
                <w:sz w:val="28"/>
                <w:szCs w:val="28"/>
              </w:rPr>
              <w:t>25</w:t>
            </w:r>
          </w:p>
        </w:tc>
      </w:tr>
      <w:tr w:rsidR="00AF016E" w:rsidRPr="00E05EA3" w:rsidTr="00BC06E7">
        <w:tc>
          <w:tcPr>
            <w:tcW w:w="1744" w:type="pct"/>
            <w:vAlign w:val="center"/>
          </w:tcPr>
          <w:p w:rsidR="00AF016E" w:rsidRPr="00E05EA3" w:rsidRDefault="00AF016E" w:rsidP="00250DF3">
            <w:pPr>
              <w:spacing w:line="240" w:lineRule="auto"/>
              <w:rPr>
                <w:sz w:val="28"/>
                <w:szCs w:val="28"/>
              </w:rPr>
            </w:pPr>
            <w:r w:rsidRPr="00E05EA3">
              <w:rPr>
                <w:sz w:val="28"/>
                <w:szCs w:val="28"/>
              </w:rPr>
              <w:t>Р</w:t>
            </w:r>
            <w:r w:rsidR="00250DF3">
              <w:rPr>
                <w:sz w:val="28"/>
                <w:szCs w:val="28"/>
                <w:lang w:val="uk-UA"/>
              </w:rPr>
              <w:t>озширення</w:t>
            </w:r>
            <w:r w:rsidRPr="00E05EA3">
              <w:rPr>
                <w:sz w:val="28"/>
                <w:szCs w:val="28"/>
              </w:rPr>
              <w:t xml:space="preserve"> ж</w:t>
            </w:r>
            <w:r w:rsidR="00250DF3">
              <w:rPr>
                <w:sz w:val="28"/>
                <w:szCs w:val="28"/>
                <w:lang w:val="uk-UA"/>
              </w:rPr>
              <w:t>овчни</w:t>
            </w:r>
            <w:r w:rsidRPr="00E05EA3">
              <w:rPr>
                <w:sz w:val="28"/>
                <w:szCs w:val="28"/>
              </w:rPr>
              <w:t>х проток</w:t>
            </w:r>
          </w:p>
        </w:tc>
        <w:tc>
          <w:tcPr>
            <w:tcW w:w="1525" w:type="pct"/>
            <w:vAlign w:val="center"/>
          </w:tcPr>
          <w:p w:rsidR="00AF016E" w:rsidRPr="00E05EA3" w:rsidRDefault="00AF016E" w:rsidP="00250DF3">
            <w:pPr>
              <w:spacing w:line="240" w:lineRule="auto"/>
              <w:jc w:val="center"/>
              <w:rPr>
                <w:sz w:val="28"/>
                <w:szCs w:val="28"/>
              </w:rPr>
            </w:pPr>
            <w:r w:rsidRPr="00E05EA3">
              <w:rPr>
                <w:sz w:val="28"/>
                <w:szCs w:val="28"/>
              </w:rPr>
              <w:t>УЗ</w:t>
            </w:r>
            <w:r w:rsidR="00250DF3">
              <w:rPr>
                <w:sz w:val="28"/>
                <w:szCs w:val="28"/>
                <w:lang w:val="uk-UA"/>
              </w:rPr>
              <w:t>Д</w:t>
            </w:r>
            <w:r w:rsidR="00247F54">
              <w:rPr>
                <w:sz w:val="28"/>
                <w:szCs w:val="28"/>
                <w:lang w:val="uk-UA"/>
              </w:rPr>
              <w:t>,</w:t>
            </w:r>
            <w:r w:rsidRPr="00E05EA3">
              <w:rPr>
                <w:sz w:val="28"/>
                <w:szCs w:val="28"/>
              </w:rPr>
              <w:t xml:space="preserve"> рентгенолог</w:t>
            </w:r>
            <w:r w:rsidR="00250DF3">
              <w:rPr>
                <w:sz w:val="28"/>
                <w:szCs w:val="28"/>
                <w:lang w:val="uk-UA"/>
              </w:rPr>
              <w:t>і</w:t>
            </w:r>
            <w:r w:rsidRPr="00E05EA3">
              <w:rPr>
                <w:sz w:val="28"/>
                <w:szCs w:val="28"/>
              </w:rPr>
              <w:t>ч</w:t>
            </w:r>
            <w:r w:rsidR="00250DF3">
              <w:rPr>
                <w:sz w:val="28"/>
                <w:szCs w:val="28"/>
                <w:lang w:val="uk-UA"/>
              </w:rPr>
              <w:t>не</w:t>
            </w:r>
            <w:r w:rsidR="00247F54">
              <w:rPr>
                <w:sz w:val="28"/>
                <w:szCs w:val="28"/>
                <w:lang w:val="uk-UA"/>
              </w:rPr>
              <w:t xml:space="preserve"> </w:t>
            </w:r>
            <w:r w:rsidR="00250DF3">
              <w:rPr>
                <w:sz w:val="28"/>
                <w:szCs w:val="28"/>
                <w:lang w:val="uk-UA"/>
              </w:rPr>
              <w:t>дослідженн</w:t>
            </w:r>
            <w:r w:rsidRPr="00E05EA3">
              <w:rPr>
                <w:sz w:val="28"/>
                <w:szCs w:val="28"/>
              </w:rPr>
              <w:t>я</w:t>
            </w:r>
          </w:p>
        </w:tc>
        <w:tc>
          <w:tcPr>
            <w:tcW w:w="237" w:type="pct"/>
            <w:vAlign w:val="center"/>
          </w:tcPr>
          <w:p w:rsidR="00AF016E" w:rsidRPr="00E05EA3" w:rsidRDefault="00AF016E" w:rsidP="00A20B5B">
            <w:pPr>
              <w:spacing w:line="240" w:lineRule="auto"/>
              <w:jc w:val="center"/>
              <w:rPr>
                <w:sz w:val="28"/>
                <w:szCs w:val="28"/>
              </w:rPr>
            </w:pPr>
            <w:r w:rsidRPr="00E05EA3">
              <w:rPr>
                <w:sz w:val="28"/>
                <w:szCs w:val="28"/>
              </w:rPr>
              <w:t>5</w:t>
            </w:r>
          </w:p>
        </w:tc>
        <w:tc>
          <w:tcPr>
            <w:tcW w:w="331" w:type="pct"/>
            <w:vAlign w:val="center"/>
          </w:tcPr>
          <w:p w:rsidR="00AF016E" w:rsidRPr="00E05EA3" w:rsidRDefault="00AF016E" w:rsidP="00A20B5B">
            <w:pPr>
              <w:spacing w:line="240" w:lineRule="auto"/>
              <w:jc w:val="center"/>
              <w:rPr>
                <w:sz w:val="28"/>
                <w:szCs w:val="28"/>
              </w:rPr>
            </w:pPr>
            <w:r w:rsidRPr="00E05EA3">
              <w:rPr>
                <w:sz w:val="28"/>
                <w:szCs w:val="28"/>
              </w:rPr>
              <w:t>50</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1</w:t>
            </w:r>
          </w:p>
        </w:tc>
        <w:tc>
          <w:tcPr>
            <w:tcW w:w="387" w:type="pct"/>
            <w:vAlign w:val="center"/>
          </w:tcPr>
          <w:p w:rsidR="00AF016E" w:rsidRPr="00E05EA3" w:rsidRDefault="00AF016E" w:rsidP="00A20B5B">
            <w:pPr>
              <w:spacing w:line="240" w:lineRule="auto"/>
              <w:jc w:val="center"/>
              <w:rPr>
                <w:sz w:val="28"/>
                <w:szCs w:val="28"/>
              </w:rPr>
            </w:pPr>
            <w:r w:rsidRPr="00E05EA3">
              <w:rPr>
                <w:sz w:val="28"/>
                <w:szCs w:val="28"/>
              </w:rPr>
              <w:t>11,1</w:t>
            </w:r>
          </w:p>
        </w:tc>
        <w:tc>
          <w:tcPr>
            <w:tcW w:w="195" w:type="pct"/>
            <w:vAlign w:val="center"/>
          </w:tcPr>
          <w:p w:rsidR="00AF016E" w:rsidRPr="00E05EA3" w:rsidRDefault="00AF016E" w:rsidP="00A20B5B">
            <w:pPr>
              <w:spacing w:line="240" w:lineRule="auto"/>
              <w:jc w:val="center"/>
              <w:rPr>
                <w:sz w:val="28"/>
                <w:szCs w:val="28"/>
              </w:rPr>
            </w:pPr>
            <w:r w:rsidRPr="00E05EA3">
              <w:rPr>
                <w:sz w:val="28"/>
                <w:szCs w:val="28"/>
              </w:rPr>
              <w:t>1</w:t>
            </w:r>
          </w:p>
        </w:tc>
        <w:tc>
          <w:tcPr>
            <w:tcW w:w="386" w:type="pct"/>
            <w:vAlign w:val="center"/>
          </w:tcPr>
          <w:p w:rsidR="00AF016E" w:rsidRPr="00E05EA3" w:rsidRDefault="00AF016E" w:rsidP="00A20B5B">
            <w:pPr>
              <w:spacing w:line="240" w:lineRule="auto"/>
              <w:jc w:val="center"/>
              <w:rPr>
                <w:sz w:val="28"/>
                <w:szCs w:val="28"/>
              </w:rPr>
            </w:pPr>
            <w:r w:rsidRPr="00E05EA3">
              <w:rPr>
                <w:sz w:val="28"/>
                <w:szCs w:val="28"/>
              </w:rPr>
              <w:t>12,5</w:t>
            </w:r>
          </w:p>
        </w:tc>
      </w:tr>
    </w:tbl>
    <w:p w:rsidR="00AF016E" w:rsidRPr="00E05EA3" w:rsidRDefault="00AF016E" w:rsidP="00BC06E7">
      <w:pPr>
        <w:jc w:val="both"/>
        <w:rPr>
          <w:sz w:val="28"/>
          <w:szCs w:val="28"/>
        </w:rPr>
      </w:pPr>
    </w:p>
    <w:p w:rsidR="00BF4DC8" w:rsidRPr="00BF4DC8" w:rsidRDefault="00AF016E" w:rsidP="00BF4DC8">
      <w:pPr>
        <w:tabs>
          <w:tab w:val="left" w:pos="0"/>
        </w:tabs>
        <w:suppressAutoHyphens/>
        <w:ind w:firstLine="709"/>
        <w:contextualSpacing/>
        <w:jc w:val="both"/>
        <w:rPr>
          <w:b/>
          <w:sz w:val="28"/>
          <w:szCs w:val="28"/>
          <w:lang w:val="uk-UA"/>
        </w:rPr>
      </w:pPr>
      <w:r w:rsidRPr="00250DF3">
        <w:rPr>
          <w:sz w:val="28"/>
          <w:szCs w:val="28"/>
        </w:rPr>
        <w:tab/>
      </w:r>
      <w:r w:rsidR="00BF4DC8" w:rsidRPr="00BF4DC8">
        <w:rPr>
          <w:b/>
          <w:sz w:val="28"/>
          <w:szCs w:val="28"/>
          <w:lang w:val="uk-UA"/>
        </w:rPr>
        <w:t>Резюме.</w:t>
      </w:r>
    </w:p>
    <w:p w:rsidR="00250DF3" w:rsidRDefault="00250DF3" w:rsidP="00250DF3">
      <w:pPr>
        <w:ind w:firstLine="708"/>
        <w:jc w:val="both"/>
        <w:rPr>
          <w:sz w:val="28"/>
          <w:szCs w:val="28"/>
          <w:lang w:val="uk-UA"/>
        </w:rPr>
      </w:pPr>
      <w:r w:rsidRPr="00250DF3">
        <w:rPr>
          <w:sz w:val="28"/>
          <w:szCs w:val="28"/>
          <w:lang w:val="uk-UA"/>
        </w:rPr>
        <w:t>Таким чином, у віддалені терміни після оперативного лікування холедохолітіазу розвиваються структурні зміни в печінці, жовчних протоках, підшлунковій залозі, характер і частота яких залежить від методики відновлення ж</w:t>
      </w:r>
      <w:r>
        <w:rPr>
          <w:sz w:val="28"/>
          <w:szCs w:val="28"/>
          <w:lang w:val="uk-UA"/>
        </w:rPr>
        <w:t>ов</w:t>
      </w:r>
      <w:r w:rsidRPr="00250DF3">
        <w:rPr>
          <w:sz w:val="28"/>
          <w:szCs w:val="28"/>
          <w:lang w:val="uk-UA"/>
        </w:rPr>
        <w:t>ч</w:t>
      </w:r>
      <w:r>
        <w:rPr>
          <w:sz w:val="28"/>
          <w:szCs w:val="28"/>
          <w:lang w:val="uk-UA"/>
        </w:rPr>
        <w:t>о</w:t>
      </w:r>
      <w:r w:rsidRPr="00250DF3">
        <w:rPr>
          <w:sz w:val="28"/>
          <w:szCs w:val="28"/>
          <w:lang w:val="uk-UA"/>
        </w:rPr>
        <w:t>ток</w:t>
      </w:r>
      <w:r>
        <w:rPr>
          <w:sz w:val="28"/>
          <w:szCs w:val="28"/>
          <w:lang w:val="uk-UA"/>
        </w:rPr>
        <w:t>у</w:t>
      </w:r>
      <w:r w:rsidRPr="00250DF3">
        <w:rPr>
          <w:sz w:val="28"/>
          <w:szCs w:val="28"/>
          <w:lang w:val="uk-UA"/>
        </w:rPr>
        <w:t xml:space="preserve">. Явища хронічного гепатиту </w:t>
      </w:r>
      <w:r>
        <w:rPr>
          <w:sz w:val="28"/>
          <w:szCs w:val="28"/>
          <w:lang w:val="uk-UA"/>
        </w:rPr>
        <w:t>й</w:t>
      </w:r>
      <w:r w:rsidRPr="00250DF3">
        <w:rPr>
          <w:sz w:val="28"/>
          <w:szCs w:val="28"/>
          <w:lang w:val="uk-UA"/>
        </w:rPr>
        <w:t xml:space="preserve"> холангіту частіше зустрічаються після операції накладення холедоходуоденоанастомоз</w:t>
      </w:r>
      <w:r>
        <w:rPr>
          <w:sz w:val="28"/>
          <w:szCs w:val="28"/>
          <w:lang w:val="uk-UA"/>
        </w:rPr>
        <w:t>у</w:t>
      </w:r>
      <w:r w:rsidR="00666B23">
        <w:rPr>
          <w:sz w:val="28"/>
          <w:szCs w:val="28"/>
          <w:lang w:val="uk-UA"/>
        </w:rPr>
        <w:t xml:space="preserve"> </w:t>
      </w:r>
      <w:r>
        <w:rPr>
          <w:sz w:val="28"/>
          <w:szCs w:val="28"/>
          <w:lang w:val="uk-UA"/>
        </w:rPr>
        <w:t>й</w:t>
      </w:r>
      <w:r w:rsidRPr="00250DF3">
        <w:rPr>
          <w:sz w:val="28"/>
          <w:szCs w:val="28"/>
          <w:lang w:val="uk-UA"/>
        </w:rPr>
        <w:t xml:space="preserve"> трансдуоденальн</w:t>
      </w:r>
      <w:r>
        <w:rPr>
          <w:sz w:val="28"/>
          <w:szCs w:val="28"/>
          <w:lang w:val="uk-UA"/>
        </w:rPr>
        <w:t xml:space="preserve">ої </w:t>
      </w:r>
      <w:r w:rsidRPr="00250DF3">
        <w:rPr>
          <w:sz w:val="28"/>
          <w:szCs w:val="28"/>
          <w:lang w:val="uk-UA"/>
        </w:rPr>
        <w:t>папілосфінтеропласт</w:t>
      </w:r>
      <w:r>
        <w:rPr>
          <w:sz w:val="28"/>
          <w:szCs w:val="28"/>
          <w:lang w:val="uk-UA"/>
        </w:rPr>
        <w:t>и</w:t>
      </w:r>
      <w:r w:rsidRPr="00250DF3">
        <w:rPr>
          <w:sz w:val="28"/>
          <w:szCs w:val="28"/>
          <w:lang w:val="uk-UA"/>
        </w:rPr>
        <w:t>к</w:t>
      </w:r>
      <w:r>
        <w:rPr>
          <w:sz w:val="28"/>
          <w:szCs w:val="28"/>
          <w:lang w:val="uk-UA"/>
        </w:rPr>
        <w:t>и</w:t>
      </w:r>
      <w:r w:rsidRPr="00250DF3">
        <w:rPr>
          <w:sz w:val="28"/>
          <w:szCs w:val="28"/>
          <w:lang w:val="uk-UA"/>
        </w:rPr>
        <w:t xml:space="preserve">. </w:t>
      </w:r>
      <w:r>
        <w:rPr>
          <w:sz w:val="28"/>
          <w:szCs w:val="28"/>
          <w:lang w:val="uk-UA"/>
        </w:rPr>
        <w:t>Водно</w:t>
      </w:r>
      <w:r w:rsidRPr="00250DF3">
        <w:rPr>
          <w:sz w:val="28"/>
          <w:szCs w:val="28"/>
          <w:lang w:val="uk-UA"/>
        </w:rPr>
        <w:t>час картина хронічного панкреатиту частіше зустрічається після операції трансдуоденальн</w:t>
      </w:r>
      <w:r>
        <w:rPr>
          <w:sz w:val="28"/>
          <w:szCs w:val="28"/>
          <w:lang w:val="uk-UA"/>
        </w:rPr>
        <w:t>ої</w:t>
      </w:r>
      <w:r w:rsidRPr="00250DF3">
        <w:rPr>
          <w:sz w:val="28"/>
          <w:szCs w:val="28"/>
          <w:lang w:val="uk-UA"/>
        </w:rPr>
        <w:t xml:space="preserve"> папілосфінтеропласт</w:t>
      </w:r>
      <w:r>
        <w:rPr>
          <w:sz w:val="28"/>
          <w:szCs w:val="28"/>
          <w:lang w:val="uk-UA"/>
        </w:rPr>
        <w:t>и</w:t>
      </w:r>
      <w:r w:rsidRPr="00250DF3">
        <w:rPr>
          <w:sz w:val="28"/>
          <w:szCs w:val="28"/>
          <w:lang w:val="uk-UA"/>
        </w:rPr>
        <w:t>к</w:t>
      </w:r>
      <w:r>
        <w:rPr>
          <w:sz w:val="28"/>
          <w:szCs w:val="28"/>
          <w:lang w:val="uk-UA"/>
        </w:rPr>
        <w:t>и</w:t>
      </w:r>
      <w:r w:rsidRPr="00250DF3">
        <w:rPr>
          <w:sz w:val="28"/>
          <w:szCs w:val="28"/>
          <w:lang w:val="uk-UA"/>
        </w:rPr>
        <w:t>, рідше</w:t>
      </w:r>
      <w:r>
        <w:rPr>
          <w:sz w:val="28"/>
          <w:szCs w:val="28"/>
          <w:lang w:val="uk-UA"/>
        </w:rPr>
        <w:t xml:space="preserve"> –</w:t>
      </w:r>
      <w:r w:rsidRPr="00250DF3">
        <w:rPr>
          <w:sz w:val="28"/>
          <w:szCs w:val="28"/>
          <w:lang w:val="uk-UA"/>
        </w:rPr>
        <w:t xml:space="preserve"> після ендоскопічної пап</w:t>
      </w:r>
      <w:r>
        <w:rPr>
          <w:sz w:val="28"/>
          <w:szCs w:val="28"/>
          <w:lang w:val="uk-UA"/>
        </w:rPr>
        <w:t>і</w:t>
      </w:r>
      <w:r w:rsidRPr="00250DF3">
        <w:rPr>
          <w:sz w:val="28"/>
          <w:szCs w:val="28"/>
          <w:lang w:val="uk-UA"/>
        </w:rPr>
        <w:t>лосф</w:t>
      </w:r>
      <w:r>
        <w:rPr>
          <w:sz w:val="28"/>
          <w:szCs w:val="28"/>
          <w:lang w:val="uk-UA"/>
        </w:rPr>
        <w:t>і</w:t>
      </w:r>
      <w:r w:rsidRPr="00250DF3">
        <w:rPr>
          <w:sz w:val="28"/>
          <w:szCs w:val="28"/>
          <w:lang w:val="uk-UA"/>
        </w:rPr>
        <w:t>нктеротом</w:t>
      </w:r>
      <w:r>
        <w:rPr>
          <w:sz w:val="28"/>
          <w:szCs w:val="28"/>
          <w:lang w:val="uk-UA"/>
        </w:rPr>
        <w:t>ії</w:t>
      </w:r>
      <w:r w:rsidRPr="00250DF3">
        <w:rPr>
          <w:sz w:val="28"/>
          <w:szCs w:val="28"/>
          <w:lang w:val="uk-UA"/>
        </w:rPr>
        <w:t xml:space="preserve"> і  найменш</w:t>
      </w:r>
      <w:r>
        <w:rPr>
          <w:sz w:val="28"/>
          <w:szCs w:val="28"/>
          <w:lang w:val="uk-UA"/>
        </w:rPr>
        <w:t>ої</w:t>
      </w:r>
      <w:r w:rsidRPr="00250DF3">
        <w:rPr>
          <w:sz w:val="28"/>
          <w:szCs w:val="28"/>
          <w:lang w:val="uk-UA"/>
        </w:rPr>
        <w:t xml:space="preserve"> мір</w:t>
      </w:r>
      <w:r>
        <w:rPr>
          <w:sz w:val="28"/>
          <w:szCs w:val="28"/>
          <w:lang w:val="uk-UA"/>
        </w:rPr>
        <w:t>ою –</w:t>
      </w:r>
      <w:r w:rsidRPr="00250DF3">
        <w:rPr>
          <w:sz w:val="28"/>
          <w:szCs w:val="28"/>
          <w:lang w:val="uk-UA"/>
        </w:rPr>
        <w:t xml:space="preserve"> після накладення холедоходуоденоанастомоз</w:t>
      </w:r>
      <w:r>
        <w:rPr>
          <w:sz w:val="28"/>
          <w:szCs w:val="28"/>
          <w:lang w:val="uk-UA"/>
        </w:rPr>
        <w:t>у</w:t>
      </w:r>
      <w:r w:rsidRPr="00250DF3">
        <w:rPr>
          <w:sz w:val="28"/>
          <w:szCs w:val="28"/>
          <w:lang w:val="uk-UA"/>
        </w:rPr>
        <w:t>. Ці зміни впливають на якість життя хворих після операції.</w:t>
      </w:r>
    </w:p>
    <w:p w:rsidR="001E1DCD" w:rsidRDefault="001E1DCD" w:rsidP="00250DF3">
      <w:pPr>
        <w:ind w:firstLine="708"/>
        <w:jc w:val="both"/>
        <w:rPr>
          <w:sz w:val="28"/>
          <w:szCs w:val="28"/>
          <w:lang w:val="uk-UA"/>
        </w:rPr>
      </w:pPr>
    </w:p>
    <w:p w:rsidR="001E1DCD" w:rsidRPr="00BF4DC8" w:rsidRDefault="00072F9C" w:rsidP="00250DF3">
      <w:pPr>
        <w:ind w:firstLine="708"/>
        <w:jc w:val="both"/>
        <w:rPr>
          <w:b/>
          <w:sz w:val="28"/>
          <w:szCs w:val="28"/>
          <w:lang w:val="uk-UA"/>
        </w:rPr>
      </w:pPr>
      <w:r w:rsidRPr="00BF4DC8">
        <w:rPr>
          <w:b/>
          <w:sz w:val="28"/>
          <w:szCs w:val="28"/>
          <w:lang w:val="uk-UA"/>
        </w:rPr>
        <w:t>Матеріали данного розділу опубліковані у наукових роботах:</w:t>
      </w:r>
    </w:p>
    <w:p w:rsidR="001E1DCD" w:rsidRPr="001E1DCD" w:rsidRDefault="001E1DCD" w:rsidP="001E1DCD">
      <w:pPr>
        <w:numPr>
          <w:ilvl w:val="0"/>
          <w:numId w:val="19"/>
        </w:numPr>
        <w:ind w:left="0" w:firstLine="0"/>
        <w:jc w:val="both"/>
        <w:rPr>
          <w:sz w:val="28"/>
          <w:szCs w:val="28"/>
          <w:lang w:val="uk-UA"/>
        </w:rPr>
      </w:pPr>
      <w:r w:rsidRPr="001E1DCD">
        <w:rPr>
          <w:sz w:val="28"/>
          <w:szCs w:val="28"/>
          <w:lang w:val="uk-UA"/>
        </w:rPr>
        <w:t>Сипливый В.А. , Котовщиков М.С., Гринченко С.В., Петренко Г.Д., Петюнин А.Г.  Хирургическое лечение острого холангита / Сучасні методи лікування та  реабілітації травм і їх наслідків. Невідкладна допомога при захворюваннях і травмах.– тези доповідей ІІ конфер. Харківської обласної клінічної лікарні. – Харків.–5 листопада 2003.–с.57 – 58.</w:t>
      </w:r>
    </w:p>
    <w:p w:rsidR="001E1DCD" w:rsidRDefault="001E1DCD" w:rsidP="001E1DCD">
      <w:pPr>
        <w:numPr>
          <w:ilvl w:val="0"/>
          <w:numId w:val="19"/>
        </w:numPr>
        <w:ind w:left="0" w:firstLine="0"/>
        <w:jc w:val="both"/>
        <w:rPr>
          <w:sz w:val="28"/>
          <w:szCs w:val="28"/>
          <w:lang w:val="uk-UA"/>
        </w:rPr>
      </w:pPr>
      <w:r w:rsidRPr="001E1DCD">
        <w:rPr>
          <w:sz w:val="28"/>
          <w:szCs w:val="28"/>
          <w:lang w:val="uk-UA"/>
        </w:rPr>
        <w:t>Сипливый В.А., Береснев А.В. Котовщиков М.С., Тесленко С.Н., Феськов В.М. Анализ результатов методов восстановления желчетока при нарушении проходимости желчных путей на почве желчекаменной болезни.</w:t>
      </w:r>
      <w:r w:rsidRPr="001E1DCD">
        <w:rPr>
          <w:sz w:val="28"/>
          <w:szCs w:val="28"/>
          <w:lang w:val="uk-UA"/>
        </w:rPr>
        <w:tab/>
        <w:t xml:space="preserve"> /Междунар. научно-практ. конф. “Актуальные вопросы торакальной и абдоминальной хирургии” Алушта 27-29 мая 2004 г. – Вісник невідкладної і відновної медицини.- Наук. практ. журнал. – Т. 5 № 2. – 2004.- с.370-371.</w:t>
      </w:r>
    </w:p>
    <w:p w:rsidR="001E1DCD" w:rsidRDefault="001E1DCD" w:rsidP="001E1DCD">
      <w:pPr>
        <w:numPr>
          <w:ilvl w:val="0"/>
          <w:numId w:val="19"/>
        </w:numPr>
        <w:ind w:left="0" w:firstLine="0"/>
        <w:jc w:val="both"/>
        <w:rPr>
          <w:sz w:val="28"/>
          <w:szCs w:val="28"/>
          <w:lang w:val="uk-UA"/>
        </w:rPr>
      </w:pPr>
      <w:r w:rsidRPr="001E1DCD">
        <w:rPr>
          <w:sz w:val="28"/>
          <w:szCs w:val="28"/>
          <w:lang w:val="uk-UA"/>
        </w:rPr>
        <w:lastRenderedPageBreak/>
        <w:t>Сипливый В.А., Котовщиков М.С. Оценка методов восстановления желчеоттока при холедохолитиазе с позиций качества жизни пациентов. /Клінічна хірургія. – 2007. - № 9. с. 105-106.</w:t>
      </w:r>
    </w:p>
    <w:p w:rsidR="001E1DCD" w:rsidRDefault="001E1DCD" w:rsidP="001E1DCD">
      <w:pPr>
        <w:numPr>
          <w:ilvl w:val="0"/>
          <w:numId w:val="19"/>
        </w:numPr>
        <w:ind w:left="0" w:firstLine="0"/>
        <w:jc w:val="both"/>
        <w:rPr>
          <w:sz w:val="28"/>
          <w:szCs w:val="28"/>
          <w:lang w:val="uk-UA"/>
        </w:rPr>
      </w:pPr>
      <w:r w:rsidRPr="001E1DCD">
        <w:rPr>
          <w:sz w:val="28"/>
          <w:szCs w:val="28"/>
          <w:lang w:val="uk-UA"/>
        </w:rPr>
        <w:t>Сипливый В.А., Петюнин А.Г., Котовщиков М.С., Отдаленные результаты и качество жизни больных после хирургического лечения механической желтухи. /Конференция «Актуальные вопросы абдоминальной хирургии. Современные технологи в хирургическом лечении гриж живота», 29-30 апреля 2008 г. – Алушта, АР Крым.</w:t>
      </w:r>
    </w:p>
    <w:p w:rsidR="001E1DCD" w:rsidRDefault="001E1DCD" w:rsidP="001E1DCD">
      <w:pPr>
        <w:numPr>
          <w:ilvl w:val="0"/>
          <w:numId w:val="19"/>
        </w:numPr>
        <w:ind w:left="0" w:firstLine="0"/>
        <w:jc w:val="both"/>
        <w:rPr>
          <w:sz w:val="28"/>
          <w:szCs w:val="28"/>
          <w:lang w:val="uk-UA"/>
        </w:rPr>
      </w:pPr>
      <w:r w:rsidRPr="001E1DCD">
        <w:rPr>
          <w:sz w:val="28"/>
          <w:szCs w:val="28"/>
          <w:lang w:val="uk-UA"/>
        </w:rPr>
        <w:t>Лупальцов В.И., Сипливый В.А., Котовщиков М.С.,Ворощук Р.С. Выбор метода хирургической коррекции синдрома механической желтухи неопухолевого генеза.</w:t>
      </w:r>
      <w:r w:rsidRPr="001E1DCD">
        <w:rPr>
          <w:sz w:val="28"/>
          <w:szCs w:val="28"/>
          <w:lang w:val="uk-UA"/>
        </w:rPr>
        <w:tab/>
        <w:t xml:space="preserve">/В кн.: Материалы конгресса «Актуальные проблемы хирургической гепатологии», 18-20 сентября 2013 г. – Донецк. – с. 117. </w:t>
      </w:r>
    </w:p>
    <w:p w:rsidR="001E1DCD" w:rsidRPr="001E1DCD" w:rsidRDefault="001E1DCD" w:rsidP="001E1DCD">
      <w:pPr>
        <w:numPr>
          <w:ilvl w:val="0"/>
          <w:numId w:val="19"/>
        </w:numPr>
        <w:ind w:left="0" w:firstLine="0"/>
        <w:jc w:val="both"/>
        <w:rPr>
          <w:sz w:val="28"/>
          <w:szCs w:val="28"/>
          <w:lang w:val="uk-UA"/>
        </w:rPr>
      </w:pPr>
      <w:r w:rsidRPr="001E1DCD">
        <w:rPr>
          <w:sz w:val="28"/>
          <w:szCs w:val="28"/>
          <w:lang w:val="uk-UA"/>
        </w:rPr>
        <w:t>Сипливый В.А., Евтушенко Д.В., Петренко Г.Д., Доценко В.В., Котовщиков М.С. Хирургическое лечение обтурационной желтухи. Оценка методов с позиции качества жизни пациентов. /В кн.: Материалы конгресса «Актуальные проблемы хирургической гепатологии», 18-20 сентября 2013 г. – Донецк. – с. 132.</w:t>
      </w:r>
    </w:p>
    <w:p w:rsidR="001E1DCD" w:rsidRPr="00250DF3" w:rsidRDefault="001E1DCD" w:rsidP="001E1DCD">
      <w:pPr>
        <w:numPr>
          <w:ilvl w:val="0"/>
          <w:numId w:val="19"/>
        </w:numPr>
        <w:ind w:left="0" w:firstLine="0"/>
        <w:jc w:val="both"/>
        <w:rPr>
          <w:sz w:val="28"/>
          <w:szCs w:val="28"/>
          <w:lang w:val="uk-UA"/>
        </w:rPr>
      </w:pPr>
      <w:r w:rsidRPr="001E1DCD">
        <w:rPr>
          <w:sz w:val="28"/>
          <w:szCs w:val="28"/>
          <w:lang w:val="uk-UA"/>
        </w:rPr>
        <w:t>Лупальцов В.И., Котовщиков М.С. Выбор метода хирургической коррекции механической желтухи осложненной холангитом.</w:t>
      </w:r>
      <w:r w:rsidRPr="001E1DCD">
        <w:rPr>
          <w:sz w:val="28"/>
          <w:szCs w:val="28"/>
          <w:lang w:val="uk-UA"/>
        </w:rPr>
        <w:tab/>
        <w:t>/Вісник Винницького національного медичного університету. – 2014. – № 1, ч. 2 (т. 18). – С. 267–269.</w:t>
      </w:r>
    </w:p>
    <w:p w:rsidR="00AF016E" w:rsidRPr="00E05EA3" w:rsidRDefault="00AF016E" w:rsidP="00BC06E7">
      <w:pPr>
        <w:jc w:val="center"/>
        <w:rPr>
          <w:b/>
          <w:sz w:val="28"/>
          <w:szCs w:val="28"/>
        </w:rPr>
      </w:pPr>
      <w:r w:rsidRPr="00250DF3">
        <w:rPr>
          <w:b/>
          <w:sz w:val="28"/>
          <w:szCs w:val="28"/>
          <w:lang w:val="uk-UA"/>
        </w:rPr>
        <w:br w:type="page"/>
      </w:r>
      <w:r w:rsidRPr="00E05EA3">
        <w:rPr>
          <w:b/>
          <w:sz w:val="28"/>
          <w:szCs w:val="28"/>
        </w:rPr>
        <w:lastRenderedPageBreak/>
        <w:t>Р</w:t>
      </w:r>
      <w:r w:rsidR="00250DF3">
        <w:rPr>
          <w:b/>
          <w:sz w:val="28"/>
          <w:szCs w:val="28"/>
          <w:lang w:val="uk-UA"/>
        </w:rPr>
        <w:t>ОЗДІ</w:t>
      </w:r>
      <w:r w:rsidRPr="00E05EA3">
        <w:rPr>
          <w:b/>
          <w:sz w:val="28"/>
          <w:szCs w:val="28"/>
        </w:rPr>
        <w:t xml:space="preserve">Л </w:t>
      </w:r>
      <w:r>
        <w:rPr>
          <w:b/>
          <w:sz w:val="28"/>
          <w:szCs w:val="28"/>
        </w:rPr>
        <w:t>6</w:t>
      </w:r>
    </w:p>
    <w:p w:rsidR="00AF016E" w:rsidRPr="007C0F22" w:rsidRDefault="00AF016E" w:rsidP="00107E5E">
      <w:pPr>
        <w:jc w:val="center"/>
        <w:rPr>
          <w:b/>
          <w:sz w:val="28"/>
          <w:szCs w:val="28"/>
          <w:lang w:val="uk-UA"/>
        </w:rPr>
      </w:pPr>
      <w:r w:rsidRPr="00E05EA3">
        <w:rPr>
          <w:b/>
          <w:sz w:val="28"/>
          <w:szCs w:val="28"/>
        </w:rPr>
        <w:t>ПОКАЗ</w:t>
      </w:r>
      <w:r w:rsidR="00250DF3">
        <w:rPr>
          <w:b/>
          <w:sz w:val="28"/>
          <w:szCs w:val="28"/>
          <w:lang w:val="uk-UA"/>
        </w:rPr>
        <w:t>НИК</w:t>
      </w:r>
      <w:r w:rsidRPr="00E05EA3">
        <w:rPr>
          <w:b/>
          <w:sz w:val="28"/>
          <w:szCs w:val="28"/>
        </w:rPr>
        <w:t xml:space="preserve">И </w:t>
      </w:r>
      <w:r w:rsidR="00250DF3">
        <w:rPr>
          <w:b/>
          <w:sz w:val="28"/>
          <w:szCs w:val="28"/>
          <w:lang w:val="uk-UA"/>
        </w:rPr>
        <w:t>ЯКОСТІ</w:t>
      </w:r>
      <w:r w:rsidRPr="00E05EA3">
        <w:rPr>
          <w:b/>
          <w:sz w:val="28"/>
          <w:szCs w:val="28"/>
        </w:rPr>
        <w:t xml:space="preserve"> ЖИ</w:t>
      </w:r>
      <w:r w:rsidR="00250DF3">
        <w:rPr>
          <w:b/>
          <w:sz w:val="28"/>
          <w:szCs w:val="28"/>
          <w:lang w:val="uk-UA"/>
        </w:rPr>
        <w:t>ТТЯ</w:t>
      </w:r>
      <w:r w:rsidRPr="00E05EA3">
        <w:rPr>
          <w:b/>
          <w:sz w:val="28"/>
          <w:szCs w:val="28"/>
        </w:rPr>
        <w:t xml:space="preserve"> ПАЦ</w:t>
      </w:r>
      <w:r w:rsidR="00250DF3">
        <w:rPr>
          <w:b/>
          <w:sz w:val="28"/>
          <w:szCs w:val="28"/>
          <w:lang w:val="uk-UA"/>
        </w:rPr>
        <w:t>ІЄ</w:t>
      </w:r>
      <w:r w:rsidRPr="00E05EA3">
        <w:rPr>
          <w:b/>
          <w:sz w:val="28"/>
          <w:szCs w:val="28"/>
        </w:rPr>
        <w:t>НТ</w:t>
      </w:r>
      <w:r w:rsidR="00250DF3">
        <w:rPr>
          <w:b/>
          <w:sz w:val="28"/>
          <w:szCs w:val="28"/>
          <w:lang w:val="uk-UA"/>
        </w:rPr>
        <w:t>І</w:t>
      </w:r>
      <w:r w:rsidRPr="00E05EA3">
        <w:rPr>
          <w:b/>
          <w:sz w:val="28"/>
          <w:szCs w:val="28"/>
        </w:rPr>
        <w:t xml:space="preserve">В </w:t>
      </w:r>
      <w:r w:rsidR="00FB44A9">
        <w:rPr>
          <w:b/>
          <w:sz w:val="28"/>
          <w:szCs w:val="28"/>
          <w:lang w:val="uk-UA"/>
        </w:rPr>
        <w:t>У ВІДДАЛЕНІ ТЕРМІНИ</w:t>
      </w:r>
    </w:p>
    <w:p w:rsidR="007C0F22" w:rsidRPr="007C0F22" w:rsidRDefault="007C0F22" w:rsidP="007C0F22">
      <w:pPr>
        <w:ind w:firstLine="708"/>
        <w:jc w:val="both"/>
        <w:rPr>
          <w:sz w:val="28"/>
          <w:szCs w:val="28"/>
          <w:lang w:val="uk-UA"/>
        </w:rPr>
      </w:pPr>
      <w:r w:rsidRPr="007C0F22">
        <w:rPr>
          <w:sz w:val="28"/>
          <w:szCs w:val="28"/>
          <w:lang w:val="uk-UA"/>
        </w:rPr>
        <w:t>Вивчення показників якості життя пацієнтів у зв'язку з проведеним хірургічним лікуванням набуває все більшого значення і є актуальною медико-соціальною проблемою сучасної медицини. Це продиктовано необхідністю адекватно</w:t>
      </w:r>
      <w:r>
        <w:rPr>
          <w:sz w:val="28"/>
          <w:szCs w:val="28"/>
          <w:lang w:val="uk-UA"/>
        </w:rPr>
        <w:t>го</w:t>
      </w:r>
      <w:r w:rsidRPr="007C0F22">
        <w:rPr>
          <w:sz w:val="28"/>
          <w:szCs w:val="28"/>
          <w:lang w:val="uk-UA"/>
        </w:rPr>
        <w:t xml:space="preserve"> оцін</w:t>
      </w:r>
      <w:r>
        <w:rPr>
          <w:sz w:val="28"/>
          <w:szCs w:val="28"/>
          <w:lang w:val="uk-UA"/>
        </w:rPr>
        <w:t>ювання</w:t>
      </w:r>
      <w:r w:rsidRPr="007C0F22">
        <w:rPr>
          <w:sz w:val="28"/>
          <w:szCs w:val="28"/>
          <w:lang w:val="uk-UA"/>
        </w:rPr>
        <w:t xml:space="preserve"> результатів лікування і відповідно вироблення стандартів лікування різних хірургічних захворювань.</w:t>
      </w:r>
    </w:p>
    <w:p w:rsidR="007C0F22" w:rsidRPr="007C0F22" w:rsidRDefault="007C0F22" w:rsidP="007C0F22">
      <w:pPr>
        <w:ind w:firstLine="708"/>
        <w:jc w:val="both"/>
        <w:rPr>
          <w:sz w:val="28"/>
          <w:szCs w:val="28"/>
          <w:lang w:val="uk-UA"/>
        </w:rPr>
      </w:pPr>
      <w:r w:rsidRPr="007C0F22">
        <w:rPr>
          <w:sz w:val="28"/>
          <w:szCs w:val="28"/>
          <w:lang w:val="uk-UA"/>
        </w:rPr>
        <w:t xml:space="preserve">Відомо, що на якість життя хворих після операції </w:t>
      </w:r>
      <w:r>
        <w:rPr>
          <w:sz w:val="28"/>
          <w:szCs w:val="28"/>
          <w:lang w:val="uk-UA"/>
        </w:rPr>
        <w:t>переважно</w:t>
      </w:r>
      <w:r w:rsidRPr="007C0F22">
        <w:rPr>
          <w:sz w:val="28"/>
          <w:szCs w:val="28"/>
          <w:lang w:val="uk-UA"/>
        </w:rPr>
        <w:t xml:space="preserve"> вплив</w:t>
      </w:r>
      <w:r>
        <w:rPr>
          <w:sz w:val="28"/>
          <w:szCs w:val="28"/>
          <w:lang w:val="uk-UA"/>
        </w:rPr>
        <w:t>ають</w:t>
      </w:r>
      <w:r w:rsidRPr="007C0F22">
        <w:rPr>
          <w:sz w:val="28"/>
          <w:szCs w:val="28"/>
          <w:lang w:val="uk-UA"/>
        </w:rPr>
        <w:t xml:space="preserve"> вид оперативного втручання, тривалість післяопераційного періоду, вік і стать пацієнтів, наявність супутньої патології. Однак, з огляду на особливості патогенетичних змін в гепатобіліарн</w:t>
      </w:r>
      <w:r>
        <w:rPr>
          <w:sz w:val="28"/>
          <w:szCs w:val="28"/>
          <w:lang w:val="uk-UA"/>
        </w:rPr>
        <w:t>ій</w:t>
      </w:r>
      <w:r w:rsidRPr="007C0F22">
        <w:rPr>
          <w:sz w:val="28"/>
          <w:szCs w:val="28"/>
          <w:lang w:val="uk-UA"/>
        </w:rPr>
        <w:t xml:space="preserve"> зоні, а також досить велику варіабельність способів оперативного лікування ЖКХ з наявністю холедохол</w:t>
      </w:r>
      <w:r>
        <w:rPr>
          <w:sz w:val="28"/>
          <w:szCs w:val="28"/>
          <w:lang w:val="uk-UA"/>
        </w:rPr>
        <w:t>і</w:t>
      </w:r>
      <w:r w:rsidRPr="007C0F22">
        <w:rPr>
          <w:sz w:val="28"/>
          <w:szCs w:val="28"/>
          <w:lang w:val="uk-UA"/>
        </w:rPr>
        <w:t>т</w:t>
      </w:r>
      <w:r>
        <w:rPr>
          <w:sz w:val="28"/>
          <w:szCs w:val="28"/>
          <w:lang w:val="uk-UA"/>
        </w:rPr>
        <w:t>і</w:t>
      </w:r>
      <w:r w:rsidRPr="007C0F22">
        <w:rPr>
          <w:sz w:val="28"/>
          <w:szCs w:val="28"/>
          <w:lang w:val="uk-UA"/>
        </w:rPr>
        <w:t>аз</w:t>
      </w:r>
      <w:r>
        <w:rPr>
          <w:sz w:val="28"/>
          <w:szCs w:val="28"/>
          <w:lang w:val="uk-UA"/>
        </w:rPr>
        <w:t>у</w:t>
      </w:r>
      <w:r w:rsidRPr="007C0F22">
        <w:rPr>
          <w:sz w:val="28"/>
          <w:szCs w:val="28"/>
          <w:lang w:val="uk-UA"/>
        </w:rPr>
        <w:t>, необхідно відзначити характерні риси, які значн</w:t>
      </w:r>
      <w:r>
        <w:rPr>
          <w:sz w:val="28"/>
          <w:szCs w:val="28"/>
          <w:lang w:val="uk-UA"/>
        </w:rPr>
        <w:t>ою</w:t>
      </w:r>
      <w:r w:rsidRPr="007C0F22">
        <w:rPr>
          <w:sz w:val="28"/>
          <w:szCs w:val="28"/>
          <w:lang w:val="uk-UA"/>
        </w:rPr>
        <w:t xml:space="preserve"> мір</w:t>
      </w:r>
      <w:r>
        <w:rPr>
          <w:sz w:val="28"/>
          <w:szCs w:val="28"/>
          <w:lang w:val="uk-UA"/>
        </w:rPr>
        <w:t>ою</w:t>
      </w:r>
      <w:r w:rsidRPr="007C0F22">
        <w:rPr>
          <w:sz w:val="28"/>
          <w:szCs w:val="28"/>
          <w:lang w:val="uk-UA"/>
        </w:rPr>
        <w:t xml:space="preserve"> впливають на якість життя пацієнтів, а саме: особливості перебігу захворювання; наявність супутніх захворювань життєво важливих органів; клінічні та біохімічні показники функції печінки; функціональний стан анастомозів і жовчовивідних шляхів; тривалість перебування в стаціонарі </w:t>
      </w:r>
      <w:r>
        <w:rPr>
          <w:sz w:val="28"/>
          <w:szCs w:val="28"/>
          <w:lang w:val="uk-UA"/>
        </w:rPr>
        <w:t>й</w:t>
      </w:r>
      <w:r w:rsidRPr="007C0F22">
        <w:rPr>
          <w:sz w:val="28"/>
          <w:szCs w:val="28"/>
          <w:lang w:val="uk-UA"/>
        </w:rPr>
        <w:t xml:space="preserve"> післяопераційні ускладнення.</w:t>
      </w:r>
    </w:p>
    <w:p w:rsidR="007C0F22" w:rsidRPr="007C0F22" w:rsidRDefault="007C0F22" w:rsidP="007C0F22">
      <w:pPr>
        <w:ind w:firstLine="708"/>
        <w:jc w:val="both"/>
        <w:rPr>
          <w:sz w:val="28"/>
          <w:szCs w:val="28"/>
          <w:lang w:val="uk-UA"/>
        </w:rPr>
      </w:pPr>
      <w:r w:rsidRPr="007C0F22">
        <w:rPr>
          <w:sz w:val="28"/>
          <w:szCs w:val="28"/>
          <w:lang w:val="uk-UA"/>
        </w:rPr>
        <w:t>Відповідно до формату дослідження показники якості життя вивчен</w:t>
      </w:r>
      <w:r>
        <w:rPr>
          <w:sz w:val="28"/>
          <w:szCs w:val="28"/>
          <w:lang w:val="uk-UA"/>
        </w:rPr>
        <w:t>о</w:t>
      </w:r>
      <w:r w:rsidRPr="007C0F22">
        <w:rPr>
          <w:sz w:val="28"/>
          <w:szCs w:val="28"/>
          <w:lang w:val="uk-UA"/>
        </w:rPr>
        <w:t xml:space="preserve"> у 92 пацієнтів, оперованих з приводу холедохолітіазу. Оцінка фізичного та емоційного стану хворих проводилася шляхом розсилки модифікованого нами опитувальника SF-36 прооперованим пацієнтам з термінами після операції 3 і більше років.</w:t>
      </w:r>
    </w:p>
    <w:p w:rsidR="007C0F22" w:rsidRDefault="007C0F22" w:rsidP="007C0F22">
      <w:pPr>
        <w:ind w:firstLine="708"/>
        <w:jc w:val="both"/>
        <w:rPr>
          <w:i/>
          <w:sz w:val="28"/>
          <w:szCs w:val="28"/>
          <w:lang w:val="uk-UA"/>
        </w:rPr>
      </w:pPr>
      <w:r w:rsidRPr="007C0F22">
        <w:rPr>
          <w:sz w:val="28"/>
          <w:szCs w:val="28"/>
          <w:lang w:val="uk-UA"/>
        </w:rPr>
        <w:t>У таблиці 5.1 представлено розподіл балів, отриманих при анкетуванні хворих 1</w:t>
      </w:r>
      <w:r>
        <w:rPr>
          <w:sz w:val="28"/>
          <w:szCs w:val="28"/>
          <w:lang w:val="uk-UA"/>
        </w:rPr>
        <w:t>–</w:t>
      </w:r>
      <w:r w:rsidRPr="007C0F22">
        <w:rPr>
          <w:sz w:val="28"/>
          <w:szCs w:val="28"/>
          <w:lang w:val="uk-UA"/>
        </w:rPr>
        <w:t>3-ї груп. В</w:t>
      </w:r>
      <w:r>
        <w:rPr>
          <w:sz w:val="28"/>
          <w:szCs w:val="28"/>
          <w:lang w:val="uk-UA"/>
        </w:rPr>
        <w:t>иявле</w:t>
      </w:r>
      <w:r w:rsidRPr="007C0F22">
        <w:rPr>
          <w:sz w:val="28"/>
          <w:szCs w:val="28"/>
          <w:lang w:val="uk-UA"/>
        </w:rPr>
        <w:t>но, що хворі 3-ї групи мають статистично значущі відмінності за такими показниками, як P (біль), GH (загальне здоров'я), VT (життєздатність) і SF (соціальне функціонування), порівнян</w:t>
      </w:r>
      <w:r>
        <w:rPr>
          <w:sz w:val="28"/>
          <w:szCs w:val="28"/>
          <w:lang w:val="uk-UA"/>
        </w:rPr>
        <w:t>о</w:t>
      </w:r>
      <w:r w:rsidRPr="007C0F22">
        <w:rPr>
          <w:sz w:val="28"/>
          <w:szCs w:val="28"/>
          <w:lang w:val="uk-UA"/>
        </w:rPr>
        <w:t xml:space="preserve"> з пацієнтами 2-ї групи і з показниками P, VT і SF 1-ї групи</w:t>
      </w:r>
      <w:r w:rsidRPr="007C0F22">
        <w:rPr>
          <w:i/>
          <w:sz w:val="28"/>
          <w:szCs w:val="28"/>
          <w:lang w:val="uk-UA"/>
        </w:rPr>
        <w:t>.</w:t>
      </w:r>
    </w:p>
    <w:p w:rsidR="007C0F22" w:rsidRDefault="007C0F22" w:rsidP="00446612">
      <w:pPr>
        <w:jc w:val="right"/>
        <w:rPr>
          <w:i/>
          <w:sz w:val="28"/>
          <w:szCs w:val="28"/>
          <w:lang w:val="uk-UA"/>
        </w:rPr>
      </w:pPr>
    </w:p>
    <w:p w:rsidR="00072F9C" w:rsidRDefault="00072F9C" w:rsidP="00446612">
      <w:pPr>
        <w:jc w:val="right"/>
        <w:rPr>
          <w:i/>
          <w:sz w:val="28"/>
          <w:szCs w:val="28"/>
          <w:lang w:val="uk-UA"/>
        </w:rPr>
      </w:pPr>
    </w:p>
    <w:p w:rsidR="00AF016E" w:rsidRPr="00E05EA3" w:rsidRDefault="00AF016E" w:rsidP="00446612">
      <w:pPr>
        <w:jc w:val="right"/>
        <w:rPr>
          <w:sz w:val="28"/>
          <w:szCs w:val="28"/>
        </w:rPr>
      </w:pPr>
      <w:r w:rsidRPr="00E05EA3">
        <w:rPr>
          <w:i/>
          <w:sz w:val="28"/>
          <w:szCs w:val="28"/>
        </w:rPr>
        <w:lastRenderedPageBreak/>
        <w:t>Таблиц</w:t>
      </w:r>
      <w:r w:rsidR="007C0F22">
        <w:rPr>
          <w:i/>
          <w:sz w:val="28"/>
          <w:szCs w:val="28"/>
          <w:lang w:val="uk-UA"/>
        </w:rPr>
        <w:t>я</w:t>
      </w:r>
      <w:r w:rsidR="008E1F7A">
        <w:rPr>
          <w:i/>
          <w:sz w:val="28"/>
          <w:szCs w:val="28"/>
          <w:lang w:val="uk-UA"/>
        </w:rPr>
        <w:t xml:space="preserve"> </w:t>
      </w:r>
      <w:r>
        <w:rPr>
          <w:i/>
          <w:sz w:val="28"/>
          <w:szCs w:val="28"/>
        </w:rPr>
        <w:t>6</w:t>
      </w:r>
      <w:r w:rsidRPr="00E05EA3">
        <w:rPr>
          <w:i/>
          <w:sz w:val="28"/>
          <w:szCs w:val="28"/>
        </w:rPr>
        <w:t>.1</w:t>
      </w:r>
    </w:p>
    <w:p w:rsidR="00AF016E" w:rsidRPr="00E05EA3" w:rsidRDefault="00AF016E" w:rsidP="00446612">
      <w:pPr>
        <w:jc w:val="center"/>
        <w:rPr>
          <w:b/>
          <w:sz w:val="28"/>
          <w:szCs w:val="28"/>
        </w:rPr>
      </w:pPr>
      <w:r w:rsidRPr="00E05EA3">
        <w:rPr>
          <w:b/>
          <w:sz w:val="28"/>
          <w:szCs w:val="28"/>
        </w:rPr>
        <w:t>Показ</w:t>
      </w:r>
      <w:r w:rsidR="007C0F22">
        <w:rPr>
          <w:b/>
          <w:sz w:val="28"/>
          <w:szCs w:val="28"/>
          <w:lang w:val="uk-UA"/>
        </w:rPr>
        <w:t>ники якості</w:t>
      </w:r>
      <w:r w:rsidRPr="00E05EA3">
        <w:rPr>
          <w:b/>
          <w:sz w:val="28"/>
          <w:szCs w:val="28"/>
        </w:rPr>
        <w:t xml:space="preserve"> жи</w:t>
      </w:r>
      <w:r w:rsidR="007C0F22">
        <w:rPr>
          <w:b/>
          <w:sz w:val="28"/>
          <w:szCs w:val="28"/>
          <w:lang w:val="uk-UA"/>
        </w:rPr>
        <w:t>ття хвори</w:t>
      </w:r>
      <w:r w:rsidRPr="00E05EA3">
        <w:rPr>
          <w:b/>
          <w:sz w:val="28"/>
          <w:szCs w:val="28"/>
        </w:rPr>
        <w:t>х 1-3-</w:t>
      </w:r>
      <w:r w:rsidR="007C0F22">
        <w:rPr>
          <w:b/>
          <w:sz w:val="28"/>
          <w:szCs w:val="28"/>
          <w:lang w:val="uk-UA"/>
        </w:rPr>
        <w:t>ї</w:t>
      </w:r>
      <w:r w:rsidRPr="00E05EA3">
        <w:rPr>
          <w:b/>
          <w:sz w:val="28"/>
          <w:szCs w:val="28"/>
        </w:rPr>
        <w:t xml:space="preserve"> груп (</w:t>
      </w:r>
      <w:r w:rsidR="006976FE" w:rsidRPr="006976FE">
        <w:rPr>
          <w:b/>
          <w:sz w:val="28"/>
          <w:szCs w:val="28"/>
        </w:rPr>
        <w:pict>
          <v:shape id="_x0000_i1038" type="#_x0000_t75" style="width:28.5pt;height:14.25pt">
            <v:imagedata r:id="rId25" o:title=""/>
          </v:shape>
        </w:pict>
      </w:r>
      <w:r w:rsidRPr="00E05EA3">
        <w:rPr>
          <w:b/>
          <w:sz w:val="28"/>
          <w:szCs w:val="28"/>
        </w:rPr>
        <w:t xml:space="preserve"> (Me))</w:t>
      </w:r>
    </w:p>
    <w:tbl>
      <w:tblPr>
        <w:tblW w:w="510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61"/>
        <w:gridCol w:w="1096"/>
        <w:gridCol w:w="1096"/>
        <w:gridCol w:w="1096"/>
        <w:gridCol w:w="1098"/>
        <w:gridCol w:w="1098"/>
        <w:gridCol w:w="1136"/>
        <w:gridCol w:w="1098"/>
        <w:gridCol w:w="1093"/>
      </w:tblGrid>
      <w:tr w:rsidR="00AF016E" w:rsidRPr="00E05EA3" w:rsidTr="00446612">
        <w:tc>
          <w:tcPr>
            <w:tcW w:w="491" w:type="pct"/>
          </w:tcPr>
          <w:p w:rsidR="00AF016E" w:rsidRPr="00E05EA3" w:rsidRDefault="00AF016E" w:rsidP="007C0F22">
            <w:pPr>
              <w:spacing w:line="240" w:lineRule="auto"/>
              <w:jc w:val="center"/>
              <w:rPr>
                <w:color w:val="000000"/>
                <w:szCs w:val="24"/>
              </w:rPr>
            </w:pPr>
            <w:r w:rsidRPr="00E05EA3">
              <w:rPr>
                <w:color w:val="000000"/>
                <w:szCs w:val="24"/>
              </w:rPr>
              <w:t>Група</w:t>
            </w:r>
          </w:p>
        </w:tc>
        <w:tc>
          <w:tcPr>
            <w:tcW w:w="561" w:type="pct"/>
          </w:tcPr>
          <w:p w:rsidR="00AF016E" w:rsidRPr="00E05EA3" w:rsidRDefault="00AF016E" w:rsidP="00C71884">
            <w:pPr>
              <w:spacing w:line="240" w:lineRule="auto"/>
              <w:jc w:val="center"/>
              <w:rPr>
                <w:color w:val="000000"/>
                <w:szCs w:val="24"/>
              </w:rPr>
            </w:pPr>
            <w:r w:rsidRPr="00E05EA3">
              <w:rPr>
                <w:color w:val="000000"/>
                <w:szCs w:val="24"/>
              </w:rPr>
              <w:t>PF</w:t>
            </w:r>
          </w:p>
          <w:p w:rsidR="00AF016E" w:rsidRPr="00E05EA3" w:rsidRDefault="006976FE" w:rsidP="00C71884">
            <w:pPr>
              <w:spacing w:line="240" w:lineRule="auto"/>
              <w:jc w:val="center"/>
              <w:rPr>
                <w:color w:val="000000"/>
                <w:szCs w:val="24"/>
              </w:rPr>
            </w:pPr>
            <w:r w:rsidRPr="006976FE">
              <w:rPr>
                <w:b/>
                <w:sz w:val="28"/>
                <w:szCs w:val="28"/>
              </w:rPr>
              <w:pict>
                <v:shape id="_x0000_i1039" type="#_x0000_t75" style="width:28.5pt;height:14.25pt">
                  <v:imagedata r:id="rId25" o:title=""/>
                </v:shape>
              </w:pict>
            </w:r>
            <w:r w:rsidR="00AF016E" w:rsidRPr="00E05EA3">
              <w:rPr>
                <w:sz w:val="28"/>
                <w:szCs w:val="28"/>
              </w:rPr>
              <w:t xml:space="preserve"> (Me)</w:t>
            </w:r>
          </w:p>
        </w:tc>
        <w:tc>
          <w:tcPr>
            <w:tcW w:w="561" w:type="pct"/>
          </w:tcPr>
          <w:p w:rsidR="00AF016E" w:rsidRPr="00E05EA3" w:rsidRDefault="00AF016E" w:rsidP="00C71884">
            <w:pPr>
              <w:spacing w:line="240" w:lineRule="auto"/>
              <w:jc w:val="center"/>
              <w:rPr>
                <w:color w:val="000000"/>
                <w:szCs w:val="24"/>
              </w:rPr>
            </w:pPr>
            <w:r w:rsidRPr="00E05EA3">
              <w:rPr>
                <w:color w:val="000000"/>
                <w:szCs w:val="24"/>
              </w:rPr>
              <w:t>RP</w:t>
            </w:r>
          </w:p>
          <w:p w:rsidR="00AF016E" w:rsidRPr="00E05EA3" w:rsidRDefault="006976FE" w:rsidP="00C71884">
            <w:pPr>
              <w:spacing w:line="240" w:lineRule="auto"/>
              <w:jc w:val="center"/>
              <w:rPr>
                <w:color w:val="000000"/>
                <w:szCs w:val="24"/>
              </w:rPr>
            </w:pPr>
            <w:r w:rsidRPr="006976FE">
              <w:rPr>
                <w:b/>
                <w:sz w:val="28"/>
                <w:szCs w:val="28"/>
              </w:rPr>
              <w:pict>
                <v:shape id="_x0000_i1040" type="#_x0000_t75" style="width:28.5pt;height:14.25pt">
                  <v:imagedata r:id="rId25" o:title=""/>
                </v:shape>
              </w:pict>
            </w:r>
            <w:r w:rsidR="00AF016E" w:rsidRPr="00E05EA3">
              <w:rPr>
                <w:sz w:val="28"/>
                <w:szCs w:val="28"/>
              </w:rPr>
              <w:t xml:space="preserve"> (Me)</w:t>
            </w:r>
          </w:p>
        </w:tc>
        <w:tc>
          <w:tcPr>
            <w:tcW w:w="561" w:type="pct"/>
          </w:tcPr>
          <w:p w:rsidR="00AF016E" w:rsidRPr="00E05EA3" w:rsidRDefault="00AF016E" w:rsidP="00C71884">
            <w:pPr>
              <w:spacing w:line="240" w:lineRule="auto"/>
              <w:jc w:val="center"/>
              <w:rPr>
                <w:color w:val="000000"/>
                <w:szCs w:val="24"/>
              </w:rPr>
            </w:pPr>
            <w:r w:rsidRPr="00E05EA3">
              <w:rPr>
                <w:color w:val="000000"/>
                <w:szCs w:val="24"/>
              </w:rPr>
              <w:t>P</w:t>
            </w:r>
          </w:p>
          <w:p w:rsidR="00AF016E" w:rsidRPr="00E05EA3" w:rsidRDefault="006976FE" w:rsidP="00C71884">
            <w:pPr>
              <w:spacing w:line="240" w:lineRule="auto"/>
              <w:jc w:val="center"/>
              <w:rPr>
                <w:b/>
                <w:sz w:val="28"/>
                <w:szCs w:val="28"/>
              </w:rPr>
            </w:pPr>
            <w:r w:rsidRPr="006976FE">
              <w:rPr>
                <w:b/>
                <w:sz w:val="28"/>
                <w:szCs w:val="28"/>
              </w:rPr>
              <w:pict>
                <v:shape id="_x0000_i1041" type="#_x0000_t75" style="width:28.5pt;height:14.25pt" o:bullet="t">
                  <v:imagedata r:id="rId25" o:title=""/>
                </v:shape>
              </w:pict>
            </w:r>
          </w:p>
          <w:p w:rsidR="00AF016E" w:rsidRPr="00E05EA3" w:rsidRDefault="00AF016E" w:rsidP="00C71884">
            <w:pPr>
              <w:spacing w:line="240" w:lineRule="auto"/>
              <w:jc w:val="center"/>
              <w:rPr>
                <w:color w:val="000000"/>
                <w:szCs w:val="24"/>
              </w:rPr>
            </w:pPr>
            <w:r w:rsidRPr="00E05EA3">
              <w:rPr>
                <w:sz w:val="28"/>
                <w:szCs w:val="28"/>
              </w:rPr>
              <w:t>(Me)</w:t>
            </w:r>
          </w:p>
        </w:tc>
        <w:tc>
          <w:tcPr>
            <w:tcW w:w="562" w:type="pct"/>
          </w:tcPr>
          <w:p w:rsidR="00AF016E" w:rsidRPr="00E05EA3" w:rsidRDefault="00AF016E" w:rsidP="00C71884">
            <w:pPr>
              <w:spacing w:line="240" w:lineRule="auto"/>
              <w:jc w:val="center"/>
              <w:rPr>
                <w:color w:val="000000"/>
                <w:szCs w:val="24"/>
              </w:rPr>
            </w:pPr>
            <w:r w:rsidRPr="00E05EA3">
              <w:rPr>
                <w:color w:val="000000"/>
                <w:szCs w:val="24"/>
              </w:rPr>
              <w:t>GH</w:t>
            </w:r>
          </w:p>
          <w:p w:rsidR="00AF016E" w:rsidRPr="00E05EA3" w:rsidRDefault="006976FE" w:rsidP="00C71884">
            <w:pPr>
              <w:spacing w:line="240" w:lineRule="auto"/>
              <w:jc w:val="center"/>
              <w:rPr>
                <w:color w:val="000000"/>
                <w:szCs w:val="24"/>
              </w:rPr>
            </w:pPr>
            <w:r w:rsidRPr="006976FE">
              <w:rPr>
                <w:b/>
                <w:sz w:val="28"/>
                <w:szCs w:val="28"/>
              </w:rPr>
              <w:pict>
                <v:shape id="_x0000_i1042" type="#_x0000_t75" style="width:28.5pt;height:14.25pt">
                  <v:imagedata r:id="rId25" o:title=""/>
                </v:shape>
              </w:pict>
            </w:r>
            <w:r w:rsidR="00AF016E" w:rsidRPr="00E05EA3">
              <w:rPr>
                <w:sz w:val="28"/>
                <w:szCs w:val="28"/>
              </w:rPr>
              <w:t xml:space="preserve"> (Me)</w:t>
            </w:r>
          </w:p>
        </w:tc>
        <w:tc>
          <w:tcPr>
            <w:tcW w:w="562" w:type="pct"/>
          </w:tcPr>
          <w:p w:rsidR="00AF016E" w:rsidRPr="00E05EA3" w:rsidRDefault="00AF016E" w:rsidP="00C71884">
            <w:pPr>
              <w:spacing w:line="240" w:lineRule="auto"/>
              <w:jc w:val="center"/>
              <w:rPr>
                <w:color w:val="000000"/>
                <w:szCs w:val="24"/>
              </w:rPr>
            </w:pPr>
            <w:r w:rsidRPr="00E05EA3">
              <w:rPr>
                <w:color w:val="000000"/>
                <w:szCs w:val="24"/>
              </w:rPr>
              <w:t>VT</w:t>
            </w:r>
          </w:p>
          <w:p w:rsidR="00AF016E" w:rsidRPr="00E05EA3" w:rsidRDefault="006976FE" w:rsidP="00C71884">
            <w:pPr>
              <w:spacing w:line="240" w:lineRule="auto"/>
              <w:jc w:val="center"/>
              <w:rPr>
                <w:sz w:val="28"/>
                <w:szCs w:val="28"/>
              </w:rPr>
            </w:pPr>
            <w:r w:rsidRPr="006976FE">
              <w:rPr>
                <w:b/>
                <w:sz w:val="28"/>
                <w:szCs w:val="28"/>
              </w:rPr>
              <w:pict>
                <v:shape id="_x0000_i1043" type="#_x0000_t75" style="width:28.5pt;height:14.25pt" o:bullet="t">
                  <v:imagedata r:id="rId25" o:title=""/>
                </v:shape>
              </w:pict>
            </w:r>
          </w:p>
          <w:p w:rsidR="00AF016E" w:rsidRPr="00E05EA3" w:rsidRDefault="00AF016E" w:rsidP="00C71884">
            <w:pPr>
              <w:spacing w:line="240" w:lineRule="auto"/>
              <w:jc w:val="center"/>
              <w:rPr>
                <w:color w:val="000000"/>
                <w:szCs w:val="24"/>
              </w:rPr>
            </w:pPr>
            <w:r w:rsidRPr="00E05EA3">
              <w:rPr>
                <w:sz w:val="28"/>
                <w:szCs w:val="28"/>
              </w:rPr>
              <w:t>(Me)</w:t>
            </w:r>
          </w:p>
        </w:tc>
        <w:tc>
          <w:tcPr>
            <w:tcW w:w="581" w:type="pct"/>
          </w:tcPr>
          <w:p w:rsidR="00AF016E" w:rsidRPr="00E05EA3" w:rsidRDefault="00AF016E" w:rsidP="00C71884">
            <w:pPr>
              <w:spacing w:line="240" w:lineRule="auto"/>
              <w:jc w:val="center"/>
              <w:rPr>
                <w:color w:val="000000"/>
                <w:szCs w:val="24"/>
              </w:rPr>
            </w:pPr>
            <w:r w:rsidRPr="00E05EA3">
              <w:rPr>
                <w:color w:val="000000"/>
                <w:szCs w:val="24"/>
              </w:rPr>
              <w:t>SF</w:t>
            </w:r>
          </w:p>
          <w:p w:rsidR="00AF016E" w:rsidRPr="00E05EA3" w:rsidRDefault="006976FE" w:rsidP="00C71884">
            <w:pPr>
              <w:spacing w:line="240" w:lineRule="auto"/>
              <w:jc w:val="center"/>
              <w:rPr>
                <w:sz w:val="28"/>
                <w:szCs w:val="28"/>
              </w:rPr>
            </w:pPr>
            <w:r w:rsidRPr="006976FE">
              <w:rPr>
                <w:b/>
                <w:sz w:val="28"/>
                <w:szCs w:val="28"/>
              </w:rPr>
              <w:pict>
                <v:shape id="_x0000_i1044" type="#_x0000_t75" style="width:28.5pt;height:14.25pt" o:bullet="t">
                  <v:imagedata r:id="rId25" o:title=""/>
                </v:shape>
              </w:pict>
            </w:r>
          </w:p>
          <w:p w:rsidR="00AF016E" w:rsidRPr="00E05EA3" w:rsidRDefault="00AF016E" w:rsidP="00C71884">
            <w:pPr>
              <w:spacing w:line="240" w:lineRule="auto"/>
              <w:jc w:val="center"/>
              <w:rPr>
                <w:color w:val="000000"/>
                <w:szCs w:val="24"/>
              </w:rPr>
            </w:pPr>
            <w:r w:rsidRPr="00E05EA3">
              <w:rPr>
                <w:sz w:val="28"/>
                <w:szCs w:val="28"/>
              </w:rPr>
              <w:t>(Me)</w:t>
            </w:r>
          </w:p>
        </w:tc>
        <w:tc>
          <w:tcPr>
            <w:tcW w:w="562" w:type="pct"/>
          </w:tcPr>
          <w:p w:rsidR="00AF016E" w:rsidRPr="00E05EA3" w:rsidRDefault="00AF016E" w:rsidP="00C71884">
            <w:pPr>
              <w:spacing w:line="240" w:lineRule="auto"/>
              <w:jc w:val="center"/>
              <w:rPr>
                <w:color w:val="000000"/>
                <w:szCs w:val="24"/>
              </w:rPr>
            </w:pPr>
            <w:r w:rsidRPr="00E05EA3">
              <w:rPr>
                <w:color w:val="000000"/>
                <w:szCs w:val="24"/>
              </w:rPr>
              <w:t>RE</w:t>
            </w:r>
          </w:p>
          <w:p w:rsidR="00AF016E" w:rsidRPr="00E05EA3" w:rsidRDefault="006976FE" w:rsidP="00C71884">
            <w:pPr>
              <w:spacing w:line="240" w:lineRule="auto"/>
              <w:jc w:val="center"/>
              <w:rPr>
                <w:color w:val="000000"/>
                <w:szCs w:val="24"/>
              </w:rPr>
            </w:pPr>
            <w:r w:rsidRPr="006976FE">
              <w:rPr>
                <w:b/>
                <w:sz w:val="28"/>
                <w:szCs w:val="28"/>
              </w:rPr>
              <w:pict>
                <v:shape id="_x0000_i1045" type="#_x0000_t75" style="width:28.5pt;height:14.25pt">
                  <v:imagedata r:id="rId25" o:title=""/>
                </v:shape>
              </w:pict>
            </w:r>
            <w:r w:rsidR="00AF016E" w:rsidRPr="00E05EA3">
              <w:rPr>
                <w:sz w:val="28"/>
                <w:szCs w:val="28"/>
              </w:rPr>
              <w:t xml:space="preserve"> (Me)</w:t>
            </w:r>
          </w:p>
        </w:tc>
        <w:tc>
          <w:tcPr>
            <w:tcW w:w="559" w:type="pct"/>
          </w:tcPr>
          <w:p w:rsidR="00AF016E" w:rsidRPr="00E05EA3" w:rsidRDefault="00AF016E" w:rsidP="00C71884">
            <w:pPr>
              <w:spacing w:line="240" w:lineRule="auto"/>
              <w:jc w:val="center"/>
              <w:rPr>
                <w:color w:val="000000"/>
                <w:szCs w:val="24"/>
              </w:rPr>
            </w:pPr>
            <w:r w:rsidRPr="00E05EA3">
              <w:rPr>
                <w:color w:val="000000"/>
                <w:szCs w:val="24"/>
              </w:rPr>
              <w:t>MH</w:t>
            </w:r>
          </w:p>
          <w:p w:rsidR="00AF016E" w:rsidRPr="00E05EA3" w:rsidRDefault="006976FE" w:rsidP="00C71884">
            <w:pPr>
              <w:spacing w:line="240" w:lineRule="auto"/>
              <w:jc w:val="center"/>
              <w:rPr>
                <w:szCs w:val="24"/>
              </w:rPr>
            </w:pPr>
            <w:r w:rsidRPr="006976FE">
              <w:rPr>
                <w:b/>
                <w:sz w:val="28"/>
                <w:szCs w:val="28"/>
              </w:rPr>
              <w:pict>
                <v:shape id="_x0000_i1046" type="#_x0000_t75" style="width:28.5pt;height:14.25pt">
                  <v:imagedata r:id="rId25" o:title=""/>
                </v:shape>
              </w:pict>
            </w:r>
            <w:r w:rsidR="00AF016E" w:rsidRPr="00E05EA3">
              <w:rPr>
                <w:sz w:val="28"/>
                <w:szCs w:val="28"/>
              </w:rPr>
              <w:t xml:space="preserve"> (Me)</w:t>
            </w:r>
          </w:p>
        </w:tc>
      </w:tr>
      <w:tr w:rsidR="00AF016E" w:rsidRPr="00E05EA3" w:rsidTr="00446612">
        <w:tc>
          <w:tcPr>
            <w:tcW w:w="491" w:type="pct"/>
          </w:tcPr>
          <w:p w:rsidR="00AF016E" w:rsidRPr="00E05EA3" w:rsidRDefault="00AF016E" w:rsidP="0001799F">
            <w:pPr>
              <w:jc w:val="center"/>
              <w:rPr>
                <w:szCs w:val="24"/>
              </w:rPr>
            </w:pPr>
            <w:r w:rsidRPr="00E05EA3">
              <w:rPr>
                <w:szCs w:val="24"/>
              </w:rPr>
              <w:t>1</w:t>
            </w:r>
          </w:p>
        </w:tc>
        <w:tc>
          <w:tcPr>
            <w:tcW w:w="561" w:type="pct"/>
          </w:tcPr>
          <w:p w:rsidR="00AF016E" w:rsidRPr="00E05EA3" w:rsidRDefault="00AF016E" w:rsidP="0001799F">
            <w:pPr>
              <w:jc w:val="center"/>
              <w:rPr>
                <w:szCs w:val="24"/>
              </w:rPr>
            </w:pPr>
            <w:r w:rsidRPr="00E05EA3">
              <w:rPr>
                <w:szCs w:val="24"/>
              </w:rPr>
              <w:t>62,8±5,2 (70)</w:t>
            </w:r>
          </w:p>
        </w:tc>
        <w:tc>
          <w:tcPr>
            <w:tcW w:w="561" w:type="pct"/>
          </w:tcPr>
          <w:p w:rsidR="00AF016E" w:rsidRPr="00E05EA3" w:rsidRDefault="00AF016E" w:rsidP="0001799F">
            <w:pPr>
              <w:jc w:val="center"/>
              <w:rPr>
                <w:szCs w:val="24"/>
              </w:rPr>
            </w:pPr>
            <w:r w:rsidRPr="00E05EA3">
              <w:rPr>
                <w:szCs w:val="24"/>
              </w:rPr>
              <w:t>56,3±5,7 (75,0)</w:t>
            </w:r>
          </w:p>
        </w:tc>
        <w:tc>
          <w:tcPr>
            <w:tcW w:w="561" w:type="pct"/>
          </w:tcPr>
          <w:p w:rsidR="00AF016E" w:rsidRPr="00E05EA3" w:rsidRDefault="00AF016E" w:rsidP="0001799F">
            <w:pPr>
              <w:jc w:val="center"/>
              <w:rPr>
                <w:szCs w:val="24"/>
              </w:rPr>
            </w:pPr>
            <w:r w:rsidRPr="00E05EA3">
              <w:rPr>
                <w:szCs w:val="24"/>
              </w:rPr>
              <w:t>38,7±5,0 (33,3)</w:t>
            </w:r>
          </w:p>
        </w:tc>
        <w:tc>
          <w:tcPr>
            <w:tcW w:w="562" w:type="pct"/>
          </w:tcPr>
          <w:p w:rsidR="00AF016E" w:rsidRPr="00E05EA3" w:rsidRDefault="00AF016E" w:rsidP="0001799F">
            <w:pPr>
              <w:jc w:val="center"/>
              <w:rPr>
                <w:szCs w:val="24"/>
              </w:rPr>
            </w:pPr>
            <w:r w:rsidRPr="00E05EA3">
              <w:rPr>
                <w:szCs w:val="24"/>
              </w:rPr>
              <w:t>29,8±2,7 (32,6)</w:t>
            </w:r>
          </w:p>
        </w:tc>
        <w:tc>
          <w:tcPr>
            <w:tcW w:w="562" w:type="pct"/>
          </w:tcPr>
          <w:p w:rsidR="00AF016E" w:rsidRPr="00E05EA3" w:rsidRDefault="00AF016E" w:rsidP="0001799F">
            <w:pPr>
              <w:jc w:val="center"/>
              <w:rPr>
                <w:szCs w:val="24"/>
              </w:rPr>
            </w:pPr>
            <w:r w:rsidRPr="00E05EA3">
              <w:rPr>
                <w:szCs w:val="24"/>
              </w:rPr>
              <w:t>57,8±3,2 (50)</w:t>
            </w:r>
          </w:p>
        </w:tc>
        <w:tc>
          <w:tcPr>
            <w:tcW w:w="581" w:type="pct"/>
          </w:tcPr>
          <w:p w:rsidR="00AF016E" w:rsidRPr="00E05EA3" w:rsidRDefault="00AF016E" w:rsidP="0001799F">
            <w:pPr>
              <w:jc w:val="center"/>
              <w:rPr>
                <w:szCs w:val="24"/>
              </w:rPr>
            </w:pPr>
            <w:r w:rsidRPr="00E05EA3">
              <w:rPr>
                <w:szCs w:val="24"/>
              </w:rPr>
              <w:t>69,1±3,2 (68,8)</w:t>
            </w:r>
          </w:p>
        </w:tc>
        <w:tc>
          <w:tcPr>
            <w:tcW w:w="562" w:type="pct"/>
          </w:tcPr>
          <w:p w:rsidR="00AF016E" w:rsidRPr="00E05EA3" w:rsidRDefault="00AF016E" w:rsidP="0001799F">
            <w:pPr>
              <w:jc w:val="center"/>
              <w:rPr>
                <w:szCs w:val="24"/>
              </w:rPr>
            </w:pPr>
            <w:r w:rsidRPr="00E05EA3">
              <w:rPr>
                <w:szCs w:val="24"/>
              </w:rPr>
              <w:t>54,1±6,1 (66,6)</w:t>
            </w:r>
          </w:p>
        </w:tc>
        <w:tc>
          <w:tcPr>
            <w:tcW w:w="559" w:type="pct"/>
          </w:tcPr>
          <w:p w:rsidR="00AF016E" w:rsidRPr="00E05EA3" w:rsidRDefault="00AF016E" w:rsidP="0001799F">
            <w:pPr>
              <w:jc w:val="center"/>
              <w:rPr>
                <w:szCs w:val="24"/>
              </w:rPr>
            </w:pPr>
            <w:r w:rsidRPr="00E05EA3">
              <w:rPr>
                <w:szCs w:val="24"/>
              </w:rPr>
              <w:t>71,3±3,4 (80)</w:t>
            </w:r>
          </w:p>
        </w:tc>
      </w:tr>
      <w:tr w:rsidR="00AF016E" w:rsidRPr="00E05EA3" w:rsidTr="00446612">
        <w:tc>
          <w:tcPr>
            <w:tcW w:w="491" w:type="pct"/>
          </w:tcPr>
          <w:p w:rsidR="00AF016E" w:rsidRPr="00E05EA3" w:rsidRDefault="00AF016E" w:rsidP="0001799F">
            <w:pPr>
              <w:jc w:val="center"/>
              <w:rPr>
                <w:szCs w:val="24"/>
              </w:rPr>
            </w:pPr>
            <w:r w:rsidRPr="00E05EA3">
              <w:rPr>
                <w:szCs w:val="24"/>
              </w:rPr>
              <w:t>2</w:t>
            </w:r>
          </w:p>
        </w:tc>
        <w:tc>
          <w:tcPr>
            <w:tcW w:w="561" w:type="pct"/>
          </w:tcPr>
          <w:p w:rsidR="00AF016E" w:rsidRPr="00E05EA3" w:rsidRDefault="00AF016E" w:rsidP="0001799F">
            <w:pPr>
              <w:jc w:val="center"/>
              <w:rPr>
                <w:szCs w:val="24"/>
              </w:rPr>
            </w:pPr>
            <w:r w:rsidRPr="00E05EA3">
              <w:rPr>
                <w:szCs w:val="24"/>
              </w:rPr>
              <w:t>57,0±5,3 (50,0)</w:t>
            </w:r>
          </w:p>
        </w:tc>
        <w:tc>
          <w:tcPr>
            <w:tcW w:w="561" w:type="pct"/>
          </w:tcPr>
          <w:p w:rsidR="00AF016E" w:rsidRPr="00E05EA3" w:rsidRDefault="00AF016E" w:rsidP="0001799F">
            <w:pPr>
              <w:jc w:val="center"/>
              <w:rPr>
                <w:szCs w:val="24"/>
              </w:rPr>
            </w:pPr>
            <w:r w:rsidRPr="00E05EA3">
              <w:rPr>
                <w:szCs w:val="24"/>
              </w:rPr>
              <w:t>49,2±7,6 (50,0)</w:t>
            </w:r>
          </w:p>
        </w:tc>
        <w:tc>
          <w:tcPr>
            <w:tcW w:w="561" w:type="pct"/>
          </w:tcPr>
          <w:p w:rsidR="00AF016E" w:rsidRPr="00E05EA3" w:rsidRDefault="00AF016E" w:rsidP="0001799F">
            <w:pPr>
              <w:jc w:val="center"/>
              <w:rPr>
                <w:szCs w:val="24"/>
              </w:rPr>
            </w:pPr>
            <w:r w:rsidRPr="00E05EA3">
              <w:rPr>
                <w:szCs w:val="24"/>
              </w:rPr>
              <w:t>39,1±4,1 (38,9)</w:t>
            </w:r>
          </w:p>
        </w:tc>
        <w:tc>
          <w:tcPr>
            <w:tcW w:w="562" w:type="pct"/>
          </w:tcPr>
          <w:p w:rsidR="00AF016E" w:rsidRPr="00E05EA3" w:rsidRDefault="00AF016E" w:rsidP="0001799F">
            <w:pPr>
              <w:jc w:val="center"/>
              <w:rPr>
                <w:szCs w:val="24"/>
              </w:rPr>
            </w:pPr>
            <w:r w:rsidRPr="00E05EA3">
              <w:rPr>
                <w:szCs w:val="24"/>
              </w:rPr>
              <w:t>35,5±2,2 (37,7)</w:t>
            </w:r>
          </w:p>
        </w:tc>
        <w:tc>
          <w:tcPr>
            <w:tcW w:w="562" w:type="pct"/>
          </w:tcPr>
          <w:p w:rsidR="00AF016E" w:rsidRPr="00E05EA3" w:rsidRDefault="00AF016E" w:rsidP="0001799F">
            <w:pPr>
              <w:jc w:val="center"/>
              <w:rPr>
                <w:szCs w:val="24"/>
              </w:rPr>
            </w:pPr>
            <w:r w:rsidRPr="00E05EA3">
              <w:rPr>
                <w:szCs w:val="24"/>
              </w:rPr>
              <w:t>55,8±3,1 (60,0)</w:t>
            </w:r>
          </w:p>
        </w:tc>
        <w:tc>
          <w:tcPr>
            <w:tcW w:w="581" w:type="pct"/>
          </w:tcPr>
          <w:p w:rsidR="00AF016E" w:rsidRPr="00E05EA3" w:rsidRDefault="00AF016E" w:rsidP="0001799F">
            <w:pPr>
              <w:jc w:val="center"/>
              <w:rPr>
                <w:szCs w:val="24"/>
              </w:rPr>
            </w:pPr>
            <w:r w:rsidRPr="00E05EA3">
              <w:rPr>
                <w:szCs w:val="24"/>
              </w:rPr>
              <w:t>67,2±3,8 (64,0)</w:t>
            </w:r>
          </w:p>
        </w:tc>
        <w:tc>
          <w:tcPr>
            <w:tcW w:w="562" w:type="pct"/>
          </w:tcPr>
          <w:p w:rsidR="00AF016E" w:rsidRPr="00E05EA3" w:rsidRDefault="00AF016E" w:rsidP="0001799F">
            <w:pPr>
              <w:jc w:val="center"/>
              <w:rPr>
                <w:szCs w:val="24"/>
              </w:rPr>
            </w:pPr>
            <w:r w:rsidRPr="00E05EA3">
              <w:rPr>
                <w:szCs w:val="24"/>
              </w:rPr>
              <w:t>47,8±6,9 (33,3)</w:t>
            </w:r>
          </w:p>
        </w:tc>
        <w:tc>
          <w:tcPr>
            <w:tcW w:w="559" w:type="pct"/>
          </w:tcPr>
          <w:p w:rsidR="00AF016E" w:rsidRPr="00E05EA3" w:rsidRDefault="00AF016E" w:rsidP="0001799F">
            <w:pPr>
              <w:jc w:val="center"/>
              <w:rPr>
                <w:szCs w:val="24"/>
              </w:rPr>
            </w:pPr>
            <w:r w:rsidRPr="00E05EA3">
              <w:rPr>
                <w:szCs w:val="24"/>
              </w:rPr>
              <w:t>66,5±3,6 (76,0)</w:t>
            </w:r>
          </w:p>
        </w:tc>
      </w:tr>
      <w:tr w:rsidR="00AF016E" w:rsidRPr="00E05EA3" w:rsidTr="00446612">
        <w:tc>
          <w:tcPr>
            <w:tcW w:w="491" w:type="pct"/>
          </w:tcPr>
          <w:p w:rsidR="00AF016E" w:rsidRPr="00E05EA3" w:rsidRDefault="00AF016E" w:rsidP="0001799F">
            <w:pPr>
              <w:jc w:val="center"/>
              <w:rPr>
                <w:szCs w:val="24"/>
              </w:rPr>
            </w:pPr>
            <w:r w:rsidRPr="00E05EA3">
              <w:rPr>
                <w:szCs w:val="24"/>
              </w:rPr>
              <w:t>3</w:t>
            </w:r>
          </w:p>
        </w:tc>
        <w:tc>
          <w:tcPr>
            <w:tcW w:w="561" w:type="pct"/>
          </w:tcPr>
          <w:p w:rsidR="00AF016E" w:rsidRPr="00E05EA3" w:rsidRDefault="00AF016E" w:rsidP="0001799F">
            <w:pPr>
              <w:jc w:val="center"/>
              <w:rPr>
                <w:szCs w:val="24"/>
              </w:rPr>
            </w:pPr>
            <w:r w:rsidRPr="00E05EA3">
              <w:rPr>
                <w:szCs w:val="24"/>
              </w:rPr>
              <w:t>68,8±5,1  (80,0)</w:t>
            </w:r>
          </w:p>
        </w:tc>
        <w:tc>
          <w:tcPr>
            <w:tcW w:w="561" w:type="pct"/>
          </w:tcPr>
          <w:p w:rsidR="00AF016E" w:rsidRPr="00E05EA3" w:rsidRDefault="00AF016E" w:rsidP="0001799F">
            <w:pPr>
              <w:jc w:val="center"/>
              <w:rPr>
                <w:szCs w:val="24"/>
              </w:rPr>
            </w:pPr>
            <w:r w:rsidRPr="00E05EA3">
              <w:rPr>
                <w:szCs w:val="24"/>
              </w:rPr>
              <w:t>51,7±7,1 (50,0)</w:t>
            </w:r>
          </w:p>
        </w:tc>
        <w:tc>
          <w:tcPr>
            <w:tcW w:w="561" w:type="pct"/>
          </w:tcPr>
          <w:p w:rsidR="00AF016E" w:rsidRPr="00E05EA3" w:rsidRDefault="00AF016E" w:rsidP="0001799F">
            <w:pPr>
              <w:jc w:val="center"/>
              <w:rPr>
                <w:szCs w:val="24"/>
              </w:rPr>
            </w:pPr>
            <w:r w:rsidRPr="00E05EA3">
              <w:rPr>
                <w:szCs w:val="24"/>
              </w:rPr>
              <w:t>22,9±3,9 (16,7</w:t>
            </w:r>
            <w:r w:rsidRPr="00E05EA3">
              <w:rPr>
                <w:szCs w:val="24"/>
                <w:vertAlign w:val="superscript"/>
              </w:rPr>
              <w:t>*††</w:t>
            </w:r>
            <w:r w:rsidRPr="00E05EA3">
              <w:rPr>
                <w:szCs w:val="24"/>
              </w:rPr>
              <w:t>)</w:t>
            </w:r>
          </w:p>
        </w:tc>
        <w:tc>
          <w:tcPr>
            <w:tcW w:w="562" w:type="pct"/>
          </w:tcPr>
          <w:p w:rsidR="00AF016E" w:rsidRPr="00E05EA3" w:rsidRDefault="00AF016E" w:rsidP="0001799F">
            <w:pPr>
              <w:jc w:val="center"/>
              <w:rPr>
                <w:szCs w:val="24"/>
              </w:rPr>
            </w:pPr>
            <w:r w:rsidRPr="00E05EA3">
              <w:rPr>
                <w:szCs w:val="24"/>
              </w:rPr>
              <w:t>28,2±2,7 (27,5</w:t>
            </w:r>
            <w:r w:rsidRPr="00E05EA3">
              <w:rPr>
                <w:szCs w:val="24"/>
                <w:vertAlign w:val="superscript"/>
              </w:rPr>
              <w:t>†</w:t>
            </w:r>
            <w:r w:rsidRPr="00E05EA3">
              <w:rPr>
                <w:szCs w:val="24"/>
              </w:rPr>
              <w:t>)</w:t>
            </w:r>
          </w:p>
        </w:tc>
        <w:tc>
          <w:tcPr>
            <w:tcW w:w="562" w:type="pct"/>
          </w:tcPr>
          <w:p w:rsidR="00AF016E" w:rsidRPr="00E05EA3" w:rsidRDefault="00AF016E" w:rsidP="0001799F">
            <w:pPr>
              <w:jc w:val="center"/>
              <w:rPr>
                <w:szCs w:val="24"/>
              </w:rPr>
            </w:pPr>
            <w:r w:rsidRPr="00E05EA3">
              <w:rPr>
                <w:szCs w:val="24"/>
              </w:rPr>
              <w:t>69,8±3,3 (70,0</w:t>
            </w:r>
            <w:r w:rsidRPr="00E05EA3">
              <w:rPr>
                <w:szCs w:val="24"/>
                <w:vertAlign w:val="superscript"/>
              </w:rPr>
              <w:t>*††</w:t>
            </w:r>
            <w:r w:rsidRPr="00E05EA3">
              <w:rPr>
                <w:szCs w:val="24"/>
              </w:rPr>
              <w:t>)</w:t>
            </w:r>
          </w:p>
        </w:tc>
        <w:tc>
          <w:tcPr>
            <w:tcW w:w="581" w:type="pct"/>
          </w:tcPr>
          <w:p w:rsidR="00AF016E" w:rsidRPr="00E05EA3" w:rsidRDefault="00AF016E" w:rsidP="0001799F">
            <w:pPr>
              <w:jc w:val="center"/>
              <w:rPr>
                <w:szCs w:val="24"/>
              </w:rPr>
            </w:pPr>
            <w:r w:rsidRPr="00E05EA3">
              <w:rPr>
                <w:szCs w:val="24"/>
              </w:rPr>
              <w:t>82,5±3,1 (87,5</w:t>
            </w:r>
            <w:r w:rsidRPr="00E05EA3">
              <w:rPr>
                <w:szCs w:val="24"/>
                <w:vertAlign w:val="superscript"/>
              </w:rPr>
              <w:t>**††</w:t>
            </w:r>
            <w:r w:rsidRPr="00E05EA3">
              <w:rPr>
                <w:szCs w:val="24"/>
              </w:rPr>
              <w:t>)</w:t>
            </w:r>
          </w:p>
        </w:tc>
        <w:tc>
          <w:tcPr>
            <w:tcW w:w="562" w:type="pct"/>
          </w:tcPr>
          <w:p w:rsidR="00AF016E" w:rsidRPr="00E05EA3" w:rsidRDefault="00AF016E" w:rsidP="0001799F">
            <w:pPr>
              <w:jc w:val="center"/>
              <w:rPr>
                <w:szCs w:val="24"/>
              </w:rPr>
            </w:pPr>
            <w:r w:rsidRPr="00E05EA3">
              <w:rPr>
                <w:szCs w:val="24"/>
              </w:rPr>
              <w:t>60,0±7,4 (66,6)</w:t>
            </w:r>
          </w:p>
        </w:tc>
        <w:tc>
          <w:tcPr>
            <w:tcW w:w="559" w:type="pct"/>
          </w:tcPr>
          <w:p w:rsidR="00AF016E" w:rsidRPr="00E05EA3" w:rsidRDefault="00AF016E" w:rsidP="0001799F">
            <w:pPr>
              <w:jc w:val="center"/>
              <w:rPr>
                <w:szCs w:val="24"/>
              </w:rPr>
            </w:pPr>
            <w:r w:rsidRPr="00E05EA3">
              <w:rPr>
                <w:szCs w:val="24"/>
              </w:rPr>
              <w:t>75,3±2,5 (78,0)</w:t>
            </w:r>
          </w:p>
        </w:tc>
      </w:tr>
    </w:tbl>
    <w:p w:rsidR="00AF016E" w:rsidRPr="00E05EA3" w:rsidRDefault="00AF016E" w:rsidP="00446612">
      <w:pPr>
        <w:rPr>
          <w:szCs w:val="24"/>
        </w:rPr>
      </w:pPr>
      <w:r w:rsidRPr="00E05EA3">
        <w:rPr>
          <w:szCs w:val="24"/>
          <w:vertAlign w:val="superscript"/>
        </w:rPr>
        <w:t>*</w:t>
      </w:r>
      <w:r w:rsidRPr="00E05EA3">
        <w:rPr>
          <w:szCs w:val="24"/>
        </w:rPr>
        <w:t xml:space="preserve"> - p &lt; 0,05; ** - p &lt; 0,01 – по</w:t>
      </w:r>
      <w:r w:rsidR="007C0F22">
        <w:rPr>
          <w:szCs w:val="24"/>
          <w:lang w:val="uk-UA"/>
        </w:rPr>
        <w:t>рівняно з</w:t>
      </w:r>
      <w:r w:rsidRPr="00E05EA3">
        <w:rPr>
          <w:szCs w:val="24"/>
        </w:rPr>
        <w:t xml:space="preserve"> 1-</w:t>
      </w:r>
      <w:r w:rsidR="007C0F22">
        <w:rPr>
          <w:szCs w:val="24"/>
          <w:lang w:val="uk-UA"/>
        </w:rPr>
        <w:t>ю</w:t>
      </w:r>
      <w:r w:rsidRPr="00E05EA3">
        <w:rPr>
          <w:szCs w:val="24"/>
        </w:rPr>
        <w:t xml:space="preserve"> групо</w:t>
      </w:r>
      <w:r w:rsidR="007C0F22">
        <w:rPr>
          <w:szCs w:val="24"/>
          <w:lang w:val="uk-UA"/>
        </w:rPr>
        <w:t>ю</w:t>
      </w:r>
      <w:r w:rsidRPr="00E05EA3">
        <w:rPr>
          <w:szCs w:val="24"/>
        </w:rPr>
        <w:t xml:space="preserve"> (</w:t>
      </w:r>
      <w:r w:rsidR="007C0F22">
        <w:rPr>
          <w:szCs w:val="24"/>
          <w:lang w:val="uk-UA"/>
        </w:rPr>
        <w:t>за</w:t>
      </w:r>
      <w:r w:rsidRPr="00E05EA3">
        <w:rPr>
          <w:szCs w:val="24"/>
        </w:rPr>
        <w:t xml:space="preserve"> U);</w:t>
      </w:r>
    </w:p>
    <w:p w:rsidR="00AF016E" w:rsidRPr="00E05EA3" w:rsidRDefault="00AF016E" w:rsidP="00446612">
      <w:pPr>
        <w:rPr>
          <w:szCs w:val="24"/>
        </w:rPr>
      </w:pPr>
      <w:r w:rsidRPr="00E05EA3">
        <w:rPr>
          <w:szCs w:val="24"/>
          <w:vertAlign w:val="superscript"/>
        </w:rPr>
        <w:t>†</w:t>
      </w:r>
      <w:r w:rsidRPr="00E05EA3">
        <w:rPr>
          <w:szCs w:val="24"/>
        </w:rPr>
        <w:t xml:space="preserve"> - p &lt; 0,05; †† - p &lt; 0,05 – по</w:t>
      </w:r>
      <w:r w:rsidR="007C0F22">
        <w:rPr>
          <w:szCs w:val="24"/>
          <w:lang w:val="uk-UA"/>
        </w:rPr>
        <w:t>рівняно з</w:t>
      </w:r>
      <w:r w:rsidRPr="00E05EA3">
        <w:rPr>
          <w:szCs w:val="24"/>
        </w:rPr>
        <w:t xml:space="preserve"> 2-</w:t>
      </w:r>
      <w:r w:rsidR="007C0F22">
        <w:rPr>
          <w:szCs w:val="24"/>
          <w:lang w:val="uk-UA"/>
        </w:rPr>
        <w:t>ю</w:t>
      </w:r>
      <w:r w:rsidRPr="00E05EA3">
        <w:rPr>
          <w:szCs w:val="24"/>
        </w:rPr>
        <w:t xml:space="preserve"> групо</w:t>
      </w:r>
      <w:r w:rsidR="007C0F22">
        <w:rPr>
          <w:szCs w:val="24"/>
          <w:lang w:val="uk-UA"/>
        </w:rPr>
        <w:t>ю</w:t>
      </w:r>
      <w:r w:rsidRPr="00E05EA3">
        <w:rPr>
          <w:szCs w:val="24"/>
        </w:rPr>
        <w:t xml:space="preserve"> (</w:t>
      </w:r>
      <w:r w:rsidR="007C0F22">
        <w:rPr>
          <w:szCs w:val="24"/>
          <w:lang w:val="uk-UA"/>
        </w:rPr>
        <w:t>за</w:t>
      </w:r>
      <w:r w:rsidRPr="00E05EA3">
        <w:rPr>
          <w:szCs w:val="24"/>
        </w:rPr>
        <w:t xml:space="preserve"> U); </w:t>
      </w:r>
    </w:p>
    <w:p w:rsidR="007C0F22" w:rsidRPr="007C0F22" w:rsidRDefault="007C0F22" w:rsidP="007C0F22">
      <w:pPr>
        <w:ind w:firstLine="708"/>
        <w:jc w:val="both"/>
        <w:rPr>
          <w:sz w:val="28"/>
          <w:szCs w:val="28"/>
        </w:rPr>
      </w:pPr>
      <w:r w:rsidRPr="007C0F22">
        <w:rPr>
          <w:sz w:val="28"/>
          <w:szCs w:val="28"/>
        </w:rPr>
        <w:t xml:space="preserve">Для уточнення отриманих даних проведено аналіз якості життя залежно від вираженості показників </w:t>
      </w:r>
      <w:r>
        <w:rPr>
          <w:sz w:val="28"/>
          <w:szCs w:val="28"/>
          <w:lang w:val="uk-UA"/>
        </w:rPr>
        <w:t>у</w:t>
      </w:r>
      <w:r w:rsidRPr="007C0F22">
        <w:rPr>
          <w:sz w:val="28"/>
          <w:szCs w:val="28"/>
        </w:rPr>
        <w:t>середині групи. У таблицях 6.2 - 6.5 об'єднан</w:t>
      </w:r>
      <w:r>
        <w:rPr>
          <w:sz w:val="28"/>
          <w:szCs w:val="28"/>
          <w:lang w:val="uk-UA"/>
        </w:rPr>
        <w:t>о</w:t>
      </w:r>
      <w:r w:rsidRPr="007C0F22">
        <w:rPr>
          <w:sz w:val="28"/>
          <w:szCs w:val="28"/>
        </w:rPr>
        <w:t xml:space="preserve"> дані, які характеризують показники фізичного компонент</w:t>
      </w:r>
      <w:r>
        <w:rPr>
          <w:sz w:val="28"/>
          <w:szCs w:val="28"/>
          <w:lang w:val="uk-UA"/>
        </w:rPr>
        <w:t>у</w:t>
      </w:r>
      <w:r w:rsidRPr="007C0F22">
        <w:rPr>
          <w:sz w:val="28"/>
          <w:szCs w:val="28"/>
        </w:rPr>
        <w:t xml:space="preserve"> здоров'я, а в таблицях 6.5 - 6.8 наведен</w:t>
      </w:r>
      <w:r>
        <w:rPr>
          <w:sz w:val="28"/>
          <w:szCs w:val="28"/>
          <w:lang w:val="uk-UA"/>
        </w:rPr>
        <w:t>о</w:t>
      </w:r>
      <w:r w:rsidRPr="007C0F22">
        <w:rPr>
          <w:sz w:val="28"/>
          <w:szCs w:val="28"/>
        </w:rPr>
        <w:t xml:space="preserve"> значення показників психічного компонента стану здоров'я.</w:t>
      </w:r>
    </w:p>
    <w:p w:rsidR="007C0F22" w:rsidRPr="00885E44" w:rsidRDefault="007C0F22" w:rsidP="007C0F22">
      <w:pPr>
        <w:ind w:firstLine="708"/>
        <w:jc w:val="both"/>
        <w:rPr>
          <w:sz w:val="28"/>
          <w:szCs w:val="28"/>
          <w:lang w:val="uk-UA"/>
        </w:rPr>
      </w:pPr>
      <w:r w:rsidRPr="007C0F22">
        <w:rPr>
          <w:sz w:val="28"/>
          <w:szCs w:val="28"/>
          <w:lang w:val="uk-UA"/>
        </w:rPr>
        <w:t xml:space="preserve">При аналізі даних, які характеризують фізичний компонент здоров'я, виявлено, що хворі 3-ї групи </w:t>
      </w:r>
      <w:r>
        <w:rPr>
          <w:sz w:val="28"/>
          <w:szCs w:val="28"/>
          <w:lang w:val="uk-UA"/>
        </w:rPr>
        <w:t>з</w:t>
      </w:r>
      <w:r w:rsidRPr="007C0F22">
        <w:rPr>
          <w:sz w:val="28"/>
          <w:szCs w:val="28"/>
          <w:lang w:val="uk-UA"/>
        </w:rPr>
        <w:t xml:space="preserve">начно </w:t>
      </w:r>
      <w:r>
        <w:rPr>
          <w:sz w:val="28"/>
          <w:szCs w:val="28"/>
          <w:lang w:val="uk-UA"/>
        </w:rPr>
        <w:t>рідше</w:t>
      </w:r>
      <w:r w:rsidRPr="007C0F22">
        <w:rPr>
          <w:sz w:val="28"/>
          <w:szCs w:val="28"/>
          <w:lang w:val="uk-UA"/>
        </w:rPr>
        <w:t xml:space="preserve"> відзначали обмеження при виконанні фізичних навантажень, ніж хворі 1-ї та 2-ї груп (табл. </w:t>
      </w:r>
      <w:r w:rsidRPr="00DF6CF7">
        <w:rPr>
          <w:sz w:val="28"/>
          <w:szCs w:val="28"/>
          <w:lang w:val="uk-UA"/>
        </w:rPr>
        <w:t>6.2). При цьому у 70% всіх респондентів 3-ї групи були відсутні скарги на обмеження п</w:t>
      </w:r>
      <w:r>
        <w:rPr>
          <w:sz w:val="28"/>
          <w:szCs w:val="28"/>
          <w:lang w:val="uk-UA"/>
        </w:rPr>
        <w:t>ід час</w:t>
      </w:r>
      <w:r w:rsidRPr="00DF6CF7">
        <w:rPr>
          <w:sz w:val="28"/>
          <w:szCs w:val="28"/>
          <w:lang w:val="uk-UA"/>
        </w:rPr>
        <w:t xml:space="preserve"> виконанн</w:t>
      </w:r>
      <w:r>
        <w:rPr>
          <w:sz w:val="28"/>
          <w:szCs w:val="28"/>
          <w:lang w:val="uk-UA"/>
        </w:rPr>
        <w:t>я</w:t>
      </w:r>
      <w:r w:rsidRPr="00DF6CF7">
        <w:rPr>
          <w:sz w:val="28"/>
          <w:szCs w:val="28"/>
          <w:lang w:val="uk-UA"/>
        </w:rPr>
        <w:t xml:space="preserve"> будь-яких робіт, пов'язаних з фізичними зусиллями, що достовірно відрізнялося від результатів, отриманих при анкетуванні пацієнтів 2-ї групи, які перенесли операцію </w:t>
      </w:r>
      <w:r w:rsidRPr="00885E44">
        <w:rPr>
          <w:sz w:val="28"/>
          <w:szCs w:val="28"/>
          <w:lang w:val="uk-UA"/>
        </w:rPr>
        <w:t>ТДПСП. Крім того, серед пацієнтів 3-ї групи після ендоскопічного лікування незначні обмеження при навантаженнях</w:t>
      </w:r>
      <w:r w:rsidR="00641F09">
        <w:rPr>
          <w:sz w:val="28"/>
          <w:szCs w:val="28"/>
          <w:lang w:val="uk-UA"/>
        </w:rPr>
        <w:t>,</w:t>
      </w:r>
      <w:r w:rsidRPr="00885E44">
        <w:rPr>
          <w:sz w:val="28"/>
          <w:szCs w:val="28"/>
          <w:lang w:val="uk-UA"/>
        </w:rPr>
        <w:t xml:space="preserve"> вищ</w:t>
      </w:r>
      <w:r w:rsidR="00641F09">
        <w:rPr>
          <w:sz w:val="28"/>
          <w:szCs w:val="28"/>
          <w:lang w:val="uk-UA"/>
        </w:rPr>
        <w:t>их, ніж</w:t>
      </w:r>
      <w:r w:rsidRPr="00885E44">
        <w:rPr>
          <w:sz w:val="28"/>
          <w:szCs w:val="28"/>
          <w:lang w:val="uk-UA"/>
        </w:rPr>
        <w:t xml:space="preserve"> повсякденн</w:t>
      </w:r>
      <w:r w:rsidR="00641F09">
        <w:rPr>
          <w:sz w:val="28"/>
          <w:szCs w:val="28"/>
          <w:lang w:val="uk-UA"/>
        </w:rPr>
        <w:t>і,</w:t>
      </w:r>
      <w:r w:rsidRPr="00885E44">
        <w:rPr>
          <w:sz w:val="28"/>
          <w:szCs w:val="28"/>
          <w:lang w:val="uk-UA"/>
        </w:rPr>
        <w:t xml:space="preserve"> відчували 20% респондентів, що також знач</w:t>
      </w:r>
      <w:r w:rsidR="00641F09">
        <w:rPr>
          <w:sz w:val="28"/>
          <w:szCs w:val="28"/>
          <w:lang w:val="uk-UA"/>
        </w:rPr>
        <w:t>ущ</w:t>
      </w:r>
      <w:r w:rsidRPr="00885E44">
        <w:rPr>
          <w:sz w:val="28"/>
          <w:szCs w:val="28"/>
          <w:lang w:val="uk-UA"/>
        </w:rPr>
        <w:t>о відрізнялося від показників 2-ї групи (р &lt;0,05).</w:t>
      </w:r>
    </w:p>
    <w:p w:rsidR="007C0F22" w:rsidRPr="00DF6CF7" w:rsidRDefault="007C0F22" w:rsidP="00641F09">
      <w:pPr>
        <w:ind w:firstLine="708"/>
        <w:jc w:val="both"/>
        <w:rPr>
          <w:sz w:val="28"/>
          <w:szCs w:val="28"/>
          <w:lang w:val="uk-UA"/>
        </w:rPr>
      </w:pPr>
      <w:r w:rsidRPr="00641F09">
        <w:rPr>
          <w:sz w:val="28"/>
          <w:szCs w:val="28"/>
          <w:lang w:val="uk-UA"/>
        </w:rPr>
        <w:t>За даними анкетування пацієнтів 1-ї та 2-ї груп, 46,9% і 56,7% відповідно, при навантаженнях</w:t>
      </w:r>
      <w:r w:rsidR="00641F09">
        <w:rPr>
          <w:sz w:val="28"/>
          <w:szCs w:val="28"/>
          <w:lang w:val="uk-UA"/>
        </w:rPr>
        <w:t>,</w:t>
      </w:r>
      <w:r w:rsidRPr="00641F09">
        <w:rPr>
          <w:sz w:val="28"/>
          <w:szCs w:val="28"/>
          <w:lang w:val="uk-UA"/>
        </w:rPr>
        <w:t xml:space="preserve"> вищ</w:t>
      </w:r>
      <w:r w:rsidR="00641F09">
        <w:rPr>
          <w:sz w:val="28"/>
          <w:szCs w:val="28"/>
          <w:lang w:val="uk-UA"/>
        </w:rPr>
        <w:t xml:space="preserve">их, ніж </w:t>
      </w:r>
      <w:r w:rsidRPr="00641F09">
        <w:rPr>
          <w:sz w:val="28"/>
          <w:szCs w:val="28"/>
          <w:lang w:val="uk-UA"/>
        </w:rPr>
        <w:t>повсякденн</w:t>
      </w:r>
      <w:r w:rsidR="00641F09">
        <w:rPr>
          <w:sz w:val="28"/>
          <w:szCs w:val="28"/>
          <w:lang w:val="uk-UA"/>
        </w:rPr>
        <w:t>і</w:t>
      </w:r>
      <w:r w:rsidRPr="00641F09">
        <w:rPr>
          <w:sz w:val="28"/>
          <w:szCs w:val="28"/>
          <w:lang w:val="uk-UA"/>
        </w:rPr>
        <w:t xml:space="preserve">, відчували обмеження різного ступеня вираженості, які можуть бути пов'язані з наявністю </w:t>
      </w:r>
      <w:r w:rsidR="00641F09">
        <w:rPr>
          <w:sz w:val="28"/>
          <w:szCs w:val="28"/>
          <w:lang w:val="uk-UA"/>
        </w:rPr>
        <w:t xml:space="preserve">спайкового процесу </w:t>
      </w:r>
      <w:r w:rsidRPr="00641F09">
        <w:rPr>
          <w:sz w:val="28"/>
          <w:szCs w:val="28"/>
          <w:lang w:val="uk-UA"/>
        </w:rPr>
        <w:t xml:space="preserve">в </w:t>
      </w:r>
      <w:r w:rsidR="00641F09">
        <w:rPr>
          <w:sz w:val="28"/>
          <w:szCs w:val="28"/>
          <w:lang w:val="uk-UA"/>
        </w:rPr>
        <w:t>ділянці</w:t>
      </w:r>
      <w:r w:rsidRPr="00641F09">
        <w:rPr>
          <w:sz w:val="28"/>
          <w:szCs w:val="28"/>
          <w:lang w:val="uk-UA"/>
        </w:rPr>
        <w:t xml:space="preserve"> післяопераційного рубця </w:t>
      </w:r>
      <w:r w:rsidR="00641F09">
        <w:rPr>
          <w:sz w:val="28"/>
          <w:szCs w:val="28"/>
          <w:lang w:val="uk-UA"/>
        </w:rPr>
        <w:t>та</w:t>
      </w:r>
      <w:r w:rsidRPr="00641F09">
        <w:rPr>
          <w:sz w:val="28"/>
          <w:szCs w:val="28"/>
          <w:lang w:val="uk-UA"/>
        </w:rPr>
        <w:t xml:space="preserve"> в зоні </w:t>
      </w:r>
      <w:r w:rsidRPr="00641F09">
        <w:rPr>
          <w:sz w:val="28"/>
          <w:szCs w:val="28"/>
          <w:lang w:val="uk-UA"/>
        </w:rPr>
        <w:lastRenderedPageBreak/>
        <w:t>оперативного втручання і</w:t>
      </w:r>
      <w:r w:rsidR="00641F09">
        <w:rPr>
          <w:sz w:val="28"/>
          <w:szCs w:val="28"/>
          <w:lang w:val="uk-UA"/>
        </w:rPr>
        <w:t>,</w:t>
      </w:r>
      <w:r w:rsidRPr="00641F09">
        <w:rPr>
          <w:sz w:val="28"/>
          <w:szCs w:val="28"/>
          <w:lang w:val="uk-UA"/>
        </w:rPr>
        <w:t xml:space="preserve"> відповідно, неусвідомленим бажанням пацієнтів обмежити фізичні навантаження, пов'язані з необхідністю напруження м'язів черевного преса. Можливими причинами обмеження фізичних навантажень може бути також наявність хронічного запального процесу в печінці, жовчних шляхах, підшлунковій залозі, які супроводжуються явищами ендогенної інтоксикації </w:t>
      </w:r>
      <w:r w:rsidR="00641F09">
        <w:rPr>
          <w:sz w:val="28"/>
          <w:szCs w:val="28"/>
          <w:lang w:val="uk-UA"/>
        </w:rPr>
        <w:t>та</w:t>
      </w:r>
      <w:r w:rsidRPr="00641F09">
        <w:rPr>
          <w:sz w:val="28"/>
          <w:szCs w:val="28"/>
          <w:lang w:val="uk-UA"/>
        </w:rPr>
        <w:t xml:space="preserve"> формуванням астенічного синдрому. </w:t>
      </w:r>
      <w:r w:rsidRPr="00DF6CF7">
        <w:rPr>
          <w:sz w:val="28"/>
          <w:szCs w:val="28"/>
          <w:lang w:val="uk-UA"/>
        </w:rPr>
        <w:t>Захворювання серцево-судинної і дихальної систем мали менше значення, тому що серед обстежених пацієнтів були відсутні пацієнти з вираженою недостатністю цих органів.</w:t>
      </w:r>
    </w:p>
    <w:p w:rsidR="00AF016E" w:rsidRPr="00DF6CF7" w:rsidRDefault="007C0F22" w:rsidP="00641F09">
      <w:pPr>
        <w:ind w:firstLine="708"/>
        <w:jc w:val="both"/>
        <w:rPr>
          <w:i/>
          <w:sz w:val="28"/>
          <w:szCs w:val="28"/>
          <w:lang w:val="uk-UA"/>
        </w:rPr>
      </w:pPr>
      <w:r w:rsidRPr="00641F09">
        <w:rPr>
          <w:sz w:val="28"/>
          <w:szCs w:val="28"/>
          <w:lang w:val="uk-UA"/>
        </w:rPr>
        <w:t xml:space="preserve">Слід зазначити, що значні </w:t>
      </w:r>
      <w:r w:rsidR="00641F09">
        <w:rPr>
          <w:sz w:val="28"/>
          <w:szCs w:val="28"/>
          <w:lang w:val="uk-UA"/>
        </w:rPr>
        <w:t>й</w:t>
      </w:r>
      <w:r w:rsidRPr="00641F09">
        <w:rPr>
          <w:sz w:val="28"/>
          <w:szCs w:val="28"/>
          <w:lang w:val="uk-UA"/>
        </w:rPr>
        <w:t xml:space="preserve"> незначні обмеження при виконанні фізичних навантажень виявлені тільки у 30% респондентів 3-ї групи у віддаленому періоді після операції ЕПСТ (табл. </w:t>
      </w:r>
      <w:r w:rsidRPr="00DF6CF7">
        <w:rPr>
          <w:sz w:val="28"/>
          <w:szCs w:val="28"/>
          <w:lang w:val="uk-UA"/>
        </w:rPr>
        <w:t>6.2). Отримані дані свідчать про кращ</w:t>
      </w:r>
      <w:r w:rsidR="00641F09">
        <w:rPr>
          <w:sz w:val="28"/>
          <w:szCs w:val="28"/>
          <w:lang w:val="uk-UA"/>
        </w:rPr>
        <w:t>е</w:t>
      </w:r>
      <w:r w:rsidRPr="00DF6CF7">
        <w:rPr>
          <w:sz w:val="28"/>
          <w:szCs w:val="28"/>
          <w:lang w:val="uk-UA"/>
        </w:rPr>
        <w:t xml:space="preserve"> фізичн</w:t>
      </w:r>
      <w:r w:rsidR="00641F09">
        <w:rPr>
          <w:sz w:val="28"/>
          <w:szCs w:val="28"/>
          <w:lang w:val="uk-UA"/>
        </w:rPr>
        <w:t>е</w:t>
      </w:r>
      <w:r w:rsidRPr="00DF6CF7">
        <w:rPr>
          <w:sz w:val="28"/>
          <w:szCs w:val="28"/>
          <w:lang w:val="uk-UA"/>
        </w:rPr>
        <w:t xml:space="preserve"> функціонуванн</w:t>
      </w:r>
      <w:r w:rsidR="00641F09">
        <w:rPr>
          <w:sz w:val="28"/>
          <w:szCs w:val="28"/>
          <w:lang w:val="uk-UA"/>
        </w:rPr>
        <w:t>я</w:t>
      </w:r>
      <w:r w:rsidRPr="00DF6CF7">
        <w:rPr>
          <w:sz w:val="28"/>
          <w:szCs w:val="28"/>
          <w:lang w:val="uk-UA"/>
        </w:rPr>
        <w:t xml:space="preserve"> пацієнтів у віддаленому періоді після ендоскопічного лікування холедохолітіазу, що, очевидно, обумовлено як меншою травматичністю даного виду хірургічного лікування, так і меншою частотою розвитку післяопераційних ускладнень </w:t>
      </w:r>
      <w:r w:rsidR="00641F09">
        <w:rPr>
          <w:sz w:val="28"/>
          <w:szCs w:val="28"/>
          <w:lang w:val="uk-UA"/>
        </w:rPr>
        <w:t>у</w:t>
      </w:r>
      <w:r w:rsidRPr="00DF6CF7">
        <w:rPr>
          <w:sz w:val="28"/>
          <w:szCs w:val="28"/>
          <w:lang w:val="uk-UA"/>
        </w:rPr>
        <w:t xml:space="preserve"> ранньому періоді. Крім того, у пацієнтів 3-ї групи у віддаленому періоді рідше розвивався хронічний гепатит і запалення жовчних шляхів, що також може значн</w:t>
      </w:r>
      <w:r w:rsidR="00641F09">
        <w:rPr>
          <w:sz w:val="28"/>
          <w:szCs w:val="28"/>
          <w:lang w:val="uk-UA"/>
        </w:rPr>
        <w:t>ою</w:t>
      </w:r>
      <w:r w:rsidRPr="00DF6CF7">
        <w:rPr>
          <w:sz w:val="28"/>
          <w:szCs w:val="28"/>
          <w:lang w:val="uk-UA"/>
        </w:rPr>
        <w:t xml:space="preserve"> м</w:t>
      </w:r>
      <w:r w:rsidR="00641F09">
        <w:rPr>
          <w:sz w:val="28"/>
          <w:szCs w:val="28"/>
          <w:lang w:val="uk-UA"/>
        </w:rPr>
        <w:t>ірою</w:t>
      </w:r>
      <w:r w:rsidRPr="00DF6CF7">
        <w:rPr>
          <w:sz w:val="28"/>
          <w:szCs w:val="28"/>
          <w:lang w:val="uk-UA"/>
        </w:rPr>
        <w:t xml:space="preserve"> відбиватися на показниках якості життя пацієнтів.</w:t>
      </w:r>
    </w:p>
    <w:p w:rsidR="00AF016E" w:rsidRPr="00DF6CF7" w:rsidRDefault="00AF016E" w:rsidP="00107E5E">
      <w:pPr>
        <w:jc w:val="right"/>
        <w:rPr>
          <w:i/>
          <w:sz w:val="28"/>
          <w:szCs w:val="28"/>
          <w:lang w:val="uk-UA"/>
        </w:rPr>
      </w:pPr>
      <w:r w:rsidRPr="00DF6CF7">
        <w:rPr>
          <w:i/>
          <w:sz w:val="28"/>
          <w:szCs w:val="28"/>
          <w:lang w:val="uk-UA"/>
        </w:rPr>
        <w:t>Таблиц</w:t>
      </w:r>
      <w:r w:rsidR="00641F09">
        <w:rPr>
          <w:i/>
          <w:sz w:val="28"/>
          <w:szCs w:val="28"/>
          <w:lang w:val="uk-UA"/>
        </w:rPr>
        <w:t>я</w:t>
      </w:r>
      <w:r w:rsidRPr="00DF6CF7">
        <w:rPr>
          <w:i/>
          <w:sz w:val="28"/>
          <w:szCs w:val="28"/>
          <w:lang w:val="uk-UA"/>
        </w:rPr>
        <w:t xml:space="preserve"> 6.2</w:t>
      </w:r>
    </w:p>
    <w:p w:rsidR="00AF016E" w:rsidRPr="00641F09" w:rsidRDefault="00AF016E" w:rsidP="00107E5E">
      <w:pPr>
        <w:jc w:val="center"/>
        <w:rPr>
          <w:b/>
          <w:sz w:val="28"/>
          <w:szCs w:val="28"/>
          <w:lang w:val="uk-UA"/>
        </w:rPr>
      </w:pPr>
      <w:r w:rsidRPr="00DF6CF7">
        <w:rPr>
          <w:b/>
          <w:sz w:val="28"/>
          <w:szCs w:val="28"/>
          <w:lang w:val="uk-UA"/>
        </w:rPr>
        <w:t>Р</w:t>
      </w:r>
      <w:r w:rsidR="00641F09">
        <w:rPr>
          <w:b/>
          <w:sz w:val="28"/>
          <w:szCs w:val="28"/>
          <w:lang w:val="uk-UA"/>
        </w:rPr>
        <w:t xml:space="preserve">озподіл </w:t>
      </w:r>
      <w:r w:rsidRPr="00DF6CF7">
        <w:rPr>
          <w:b/>
          <w:vanish/>
          <w:sz w:val="28"/>
          <w:szCs w:val="28"/>
          <w:lang w:val="uk-UA"/>
        </w:rPr>
        <w:t>|деление|</w:t>
      </w:r>
      <w:r w:rsidR="00641F09">
        <w:rPr>
          <w:b/>
          <w:sz w:val="28"/>
          <w:szCs w:val="28"/>
          <w:lang w:val="uk-UA"/>
        </w:rPr>
        <w:t>хвори</w:t>
      </w:r>
      <w:r w:rsidRPr="00DF6CF7">
        <w:rPr>
          <w:b/>
          <w:sz w:val="28"/>
          <w:szCs w:val="28"/>
          <w:lang w:val="uk-UA"/>
        </w:rPr>
        <w:t xml:space="preserve">х </w:t>
      </w:r>
      <w:r w:rsidR="00641F09">
        <w:rPr>
          <w:b/>
          <w:sz w:val="28"/>
          <w:szCs w:val="28"/>
          <w:lang w:val="uk-UA"/>
        </w:rPr>
        <w:t>за</w:t>
      </w:r>
      <w:r w:rsidRPr="00DF6CF7">
        <w:rPr>
          <w:b/>
          <w:sz w:val="28"/>
          <w:szCs w:val="28"/>
          <w:lang w:val="uk-UA"/>
        </w:rPr>
        <w:t xml:space="preserve"> шкал</w:t>
      </w:r>
      <w:r w:rsidR="00641F09">
        <w:rPr>
          <w:b/>
          <w:sz w:val="28"/>
          <w:szCs w:val="28"/>
          <w:lang w:val="uk-UA"/>
        </w:rPr>
        <w:t>ою</w:t>
      </w:r>
      <w:r w:rsidR="0018259D">
        <w:rPr>
          <w:b/>
          <w:sz w:val="28"/>
          <w:szCs w:val="28"/>
          <w:lang w:val="uk-UA"/>
        </w:rPr>
        <w:t xml:space="preserve"> </w:t>
      </w:r>
      <w:r w:rsidRPr="00E05EA3">
        <w:rPr>
          <w:b/>
          <w:sz w:val="28"/>
          <w:szCs w:val="28"/>
        </w:rPr>
        <w:t>PF</w:t>
      </w:r>
      <w:r w:rsidRPr="00DF6CF7">
        <w:rPr>
          <w:b/>
          <w:vanish/>
          <w:sz w:val="28"/>
          <w:szCs w:val="28"/>
          <w:lang w:val="uk-UA"/>
        </w:rPr>
        <w:t>|</w:t>
      </w:r>
      <w:r w:rsidRPr="00DF6CF7">
        <w:rPr>
          <w:b/>
          <w:sz w:val="28"/>
          <w:szCs w:val="28"/>
          <w:lang w:val="uk-UA"/>
        </w:rPr>
        <w:t xml:space="preserve"> (ф</w:t>
      </w:r>
      <w:r w:rsidR="00641F09">
        <w:rPr>
          <w:b/>
          <w:sz w:val="28"/>
          <w:szCs w:val="28"/>
          <w:lang w:val="uk-UA"/>
        </w:rPr>
        <w:t>і</w:t>
      </w:r>
      <w:r w:rsidRPr="00DF6CF7">
        <w:rPr>
          <w:b/>
          <w:sz w:val="28"/>
          <w:szCs w:val="28"/>
          <w:lang w:val="uk-UA"/>
        </w:rPr>
        <w:t>зич</w:t>
      </w:r>
      <w:r w:rsidR="00641F09">
        <w:rPr>
          <w:b/>
          <w:sz w:val="28"/>
          <w:szCs w:val="28"/>
          <w:lang w:val="uk-UA"/>
        </w:rPr>
        <w:t>н</w:t>
      </w:r>
      <w:r w:rsidRPr="00DF6CF7">
        <w:rPr>
          <w:b/>
          <w:sz w:val="28"/>
          <w:szCs w:val="28"/>
          <w:lang w:val="uk-UA"/>
        </w:rPr>
        <w:t>е функц</w:t>
      </w:r>
      <w:r w:rsidR="00641F09">
        <w:rPr>
          <w:b/>
          <w:sz w:val="28"/>
          <w:szCs w:val="28"/>
          <w:lang w:val="uk-UA"/>
        </w:rPr>
        <w:t>і</w:t>
      </w:r>
      <w:r w:rsidRPr="00DF6CF7">
        <w:rPr>
          <w:b/>
          <w:sz w:val="28"/>
          <w:szCs w:val="28"/>
          <w:lang w:val="uk-UA"/>
        </w:rPr>
        <w:t>он</w:t>
      </w:r>
      <w:r w:rsidR="00641F09">
        <w:rPr>
          <w:b/>
          <w:sz w:val="28"/>
          <w:szCs w:val="28"/>
          <w:lang w:val="uk-UA"/>
        </w:rPr>
        <w:t>ування</w:t>
      </w:r>
      <w:r w:rsidRPr="00DF6CF7">
        <w:rPr>
          <w:b/>
          <w:sz w:val="28"/>
          <w:szCs w:val="28"/>
          <w:lang w:val="uk-UA"/>
        </w:rPr>
        <w:t>) за</w:t>
      </w:r>
      <w:r w:rsidR="00641F09">
        <w:rPr>
          <w:b/>
          <w:sz w:val="28"/>
          <w:szCs w:val="28"/>
          <w:lang w:val="uk-UA"/>
        </w:rPr>
        <w:t>лежно від</w:t>
      </w:r>
      <w:r w:rsidRPr="00DF6CF7">
        <w:rPr>
          <w:b/>
          <w:sz w:val="28"/>
          <w:szCs w:val="28"/>
          <w:lang w:val="uk-UA"/>
        </w:rPr>
        <w:t xml:space="preserve"> переносимост</w:t>
      </w:r>
      <w:r w:rsidR="00641F09">
        <w:rPr>
          <w:b/>
          <w:sz w:val="28"/>
          <w:szCs w:val="28"/>
          <w:lang w:val="uk-UA"/>
        </w:rPr>
        <w:t>і</w:t>
      </w:r>
      <w:r w:rsidRPr="00DF6CF7">
        <w:rPr>
          <w:b/>
          <w:vanish/>
          <w:sz w:val="28"/>
          <w:szCs w:val="28"/>
          <w:lang w:val="uk-UA"/>
        </w:rPr>
        <w:t>|переносимый|</w:t>
      </w:r>
      <w:r w:rsidRPr="00DF6CF7">
        <w:rPr>
          <w:b/>
          <w:sz w:val="28"/>
          <w:szCs w:val="28"/>
          <w:lang w:val="uk-UA"/>
        </w:rPr>
        <w:t xml:space="preserve"> ф</w:t>
      </w:r>
      <w:r w:rsidR="00641F09">
        <w:rPr>
          <w:b/>
          <w:sz w:val="28"/>
          <w:szCs w:val="28"/>
          <w:lang w:val="uk-UA"/>
        </w:rPr>
        <w:t>і</w:t>
      </w:r>
      <w:r w:rsidRPr="00DF6CF7">
        <w:rPr>
          <w:b/>
          <w:sz w:val="28"/>
          <w:szCs w:val="28"/>
          <w:lang w:val="uk-UA"/>
        </w:rPr>
        <w:t>зич</w:t>
      </w:r>
      <w:r w:rsidR="00641F09">
        <w:rPr>
          <w:b/>
          <w:sz w:val="28"/>
          <w:szCs w:val="28"/>
          <w:lang w:val="uk-UA"/>
        </w:rPr>
        <w:t>н</w:t>
      </w:r>
      <w:r w:rsidRPr="00DF6CF7">
        <w:rPr>
          <w:b/>
          <w:sz w:val="28"/>
          <w:szCs w:val="28"/>
          <w:lang w:val="uk-UA"/>
        </w:rPr>
        <w:t>их на</w:t>
      </w:r>
      <w:r w:rsidR="00641F09">
        <w:rPr>
          <w:b/>
          <w:sz w:val="28"/>
          <w:szCs w:val="28"/>
          <w:lang w:val="uk-UA"/>
        </w:rPr>
        <w:t>вантажень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2"/>
        <w:gridCol w:w="1403"/>
        <w:gridCol w:w="1421"/>
        <w:gridCol w:w="1421"/>
        <w:gridCol w:w="1428"/>
        <w:gridCol w:w="1402"/>
        <w:gridCol w:w="1414"/>
      </w:tblGrid>
      <w:tr w:rsidR="00AF016E" w:rsidRPr="00E05EA3" w:rsidTr="00107E5E">
        <w:tc>
          <w:tcPr>
            <w:tcW w:w="1082" w:type="dxa"/>
            <w:vMerge w:val="restart"/>
          </w:tcPr>
          <w:p w:rsidR="00AF016E" w:rsidRPr="00E05EA3" w:rsidRDefault="00AF016E" w:rsidP="00641F09">
            <w:pPr>
              <w:jc w:val="center"/>
              <w:rPr>
                <w:sz w:val="28"/>
                <w:szCs w:val="28"/>
              </w:rPr>
            </w:pPr>
            <w:r w:rsidRPr="00E05EA3">
              <w:rPr>
                <w:sz w:val="28"/>
                <w:szCs w:val="28"/>
              </w:rPr>
              <w:t>Група</w:t>
            </w:r>
          </w:p>
        </w:tc>
        <w:tc>
          <w:tcPr>
            <w:tcW w:w="2824" w:type="dxa"/>
            <w:gridSpan w:val="2"/>
          </w:tcPr>
          <w:p w:rsidR="00AF016E" w:rsidRPr="00641F09" w:rsidRDefault="00AF016E" w:rsidP="00641F09">
            <w:pPr>
              <w:jc w:val="center"/>
              <w:rPr>
                <w:sz w:val="28"/>
                <w:szCs w:val="28"/>
                <w:lang w:val="uk-UA"/>
              </w:rPr>
            </w:pPr>
            <w:r w:rsidRPr="00E05EA3">
              <w:rPr>
                <w:sz w:val="28"/>
                <w:szCs w:val="28"/>
              </w:rPr>
              <w:t>Знач</w:t>
            </w:r>
            <w:r w:rsidR="00641F09">
              <w:rPr>
                <w:sz w:val="28"/>
                <w:szCs w:val="28"/>
                <w:lang w:val="uk-UA"/>
              </w:rPr>
              <w:t>н</w:t>
            </w:r>
            <w:r w:rsidRPr="00E05EA3">
              <w:rPr>
                <w:sz w:val="28"/>
                <w:szCs w:val="28"/>
              </w:rPr>
              <w:t>е о</w:t>
            </w:r>
            <w:r w:rsidR="00641F09">
              <w:rPr>
                <w:sz w:val="28"/>
                <w:szCs w:val="28"/>
                <w:lang w:val="uk-UA"/>
              </w:rPr>
              <w:t>бмеження</w:t>
            </w:r>
            <w:r w:rsidRPr="00E05EA3">
              <w:rPr>
                <w:sz w:val="28"/>
                <w:szCs w:val="28"/>
              </w:rPr>
              <w:t xml:space="preserve"> ф</w:t>
            </w:r>
            <w:r w:rsidR="00641F09">
              <w:rPr>
                <w:sz w:val="28"/>
                <w:szCs w:val="28"/>
                <w:lang w:val="uk-UA"/>
              </w:rPr>
              <w:t>і</w:t>
            </w:r>
            <w:r w:rsidRPr="00E05EA3">
              <w:rPr>
                <w:sz w:val="28"/>
                <w:szCs w:val="28"/>
              </w:rPr>
              <w:t>зич</w:t>
            </w:r>
            <w:r w:rsidR="00641F09">
              <w:rPr>
                <w:sz w:val="28"/>
                <w:szCs w:val="28"/>
                <w:lang w:val="uk-UA"/>
              </w:rPr>
              <w:t>н</w:t>
            </w:r>
            <w:r w:rsidRPr="00E05EA3">
              <w:rPr>
                <w:sz w:val="28"/>
                <w:szCs w:val="28"/>
              </w:rPr>
              <w:t>их на</w:t>
            </w:r>
            <w:r w:rsidR="00641F09">
              <w:rPr>
                <w:sz w:val="28"/>
                <w:szCs w:val="28"/>
                <w:lang w:val="uk-UA"/>
              </w:rPr>
              <w:t>вантажень</w:t>
            </w:r>
          </w:p>
        </w:tc>
        <w:tc>
          <w:tcPr>
            <w:tcW w:w="2849" w:type="dxa"/>
            <w:gridSpan w:val="2"/>
          </w:tcPr>
          <w:p w:rsidR="00AF016E" w:rsidRPr="00641F09" w:rsidRDefault="00AF016E" w:rsidP="00641F09">
            <w:pPr>
              <w:jc w:val="center"/>
              <w:rPr>
                <w:sz w:val="28"/>
                <w:szCs w:val="28"/>
                <w:lang w:val="uk-UA"/>
              </w:rPr>
            </w:pPr>
            <w:r w:rsidRPr="00E05EA3">
              <w:rPr>
                <w:sz w:val="28"/>
                <w:szCs w:val="28"/>
              </w:rPr>
              <w:t>Незнач</w:t>
            </w:r>
            <w:r w:rsidR="00641F09">
              <w:rPr>
                <w:sz w:val="28"/>
                <w:szCs w:val="28"/>
                <w:lang w:val="uk-UA"/>
              </w:rPr>
              <w:t>н</w:t>
            </w:r>
            <w:r w:rsidRPr="00E05EA3">
              <w:rPr>
                <w:sz w:val="28"/>
                <w:szCs w:val="28"/>
              </w:rPr>
              <w:t>е о</w:t>
            </w:r>
            <w:r w:rsidR="00641F09">
              <w:rPr>
                <w:sz w:val="28"/>
                <w:szCs w:val="28"/>
                <w:lang w:val="uk-UA"/>
              </w:rPr>
              <w:t>бмеження</w:t>
            </w:r>
            <w:r w:rsidRPr="00E05EA3">
              <w:rPr>
                <w:sz w:val="28"/>
                <w:szCs w:val="28"/>
              </w:rPr>
              <w:t xml:space="preserve"> ф</w:t>
            </w:r>
            <w:r w:rsidR="00641F09">
              <w:rPr>
                <w:sz w:val="28"/>
                <w:szCs w:val="28"/>
                <w:lang w:val="uk-UA"/>
              </w:rPr>
              <w:t>і</w:t>
            </w:r>
            <w:r w:rsidRPr="00E05EA3">
              <w:rPr>
                <w:sz w:val="28"/>
                <w:szCs w:val="28"/>
              </w:rPr>
              <w:t>зич</w:t>
            </w:r>
            <w:r w:rsidR="00641F09">
              <w:rPr>
                <w:sz w:val="28"/>
                <w:szCs w:val="28"/>
                <w:lang w:val="uk-UA"/>
              </w:rPr>
              <w:t>ни</w:t>
            </w:r>
            <w:r w:rsidRPr="00E05EA3">
              <w:rPr>
                <w:sz w:val="28"/>
                <w:szCs w:val="28"/>
              </w:rPr>
              <w:t>х н</w:t>
            </w:r>
            <w:r w:rsidR="00641F09">
              <w:rPr>
                <w:sz w:val="28"/>
                <w:szCs w:val="28"/>
                <w:lang w:val="uk-UA"/>
              </w:rPr>
              <w:t>авантажень</w:t>
            </w:r>
          </w:p>
        </w:tc>
        <w:tc>
          <w:tcPr>
            <w:tcW w:w="2816" w:type="dxa"/>
            <w:gridSpan w:val="2"/>
          </w:tcPr>
          <w:p w:rsidR="00AF016E" w:rsidRPr="00641F09" w:rsidRDefault="00AF016E" w:rsidP="00107E5E">
            <w:pPr>
              <w:jc w:val="center"/>
              <w:rPr>
                <w:sz w:val="28"/>
                <w:szCs w:val="28"/>
                <w:lang w:val="uk-UA"/>
              </w:rPr>
            </w:pPr>
            <w:r w:rsidRPr="00E05EA3">
              <w:rPr>
                <w:sz w:val="28"/>
                <w:szCs w:val="28"/>
              </w:rPr>
              <w:t>Без о</w:t>
            </w:r>
            <w:r w:rsidR="00641F09">
              <w:rPr>
                <w:sz w:val="28"/>
                <w:szCs w:val="28"/>
                <w:lang w:val="uk-UA"/>
              </w:rPr>
              <w:t>бмежень</w:t>
            </w:r>
          </w:p>
          <w:p w:rsidR="00AF016E" w:rsidRPr="00E05EA3" w:rsidRDefault="00AF016E" w:rsidP="00107E5E">
            <w:pPr>
              <w:jc w:val="center"/>
              <w:rPr>
                <w:sz w:val="28"/>
                <w:szCs w:val="28"/>
              </w:rPr>
            </w:pPr>
          </w:p>
        </w:tc>
      </w:tr>
      <w:tr w:rsidR="00AF016E" w:rsidRPr="00E05EA3" w:rsidTr="00107E5E">
        <w:tc>
          <w:tcPr>
            <w:tcW w:w="1082" w:type="dxa"/>
            <w:vMerge/>
          </w:tcPr>
          <w:p w:rsidR="00AF016E" w:rsidRPr="00E05EA3" w:rsidRDefault="00AF016E" w:rsidP="00107E5E">
            <w:pPr>
              <w:jc w:val="center"/>
              <w:rPr>
                <w:sz w:val="28"/>
                <w:szCs w:val="28"/>
              </w:rPr>
            </w:pPr>
          </w:p>
        </w:tc>
        <w:tc>
          <w:tcPr>
            <w:tcW w:w="1403" w:type="dxa"/>
          </w:tcPr>
          <w:p w:rsidR="00AF016E" w:rsidRPr="00E05EA3" w:rsidRDefault="00AF016E" w:rsidP="003F13DD">
            <w:pPr>
              <w:jc w:val="center"/>
              <w:rPr>
                <w:sz w:val="28"/>
                <w:szCs w:val="28"/>
              </w:rPr>
            </w:pPr>
            <w:r w:rsidRPr="00E05EA3">
              <w:rPr>
                <w:sz w:val="28"/>
                <w:szCs w:val="28"/>
              </w:rPr>
              <w:t>N</w:t>
            </w:r>
          </w:p>
        </w:tc>
        <w:tc>
          <w:tcPr>
            <w:tcW w:w="1421" w:type="dxa"/>
          </w:tcPr>
          <w:p w:rsidR="00AF016E" w:rsidRPr="00E05EA3" w:rsidRDefault="00AF016E" w:rsidP="00107E5E">
            <w:pPr>
              <w:jc w:val="center"/>
              <w:rPr>
                <w:sz w:val="28"/>
                <w:szCs w:val="28"/>
              </w:rPr>
            </w:pPr>
            <w:r w:rsidRPr="00E05EA3">
              <w:rPr>
                <w:sz w:val="28"/>
                <w:szCs w:val="28"/>
              </w:rPr>
              <w:t>%</w:t>
            </w:r>
          </w:p>
        </w:tc>
        <w:tc>
          <w:tcPr>
            <w:tcW w:w="1421" w:type="dxa"/>
          </w:tcPr>
          <w:p w:rsidR="00AF016E" w:rsidRPr="00E05EA3" w:rsidRDefault="00AF016E" w:rsidP="003F13DD">
            <w:pPr>
              <w:jc w:val="center"/>
              <w:rPr>
                <w:sz w:val="28"/>
                <w:szCs w:val="28"/>
              </w:rPr>
            </w:pPr>
            <w:r w:rsidRPr="00E05EA3">
              <w:rPr>
                <w:sz w:val="28"/>
                <w:szCs w:val="28"/>
              </w:rPr>
              <w:t xml:space="preserve">n </w:t>
            </w:r>
          </w:p>
        </w:tc>
        <w:tc>
          <w:tcPr>
            <w:tcW w:w="1428" w:type="dxa"/>
          </w:tcPr>
          <w:p w:rsidR="00AF016E" w:rsidRPr="00E05EA3" w:rsidRDefault="00AF016E" w:rsidP="00107E5E">
            <w:pPr>
              <w:jc w:val="center"/>
              <w:rPr>
                <w:sz w:val="28"/>
                <w:szCs w:val="28"/>
              </w:rPr>
            </w:pPr>
            <w:r w:rsidRPr="00E05EA3">
              <w:rPr>
                <w:sz w:val="28"/>
                <w:szCs w:val="28"/>
              </w:rPr>
              <w:t>%</w:t>
            </w:r>
          </w:p>
        </w:tc>
        <w:tc>
          <w:tcPr>
            <w:tcW w:w="1402" w:type="dxa"/>
          </w:tcPr>
          <w:p w:rsidR="00AF016E" w:rsidRPr="00E05EA3" w:rsidRDefault="00AF016E" w:rsidP="003F13DD">
            <w:pPr>
              <w:jc w:val="center"/>
              <w:rPr>
                <w:sz w:val="28"/>
                <w:szCs w:val="28"/>
              </w:rPr>
            </w:pPr>
            <w:r w:rsidRPr="00E05EA3">
              <w:rPr>
                <w:sz w:val="28"/>
                <w:szCs w:val="28"/>
              </w:rPr>
              <w:t>n</w:t>
            </w:r>
          </w:p>
        </w:tc>
        <w:tc>
          <w:tcPr>
            <w:tcW w:w="1414" w:type="dxa"/>
          </w:tcPr>
          <w:p w:rsidR="00AF016E" w:rsidRPr="00E05EA3" w:rsidRDefault="00AF016E" w:rsidP="00107E5E">
            <w:pPr>
              <w:jc w:val="center"/>
              <w:rPr>
                <w:sz w:val="28"/>
                <w:szCs w:val="28"/>
              </w:rPr>
            </w:pPr>
            <w:r w:rsidRPr="00E05EA3">
              <w:rPr>
                <w:sz w:val="28"/>
                <w:szCs w:val="28"/>
              </w:rPr>
              <w:t>%</w:t>
            </w:r>
          </w:p>
        </w:tc>
      </w:tr>
      <w:tr w:rsidR="00AF016E" w:rsidRPr="00E05EA3" w:rsidTr="00107E5E">
        <w:tc>
          <w:tcPr>
            <w:tcW w:w="1082" w:type="dxa"/>
          </w:tcPr>
          <w:p w:rsidR="00AF016E" w:rsidRPr="00E05EA3" w:rsidRDefault="00AF016E" w:rsidP="00641F09">
            <w:pPr>
              <w:jc w:val="center"/>
              <w:rPr>
                <w:sz w:val="28"/>
                <w:szCs w:val="28"/>
              </w:rPr>
            </w:pPr>
            <w:r w:rsidRPr="00E05EA3">
              <w:rPr>
                <w:sz w:val="28"/>
                <w:szCs w:val="28"/>
              </w:rPr>
              <w:t>1-а група (N=32)</w:t>
            </w:r>
          </w:p>
        </w:tc>
        <w:tc>
          <w:tcPr>
            <w:tcW w:w="1403"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w:t>
            </w:r>
          </w:p>
        </w:tc>
        <w:tc>
          <w:tcPr>
            <w:tcW w:w="1421"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18,8</w:t>
            </w:r>
          </w:p>
        </w:tc>
        <w:tc>
          <w:tcPr>
            <w:tcW w:w="1421"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9</w:t>
            </w:r>
          </w:p>
        </w:tc>
        <w:tc>
          <w:tcPr>
            <w:tcW w:w="142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28,1</w:t>
            </w:r>
          </w:p>
          <w:p w:rsidR="00AF016E" w:rsidRPr="00E05EA3" w:rsidRDefault="00AF016E" w:rsidP="00107E5E">
            <w:pPr>
              <w:jc w:val="center"/>
              <w:rPr>
                <w:sz w:val="28"/>
                <w:szCs w:val="28"/>
              </w:rPr>
            </w:pPr>
          </w:p>
        </w:tc>
        <w:tc>
          <w:tcPr>
            <w:tcW w:w="1402"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17</w:t>
            </w:r>
          </w:p>
        </w:tc>
        <w:tc>
          <w:tcPr>
            <w:tcW w:w="1414"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53,1</w:t>
            </w:r>
          </w:p>
        </w:tc>
      </w:tr>
      <w:tr w:rsidR="00AF016E" w:rsidRPr="00E05EA3" w:rsidTr="00107E5E">
        <w:tc>
          <w:tcPr>
            <w:tcW w:w="1082" w:type="dxa"/>
          </w:tcPr>
          <w:p w:rsidR="00AF016E" w:rsidRPr="00E05EA3" w:rsidRDefault="00AF016E" w:rsidP="00641F09">
            <w:pPr>
              <w:jc w:val="center"/>
              <w:rPr>
                <w:sz w:val="28"/>
                <w:szCs w:val="28"/>
              </w:rPr>
            </w:pPr>
            <w:r w:rsidRPr="00E05EA3">
              <w:rPr>
                <w:sz w:val="28"/>
                <w:szCs w:val="28"/>
              </w:rPr>
              <w:t xml:space="preserve">2-а </w:t>
            </w:r>
            <w:r w:rsidRPr="00E05EA3">
              <w:rPr>
                <w:sz w:val="28"/>
                <w:szCs w:val="28"/>
              </w:rPr>
              <w:lastRenderedPageBreak/>
              <w:t>група (N=30)</w:t>
            </w:r>
          </w:p>
        </w:tc>
        <w:tc>
          <w:tcPr>
            <w:tcW w:w="1403"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lastRenderedPageBreak/>
              <w:t>6</w:t>
            </w:r>
          </w:p>
        </w:tc>
        <w:tc>
          <w:tcPr>
            <w:tcW w:w="1421"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lastRenderedPageBreak/>
              <w:t>20</w:t>
            </w:r>
          </w:p>
        </w:tc>
        <w:tc>
          <w:tcPr>
            <w:tcW w:w="1421"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lastRenderedPageBreak/>
              <w:t>11</w:t>
            </w:r>
          </w:p>
        </w:tc>
        <w:tc>
          <w:tcPr>
            <w:tcW w:w="142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lastRenderedPageBreak/>
              <w:t>36,7</w:t>
            </w:r>
          </w:p>
        </w:tc>
        <w:tc>
          <w:tcPr>
            <w:tcW w:w="1402"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lastRenderedPageBreak/>
              <w:t>13</w:t>
            </w:r>
          </w:p>
        </w:tc>
        <w:tc>
          <w:tcPr>
            <w:tcW w:w="1414"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lastRenderedPageBreak/>
              <w:t>43,3</w:t>
            </w:r>
          </w:p>
          <w:p w:rsidR="00AF016E" w:rsidRPr="00E05EA3" w:rsidRDefault="00AF016E" w:rsidP="00107E5E">
            <w:pPr>
              <w:rPr>
                <w:sz w:val="28"/>
                <w:szCs w:val="28"/>
              </w:rPr>
            </w:pPr>
          </w:p>
        </w:tc>
      </w:tr>
      <w:tr w:rsidR="00AF016E" w:rsidRPr="00E05EA3" w:rsidTr="00107E5E">
        <w:tc>
          <w:tcPr>
            <w:tcW w:w="1082" w:type="dxa"/>
          </w:tcPr>
          <w:p w:rsidR="00AF016E" w:rsidRPr="00E05EA3" w:rsidRDefault="00AF016E" w:rsidP="00641F09">
            <w:pPr>
              <w:jc w:val="center"/>
              <w:rPr>
                <w:sz w:val="28"/>
                <w:szCs w:val="28"/>
              </w:rPr>
            </w:pPr>
            <w:r w:rsidRPr="00E05EA3">
              <w:rPr>
                <w:sz w:val="28"/>
                <w:szCs w:val="28"/>
              </w:rPr>
              <w:lastRenderedPageBreak/>
              <w:t>3-я група (N=30)</w:t>
            </w:r>
          </w:p>
        </w:tc>
        <w:tc>
          <w:tcPr>
            <w:tcW w:w="1403"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w:t>
            </w:r>
          </w:p>
        </w:tc>
        <w:tc>
          <w:tcPr>
            <w:tcW w:w="1421"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10</w:t>
            </w:r>
          </w:p>
        </w:tc>
        <w:tc>
          <w:tcPr>
            <w:tcW w:w="1421"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w:t>
            </w:r>
          </w:p>
        </w:tc>
        <w:tc>
          <w:tcPr>
            <w:tcW w:w="142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20</w:t>
            </w:r>
            <w:r w:rsidRPr="00E05EA3">
              <w:rPr>
                <w:sz w:val="28"/>
                <w:szCs w:val="28"/>
                <w:vertAlign w:val="superscript"/>
              </w:rPr>
              <w:t>2</w:t>
            </w:r>
          </w:p>
        </w:tc>
        <w:tc>
          <w:tcPr>
            <w:tcW w:w="1402"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21</w:t>
            </w:r>
          </w:p>
        </w:tc>
        <w:tc>
          <w:tcPr>
            <w:tcW w:w="1414"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70</w:t>
            </w:r>
            <w:r w:rsidRPr="00E05EA3">
              <w:rPr>
                <w:sz w:val="28"/>
                <w:szCs w:val="28"/>
                <w:vertAlign w:val="superscript"/>
              </w:rPr>
              <w:t>2</w:t>
            </w:r>
          </w:p>
        </w:tc>
      </w:tr>
    </w:tbl>
    <w:p w:rsidR="00AF016E" w:rsidRPr="00E05EA3" w:rsidRDefault="00AF016E" w:rsidP="00107E5E">
      <w:pPr>
        <w:rPr>
          <w:szCs w:val="24"/>
        </w:rPr>
      </w:pPr>
      <w:r w:rsidRPr="00E05EA3">
        <w:rPr>
          <w:szCs w:val="24"/>
        </w:rPr>
        <w:t>Прим</w:t>
      </w:r>
      <w:r w:rsidR="00641F09">
        <w:rPr>
          <w:szCs w:val="24"/>
          <w:lang w:val="uk-UA"/>
        </w:rPr>
        <w:t>ітки</w:t>
      </w:r>
      <w:r w:rsidRPr="00E05EA3">
        <w:rPr>
          <w:szCs w:val="24"/>
        </w:rPr>
        <w:t>:</w:t>
      </w:r>
    </w:p>
    <w:p w:rsidR="00AF016E" w:rsidRPr="00E05EA3" w:rsidRDefault="00AF016E" w:rsidP="00107E5E">
      <w:pPr>
        <w:rPr>
          <w:szCs w:val="24"/>
        </w:rPr>
      </w:pPr>
      <w:r w:rsidRPr="00E05EA3">
        <w:rPr>
          <w:szCs w:val="24"/>
        </w:rPr>
        <w:t xml:space="preserve">1. N - </w:t>
      </w:r>
      <w:r w:rsidR="00641F09">
        <w:rPr>
          <w:szCs w:val="24"/>
          <w:lang w:val="uk-UA"/>
        </w:rPr>
        <w:t>кількість</w:t>
      </w:r>
      <w:r w:rsidRPr="00E05EA3">
        <w:rPr>
          <w:szCs w:val="24"/>
        </w:rPr>
        <w:t xml:space="preserve"> анкетован</w:t>
      </w:r>
      <w:r w:rsidR="00641F09">
        <w:rPr>
          <w:szCs w:val="24"/>
          <w:lang w:val="uk-UA"/>
        </w:rPr>
        <w:t>и</w:t>
      </w:r>
      <w:r w:rsidRPr="00E05EA3">
        <w:rPr>
          <w:szCs w:val="24"/>
        </w:rPr>
        <w:t>х респондент</w:t>
      </w:r>
      <w:r w:rsidR="00641F09">
        <w:rPr>
          <w:szCs w:val="24"/>
          <w:lang w:val="uk-UA"/>
        </w:rPr>
        <w:t>і</w:t>
      </w:r>
      <w:r w:rsidRPr="00E05EA3">
        <w:rPr>
          <w:szCs w:val="24"/>
        </w:rPr>
        <w:t>в</w:t>
      </w:r>
      <w:r w:rsidR="00641F09">
        <w:rPr>
          <w:szCs w:val="24"/>
          <w:lang w:val="uk-UA"/>
        </w:rPr>
        <w:t>у</w:t>
      </w:r>
      <w:r w:rsidRPr="00E05EA3">
        <w:rPr>
          <w:szCs w:val="24"/>
        </w:rPr>
        <w:t xml:space="preserve"> к</w:t>
      </w:r>
      <w:r w:rsidR="00641F09">
        <w:rPr>
          <w:szCs w:val="24"/>
          <w:lang w:val="uk-UA"/>
        </w:rPr>
        <w:t>ожні</w:t>
      </w:r>
      <w:r w:rsidRPr="00E05EA3">
        <w:rPr>
          <w:szCs w:val="24"/>
        </w:rPr>
        <w:t>й з тр</w:t>
      </w:r>
      <w:r w:rsidR="00641F09">
        <w:rPr>
          <w:szCs w:val="24"/>
          <w:lang w:val="uk-UA"/>
        </w:rPr>
        <w:t>ьо</w:t>
      </w:r>
      <w:r w:rsidRPr="00E05EA3">
        <w:rPr>
          <w:szCs w:val="24"/>
        </w:rPr>
        <w:t>х груп;</w:t>
      </w:r>
    </w:p>
    <w:p w:rsidR="00AF016E" w:rsidRPr="00E05EA3" w:rsidRDefault="00AF016E" w:rsidP="00107E5E">
      <w:pPr>
        <w:rPr>
          <w:szCs w:val="24"/>
        </w:rPr>
      </w:pPr>
      <w:r w:rsidRPr="00E05EA3">
        <w:rPr>
          <w:szCs w:val="24"/>
        </w:rPr>
        <w:t xml:space="preserve">2. n - </w:t>
      </w:r>
      <w:r w:rsidR="00641F09">
        <w:rPr>
          <w:szCs w:val="24"/>
          <w:lang w:val="uk-UA"/>
        </w:rPr>
        <w:t>кількість</w:t>
      </w:r>
      <w:r w:rsidRPr="00E05EA3">
        <w:rPr>
          <w:szCs w:val="24"/>
        </w:rPr>
        <w:t xml:space="preserve"> респондент</w:t>
      </w:r>
      <w:r w:rsidR="00641F09">
        <w:rPr>
          <w:szCs w:val="24"/>
          <w:lang w:val="uk-UA"/>
        </w:rPr>
        <w:t>і</w:t>
      </w:r>
      <w:r w:rsidRPr="00E05EA3">
        <w:rPr>
          <w:szCs w:val="24"/>
        </w:rPr>
        <w:t>в, котор</w:t>
      </w:r>
      <w:r w:rsidR="00641F09">
        <w:rPr>
          <w:szCs w:val="24"/>
          <w:lang w:val="uk-UA"/>
        </w:rPr>
        <w:t>і</w:t>
      </w:r>
      <w:r w:rsidRPr="00E05EA3">
        <w:rPr>
          <w:szCs w:val="24"/>
        </w:rPr>
        <w:t xml:space="preserve"> р</w:t>
      </w:r>
      <w:r w:rsidR="00641F09">
        <w:rPr>
          <w:szCs w:val="24"/>
          <w:lang w:val="uk-UA"/>
        </w:rPr>
        <w:t>озподілились</w:t>
      </w:r>
      <w:r w:rsidRPr="00E05EA3">
        <w:rPr>
          <w:szCs w:val="24"/>
        </w:rPr>
        <w:t>;</w:t>
      </w:r>
    </w:p>
    <w:p w:rsidR="00AF016E" w:rsidRPr="00E05EA3" w:rsidRDefault="00AF016E" w:rsidP="00107E5E">
      <w:pPr>
        <w:rPr>
          <w:szCs w:val="24"/>
        </w:rPr>
      </w:pPr>
      <w:r w:rsidRPr="00E05EA3">
        <w:rPr>
          <w:szCs w:val="24"/>
        </w:rPr>
        <w:t xml:space="preserve">3. </w:t>
      </w:r>
      <w:r w:rsidRPr="00E05EA3">
        <w:rPr>
          <w:szCs w:val="24"/>
          <w:vertAlign w:val="superscript"/>
        </w:rPr>
        <w:t>2</w:t>
      </w:r>
      <w:r w:rsidRPr="00E05EA3">
        <w:rPr>
          <w:szCs w:val="24"/>
        </w:rPr>
        <w:t xml:space="preserve"> - р</w:t>
      </w:r>
      <w:r w:rsidR="00641F09">
        <w:rPr>
          <w:szCs w:val="24"/>
          <w:lang w:val="uk-UA"/>
        </w:rPr>
        <w:t>і</w:t>
      </w:r>
      <w:r w:rsidRPr="00E05EA3">
        <w:rPr>
          <w:szCs w:val="24"/>
        </w:rPr>
        <w:t>вень знач</w:t>
      </w:r>
      <w:r w:rsidR="00641F09">
        <w:rPr>
          <w:szCs w:val="24"/>
          <w:lang w:val="uk-UA"/>
        </w:rPr>
        <w:t>ущ</w:t>
      </w:r>
      <w:r w:rsidRPr="00E05EA3">
        <w:rPr>
          <w:szCs w:val="24"/>
        </w:rPr>
        <w:t>ост</w:t>
      </w:r>
      <w:r w:rsidR="00641F09">
        <w:rPr>
          <w:szCs w:val="24"/>
          <w:lang w:val="uk-UA"/>
        </w:rPr>
        <w:t>і розбіжностей порівняно з</w:t>
      </w:r>
      <w:r w:rsidRPr="00E05EA3">
        <w:rPr>
          <w:szCs w:val="24"/>
        </w:rPr>
        <w:t xml:space="preserve"> пац</w:t>
      </w:r>
      <w:r w:rsidR="00641F09">
        <w:rPr>
          <w:szCs w:val="24"/>
          <w:lang w:val="uk-UA"/>
        </w:rPr>
        <w:t>іє</w:t>
      </w:r>
      <w:r w:rsidRPr="00E05EA3">
        <w:rPr>
          <w:szCs w:val="24"/>
        </w:rPr>
        <w:t>нтами 2-</w:t>
      </w:r>
      <w:r w:rsidR="002525BC">
        <w:rPr>
          <w:szCs w:val="24"/>
          <w:lang w:val="uk-UA"/>
        </w:rPr>
        <w:t>ї</w:t>
      </w:r>
      <w:r w:rsidRPr="00E05EA3">
        <w:rPr>
          <w:vanish/>
          <w:szCs w:val="24"/>
        </w:rPr>
        <w:t>|</w:t>
      </w:r>
      <w:r w:rsidRPr="00E05EA3">
        <w:rPr>
          <w:szCs w:val="24"/>
        </w:rPr>
        <w:t xml:space="preserve"> груп</w:t>
      </w:r>
      <w:r w:rsidR="002525BC">
        <w:rPr>
          <w:szCs w:val="24"/>
          <w:lang w:val="uk-UA"/>
        </w:rPr>
        <w:t>и</w:t>
      </w:r>
      <w:r w:rsidRPr="00E05EA3">
        <w:rPr>
          <w:szCs w:val="24"/>
        </w:rPr>
        <w:t xml:space="preserve"> при р &lt; 0,05 </w:t>
      </w:r>
    </w:p>
    <w:p w:rsidR="00AF016E" w:rsidRPr="00E05EA3" w:rsidRDefault="00AF016E" w:rsidP="00107E5E">
      <w:pPr>
        <w:rPr>
          <w:sz w:val="28"/>
          <w:szCs w:val="28"/>
        </w:rPr>
      </w:pPr>
    </w:p>
    <w:p w:rsidR="00AF016E" w:rsidRDefault="00AF016E" w:rsidP="00107E5E">
      <w:pPr>
        <w:jc w:val="both"/>
        <w:rPr>
          <w:sz w:val="28"/>
          <w:szCs w:val="28"/>
          <w:lang w:val="uk-UA"/>
        </w:rPr>
      </w:pPr>
      <w:r w:rsidRPr="00E05EA3">
        <w:rPr>
          <w:sz w:val="28"/>
          <w:szCs w:val="28"/>
        </w:rPr>
        <w:tab/>
      </w:r>
      <w:r w:rsidR="002525BC" w:rsidRPr="002525BC">
        <w:rPr>
          <w:sz w:val="28"/>
          <w:szCs w:val="28"/>
        </w:rPr>
        <w:t>В ході вивчення характеру розподілу пацієнтів залежно від обсягу повсякденно</w:t>
      </w:r>
      <w:r w:rsidR="002525BC">
        <w:rPr>
          <w:sz w:val="28"/>
          <w:szCs w:val="28"/>
          <w:lang w:val="uk-UA"/>
        </w:rPr>
        <w:t>го</w:t>
      </w:r>
      <w:r w:rsidR="002525BC" w:rsidRPr="002525BC">
        <w:rPr>
          <w:sz w:val="28"/>
          <w:szCs w:val="28"/>
        </w:rPr>
        <w:t xml:space="preserve"> фізичного навантаження на роботі і в побуті, не обмежен</w:t>
      </w:r>
      <w:r w:rsidR="002525BC">
        <w:rPr>
          <w:sz w:val="28"/>
          <w:szCs w:val="28"/>
          <w:lang w:val="uk-UA"/>
        </w:rPr>
        <w:t>ого</w:t>
      </w:r>
      <w:r w:rsidR="002525BC" w:rsidRPr="002525BC">
        <w:rPr>
          <w:sz w:val="28"/>
          <w:szCs w:val="28"/>
        </w:rPr>
        <w:t xml:space="preserve"> станом здоров'я, не виявлено суттєвих розбіжностей між хворими всіх трьох груп (табл. 6.3). Наявність виражених труднощів </w:t>
      </w:r>
      <w:r w:rsidR="002525BC">
        <w:rPr>
          <w:sz w:val="28"/>
          <w:szCs w:val="28"/>
          <w:lang w:val="uk-UA"/>
        </w:rPr>
        <w:t>у</w:t>
      </w:r>
      <w:r w:rsidR="002525BC" w:rsidRPr="002525BC">
        <w:rPr>
          <w:sz w:val="28"/>
          <w:szCs w:val="28"/>
        </w:rPr>
        <w:t xml:space="preserve"> повсякденній діяльності, безумовно, значно знижує якість життя пацієнтів і ефект оперативного лікування. За нашими даними, істотні труднощі відзначали близько 50% респондентів </w:t>
      </w:r>
      <w:r w:rsidR="002525BC">
        <w:rPr>
          <w:sz w:val="28"/>
          <w:szCs w:val="28"/>
          <w:lang w:val="uk-UA"/>
        </w:rPr>
        <w:t>у</w:t>
      </w:r>
      <w:r w:rsidR="002525BC" w:rsidRPr="002525BC">
        <w:rPr>
          <w:sz w:val="28"/>
          <w:szCs w:val="28"/>
        </w:rPr>
        <w:t xml:space="preserve">сіх груп, які перенесли оперативне лікування з приводу холедохолітіазу. Основними в цьому аспекті були труднощі при виконанні своєї роботи або інших справ (наприклад, вони </w:t>
      </w:r>
      <w:r w:rsidR="002525BC">
        <w:rPr>
          <w:sz w:val="28"/>
          <w:szCs w:val="28"/>
          <w:lang w:val="uk-UA"/>
        </w:rPr>
        <w:t>потребували</w:t>
      </w:r>
      <w:r w:rsidR="002525BC" w:rsidRPr="002525BC">
        <w:rPr>
          <w:sz w:val="28"/>
          <w:szCs w:val="28"/>
        </w:rPr>
        <w:t xml:space="preserve"> додаткових зусиль), обмеження у виконанні якогось певного виду робіт або іншої діяльності, </w:t>
      </w:r>
      <w:r w:rsidR="002525BC">
        <w:rPr>
          <w:sz w:val="28"/>
          <w:szCs w:val="28"/>
          <w:lang w:val="uk-UA"/>
        </w:rPr>
        <w:t>у</w:t>
      </w:r>
      <w:r w:rsidR="002525BC" w:rsidRPr="002525BC">
        <w:rPr>
          <w:sz w:val="28"/>
          <w:szCs w:val="28"/>
        </w:rPr>
        <w:t xml:space="preserve"> результаті чого довелося скоротити кількість часу, що витрачається на роботу або інші справи. Однак подібні скарги не є характерними тільки для хворих, які перенесли операцію з приводу холедохолітіазу, що не применшує інформативн</w:t>
      </w:r>
      <w:r w:rsidR="002525BC">
        <w:rPr>
          <w:sz w:val="28"/>
          <w:szCs w:val="28"/>
          <w:lang w:val="uk-UA"/>
        </w:rPr>
        <w:t>о</w:t>
      </w:r>
      <w:r w:rsidR="002525BC" w:rsidRPr="002525BC">
        <w:rPr>
          <w:sz w:val="28"/>
          <w:szCs w:val="28"/>
        </w:rPr>
        <w:t>ст</w:t>
      </w:r>
      <w:r w:rsidR="002525BC">
        <w:rPr>
          <w:sz w:val="28"/>
          <w:szCs w:val="28"/>
          <w:lang w:val="uk-UA"/>
        </w:rPr>
        <w:t>і</w:t>
      </w:r>
      <w:r w:rsidR="002525BC" w:rsidRPr="002525BC">
        <w:rPr>
          <w:sz w:val="28"/>
          <w:szCs w:val="28"/>
        </w:rPr>
        <w:t xml:space="preserve"> шкали рольового функціонування для даної патології, тому що у частини прооперованих пацієнтів при обстеженні, виявлено закид харчової грудки у позапечінкові і внутрішньопечінкові жовчні протоки, що в </w:t>
      </w:r>
      <w:r w:rsidR="002525BC">
        <w:rPr>
          <w:sz w:val="28"/>
          <w:szCs w:val="28"/>
          <w:lang w:val="uk-UA"/>
        </w:rPr>
        <w:t>кінцевом</w:t>
      </w:r>
      <w:r w:rsidR="002525BC" w:rsidRPr="002525BC">
        <w:rPr>
          <w:sz w:val="28"/>
          <w:szCs w:val="28"/>
        </w:rPr>
        <w:t xml:space="preserve">у підсумку приводить до хронічного холангіту </w:t>
      </w:r>
      <w:r w:rsidR="002525BC">
        <w:rPr>
          <w:sz w:val="28"/>
          <w:szCs w:val="28"/>
          <w:lang w:val="uk-UA"/>
        </w:rPr>
        <w:t>й</w:t>
      </w:r>
      <w:r w:rsidR="002525BC" w:rsidRPr="002525BC">
        <w:rPr>
          <w:sz w:val="28"/>
          <w:szCs w:val="28"/>
        </w:rPr>
        <w:t xml:space="preserve"> хронічного гепатиту. Отже, виконання будь-якого виду операцій з приводу холедохолітіазу викликає приблизно однакові труднощі в повсякденній діяльності, особливо у віддалений термін після операції.</w:t>
      </w:r>
    </w:p>
    <w:p w:rsidR="002525BC" w:rsidRPr="002525BC" w:rsidRDefault="002525BC" w:rsidP="00107E5E">
      <w:pPr>
        <w:jc w:val="both"/>
        <w:rPr>
          <w:sz w:val="28"/>
          <w:szCs w:val="28"/>
          <w:lang w:val="uk-UA"/>
        </w:rPr>
      </w:pPr>
    </w:p>
    <w:p w:rsidR="00AF016E" w:rsidRPr="00DF6CF7" w:rsidRDefault="00AF016E" w:rsidP="00107E5E">
      <w:pPr>
        <w:jc w:val="right"/>
        <w:rPr>
          <w:i/>
          <w:sz w:val="28"/>
          <w:szCs w:val="28"/>
          <w:lang w:val="uk-UA"/>
        </w:rPr>
      </w:pPr>
      <w:r w:rsidRPr="00DF6CF7">
        <w:rPr>
          <w:i/>
          <w:sz w:val="28"/>
          <w:szCs w:val="28"/>
          <w:lang w:val="uk-UA"/>
        </w:rPr>
        <w:t>Таблиц</w:t>
      </w:r>
      <w:r w:rsidR="002525BC">
        <w:rPr>
          <w:i/>
          <w:sz w:val="28"/>
          <w:szCs w:val="28"/>
          <w:lang w:val="uk-UA"/>
        </w:rPr>
        <w:t>я</w:t>
      </w:r>
      <w:r w:rsidRPr="00DF6CF7">
        <w:rPr>
          <w:i/>
          <w:sz w:val="28"/>
          <w:szCs w:val="28"/>
          <w:lang w:val="uk-UA"/>
        </w:rPr>
        <w:t xml:space="preserve"> 6.3</w:t>
      </w:r>
    </w:p>
    <w:p w:rsidR="00AF016E" w:rsidRPr="00DF6CF7" w:rsidRDefault="00AF016E" w:rsidP="00107E5E">
      <w:pPr>
        <w:jc w:val="center"/>
        <w:rPr>
          <w:b/>
          <w:sz w:val="28"/>
          <w:szCs w:val="28"/>
          <w:lang w:val="uk-UA"/>
        </w:rPr>
      </w:pPr>
      <w:r w:rsidRPr="00DF6CF7">
        <w:rPr>
          <w:b/>
          <w:sz w:val="28"/>
          <w:szCs w:val="28"/>
          <w:lang w:val="uk-UA"/>
        </w:rPr>
        <w:t>Р</w:t>
      </w:r>
      <w:r w:rsidR="002525BC">
        <w:rPr>
          <w:b/>
          <w:sz w:val="28"/>
          <w:szCs w:val="28"/>
          <w:lang w:val="uk-UA"/>
        </w:rPr>
        <w:t xml:space="preserve">озподіл </w:t>
      </w:r>
      <w:r w:rsidRPr="00DF6CF7">
        <w:rPr>
          <w:b/>
          <w:vanish/>
          <w:sz w:val="28"/>
          <w:szCs w:val="28"/>
          <w:lang w:val="uk-UA"/>
        </w:rPr>
        <w:t>|деление|</w:t>
      </w:r>
      <w:r w:rsidR="002525BC">
        <w:rPr>
          <w:b/>
          <w:sz w:val="28"/>
          <w:szCs w:val="28"/>
          <w:lang w:val="uk-UA"/>
        </w:rPr>
        <w:t>хвори</w:t>
      </w:r>
      <w:r w:rsidRPr="00DF6CF7">
        <w:rPr>
          <w:b/>
          <w:sz w:val="28"/>
          <w:szCs w:val="28"/>
          <w:lang w:val="uk-UA"/>
        </w:rPr>
        <w:t xml:space="preserve">х </w:t>
      </w:r>
      <w:r w:rsidR="002525BC">
        <w:rPr>
          <w:b/>
          <w:sz w:val="28"/>
          <w:szCs w:val="28"/>
          <w:lang w:val="uk-UA"/>
        </w:rPr>
        <w:t>за</w:t>
      </w:r>
      <w:r w:rsidRPr="00DF6CF7">
        <w:rPr>
          <w:b/>
          <w:sz w:val="28"/>
          <w:szCs w:val="28"/>
          <w:lang w:val="uk-UA"/>
        </w:rPr>
        <w:t xml:space="preserve"> шкал</w:t>
      </w:r>
      <w:r w:rsidR="002525BC">
        <w:rPr>
          <w:b/>
          <w:sz w:val="28"/>
          <w:szCs w:val="28"/>
          <w:lang w:val="uk-UA"/>
        </w:rPr>
        <w:t>ою</w:t>
      </w:r>
      <w:r w:rsidR="0085160F">
        <w:rPr>
          <w:b/>
          <w:sz w:val="28"/>
          <w:szCs w:val="28"/>
          <w:lang w:val="uk-UA"/>
        </w:rPr>
        <w:t xml:space="preserve"> </w:t>
      </w:r>
      <w:r w:rsidRPr="00E05EA3">
        <w:rPr>
          <w:b/>
          <w:sz w:val="28"/>
          <w:szCs w:val="28"/>
        </w:rPr>
        <w:t>RP</w:t>
      </w:r>
      <w:r w:rsidRPr="00DF6CF7">
        <w:rPr>
          <w:b/>
          <w:vanish/>
          <w:sz w:val="28"/>
          <w:szCs w:val="28"/>
          <w:lang w:val="uk-UA"/>
        </w:rPr>
        <w:t>|</w:t>
      </w:r>
      <w:r w:rsidRPr="00DF6CF7">
        <w:rPr>
          <w:b/>
          <w:sz w:val="28"/>
          <w:szCs w:val="28"/>
          <w:lang w:val="uk-UA"/>
        </w:rPr>
        <w:t xml:space="preserve"> (рол</w:t>
      </w:r>
      <w:r w:rsidR="002525BC">
        <w:rPr>
          <w:b/>
          <w:sz w:val="28"/>
          <w:szCs w:val="28"/>
          <w:lang w:val="uk-UA"/>
        </w:rPr>
        <w:t>ьо</w:t>
      </w:r>
      <w:r w:rsidRPr="00DF6CF7">
        <w:rPr>
          <w:b/>
          <w:sz w:val="28"/>
          <w:szCs w:val="28"/>
          <w:lang w:val="uk-UA"/>
        </w:rPr>
        <w:t>ве</w:t>
      </w:r>
      <w:r w:rsidRPr="00DF6CF7">
        <w:rPr>
          <w:b/>
          <w:vanish/>
          <w:sz w:val="28"/>
          <w:szCs w:val="28"/>
          <w:lang w:val="uk-UA"/>
        </w:rPr>
        <w:t>|</w:t>
      </w:r>
      <w:r w:rsidRPr="00DF6CF7">
        <w:rPr>
          <w:b/>
          <w:sz w:val="28"/>
          <w:szCs w:val="28"/>
          <w:lang w:val="uk-UA"/>
        </w:rPr>
        <w:t xml:space="preserve"> функц</w:t>
      </w:r>
      <w:r w:rsidR="002525BC">
        <w:rPr>
          <w:b/>
          <w:sz w:val="28"/>
          <w:szCs w:val="28"/>
          <w:lang w:val="uk-UA"/>
        </w:rPr>
        <w:t>і</w:t>
      </w:r>
      <w:r w:rsidRPr="00DF6CF7">
        <w:rPr>
          <w:b/>
          <w:sz w:val="28"/>
          <w:szCs w:val="28"/>
          <w:lang w:val="uk-UA"/>
        </w:rPr>
        <w:t>он</w:t>
      </w:r>
      <w:r w:rsidR="002525BC">
        <w:rPr>
          <w:b/>
          <w:sz w:val="28"/>
          <w:szCs w:val="28"/>
          <w:lang w:val="uk-UA"/>
        </w:rPr>
        <w:t>ування</w:t>
      </w:r>
      <w:r w:rsidRPr="00DF6CF7">
        <w:rPr>
          <w:b/>
          <w:sz w:val="28"/>
          <w:szCs w:val="28"/>
          <w:lang w:val="uk-UA"/>
        </w:rPr>
        <w:t>) за</w:t>
      </w:r>
      <w:r w:rsidR="002525BC">
        <w:rPr>
          <w:b/>
          <w:sz w:val="28"/>
          <w:szCs w:val="28"/>
          <w:lang w:val="uk-UA"/>
        </w:rPr>
        <w:t>лежно від</w:t>
      </w:r>
      <w:r w:rsidRPr="00DF6CF7">
        <w:rPr>
          <w:b/>
          <w:sz w:val="28"/>
          <w:szCs w:val="28"/>
          <w:lang w:val="uk-UA"/>
        </w:rPr>
        <w:t xml:space="preserve"> ст</w:t>
      </w:r>
      <w:r w:rsidR="002525BC">
        <w:rPr>
          <w:b/>
          <w:sz w:val="28"/>
          <w:szCs w:val="28"/>
          <w:lang w:val="uk-UA"/>
        </w:rPr>
        <w:t>у</w:t>
      </w:r>
      <w:r w:rsidRPr="00DF6CF7">
        <w:rPr>
          <w:b/>
          <w:sz w:val="28"/>
          <w:szCs w:val="28"/>
          <w:lang w:val="uk-UA"/>
        </w:rPr>
        <w:t>пен</w:t>
      </w:r>
      <w:r w:rsidR="002525BC">
        <w:rPr>
          <w:b/>
          <w:sz w:val="28"/>
          <w:szCs w:val="28"/>
          <w:lang w:val="uk-UA"/>
        </w:rPr>
        <w:t>я</w:t>
      </w:r>
      <w:r w:rsidRPr="00DF6CF7">
        <w:rPr>
          <w:b/>
          <w:sz w:val="28"/>
          <w:szCs w:val="28"/>
          <w:lang w:val="uk-UA"/>
        </w:rPr>
        <w:t xml:space="preserve"> трудно</w:t>
      </w:r>
      <w:r w:rsidR="002525BC">
        <w:rPr>
          <w:b/>
          <w:sz w:val="28"/>
          <w:szCs w:val="28"/>
          <w:lang w:val="uk-UA"/>
        </w:rPr>
        <w:t>щі</w:t>
      </w:r>
      <w:r w:rsidR="0085160F">
        <w:rPr>
          <w:b/>
          <w:sz w:val="28"/>
          <w:szCs w:val="28"/>
          <w:lang w:val="uk-UA"/>
        </w:rPr>
        <w:t xml:space="preserve">в </w:t>
      </w:r>
      <w:r w:rsidRPr="00DF6CF7">
        <w:rPr>
          <w:b/>
          <w:vanish/>
          <w:sz w:val="28"/>
          <w:szCs w:val="28"/>
          <w:lang w:val="uk-UA"/>
        </w:rPr>
        <w:t>|болельщика|</w:t>
      </w:r>
      <w:r w:rsidR="002525BC">
        <w:rPr>
          <w:b/>
          <w:sz w:val="28"/>
          <w:szCs w:val="28"/>
          <w:lang w:val="uk-UA"/>
        </w:rPr>
        <w:t>у</w:t>
      </w:r>
      <w:r w:rsidRPr="00DF6CF7">
        <w:rPr>
          <w:b/>
          <w:sz w:val="28"/>
          <w:szCs w:val="28"/>
          <w:lang w:val="uk-UA"/>
        </w:rPr>
        <w:t xml:space="preserve"> в</w:t>
      </w:r>
      <w:r w:rsidR="002525BC">
        <w:rPr>
          <w:b/>
          <w:sz w:val="28"/>
          <w:szCs w:val="28"/>
          <w:lang w:val="uk-UA"/>
        </w:rPr>
        <w:t>иконанні</w:t>
      </w:r>
      <w:r w:rsidRPr="00DF6CF7">
        <w:rPr>
          <w:b/>
          <w:sz w:val="28"/>
          <w:szCs w:val="28"/>
          <w:lang w:val="uk-UA"/>
        </w:rPr>
        <w:t xml:space="preserve"> повс</w:t>
      </w:r>
      <w:r w:rsidR="002525BC">
        <w:rPr>
          <w:b/>
          <w:sz w:val="28"/>
          <w:szCs w:val="28"/>
          <w:lang w:val="uk-UA"/>
        </w:rPr>
        <w:t>якденної</w:t>
      </w:r>
      <w:r w:rsidRPr="00DF6CF7">
        <w:rPr>
          <w:b/>
          <w:sz w:val="28"/>
          <w:szCs w:val="28"/>
          <w:lang w:val="uk-UA"/>
        </w:rPr>
        <w:t xml:space="preserve"> д</w:t>
      </w:r>
      <w:r w:rsidR="002525BC">
        <w:rPr>
          <w:b/>
          <w:sz w:val="28"/>
          <w:szCs w:val="28"/>
          <w:lang w:val="uk-UA"/>
        </w:rPr>
        <w:t>і</w:t>
      </w:r>
      <w:r w:rsidRPr="00DF6CF7">
        <w:rPr>
          <w:b/>
          <w:sz w:val="28"/>
          <w:szCs w:val="28"/>
          <w:lang w:val="uk-UA"/>
        </w:rPr>
        <w:t>яльност</w:t>
      </w:r>
      <w:r w:rsidR="002525BC">
        <w:rPr>
          <w:b/>
          <w:sz w:val="28"/>
          <w:szCs w:val="28"/>
          <w:lang w:val="uk-UA"/>
        </w:rPr>
        <w:t>і</w:t>
      </w:r>
      <w:r w:rsidRPr="00DF6CF7">
        <w:rPr>
          <w:b/>
          <w:sz w:val="28"/>
          <w:szCs w:val="28"/>
          <w:lang w:val="uk-UA"/>
        </w:rPr>
        <w:t xml:space="preserve"> (р</w:t>
      </w:r>
      <w:r w:rsidR="002525BC">
        <w:rPr>
          <w:b/>
          <w:sz w:val="28"/>
          <w:szCs w:val="28"/>
          <w:lang w:val="uk-UA"/>
        </w:rPr>
        <w:t>о</w:t>
      </w:r>
      <w:r w:rsidRPr="00DF6CF7">
        <w:rPr>
          <w:b/>
          <w:sz w:val="28"/>
          <w:szCs w:val="28"/>
          <w:lang w:val="uk-UA"/>
        </w:rPr>
        <w:t xml:space="preserve">бота, </w:t>
      </w:r>
      <w:r w:rsidR="002525BC">
        <w:rPr>
          <w:b/>
          <w:sz w:val="28"/>
          <w:szCs w:val="28"/>
          <w:lang w:val="uk-UA"/>
        </w:rPr>
        <w:t>по</w:t>
      </w:r>
      <w:r w:rsidRPr="00DF6CF7">
        <w:rPr>
          <w:b/>
          <w:sz w:val="28"/>
          <w:szCs w:val="28"/>
          <w:lang w:val="uk-UA"/>
        </w:rPr>
        <w:t>б</w:t>
      </w:r>
      <w:r w:rsidR="002525BC">
        <w:rPr>
          <w:b/>
          <w:sz w:val="28"/>
          <w:szCs w:val="28"/>
          <w:lang w:val="uk-UA"/>
        </w:rPr>
        <w:t>у</w:t>
      </w:r>
      <w:r w:rsidRPr="00DF6CF7">
        <w:rPr>
          <w:b/>
          <w:sz w:val="28"/>
          <w:szCs w:val="28"/>
          <w:lang w:val="uk-UA"/>
        </w:rPr>
        <w:t>т</w:t>
      </w:r>
      <w:r w:rsidRPr="00DF6CF7">
        <w:rPr>
          <w:b/>
          <w:vanish/>
          <w:sz w:val="28"/>
          <w:szCs w:val="28"/>
          <w:lang w:val="uk-UA"/>
        </w:rPr>
        <w:t>|обиход|</w:t>
      </w:r>
      <w:r w:rsidRPr="00DF6CF7">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8"/>
        <w:gridCol w:w="2095"/>
        <w:gridCol w:w="2096"/>
        <w:gridCol w:w="2096"/>
        <w:gridCol w:w="2096"/>
      </w:tblGrid>
      <w:tr w:rsidR="00AF016E" w:rsidRPr="00E05EA3" w:rsidTr="00107E5E">
        <w:tc>
          <w:tcPr>
            <w:tcW w:w="1188" w:type="dxa"/>
            <w:vMerge w:val="restart"/>
          </w:tcPr>
          <w:p w:rsidR="00AF016E" w:rsidRPr="00E05EA3" w:rsidRDefault="00AF016E" w:rsidP="002525BC">
            <w:pPr>
              <w:jc w:val="center"/>
              <w:rPr>
                <w:sz w:val="28"/>
                <w:szCs w:val="28"/>
              </w:rPr>
            </w:pPr>
            <w:r w:rsidRPr="00E05EA3">
              <w:rPr>
                <w:sz w:val="28"/>
                <w:szCs w:val="28"/>
              </w:rPr>
              <w:t>Група</w:t>
            </w:r>
          </w:p>
        </w:tc>
        <w:tc>
          <w:tcPr>
            <w:tcW w:w="4191" w:type="dxa"/>
            <w:gridSpan w:val="2"/>
          </w:tcPr>
          <w:p w:rsidR="00AF016E" w:rsidRPr="00E05EA3" w:rsidRDefault="00AF016E" w:rsidP="002525BC">
            <w:pPr>
              <w:jc w:val="center"/>
              <w:rPr>
                <w:sz w:val="28"/>
                <w:szCs w:val="28"/>
              </w:rPr>
            </w:pPr>
            <w:r w:rsidRPr="00E05EA3">
              <w:rPr>
                <w:sz w:val="28"/>
                <w:szCs w:val="28"/>
              </w:rPr>
              <w:t>Су</w:t>
            </w:r>
            <w:r w:rsidR="002525BC">
              <w:rPr>
                <w:sz w:val="28"/>
                <w:szCs w:val="28"/>
                <w:lang w:val="uk-UA"/>
              </w:rPr>
              <w:t>ттєві</w:t>
            </w:r>
            <w:r w:rsidRPr="00E05EA3">
              <w:rPr>
                <w:sz w:val="28"/>
                <w:szCs w:val="28"/>
              </w:rPr>
              <w:t xml:space="preserve"> трудно</w:t>
            </w:r>
            <w:r w:rsidR="002525BC">
              <w:rPr>
                <w:sz w:val="28"/>
                <w:szCs w:val="28"/>
                <w:lang w:val="uk-UA"/>
              </w:rPr>
              <w:t>щі</w:t>
            </w:r>
          </w:p>
        </w:tc>
        <w:tc>
          <w:tcPr>
            <w:tcW w:w="4192" w:type="dxa"/>
            <w:gridSpan w:val="2"/>
          </w:tcPr>
          <w:p w:rsidR="00AF016E" w:rsidRPr="002525BC" w:rsidRDefault="00AF016E" w:rsidP="002525BC">
            <w:pPr>
              <w:jc w:val="center"/>
              <w:rPr>
                <w:sz w:val="28"/>
                <w:szCs w:val="28"/>
                <w:lang w:val="uk-UA"/>
              </w:rPr>
            </w:pPr>
            <w:r w:rsidRPr="00E05EA3">
              <w:rPr>
                <w:sz w:val="28"/>
                <w:szCs w:val="28"/>
              </w:rPr>
              <w:t>Незнач</w:t>
            </w:r>
            <w:r w:rsidR="002525BC">
              <w:rPr>
                <w:sz w:val="28"/>
                <w:szCs w:val="28"/>
                <w:lang w:val="uk-UA"/>
              </w:rPr>
              <w:t>ні</w:t>
            </w:r>
            <w:r w:rsidRPr="00E05EA3">
              <w:rPr>
                <w:sz w:val="28"/>
                <w:szCs w:val="28"/>
              </w:rPr>
              <w:t xml:space="preserve"> трудно</w:t>
            </w:r>
            <w:r w:rsidR="002525BC">
              <w:rPr>
                <w:sz w:val="28"/>
                <w:szCs w:val="28"/>
                <w:lang w:val="uk-UA"/>
              </w:rPr>
              <w:t>щі</w:t>
            </w:r>
          </w:p>
        </w:tc>
      </w:tr>
      <w:tr w:rsidR="00AF016E" w:rsidRPr="00E05EA3" w:rsidTr="00107E5E">
        <w:tc>
          <w:tcPr>
            <w:tcW w:w="1188" w:type="dxa"/>
            <w:vMerge/>
          </w:tcPr>
          <w:p w:rsidR="00AF016E" w:rsidRPr="00E05EA3" w:rsidRDefault="00AF016E" w:rsidP="00107E5E">
            <w:pPr>
              <w:jc w:val="center"/>
              <w:rPr>
                <w:sz w:val="28"/>
                <w:szCs w:val="28"/>
              </w:rPr>
            </w:pPr>
          </w:p>
        </w:tc>
        <w:tc>
          <w:tcPr>
            <w:tcW w:w="2095" w:type="dxa"/>
          </w:tcPr>
          <w:p w:rsidR="00AF016E" w:rsidRPr="00E05EA3" w:rsidRDefault="00AF016E" w:rsidP="003F13DD">
            <w:pPr>
              <w:jc w:val="center"/>
              <w:rPr>
                <w:sz w:val="28"/>
                <w:szCs w:val="28"/>
              </w:rPr>
            </w:pPr>
            <w:r w:rsidRPr="00E05EA3">
              <w:rPr>
                <w:sz w:val="28"/>
                <w:szCs w:val="28"/>
              </w:rPr>
              <w:t>n</w:t>
            </w:r>
          </w:p>
        </w:tc>
        <w:tc>
          <w:tcPr>
            <w:tcW w:w="2096" w:type="dxa"/>
          </w:tcPr>
          <w:p w:rsidR="00AF016E" w:rsidRPr="00E05EA3" w:rsidRDefault="00AF016E" w:rsidP="00107E5E">
            <w:pPr>
              <w:jc w:val="center"/>
              <w:rPr>
                <w:sz w:val="28"/>
                <w:szCs w:val="28"/>
              </w:rPr>
            </w:pPr>
            <w:r w:rsidRPr="00E05EA3">
              <w:rPr>
                <w:sz w:val="28"/>
                <w:szCs w:val="28"/>
              </w:rPr>
              <w:t>%</w:t>
            </w:r>
          </w:p>
        </w:tc>
        <w:tc>
          <w:tcPr>
            <w:tcW w:w="2096" w:type="dxa"/>
          </w:tcPr>
          <w:p w:rsidR="00AF016E" w:rsidRPr="00E05EA3" w:rsidRDefault="00AF016E" w:rsidP="003F13DD">
            <w:pPr>
              <w:jc w:val="center"/>
              <w:rPr>
                <w:sz w:val="28"/>
                <w:szCs w:val="28"/>
              </w:rPr>
            </w:pPr>
            <w:r w:rsidRPr="00E05EA3">
              <w:rPr>
                <w:sz w:val="28"/>
                <w:szCs w:val="28"/>
              </w:rPr>
              <w:t>N</w:t>
            </w:r>
          </w:p>
        </w:tc>
        <w:tc>
          <w:tcPr>
            <w:tcW w:w="2096" w:type="dxa"/>
          </w:tcPr>
          <w:p w:rsidR="00AF016E" w:rsidRPr="00E05EA3" w:rsidRDefault="00AF016E" w:rsidP="00107E5E">
            <w:pPr>
              <w:jc w:val="center"/>
              <w:rPr>
                <w:sz w:val="28"/>
                <w:szCs w:val="28"/>
              </w:rPr>
            </w:pPr>
            <w:r w:rsidRPr="00E05EA3">
              <w:rPr>
                <w:sz w:val="28"/>
                <w:szCs w:val="28"/>
              </w:rPr>
              <w:t>%</w:t>
            </w:r>
          </w:p>
        </w:tc>
      </w:tr>
      <w:tr w:rsidR="00AF016E" w:rsidRPr="00E05EA3" w:rsidTr="00107E5E">
        <w:tc>
          <w:tcPr>
            <w:tcW w:w="1188" w:type="dxa"/>
          </w:tcPr>
          <w:p w:rsidR="00AF016E" w:rsidRPr="00E05EA3" w:rsidRDefault="00AF016E" w:rsidP="002525BC">
            <w:pPr>
              <w:jc w:val="center"/>
              <w:rPr>
                <w:sz w:val="28"/>
                <w:szCs w:val="28"/>
              </w:rPr>
            </w:pPr>
            <w:r w:rsidRPr="00E05EA3">
              <w:rPr>
                <w:sz w:val="28"/>
                <w:szCs w:val="28"/>
              </w:rPr>
              <w:t>1-а група (N=32)</w:t>
            </w:r>
          </w:p>
        </w:tc>
        <w:tc>
          <w:tcPr>
            <w:tcW w:w="209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15</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46,9</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17</w:t>
            </w:r>
          </w:p>
        </w:tc>
        <w:tc>
          <w:tcPr>
            <w:tcW w:w="2096" w:type="dxa"/>
          </w:tcPr>
          <w:p w:rsidR="00AF016E" w:rsidRPr="00E05EA3" w:rsidRDefault="00AF016E" w:rsidP="00107E5E">
            <w:pPr>
              <w:jc w:val="center"/>
              <w:rPr>
                <w:sz w:val="28"/>
                <w:szCs w:val="28"/>
              </w:rPr>
            </w:pPr>
          </w:p>
          <w:p w:rsidR="00AF016E" w:rsidRPr="00E05EA3" w:rsidRDefault="00AF016E" w:rsidP="00142D67">
            <w:pPr>
              <w:jc w:val="center"/>
              <w:rPr>
                <w:sz w:val="28"/>
                <w:szCs w:val="28"/>
              </w:rPr>
            </w:pPr>
            <w:r w:rsidRPr="00E05EA3">
              <w:rPr>
                <w:sz w:val="28"/>
                <w:szCs w:val="28"/>
              </w:rPr>
              <w:t>53,1</w:t>
            </w:r>
          </w:p>
        </w:tc>
      </w:tr>
      <w:tr w:rsidR="00AF016E" w:rsidRPr="00E05EA3" w:rsidTr="00107E5E">
        <w:tc>
          <w:tcPr>
            <w:tcW w:w="1188" w:type="dxa"/>
          </w:tcPr>
          <w:p w:rsidR="00AF016E" w:rsidRPr="00E05EA3" w:rsidRDefault="00AF016E" w:rsidP="002525BC">
            <w:pPr>
              <w:jc w:val="center"/>
              <w:rPr>
                <w:sz w:val="28"/>
                <w:szCs w:val="28"/>
              </w:rPr>
            </w:pPr>
            <w:r w:rsidRPr="00E05EA3">
              <w:rPr>
                <w:sz w:val="28"/>
                <w:szCs w:val="28"/>
              </w:rPr>
              <w:t>2-а група (N=30)</w:t>
            </w:r>
          </w:p>
        </w:tc>
        <w:tc>
          <w:tcPr>
            <w:tcW w:w="209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17</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56,7</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13</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43,3</w:t>
            </w:r>
          </w:p>
        </w:tc>
      </w:tr>
      <w:tr w:rsidR="00AF016E" w:rsidRPr="00E05EA3" w:rsidTr="00107E5E">
        <w:tc>
          <w:tcPr>
            <w:tcW w:w="1188" w:type="dxa"/>
          </w:tcPr>
          <w:p w:rsidR="00AF016E" w:rsidRPr="00E05EA3" w:rsidRDefault="00AF016E" w:rsidP="002525BC">
            <w:pPr>
              <w:jc w:val="center"/>
              <w:rPr>
                <w:sz w:val="28"/>
                <w:szCs w:val="28"/>
              </w:rPr>
            </w:pPr>
            <w:r w:rsidRPr="00E05EA3">
              <w:rPr>
                <w:sz w:val="28"/>
                <w:szCs w:val="28"/>
              </w:rPr>
              <w:t>3-я група (N=30)</w:t>
            </w:r>
          </w:p>
        </w:tc>
        <w:tc>
          <w:tcPr>
            <w:tcW w:w="209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17</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56,7</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13</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43,3</w:t>
            </w:r>
          </w:p>
        </w:tc>
      </w:tr>
    </w:tbl>
    <w:p w:rsidR="00AF016E" w:rsidRPr="00E05EA3" w:rsidRDefault="00AF016E" w:rsidP="00107E5E">
      <w:pPr>
        <w:rPr>
          <w:szCs w:val="24"/>
        </w:rPr>
      </w:pPr>
      <w:r w:rsidRPr="00E05EA3">
        <w:rPr>
          <w:szCs w:val="24"/>
        </w:rPr>
        <w:t>Прим</w:t>
      </w:r>
      <w:r w:rsidR="00FE3CD0">
        <w:rPr>
          <w:szCs w:val="24"/>
          <w:lang w:val="uk-UA"/>
        </w:rPr>
        <w:t>ітка</w:t>
      </w:r>
      <w:r w:rsidRPr="00E05EA3">
        <w:rPr>
          <w:szCs w:val="24"/>
        </w:rPr>
        <w:t>:</w:t>
      </w:r>
    </w:p>
    <w:p w:rsidR="00AF016E" w:rsidRPr="00E05EA3" w:rsidRDefault="00AF016E" w:rsidP="00107E5E">
      <w:pPr>
        <w:rPr>
          <w:szCs w:val="24"/>
        </w:rPr>
      </w:pPr>
      <w:r w:rsidRPr="00E05EA3">
        <w:rPr>
          <w:szCs w:val="24"/>
        </w:rPr>
        <w:t xml:space="preserve">1. N - </w:t>
      </w:r>
      <w:r w:rsidR="00FE3CD0">
        <w:rPr>
          <w:szCs w:val="24"/>
          <w:lang w:val="uk-UA"/>
        </w:rPr>
        <w:t>кількість</w:t>
      </w:r>
      <w:r w:rsidRPr="00E05EA3">
        <w:rPr>
          <w:szCs w:val="24"/>
        </w:rPr>
        <w:t xml:space="preserve"> анкетован</w:t>
      </w:r>
      <w:r w:rsidR="00FE3CD0">
        <w:rPr>
          <w:szCs w:val="24"/>
          <w:lang w:val="uk-UA"/>
        </w:rPr>
        <w:t>и</w:t>
      </w:r>
      <w:r w:rsidRPr="00E05EA3">
        <w:rPr>
          <w:szCs w:val="24"/>
        </w:rPr>
        <w:t>х респондент</w:t>
      </w:r>
      <w:r w:rsidR="00FE3CD0">
        <w:rPr>
          <w:szCs w:val="24"/>
          <w:lang w:val="uk-UA"/>
        </w:rPr>
        <w:t>і</w:t>
      </w:r>
      <w:r w:rsidRPr="00E05EA3">
        <w:rPr>
          <w:szCs w:val="24"/>
        </w:rPr>
        <w:t>в</w:t>
      </w:r>
      <w:r w:rsidR="00FE3CD0">
        <w:rPr>
          <w:szCs w:val="24"/>
          <w:lang w:val="uk-UA"/>
        </w:rPr>
        <w:t>у</w:t>
      </w:r>
      <w:r w:rsidRPr="00E05EA3">
        <w:rPr>
          <w:szCs w:val="24"/>
        </w:rPr>
        <w:t xml:space="preserve"> к</w:t>
      </w:r>
      <w:r w:rsidR="00FE3CD0">
        <w:rPr>
          <w:szCs w:val="24"/>
          <w:lang w:val="uk-UA"/>
        </w:rPr>
        <w:t xml:space="preserve">ожній </w:t>
      </w:r>
      <w:r w:rsidRPr="00E05EA3">
        <w:rPr>
          <w:szCs w:val="24"/>
        </w:rPr>
        <w:t>з тр</w:t>
      </w:r>
      <w:r w:rsidR="00FE3CD0">
        <w:rPr>
          <w:szCs w:val="24"/>
          <w:lang w:val="uk-UA"/>
        </w:rPr>
        <w:t>ьо</w:t>
      </w:r>
      <w:r w:rsidRPr="00E05EA3">
        <w:rPr>
          <w:szCs w:val="24"/>
        </w:rPr>
        <w:t>х груп;</w:t>
      </w:r>
    </w:p>
    <w:p w:rsidR="00AF016E" w:rsidRPr="00FE3CD0" w:rsidRDefault="00AF016E" w:rsidP="00107E5E">
      <w:pPr>
        <w:rPr>
          <w:szCs w:val="24"/>
          <w:lang w:val="uk-UA"/>
        </w:rPr>
      </w:pPr>
      <w:r w:rsidRPr="00E05EA3">
        <w:rPr>
          <w:szCs w:val="24"/>
        </w:rPr>
        <w:t xml:space="preserve">2. n - </w:t>
      </w:r>
      <w:r w:rsidR="00FE3CD0">
        <w:rPr>
          <w:szCs w:val="24"/>
          <w:lang w:val="uk-UA"/>
        </w:rPr>
        <w:t>кількість</w:t>
      </w:r>
      <w:r w:rsidRPr="00E05EA3">
        <w:rPr>
          <w:szCs w:val="24"/>
        </w:rPr>
        <w:t xml:space="preserve"> респондент</w:t>
      </w:r>
      <w:r w:rsidR="00FE3CD0">
        <w:rPr>
          <w:szCs w:val="24"/>
          <w:lang w:val="uk-UA"/>
        </w:rPr>
        <w:t>і</w:t>
      </w:r>
      <w:r w:rsidRPr="00E05EA3">
        <w:rPr>
          <w:szCs w:val="24"/>
        </w:rPr>
        <w:t>в, котор</w:t>
      </w:r>
      <w:r w:rsidR="00FE3CD0">
        <w:rPr>
          <w:szCs w:val="24"/>
          <w:lang w:val="uk-UA"/>
        </w:rPr>
        <w:t>і</w:t>
      </w:r>
      <w:r w:rsidRPr="00E05EA3">
        <w:rPr>
          <w:szCs w:val="24"/>
        </w:rPr>
        <w:t xml:space="preserve"> р</w:t>
      </w:r>
      <w:r w:rsidR="00FE3CD0">
        <w:rPr>
          <w:szCs w:val="24"/>
          <w:lang w:val="uk-UA"/>
        </w:rPr>
        <w:t>озподілились</w:t>
      </w:r>
    </w:p>
    <w:p w:rsidR="00FE3CD0" w:rsidRPr="00DF6CF7" w:rsidRDefault="00FE3CD0" w:rsidP="00FE3CD0">
      <w:pPr>
        <w:ind w:firstLine="708"/>
        <w:jc w:val="both"/>
        <w:rPr>
          <w:sz w:val="28"/>
          <w:szCs w:val="28"/>
          <w:lang w:val="uk-UA"/>
        </w:rPr>
      </w:pPr>
      <w:r w:rsidRPr="00FE3CD0">
        <w:rPr>
          <w:sz w:val="28"/>
          <w:szCs w:val="28"/>
          <w:lang w:val="uk-UA"/>
        </w:rPr>
        <w:t>П</w:t>
      </w:r>
      <w:r w:rsidR="00BE2D7A">
        <w:rPr>
          <w:sz w:val="28"/>
          <w:szCs w:val="28"/>
          <w:lang w:val="uk-UA"/>
        </w:rPr>
        <w:t>ід час</w:t>
      </w:r>
      <w:r w:rsidRPr="00FE3CD0">
        <w:rPr>
          <w:sz w:val="28"/>
          <w:szCs w:val="28"/>
          <w:lang w:val="uk-UA"/>
        </w:rPr>
        <w:t xml:space="preserve"> аналіз</w:t>
      </w:r>
      <w:r w:rsidR="00BE2D7A">
        <w:rPr>
          <w:sz w:val="28"/>
          <w:szCs w:val="28"/>
          <w:lang w:val="uk-UA"/>
        </w:rPr>
        <w:t>у</w:t>
      </w:r>
      <w:r w:rsidRPr="00FE3CD0">
        <w:rPr>
          <w:sz w:val="28"/>
          <w:szCs w:val="28"/>
          <w:lang w:val="uk-UA"/>
        </w:rPr>
        <w:t xml:space="preserve"> частоти </w:t>
      </w:r>
      <w:r w:rsidR="00BE2D7A">
        <w:rPr>
          <w:sz w:val="28"/>
          <w:szCs w:val="28"/>
          <w:lang w:val="uk-UA"/>
        </w:rPr>
        <w:t>й</w:t>
      </w:r>
      <w:r w:rsidRPr="00FE3CD0">
        <w:rPr>
          <w:sz w:val="28"/>
          <w:szCs w:val="28"/>
          <w:lang w:val="uk-UA"/>
        </w:rPr>
        <w:t xml:space="preserve"> вираженості больового синдрому виявлено, що 60% пацієнтів, які перенесли ЕПСТ, не відчувал</w:t>
      </w:r>
      <w:r w:rsidR="00BE2D7A">
        <w:rPr>
          <w:sz w:val="28"/>
          <w:szCs w:val="28"/>
          <w:lang w:val="uk-UA"/>
        </w:rPr>
        <w:t>и</w:t>
      </w:r>
      <w:r w:rsidRPr="00FE3CD0">
        <w:rPr>
          <w:sz w:val="28"/>
          <w:szCs w:val="28"/>
          <w:lang w:val="uk-UA"/>
        </w:rPr>
        <w:t xml:space="preserve"> болю в животі або правому підребер'ї, і </w:t>
      </w:r>
      <w:r w:rsidR="00BE2D7A">
        <w:rPr>
          <w:sz w:val="28"/>
          <w:szCs w:val="28"/>
          <w:lang w:val="uk-UA"/>
        </w:rPr>
        <w:t xml:space="preserve">це </w:t>
      </w:r>
      <w:r w:rsidRPr="00FE3CD0">
        <w:rPr>
          <w:sz w:val="28"/>
          <w:szCs w:val="28"/>
          <w:lang w:val="uk-UA"/>
        </w:rPr>
        <w:t xml:space="preserve">достовірно відрізнялося від результатів анкетування, отриманих в 1-й і 2-й групах (31,3% і 26,7% відповідно) (табл. </w:t>
      </w:r>
      <w:r w:rsidRPr="00DF6CF7">
        <w:rPr>
          <w:sz w:val="28"/>
          <w:szCs w:val="28"/>
          <w:lang w:val="uk-UA"/>
        </w:rPr>
        <w:t xml:space="preserve">6.4). Крім того, жоден з респондентів 3-ї групи не висував скарг на виникнення вираженого больового синдрому частіше 4 разів на рік, </w:t>
      </w:r>
      <w:r w:rsidR="00BE2D7A">
        <w:rPr>
          <w:sz w:val="28"/>
          <w:szCs w:val="28"/>
          <w:lang w:val="uk-UA"/>
        </w:rPr>
        <w:t>тим</w:t>
      </w:r>
      <w:r w:rsidR="008E1F7A">
        <w:rPr>
          <w:sz w:val="28"/>
          <w:szCs w:val="28"/>
          <w:lang w:val="uk-UA"/>
        </w:rPr>
        <w:t xml:space="preserve"> </w:t>
      </w:r>
      <w:r w:rsidRPr="00DF6CF7">
        <w:rPr>
          <w:sz w:val="28"/>
          <w:szCs w:val="28"/>
          <w:lang w:val="uk-UA"/>
        </w:rPr>
        <w:t>час</w:t>
      </w:r>
      <w:r w:rsidR="00BE2D7A">
        <w:rPr>
          <w:sz w:val="28"/>
          <w:szCs w:val="28"/>
          <w:lang w:val="uk-UA"/>
        </w:rPr>
        <w:t>ом</w:t>
      </w:r>
      <w:r w:rsidRPr="00DF6CF7">
        <w:rPr>
          <w:sz w:val="28"/>
          <w:szCs w:val="28"/>
          <w:lang w:val="uk-UA"/>
        </w:rPr>
        <w:t xml:space="preserve"> як відповідні показники для пацієнтів 1-ї та 2-ї груп с</w:t>
      </w:r>
      <w:r w:rsidR="00BE2D7A">
        <w:rPr>
          <w:sz w:val="28"/>
          <w:szCs w:val="28"/>
          <w:lang w:val="uk-UA"/>
        </w:rPr>
        <w:t>тановил</w:t>
      </w:r>
      <w:r w:rsidRPr="00DF6CF7">
        <w:rPr>
          <w:sz w:val="28"/>
          <w:szCs w:val="28"/>
          <w:lang w:val="uk-UA"/>
        </w:rPr>
        <w:t>и 12,5% і 10% відповідно.</w:t>
      </w:r>
    </w:p>
    <w:p w:rsidR="00AF016E" w:rsidRDefault="00FE3CD0" w:rsidP="00BE2D7A">
      <w:pPr>
        <w:ind w:firstLine="708"/>
        <w:jc w:val="both"/>
        <w:rPr>
          <w:sz w:val="28"/>
          <w:szCs w:val="28"/>
          <w:lang w:val="uk-UA"/>
        </w:rPr>
      </w:pPr>
      <w:r w:rsidRPr="00BE2D7A">
        <w:rPr>
          <w:sz w:val="28"/>
          <w:szCs w:val="28"/>
          <w:lang w:val="uk-UA"/>
        </w:rPr>
        <w:t xml:space="preserve">Слід зазначити, що більше </w:t>
      </w:r>
      <w:r w:rsidR="00BE2D7A">
        <w:rPr>
          <w:sz w:val="28"/>
          <w:szCs w:val="28"/>
          <w:lang w:val="uk-UA"/>
        </w:rPr>
        <w:t xml:space="preserve">ніж </w:t>
      </w:r>
      <w:r w:rsidRPr="00BE2D7A">
        <w:rPr>
          <w:sz w:val="28"/>
          <w:szCs w:val="28"/>
          <w:lang w:val="uk-UA"/>
        </w:rPr>
        <w:t xml:space="preserve">70% </w:t>
      </w:r>
      <w:r w:rsidR="00BE2D7A">
        <w:rPr>
          <w:sz w:val="28"/>
          <w:szCs w:val="28"/>
          <w:lang w:val="uk-UA"/>
        </w:rPr>
        <w:t>у</w:t>
      </w:r>
      <w:r w:rsidRPr="00BE2D7A">
        <w:rPr>
          <w:sz w:val="28"/>
          <w:szCs w:val="28"/>
          <w:lang w:val="uk-UA"/>
        </w:rPr>
        <w:t>сіх пацієнтів 2-ї групи, які перенесли ТДПСП, відчували б</w:t>
      </w:r>
      <w:r w:rsidR="00BE2D7A">
        <w:rPr>
          <w:sz w:val="28"/>
          <w:szCs w:val="28"/>
          <w:lang w:val="uk-UA"/>
        </w:rPr>
        <w:t>і</w:t>
      </w:r>
      <w:r w:rsidRPr="00BE2D7A">
        <w:rPr>
          <w:sz w:val="28"/>
          <w:szCs w:val="28"/>
          <w:lang w:val="uk-UA"/>
        </w:rPr>
        <w:t>л</w:t>
      </w:r>
      <w:r w:rsidR="00BE2D7A">
        <w:rPr>
          <w:sz w:val="28"/>
          <w:szCs w:val="28"/>
          <w:lang w:val="uk-UA"/>
        </w:rPr>
        <w:t>ь</w:t>
      </w:r>
      <w:r w:rsidR="008E1F7A">
        <w:rPr>
          <w:sz w:val="28"/>
          <w:szCs w:val="28"/>
          <w:lang w:val="uk-UA"/>
        </w:rPr>
        <w:t xml:space="preserve"> </w:t>
      </w:r>
      <w:r w:rsidR="00BE2D7A">
        <w:rPr>
          <w:sz w:val="28"/>
          <w:szCs w:val="28"/>
          <w:lang w:val="uk-UA"/>
        </w:rPr>
        <w:t>у</w:t>
      </w:r>
      <w:r w:rsidRPr="00BE2D7A">
        <w:rPr>
          <w:sz w:val="28"/>
          <w:szCs w:val="28"/>
          <w:lang w:val="uk-UA"/>
        </w:rPr>
        <w:t xml:space="preserve"> віддаленому післяопераційному періоді, </w:t>
      </w:r>
      <w:r w:rsidR="00BE2D7A">
        <w:rPr>
          <w:sz w:val="28"/>
          <w:szCs w:val="28"/>
          <w:lang w:val="uk-UA"/>
        </w:rPr>
        <w:t>у</w:t>
      </w:r>
      <w:r w:rsidRPr="00BE2D7A">
        <w:rPr>
          <w:sz w:val="28"/>
          <w:szCs w:val="28"/>
          <w:lang w:val="uk-UA"/>
        </w:rPr>
        <w:t xml:space="preserve"> 1-й групі після накладення ХДА даний показник с</w:t>
      </w:r>
      <w:r w:rsidR="00BE2D7A">
        <w:rPr>
          <w:sz w:val="28"/>
          <w:szCs w:val="28"/>
          <w:lang w:val="uk-UA"/>
        </w:rPr>
        <w:t>танови</w:t>
      </w:r>
      <w:r w:rsidRPr="00BE2D7A">
        <w:rPr>
          <w:sz w:val="28"/>
          <w:szCs w:val="28"/>
          <w:lang w:val="uk-UA"/>
        </w:rPr>
        <w:t>в трохи менше</w:t>
      </w:r>
      <w:r w:rsidR="00BE2D7A">
        <w:rPr>
          <w:sz w:val="28"/>
          <w:szCs w:val="28"/>
          <w:lang w:val="uk-UA"/>
        </w:rPr>
        <w:t xml:space="preserve"> ніж</w:t>
      </w:r>
      <w:r w:rsidRPr="00BE2D7A">
        <w:rPr>
          <w:sz w:val="28"/>
          <w:szCs w:val="28"/>
          <w:lang w:val="uk-UA"/>
        </w:rPr>
        <w:t xml:space="preserve"> 70%, однак набагато більше, ніж </w:t>
      </w:r>
      <w:r w:rsidR="00BE2D7A">
        <w:rPr>
          <w:sz w:val="28"/>
          <w:szCs w:val="28"/>
          <w:lang w:val="uk-UA"/>
        </w:rPr>
        <w:t>у</w:t>
      </w:r>
      <w:r w:rsidRPr="00BE2D7A">
        <w:rPr>
          <w:sz w:val="28"/>
          <w:szCs w:val="28"/>
          <w:lang w:val="uk-UA"/>
        </w:rPr>
        <w:t xml:space="preserve"> 3-й групі (40%). Таким чином, частота </w:t>
      </w:r>
      <w:r w:rsidR="00BE2D7A">
        <w:rPr>
          <w:sz w:val="28"/>
          <w:szCs w:val="28"/>
          <w:lang w:val="uk-UA"/>
        </w:rPr>
        <w:t>й</w:t>
      </w:r>
      <w:r w:rsidRPr="00BE2D7A">
        <w:rPr>
          <w:sz w:val="28"/>
          <w:szCs w:val="28"/>
          <w:lang w:val="uk-UA"/>
        </w:rPr>
        <w:t xml:space="preserve"> вираженість болю, ключового показника постхолецистектомічно</w:t>
      </w:r>
      <w:r w:rsidR="00BE2D7A">
        <w:rPr>
          <w:sz w:val="28"/>
          <w:szCs w:val="28"/>
          <w:lang w:val="uk-UA"/>
        </w:rPr>
        <w:t>го</w:t>
      </w:r>
      <w:r w:rsidRPr="00BE2D7A">
        <w:rPr>
          <w:sz w:val="28"/>
          <w:szCs w:val="28"/>
          <w:lang w:val="uk-UA"/>
        </w:rPr>
        <w:t xml:space="preserve"> синдрому, </w:t>
      </w:r>
      <w:r w:rsidRPr="00BE2D7A">
        <w:rPr>
          <w:sz w:val="28"/>
          <w:szCs w:val="28"/>
          <w:lang w:val="uk-UA"/>
        </w:rPr>
        <w:lastRenderedPageBreak/>
        <w:t>була найменшою у пацієнтів 3-ї групи, що</w:t>
      </w:r>
      <w:r w:rsidR="00BE2D7A">
        <w:rPr>
          <w:sz w:val="28"/>
          <w:szCs w:val="28"/>
          <w:lang w:val="uk-UA"/>
        </w:rPr>
        <w:t>,</w:t>
      </w:r>
      <w:r w:rsidRPr="00BE2D7A">
        <w:rPr>
          <w:sz w:val="28"/>
          <w:szCs w:val="28"/>
          <w:lang w:val="uk-UA"/>
        </w:rPr>
        <w:t xml:space="preserve"> на нашу думку</w:t>
      </w:r>
      <w:r w:rsidR="00BE2D7A">
        <w:rPr>
          <w:sz w:val="28"/>
          <w:szCs w:val="28"/>
          <w:lang w:val="uk-UA"/>
        </w:rPr>
        <w:t>,</w:t>
      </w:r>
      <w:r w:rsidRPr="00BE2D7A">
        <w:rPr>
          <w:sz w:val="28"/>
          <w:szCs w:val="28"/>
          <w:lang w:val="uk-UA"/>
        </w:rPr>
        <w:t xml:space="preserve"> пов'язано не тільки з травматичністю цих методів хірургічного лікування, а й з подальшою адаптацією органів гепатопанкреатодуоденально</w:t>
      </w:r>
      <w:r w:rsidR="00BE2D7A">
        <w:rPr>
          <w:sz w:val="28"/>
          <w:szCs w:val="28"/>
          <w:lang w:val="uk-UA"/>
        </w:rPr>
        <w:t>ї</w:t>
      </w:r>
      <w:r w:rsidRPr="00BE2D7A">
        <w:rPr>
          <w:sz w:val="28"/>
          <w:szCs w:val="28"/>
          <w:lang w:val="uk-UA"/>
        </w:rPr>
        <w:t xml:space="preserve"> зони до змінених умов функціонування.</w:t>
      </w:r>
    </w:p>
    <w:p w:rsidR="00BE2D7A" w:rsidRPr="00BE2D7A" w:rsidRDefault="00BE2D7A" w:rsidP="00BE2D7A">
      <w:pPr>
        <w:ind w:firstLine="708"/>
        <w:jc w:val="both"/>
        <w:rPr>
          <w:i/>
          <w:sz w:val="28"/>
          <w:szCs w:val="28"/>
          <w:lang w:val="uk-UA"/>
        </w:rPr>
      </w:pPr>
    </w:p>
    <w:p w:rsidR="00AF016E" w:rsidRPr="00E05EA3" w:rsidRDefault="00AF016E" w:rsidP="00107E5E">
      <w:pPr>
        <w:jc w:val="right"/>
        <w:rPr>
          <w:i/>
          <w:sz w:val="28"/>
          <w:szCs w:val="28"/>
        </w:rPr>
      </w:pPr>
      <w:r w:rsidRPr="00E05EA3">
        <w:rPr>
          <w:i/>
          <w:sz w:val="28"/>
          <w:szCs w:val="28"/>
        </w:rPr>
        <w:t>Таблиц</w:t>
      </w:r>
      <w:r w:rsidR="00BE2D7A">
        <w:rPr>
          <w:i/>
          <w:sz w:val="28"/>
          <w:szCs w:val="28"/>
          <w:lang w:val="uk-UA"/>
        </w:rPr>
        <w:t>я</w:t>
      </w:r>
      <w:r>
        <w:rPr>
          <w:i/>
          <w:sz w:val="28"/>
          <w:szCs w:val="28"/>
        </w:rPr>
        <w:t>6</w:t>
      </w:r>
      <w:r w:rsidRPr="00E05EA3">
        <w:rPr>
          <w:i/>
          <w:sz w:val="28"/>
          <w:szCs w:val="28"/>
        </w:rPr>
        <w:t>.4</w:t>
      </w:r>
    </w:p>
    <w:p w:rsidR="00AF016E" w:rsidRPr="00BE2D7A" w:rsidRDefault="00AF016E" w:rsidP="00107E5E">
      <w:pPr>
        <w:jc w:val="center"/>
        <w:rPr>
          <w:b/>
          <w:sz w:val="28"/>
          <w:szCs w:val="28"/>
          <w:lang w:val="uk-UA"/>
        </w:rPr>
      </w:pPr>
      <w:r w:rsidRPr="00E05EA3">
        <w:rPr>
          <w:b/>
          <w:sz w:val="28"/>
          <w:szCs w:val="28"/>
        </w:rPr>
        <w:t>Частота бол</w:t>
      </w:r>
      <w:r w:rsidR="00BE2D7A">
        <w:rPr>
          <w:b/>
          <w:sz w:val="28"/>
          <w:szCs w:val="28"/>
          <w:lang w:val="uk-UA"/>
        </w:rPr>
        <w:t>ьо</w:t>
      </w:r>
      <w:r w:rsidRPr="00E05EA3">
        <w:rPr>
          <w:b/>
          <w:sz w:val="28"/>
          <w:szCs w:val="28"/>
        </w:rPr>
        <w:t>вого синдром</w:t>
      </w:r>
      <w:r w:rsidR="00BE2D7A">
        <w:rPr>
          <w:b/>
          <w:sz w:val="28"/>
          <w:szCs w:val="28"/>
          <w:lang w:val="uk-UA"/>
        </w:rPr>
        <w:t>у</w:t>
      </w:r>
      <w:r w:rsidR="0085160F">
        <w:rPr>
          <w:b/>
          <w:sz w:val="28"/>
          <w:szCs w:val="28"/>
          <w:lang w:val="uk-UA"/>
        </w:rPr>
        <w:t xml:space="preserve"> </w:t>
      </w:r>
      <w:r w:rsidR="00BE2D7A">
        <w:rPr>
          <w:b/>
          <w:sz w:val="28"/>
          <w:szCs w:val="28"/>
          <w:lang w:val="uk-UA"/>
        </w:rPr>
        <w:t>у віддаленому</w:t>
      </w:r>
      <w:r w:rsidR="0018259D">
        <w:rPr>
          <w:b/>
          <w:sz w:val="28"/>
          <w:szCs w:val="28"/>
          <w:lang w:val="uk-UA"/>
        </w:rPr>
        <w:t xml:space="preserve"> </w:t>
      </w:r>
      <w:r w:rsidRPr="00E05EA3">
        <w:rPr>
          <w:b/>
          <w:sz w:val="28"/>
          <w:szCs w:val="28"/>
        </w:rPr>
        <w:t>п</w:t>
      </w:r>
      <w:r w:rsidR="00BE2D7A">
        <w:rPr>
          <w:b/>
          <w:sz w:val="28"/>
          <w:szCs w:val="28"/>
          <w:lang w:val="uk-UA"/>
        </w:rPr>
        <w:t>і</w:t>
      </w:r>
      <w:r w:rsidRPr="00E05EA3">
        <w:rPr>
          <w:b/>
          <w:sz w:val="28"/>
          <w:szCs w:val="28"/>
        </w:rPr>
        <w:t>сл</w:t>
      </w:r>
      <w:r w:rsidR="00BE2D7A">
        <w:rPr>
          <w:b/>
          <w:sz w:val="28"/>
          <w:szCs w:val="28"/>
          <w:lang w:val="uk-UA"/>
        </w:rPr>
        <w:t>я</w:t>
      </w:r>
      <w:r w:rsidRPr="00E05EA3">
        <w:rPr>
          <w:b/>
          <w:sz w:val="28"/>
          <w:szCs w:val="28"/>
        </w:rPr>
        <w:t>операц</w:t>
      </w:r>
      <w:r w:rsidR="00BE2D7A">
        <w:rPr>
          <w:b/>
          <w:sz w:val="28"/>
          <w:szCs w:val="28"/>
          <w:lang w:val="uk-UA"/>
        </w:rPr>
        <w:t>ій</w:t>
      </w:r>
      <w:r w:rsidRPr="00E05EA3">
        <w:rPr>
          <w:b/>
          <w:sz w:val="28"/>
          <w:szCs w:val="28"/>
        </w:rPr>
        <w:t>ном</w:t>
      </w:r>
      <w:r w:rsidR="00BE2D7A">
        <w:rPr>
          <w:b/>
          <w:sz w:val="28"/>
          <w:szCs w:val="28"/>
          <w:lang w:val="uk-UA"/>
        </w:rPr>
        <w:t>у</w:t>
      </w:r>
    </w:p>
    <w:p w:rsidR="00AF016E" w:rsidRPr="00E05EA3" w:rsidRDefault="00AF016E" w:rsidP="00107E5E">
      <w:pPr>
        <w:jc w:val="center"/>
        <w:rPr>
          <w:b/>
          <w:sz w:val="28"/>
          <w:szCs w:val="28"/>
        </w:rPr>
      </w:pPr>
      <w:r w:rsidRPr="00E05EA3">
        <w:rPr>
          <w:b/>
          <w:sz w:val="28"/>
          <w:szCs w:val="28"/>
        </w:rPr>
        <w:t xml:space="preserve"> пер</w:t>
      </w:r>
      <w:r w:rsidR="00BE2D7A">
        <w:rPr>
          <w:b/>
          <w:sz w:val="28"/>
          <w:szCs w:val="28"/>
          <w:lang w:val="uk-UA"/>
        </w:rPr>
        <w:t>і</w:t>
      </w:r>
      <w:r w:rsidRPr="00E05EA3">
        <w:rPr>
          <w:b/>
          <w:sz w:val="28"/>
          <w:szCs w:val="28"/>
        </w:rPr>
        <w:t>од</w:t>
      </w:r>
      <w:r w:rsidR="00BE2D7A">
        <w:rPr>
          <w:b/>
          <w:sz w:val="28"/>
          <w:szCs w:val="28"/>
          <w:lang w:val="uk-UA"/>
        </w:rPr>
        <w:t>і</w:t>
      </w:r>
      <w:r w:rsidRPr="00E05EA3">
        <w:rPr>
          <w:b/>
          <w:sz w:val="28"/>
          <w:szCs w:val="28"/>
        </w:rPr>
        <w:t xml:space="preserve"> у пац</w:t>
      </w:r>
      <w:r w:rsidR="00BE2D7A">
        <w:rPr>
          <w:b/>
          <w:sz w:val="28"/>
          <w:szCs w:val="28"/>
          <w:lang w:val="uk-UA"/>
        </w:rPr>
        <w:t>іє</w:t>
      </w:r>
      <w:r w:rsidRPr="00E05EA3">
        <w:rPr>
          <w:b/>
          <w:sz w:val="28"/>
          <w:szCs w:val="28"/>
        </w:rPr>
        <w:t>нт</w:t>
      </w:r>
      <w:r w:rsidR="00BE2D7A">
        <w:rPr>
          <w:b/>
          <w:sz w:val="28"/>
          <w:szCs w:val="28"/>
          <w:lang w:val="uk-UA"/>
        </w:rPr>
        <w:t>і</w:t>
      </w:r>
      <w:r w:rsidRPr="00E05EA3">
        <w:rPr>
          <w:b/>
          <w:sz w:val="28"/>
          <w:szCs w:val="28"/>
        </w:rPr>
        <w:t>в 1-3-</w:t>
      </w:r>
      <w:r w:rsidR="00BE2D7A">
        <w:rPr>
          <w:b/>
          <w:sz w:val="28"/>
          <w:szCs w:val="28"/>
          <w:lang w:val="uk-UA"/>
        </w:rPr>
        <w:t>ї</w:t>
      </w:r>
      <w:r w:rsidRPr="00E05EA3">
        <w:rPr>
          <w:b/>
          <w:vanish/>
          <w:sz w:val="28"/>
          <w:szCs w:val="28"/>
        </w:rPr>
        <w:t>|</w:t>
      </w:r>
      <w:r w:rsidRPr="00E05EA3">
        <w:rPr>
          <w:b/>
          <w:sz w:val="28"/>
          <w:szCs w:val="28"/>
        </w:rPr>
        <w:t xml:space="preserve">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8"/>
        <w:gridCol w:w="1047"/>
        <w:gridCol w:w="1048"/>
        <w:gridCol w:w="1048"/>
        <w:gridCol w:w="1048"/>
        <w:gridCol w:w="1048"/>
        <w:gridCol w:w="1048"/>
        <w:gridCol w:w="1048"/>
        <w:gridCol w:w="1048"/>
      </w:tblGrid>
      <w:tr w:rsidR="00AF016E" w:rsidRPr="00E05EA3" w:rsidTr="00107E5E">
        <w:tc>
          <w:tcPr>
            <w:tcW w:w="1188" w:type="dxa"/>
            <w:vMerge w:val="restart"/>
          </w:tcPr>
          <w:p w:rsidR="00AF016E" w:rsidRPr="00E05EA3" w:rsidRDefault="00AF016E" w:rsidP="00107E5E">
            <w:pPr>
              <w:jc w:val="center"/>
              <w:rPr>
                <w:sz w:val="28"/>
                <w:szCs w:val="28"/>
              </w:rPr>
            </w:pPr>
            <w:r w:rsidRPr="00E05EA3">
              <w:rPr>
                <w:sz w:val="28"/>
                <w:szCs w:val="28"/>
              </w:rPr>
              <w:t>Група</w:t>
            </w:r>
          </w:p>
          <w:p w:rsidR="00AF016E" w:rsidRPr="00E05EA3" w:rsidRDefault="00AF016E" w:rsidP="00107E5E">
            <w:pPr>
              <w:jc w:val="center"/>
              <w:rPr>
                <w:sz w:val="28"/>
                <w:szCs w:val="28"/>
              </w:rPr>
            </w:pPr>
          </w:p>
        </w:tc>
        <w:tc>
          <w:tcPr>
            <w:tcW w:w="2095" w:type="dxa"/>
            <w:gridSpan w:val="2"/>
          </w:tcPr>
          <w:p w:rsidR="00AF016E" w:rsidRPr="00BE2D7A" w:rsidRDefault="00AF016E" w:rsidP="00BE2D7A">
            <w:pPr>
              <w:jc w:val="center"/>
              <w:rPr>
                <w:sz w:val="28"/>
                <w:szCs w:val="28"/>
                <w:lang w:val="uk-UA"/>
              </w:rPr>
            </w:pPr>
            <w:r w:rsidRPr="00E05EA3">
              <w:rPr>
                <w:sz w:val="28"/>
                <w:szCs w:val="28"/>
              </w:rPr>
              <w:t>Бол</w:t>
            </w:r>
            <w:r w:rsidR="00BE2D7A">
              <w:rPr>
                <w:sz w:val="28"/>
                <w:szCs w:val="28"/>
                <w:lang w:val="uk-UA"/>
              </w:rPr>
              <w:t>ю</w:t>
            </w:r>
            <w:r w:rsidRPr="00E05EA3">
              <w:rPr>
                <w:sz w:val="28"/>
                <w:szCs w:val="28"/>
              </w:rPr>
              <w:t xml:space="preserve"> не </w:t>
            </w:r>
            <w:r w:rsidR="00BE2D7A">
              <w:rPr>
                <w:sz w:val="28"/>
                <w:szCs w:val="28"/>
                <w:lang w:val="uk-UA"/>
              </w:rPr>
              <w:t>відчували</w:t>
            </w:r>
          </w:p>
        </w:tc>
        <w:tc>
          <w:tcPr>
            <w:tcW w:w="2096" w:type="dxa"/>
            <w:gridSpan w:val="2"/>
          </w:tcPr>
          <w:p w:rsidR="00AF016E" w:rsidRPr="00BE2D7A" w:rsidRDefault="00AF016E" w:rsidP="00BE2D7A">
            <w:pPr>
              <w:jc w:val="center"/>
              <w:rPr>
                <w:sz w:val="28"/>
                <w:szCs w:val="28"/>
                <w:lang w:val="uk-UA"/>
              </w:rPr>
            </w:pPr>
            <w:r w:rsidRPr="00E05EA3">
              <w:rPr>
                <w:sz w:val="28"/>
                <w:szCs w:val="28"/>
              </w:rPr>
              <w:t>1 – 2 раз</w:t>
            </w:r>
            <w:r w:rsidR="00BE2D7A">
              <w:rPr>
                <w:sz w:val="28"/>
                <w:szCs w:val="28"/>
                <w:lang w:val="uk-UA"/>
              </w:rPr>
              <w:t>и</w:t>
            </w:r>
            <w:r w:rsidR="008E1F7A">
              <w:rPr>
                <w:sz w:val="28"/>
                <w:szCs w:val="28"/>
                <w:lang w:val="uk-UA"/>
              </w:rPr>
              <w:t xml:space="preserve"> </w:t>
            </w:r>
            <w:r w:rsidR="00BE2D7A">
              <w:rPr>
                <w:sz w:val="28"/>
                <w:szCs w:val="28"/>
                <w:lang w:val="uk-UA"/>
              </w:rPr>
              <w:t>на рік</w:t>
            </w:r>
          </w:p>
        </w:tc>
        <w:tc>
          <w:tcPr>
            <w:tcW w:w="2096" w:type="dxa"/>
            <w:gridSpan w:val="2"/>
          </w:tcPr>
          <w:p w:rsidR="00AF016E" w:rsidRPr="00BE2D7A" w:rsidRDefault="00AF016E" w:rsidP="00BE2D7A">
            <w:pPr>
              <w:jc w:val="center"/>
              <w:rPr>
                <w:sz w:val="28"/>
                <w:szCs w:val="28"/>
                <w:lang w:val="uk-UA"/>
              </w:rPr>
            </w:pPr>
            <w:r w:rsidRPr="00E05EA3">
              <w:rPr>
                <w:sz w:val="28"/>
                <w:szCs w:val="28"/>
              </w:rPr>
              <w:t>3 – 4 раз</w:t>
            </w:r>
            <w:r w:rsidR="00BE2D7A">
              <w:rPr>
                <w:sz w:val="28"/>
                <w:szCs w:val="28"/>
                <w:lang w:val="uk-UA"/>
              </w:rPr>
              <w:t>и на</w:t>
            </w:r>
            <w:r w:rsidR="008E1F7A">
              <w:rPr>
                <w:sz w:val="28"/>
                <w:szCs w:val="28"/>
                <w:lang w:val="uk-UA"/>
              </w:rPr>
              <w:t xml:space="preserve"> </w:t>
            </w:r>
            <w:r w:rsidR="00BE2D7A">
              <w:rPr>
                <w:sz w:val="28"/>
                <w:szCs w:val="28"/>
                <w:lang w:val="uk-UA"/>
              </w:rPr>
              <w:t>рік</w:t>
            </w:r>
          </w:p>
        </w:tc>
        <w:tc>
          <w:tcPr>
            <w:tcW w:w="2096" w:type="dxa"/>
            <w:gridSpan w:val="2"/>
          </w:tcPr>
          <w:p w:rsidR="00AF016E" w:rsidRPr="00BE2D7A" w:rsidRDefault="00AF016E" w:rsidP="00BE2D7A">
            <w:pPr>
              <w:jc w:val="center"/>
              <w:rPr>
                <w:sz w:val="28"/>
                <w:szCs w:val="28"/>
                <w:lang w:val="uk-UA"/>
              </w:rPr>
            </w:pPr>
            <w:r w:rsidRPr="00E05EA3">
              <w:rPr>
                <w:sz w:val="28"/>
                <w:szCs w:val="28"/>
              </w:rPr>
              <w:t>Б</w:t>
            </w:r>
            <w:r w:rsidR="00BE2D7A">
              <w:rPr>
                <w:sz w:val="28"/>
                <w:szCs w:val="28"/>
                <w:lang w:val="uk-UA"/>
              </w:rPr>
              <w:t>і</w:t>
            </w:r>
            <w:r w:rsidRPr="00E05EA3">
              <w:rPr>
                <w:sz w:val="28"/>
                <w:szCs w:val="28"/>
              </w:rPr>
              <w:t>льше 4 раз</w:t>
            </w:r>
            <w:r w:rsidR="00BE2D7A">
              <w:rPr>
                <w:sz w:val="28"/>
                <w:szCs w:val="28"/>
                <w:lang w:val="uk-UA"/>
              </w:rPr>
              <w:t>ів</w:t>
            </w:r>
            <w:r w:rsidR="008E1F7A">
              <w:rPr>
                <w:sz w:val="28"/>
                <w:szCs w:val="28"/>
                <w:lang w:val="uk-UA"/>
              </w:rPr>
              <w:t xml:space="preserve"> </w:t>
            </w:r>
            <w:r w:rsidR="00BE2D7A">
              <w:rPr>
                <w:sz w:val="28"/>
                <w:szCs w:val="28"/>
                <w:lang w:val="uk-UA"/>
              </w:rPr>
              <w:t>на рік</w:t>
            </w:r>
          </w:p>
        </w:tc>
      </w:tr>
      <w:tr w:rsidR="00AF016E" w:rsidRPr="00E05EA3" w:rsidTr="00107E5E">
        <w:tc>
          <w:tcPr>
            <w:tcW w:w="1188" w:type="dxa"/>
            <w:vMerge/>
          </w:tcPr>
          <w:p w:rsidR="00AF016E" w:rsidRPr="00E05EA3" w:rsidRDefault="00AF016E" w:rsidP="00107E5E">
            <w:pPr>
              <w:jc w:val="center"/>
              <w:rPr>
                <w:sz w:val="28"/>
                <w:szCs w:val="28"/>
              </w:rPr>
            </w:pPr>
          </w:p>
        </w:tc>
        <w:tc>
          <w:tcPr>
            <w:tcW w:w="1047" w:type="dxa"/>
          </w:tcPr>
          <w:p w:rsidR="00AF016E" w:rsidRPr="00E05EA3" w:rsidRDefault="00AF016E" w:rsidP="003F13DD">
            <w:pPr>
              <w:jc w:val="center"/>
              <w:rPr>
                <w:sz w:val="28"/>
                <w:szCs w:val="28"/>
              </w:rPr>
            </w:pPr>
            <w:r w:rsidRPr="00E05EA3">
              <w:rPr>
                <w:sz w:val="28"/>
                <w:szCs w:val="28"/>
              </w:rPr>
              <w:t>N</w:t>
            </w:r>
          </w:p>
        </w:tc>
        <w:tc>
          <w:tcPr>
            <w:tcW w:w="1048" w:type="dxa"/>
          </w:tcPr>
          <w:p w:rsidR="00AF016E" w:rsidRPr="00E05EA3" w:rsidRDefault="00AF016E" w:rsidP="00107E5E">
            <w:pPr>
              <w:jc w:val="center"/>
              <w:rPr>
                <w:sz w:val="28"/>
                <w:szCs w:val="28"/>
              </w:rPr>
            </w:pPr>
            <w:r w:rsidRPr="00E05EA3">
              <w:rPr>
                <w:sz w:val="28"/>
                <w:szCs w:val="28"/>
              </w:rPr>
              <w:t>%</w:t>
            </w:r>
          </w:p>
        </w:tc>
        <w:tc>
          <w:tcPr>
            <w:tcW w:w="1048" w:type="dxa"/>
          </w:tcPr>
          <w:p w:rsidR="00AF016E" w:rsidRPr="00E05EA3" w:rsidRDefault="00AF016E" w:rsidP="003F13DD">
            <w:pPr>
              <w:jc w:val="center"/>
              <w:rPr>
                <w:sz w:val="28"/>
                <w:szCs w:val="28"/>
              </w:rPr>
            </w:pPr>
            <w:r w:rsidRPr="00E05EA3">
              <w:rPr>
                <w:sz w:val="28"/>
                <w:szCs w:val="28"/>
              </w:rPr>
              <w:t>n</w:t>
            </w:r>
          </w:p>
        </w:tc>
        <w:tc>
          <w:tcPr>
            <w:tcW w:w="1048" w:type="dxa"/>
          </w:tcPr>
          <w:p w:rsidR="00AF016E" w:rsidRPr="00E05EA3" w:rsidRDefault="00AF016E" w:rsidP="00107E5E">
            <w:pPr>
              <w:jc w:val="center"/>
              <w:rPr>
                <w:sz w:val="28"/>
                <w:szCs w:val="28"/>
              </w:rPr>
            </w:pPr>
            <w:r w:rsidRPr="00E05EA3">
              <w:rPr>
                <w:sz w:val="28"/>
                <w:szCs w:val="28"/>
              </w:rPr>
              <w:t>%</w:t>
            </w:r>
          </w:p>
        </w:tc>
        <w:tc>
          <w:tcPr>
            <w:tcW w:w="1048" w:type="dxa"/>
          </w:tcPr>
          <w:p w:rsidR="00AF016E" w:rsidRPr="00E05EA3" w:rsidRDefault="00AF016E" w:rsidP="003F13DD">
            <w:pPr>
              <w:jc w:val="center"/>
              <w:rPr>
                <w:sz w:val="28"/>
                <w:szCs w:val="28"/>
              </w:rPr>
            </w:pPr>
            <w:r w:rsidRPr="00E05EA3">
              <w:rPr>
                <w:sz w:val="28"/>
                <w:szCs w:val="28"/>
              </w:rPr>
              <w:t>n</w:t>
            </w:r>
          </w:p>
        </w:tc>
        <w:tc>
          <w:tcPr>
            <w:tcW w:w="1048" w:type="dxa"/>
          </w:tcPr>
          <w:p w:rsidR="00AF016E" w:rsidRPr="00E05EA3" w:rsidRDefault="00AF016E" w:rsidP="00107E5E">
            <w:pPr>
              <w:jc w:val="center"/>
              <w:rPr>
                <w:sz w:val="28"/>
                <w:szCs w:val="28"/>
              </w:rPr>
            </w:pPr>
            <w:r w:rsidRPr="00E05EA3">
              <w:rPr>
                <w:sz w:val="28"/>
                <w:szCs w:val="28"/>
              </w:rPr>
              <w:t>%</w:t>
            </w:r>
          </w:p>
        </w:tc>
        <w:tc>
          <w:tcPr>
            <w:tcW w:w="1048" w:type="dxa"/>
          </w:tcPr>
          <w:p w:rsidR="00AF016E" w:rsidRPr="00E05EA3" w:rsidRDefault="00AF016E" w:rsidP="003F13DD">
            <w:pPr>
              <w:jc w:val="center"/>
              <w:rPr>
                <w:sz w:val="28"/>
                <w:szCs w:val="28"/>
              </w:rPr>
            </w:pPr>
            <w:r w:rsidRPr="00E05EA3">
              <w:rPr>
                <w:sz w:val="28"/>
                <w:szCs w:val="28"/>
              </w:rPr>
              <w:t>N</w:t>
            </w:r>
          </w:p>
        </w:tc>
        <w:tc>
          <w:tcPr>
            <w:tcW w:w="1048" w:type="dxa"/>
          </w:tcPr>
          <w:p w:rsidR="00AF016E" w:rsidRPr="00E05EA3" w:rsidRDefault="00AF016E" w:rsidP="00107E5E">
            <w:pPr>
              <w:jc w:val="center"/>
              <w:rPr>
                <w:sz w:val="28"/>
                <w:szCs w:val="28"/>
              </w:rPr>
            </w:pPr>
            <w:r w:rsidRPr="00E05EA3">
              <w:rPr>
                <w:sz w:val="28"/>
                <w:szCs w:val="28"/>
              </w:rPr>
              <w:t>%</w:t>
            </w:r>
          </w:p>
        </w:tc>
      </w:tr>
      <w:tr w:rsidR="00AF016E" w:rsidRPr="00E05EA3" w:rsidTr="00107E5E">
        <w:tc>
          <w:tcPr>
            <w:tcW w:w="1188" w:type="dxa"/>
          </w:tcPr>
          <w:p w:rsidR="00AF016E" w:rsidRPr="00E05EA3" w:rsidRDefault="00AF016E" w:rsidP="00BE2D7A">
            <w:pPr>
              <w:jc w:val="center"/>
              <w:rPr>
                <w:sz w:val="28"/>
                <w:szCs w:val="28"/>
              </w:rPr>
            </w:pPr>
            <w:r w:rsidRPr="00E05EA3">
              <w:rPr>
                <w:sz w:val="28"/>
                <w:szCs w:val="28"/>
              </w:rPr>
              <w:t>1-а група (N=32)</w:t>
            </w:r>
          </w:p>
        </w:tc>
        <w:tc>
          <w:tcPr>
            <w:tcW w:w="104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10</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31,3</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12</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37,5</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18,7</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12,5</w:t>
            </w:r>
          </w:p>
        </w:tc>
      </w:tr>
      <w:tr w:rsidR="00AF016E" w:rsidRPr="00E05EA3" w:rsidTr="00107E5E">
        <w:tc>
          <w:tcPr>
            <w:tcW w:w="1188" w:type="dxa"/>
          </w:tcPr>
          <w:p w:rsidR="00AF016E" w:rsidRPr="00E05EA3" w:rsidRDefault="00AF016E" w:rsidP="00BE2D7A">
            <w:pPr>
              <w:jc w:val="center"/>
              <w:rPr>
                <w:sz w:val="28"/>
                <w:szCs w:val="28"/>
              </w:rPr>
            </w:pPr>
            <w:r w:rsidRPr="00E05EA3">
              <w:rPr>
                <w:sz w:val="28"/>
                <w:szCs w:val="28"/>
              </w:rPr>
              <w:t>2-а група (N=30)</w:t>
            </w:r>
          </w:p>
        </w:tc>
        <w:tc>
          <w:tcPr>
            <w:tcW w:w="104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8</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26,7</w:t>
            </w:r>
          </w:p>
          <w:p w:rsidR="00AF016E" w:rsidRPr="00E05EA3" w:rsidRDefault="00AF016E" w:rsidP="00107E5E">
            <w:pPr>
              <w:rPr>
                <w:sz w:val="28"/>
                <w:szCs w:val="28"/>
              </w:rPr>
            </w:pP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15</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50</w:t>
            </w:r>
          </w:p>
          <w:p w:rsidR="00AF016E" w:rsidRPr="00E05EA3" w:rsidRDefault="00AF016E" w:rsidP="00107E5E">
            <w:pPr>
              <w:rPr>
                <w:sz w:val="28"/>
                <w:szCs w:val="28"/>
              </w:rPr>
            </w:pP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13,3</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10</w:t>
            </w:r>
          </w:p>
        </w:tc>
      </w:tr>
      <w:tr w:rsidR="00AF016E" w:rsidRPr="00E05EA3" w:rsidTr="00107E5E">
        <w:tc>
          <w:tcPr>
            <w:tcW w:w="1188" w:type="dxa"/>
          </w:tcPr>
          <w:p w:rsidR="00AF016E" w:rsidRPr="00E05EA3" w:rsidRDefault="00AF016E" w:rsidP="00BE2D7A">
            <w:pPr>
              <w:jc w:val="center"/>
              <w:rPr>
                <w:sz w:val="28"/>
                <w:szCs w:val="28"/>
              </w:rPr>
            </w:pPr>
            <w:r w:rsidRPr="00E05EA3">
              <w:rPr>
                <w:sz w:val="28"/>
                <w:szCs w:val="28"/>
              </w:rPr>
              <w:t>3-я група (N=30)</w:t>
            </w:r>
          </w:p>
        </w:tc>
        <w:tc>
          <w:tcPr>
            <w:tcW w:w="104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18</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vertAlign w:val="superscript"/>
              </w:rPr>
            </w:pPr>
            <w:r w:rsidRPr="00E05EA3">
              <w:rPr>
                <w:sz w:val="28"/>
                <w:szCs w:val="28"/>
              </w:rPr>
              <w:t>60</w:t>
            </w:r>
            <w:r w:rsidRPr="00E05EA3">
              <w:rPr>
                <w:sz w:val="28"/>
                <w:szCs w:val="28"/>
                <w:vertAlign w:val="superscript"/>
              </w:rPr>
              <w:t>1,2</w:t>
            </w:r>
          </w:p>
          <w:p w:rsidR="00AF016E" w:rsidRPr="00E05EA3" w:rsidRDefault="00AF016E" w:rsidP="00107E5E">
            <w:pPr>
              <w:rPr>
                <w:sz w:val="28"/>
                <w:szCs w:val="28"/>
              </w:rPr>
            </w:pP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9</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30</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10</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0</w:t>
            </w:r>
          </w:p>
        </w:tc>
        <w:tc>
          <w:tcPr>
            <w:tcW w:w="104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0</w:t>
            </w:r>
            <w:r w:rsidRPr="00E05EA3">
              <w:rPr>
                <w:sz w:val="28"/>
                <w:szCs w:val="28"/>
                <w:vertAlign w:val="superscript"/>
              </w:rPr>
              <w:t>1,2</w:t>
            </w:r>
          </w:p>
        </w:tc>
      </w:tr>
    </w:tbl>
    <w:p w:rsidR="00AF016E" w:rsidRPr="00E05EA3" w:rsidRDefault="00AF016E" w:rsidP="00107E5E">
      <w:pPr>
        <w:rPr>
          <w:szCs w:val="24"/>
        </w:rPr>
      </w:pPr>
      <w:r w:rsidRPr="00E05EA3">
        <w:rPr>
          <w:szCs w:val="24"/>
        </w:rPr>
        <w:t>Прим</w:t>
      </w:r>
      <w:r w:rsidR="00BE2D7A">
        <w:rPr>
          <w:szCs w:val="24"/>
          <w:lang w:val="uk-UA"/>
        </w:rPr>
        <w:t>ітки</w:t>
      </w:r>
      <w:r w:rsidRPr="00E05EA3">
        <w:rPr>
          <w:szCs w:val="24"/>
        </w:rPr>
        <w:t>:</w:t>
      </w:r>
    </w:p>
    <w:p w:rsidR="00AF016E" w:rsidRPr="00E05EA3" w:rsidRDefault="00AF016E" w:rsidP="00107E5E">
      <w:pPr>
        <w:rPr>
          <w:szCs w:val="24"/>
        </w:rPr>
      </w:pPr>
      <w:r w:rsidRPr="00E05EA3">
        <w:rPr>
          <w:szCs w:val="24"/>
        </w:rPr>
        <w:t xml:space="preserve">1. N - </w:t>
      </w:r>
      <w:r w:rsidR="00BE2D7A">
        <w:rPr>
          <w:szCs w:val="24"/>
          <w:lang w:val="uk-UA"/>
        </w:rPr>
        <w:t>кількість</w:t>
      </w:r>
      <w:r w:rsidRPr="00E05EA3">
        <w:rPr>
          <w:szCs w:val="24"/>
        </w:rPr>
        <w:t xml:space="preserve"> анкетован</w:t>
      </w:r>
      <w:r w:rsidR="00BE2D7A">
        <w:rPr>
          <w:szCs w:val="24"/>
          <w:lang w:val="uk-UA"/>
        </w:rPr>
        <w:t>и</w:t>
      </w:r>
      <w:r w:rsidRPr="00E05EA3">
        <w:rPr>
          <w:szCs w:val="24"/>
        </w:rPr>
        <w:t>х респондент</w:t>
      </w:r>
      <w:r w:rsidR="00BE2D7A">
        <w:rPr>
          <w:szCs w:val="24"/>
          <w:lang w:val="uk-UA"/>
        </w:rPr>
        <w:t>і</w:t>
      </w:r>
      <w:r w:rsidRPr="00E05EA3">
        <w:rPr>
          <w:szCs w:val="24"/>
        </w:rPr>
        <w:t>в</w:t>
      </w:r>
      <w:r w:rsidR="00BE2D7A">
        <w:rPr>
          <w:szCs w:val="24"/>
          <w:lang w:val="uk-UA"/>
        </w:rPr>
        <w:t>у</w:t>
      </w:r>
      <w:r w:rsidRPr="00E05EA3">
        <w:rPr>
          <w:szCs w:val="24"/>
        </w:rPr>
        <w:t xml:space="preserve"> к</w:t>
      </w:r>
      <w:r w:rsidR="00BE2D7A">
        <w:rPr>
          <w:szCs w:val="24"/>
          <w:lang w:val="uk-UA"/>
        </w:rPr>
        <w:t>ожні</w:t>
      </w:r>
      <w:r w:rsidRPr="00E05EA3">
        <w:rPr>
          <w:szCs w:val="24"/>
        </w:rPr>
        <w:t>й з тр</w:t>
      </w:r>
      <w:r w:rsidR="00BE2D7A">
        <w:rPr>
          <w:szCs w:val="24"/>
          <w:lang w:val="uk-UA"/>
        </w:rPr>
        <w:t>ьо</w:t>
      </w:r>
      <w:r w:rsidRPr="00E05EA3">
        <w:rPr>
          <w:szCs w:val="24"/>
        </w:rPr>
        <w:t>х груп;</w:t>
      </w:r>
    </w:p>
    <w:p w:rsidR="00AF016E" w:rsidRPr="00E05EA3" w:rsidRDefault="00AF016E" w:rsidP="00107E5E">
      <w:pPr>
        <w:rPr>
          <w:szCs w:val="24"/>
        </w:rPr>
      </w:pPr>
      <w:r w:rsidRPr="00E05EA3">
        <w:rPr>
          <w:szCs w:val="24"/>
        </w:rPr>
        <w:t xml:space="preserve">2. n - </w:t>
      </w:r>
      <w:r w:rsidR="00BE2D7A">
        <w:rPr>
          <w:szCs w:val="24"/>
          <w:lang w:val="uk-UA"/>
        </w:rPr>
        <w:t>кількість</w:t>
      </w:r>
      <w:r w:rsidRPr="00E05EA3">
        <w:rPr>
          <w:szCs w:val="24"/>
        </w:rPr>
        <w:t xml:space="preserve"> респондент</w:t>
      </w:r>
      <w:r w:rsidR="00BE2D7A">
        <w:rPr>
          <w:szCs w:val="24"/>
          <w:lang w:val="uk-UA"/>
        </w:rPr>
        <w:t>і</w:t>
      </w:r>
      <w:r w:rsidRPr="00E05EA3">
        <w:rPr>
          <w:szCs w:val="24"/>
        </w:rPr>
        <w:t xml:space="preserve">в, </w:t>
      </w:r>
      <w:r w:rsidR="00BE2D7A">
        <w:rPr>
          <w:szCs w:val="24"/>
          <w:lang w:val="uk-UA"/>
        </w:rPr>
        <w:t>які</w:t>
      </w:r>
      <w:r w:rsidRPr="00E05EA3">
        <w:rPr>
          <w:szCs w:val="24"/>
        </w:rPr>
        <w:t xml:space="preserve"> р</w:t>
      </w:r>
      <w:r w:rsidR="00BE2D7A">
        <w:rPr>
          <w:szCs w:val="24"/>
          <w:lang w:val="uk-UA"/>
        </w:rPr>
        <w:t>озподілились</w:t>
      </w:r>
      <w:r w:rsidRPr="00E05EA3">
        <w:rPr>
          <w:szCs w:val="24"/>
        </w:rPr>
        <w:t>;</w:t>
      </w:r>
    </w:p>
    <w:p w:rsidR="00AF016E" w:rsidRPr="00E05EA3" w:rsidRDefault="00AF016E" w:rsidP="00107E5E">
      <w:pPr>
        <w:jc w:val="both"/>
        <w:rPr>
          <w:szCs w:val="24"/>
        </w:rPr>
      </w:pPr>
      <w:r w:rsidRPr="00E05EA3">
        <w:rPr>
          <w:szCs w:val="24"/>
        </w:rPr>
        <w:t xml:space="preserve">3. </w:t>
      </w:r>
      <w:r w:rsidRPr="00E05EA3">
        <w:rPr>
          <w:szCs w:val="24"/>
          <w:vertAlign w:val="superscript"/>
        </w:rPr>
        <w:t>1</w:t>
      </w:r>
      <w:r w:rsidRPr="00E05EA3">
        <w:rPr>
          <w:szCs w:val="24"/>
        </w:rPr>
        <w:t xml:space="preserve"> - р</w:t>
      </w:r>
      <w:r w:rsidR="00BE2D7A">
        <w:rPr>
          <w:szCs w:val="24"/>
          <w:lang w:val="uk-UA"/>
        </w:rPr>
        <w:t>і</w:t>
      </w:r>
      <w:r w:rsidRPr="00E05EA3">
        <w:rPr>
          <w:szCs w:val="24"/>
        </w:rPr>
        <w:t>вень знач</w:t>
      </w:r>
      <w:r w:rsidR="00BE2D7A">
        <w:rPr>
          <w:szCs w:val="24"/>
          <w:lang w:val="uk-UA"/>
        </w:rPr>
        <w:t>ущ</w:t>
      </w:r>
      <w:r w:rsidRPr="00E05EA3">
        <w:rPr>
          <w:szCs w:val="24"/>
        </w:rPr>
        <w:t>ост</w:t>
      </w:r>
      <w:r w:rsidR="00BE2D7A">
        <w:rPr>
          <w:szCs w:val="24"/>
          <w:lang w:val="uk-UA"/>
        </w:rPr>
        <w:t>і</w:t>
      </w:r>
      <w:r w:rsidRPr="00E05EA3">
        <w:rPr>
          <w:szCs w:val="24"/>
        </w:rPr>
        <w:t xml:space="preserve"> р</w:t>
      </w:r>
      <w:r w:rsidR="00BE2D7A">
        <w:rPr>
          <w:szCs w:val="24"/>
          <w:lang w:val="uk-UA"/>
        </w:rPr>
        <w:t>озбіжностей порівняно з</w:t>
      </w:r>
      <w:r w:rsidRPr="00E05EA3">
        <w:rPr>
          <w:szCs w:val="24"/>
        </w:rPr>
        <w:t xml:space="preserve"> пац</w:t>
      </w:r>
      <w:r w:rsidR="00BE2D7A">
        <w:rPr>
          <w:szCs w:val="24"/>
          <w:lang w:val="uk-UA"/>
        </w:rPr>
        <w:t>іє</w:t>
      </w:r>
      <w:r w:rsidRPr="00E05EA3">
        <w:rPr>
          <w:szCs w:val="24"/>
        </w:rPr>
        <w:t>нтами 1-</w:t>
      </w:r>
      <w:r w:rsidR="00BE2D7A">
        <w:rPr>
          <w:szCs w:val="24"/>
          <w:lang w:val="uk-UA"/>
        </w:rPr>
        <w:t>ї</w:t>
      </w:r>
      <w:r w:rsidRPr="00E05EA3">
        <w:rPr>
          <w:vanish/>
          <w:szCs w:val="24"/>
        </w:rPr>
        <w:t>|</w:t>
      </w:r>
      <w:r w:rsidRPr="00E05EA3">
        <w:rPr>
          <w:szCs w:val="24"/>
        </w:rPr>
        <w:t xml:space="preserve"> груп</w:t>
      </w:r>
      <w:r w:rsidR="00BE2D7A">
        <w:rPr>
          <w:szCs w:val="24"/>
          <w:lang w:val="uk-UA"/>
        </w:rPr>
        <w:t>и</w:t>
      </w:r>
      <w:r w:rsidRPr="00E05EA3">
        <w:rPr>
          <w:szCs w:val="24"/>
        </w:rPr>
        <w:t xml:space="preserve"> при р &lt; 0,05</w:t>
      </w:r>
    </w:p>
    <w:p w:rsidR="00BE2D7A" w:rsidRDefault="00AF016E" w:rsidP="00BE2D7A">
      <w:pPr>
        <w:jc w:val="both"/>
        <w:rPr>
          <w:szCs w:val="24"/>
          <w:lang w:val="uk-UA"/>
        </w:rPr>
      </w:pPr>
      <w:r w:rsidRPr="00E05EA3">
        <w:rPr>
          <w:szCs w:val="24"/>
        </w:rPr>
        <w:t xml:space="preserve">4. </w:t>
      </w:r>
      <w:r w:rsidRPr="00E05EA3">
        <w:rPr>
          <w:szCs w:val="24"/>
          <w:vertAlign w:val="superscript"/>
        </w:rPr>
        <w:t>2</w:t>
      </w:r>
      <w:r w:rsidRPr="00E05EA3">
        <w:rPr>
          <w:szCs w:val="24"/>
        </w:rPr>
        <w:t xml:space="preserve"> - р</w:t>
      </w:r>
      <w:r w:rsidR="00BE2D7A">
        <w:rPr>
          <w:szCs w:val="24"/>
          <w:lang w:val="uk-UA"/>
        </w:rPr>
        <w:t>і</w:t>
      </w:r>
      <w:r w:rsidRPr="00E05EA3">
        <w:rPr>
          <w:szCs w:val="24"/>
        </w:rPr>
        <w:t>вень знач</w:t>
      </w:r>
      <w:r w:rsidR="00BE2D7A">
        <w:rPr>
          <w:szCs w:val="24"/>
          <w:lang w:val="uk-UA"/>
        </w:rPr>
        <w:t>ущості розбіжностей порівняно з</w:t>
      </w:r>
      <w:r w:rsidRPr="00E05EA3">
        <w:rPr>
          <w:szCs w:val="24"/>
        </w:rPr>
        <w:t xml:space="preserve"> пац</w:t>
      </w:r>
      <w:r w:rsidR="00BE2D7A">
        <w:rPr>
          <w:szCs w:val="24"/>
          <w:lang w:val="uk-UA"/>
        </w:rPr>
        <w:t>іє</w:t>
      </w:r>
      <w:r w:rsidRPr="00E05EA3">
        <w:rPr>
          <w:szCs w:val="24"/>
        </w:rPr>
        <w:t>нтами 2-</w:t>
      </w:r>
      <w:r w:rsidR="00BE2D7A">
        <w:rPr>
          <w:szCs w:val="24"/>
          <w:lang w:val="uk-UA"/>
        </w:rPr>
        <w:t>ї</w:t>
      </w:r>
      <w:r w:rsidRPr="00E05EA3">
        <w:rPr>
          <w:vanish/>
          <w:szCs w:val="24"/>
        </w:rPr>
        <w:t>|</w:t>
      </w:r>
      <w:r w:rsidRPr="00E05EA3">
        <w:rPr>
          <w:szCs w:val="24"/>
        </w:rPr>
        <w:t xml:space="preserve"> груп</w:t>
      </w:r>
      <w:r w:rsidR="00BE2D7A">
        <w:rPr>
          <w:szCs w:val="24"/>
          <w:lang w:val="uk-UA"/>
        </w:rPr>
        <w:t>и</w:t>
      </w:r>
      <w:r w:rsidRPr="00E05EA3">
        <w:rPr>
          <w:szCs w:val="24"/>
        </w:rPr>
        <w:t xml:space="preserve"> при р &lt; 0,05</w:t>
      </w:r>
    </w:p>
    <w:p w:rsidR="00771A78" w:rsidRPr="00771A78" w:rsidRDefault="00771A78" w:rsidP="00BE2D7A">
      <w:pPr>
        <w:jc w:val="both"/>
        <w:rPr>
          <w:i/>
          <w:sz w:val="28"/>
          <w:szCs w:val="28"/>
          <w:lang w:val="uk-UA"/>
        </w:rPr>
      </w:pPr>
    </w:p>
    <w:p w:rsidR="00BE2D7A" w:rsidRPr="00BE2D7A" w:rsidRDefault="00BE2D7A" w:rsidP="00771A78">
      <w:pPr>
        <w:ind w:firstLine="708"/>
        <w:jc w:val="both"/>
        <w:rPr>
          <w:sz w:val="28"/>
          <w:szCs w:val="28"/>
          <w:lang w:val="uk-UA"/>
        </w:rPr>
      </w:pPr>
      <w:r w:rsidRPr="00BE2D7A">
        <w:rPr>
          <w:sz w:val="28"/>
          <w:szCs w:val="28"/>
          <w:lang w:val="uk-UA"/>
        </w:rPr>
        <w:t xml:space="preserve">На підставі вивчення загального стану здоров'я пацієнтів, шкала якого характеризує суб'єктивну оцінку фізичного стану респондента на момент опитування, встановлено, що хворими себе вважають лише поодинокі пацієнти в кожній з трьох груп (табл. 6.5). Це пов'язано, очевидно, не тільки з видом оперативного лікування, але </w:t>
      </w:r>
      <w:r w:rsidR="00771A78">
        <w:rPr>
          <w:sz w:val="28"/>
          <w:szCs w:val="28"/>
          <w:lang w:val="uk-UA"/>
        </w:rPr>
        <w:t>й</w:t>
      </w:r>
      <w:r w:rsidRPr="00BE2D7A">
        <w:rPr>
          <w:sz w:val="28"/>
          <w:szCs w:val="28"/>
          <w:lang w:val="uk-UA"/>
        </w:rPr>
        <w:t xml:space="preserve"> з психологічним типом особистості, </w:t>
      </w:r>
      <w:r w:rsidRPr="00BE2D7A">
        <w:rPr>
          <w:sz w:val="28"/>
          <w:szCs w:val="28"/>
          <w:lang w:val="uk-UA"/>
        </w:rPr>
        <w:lastRenderedPageBreak/>
        <w:t xml:space="preserve">оскільки хоч у цих трьох пацієнтів післяопераційний період і ускладнився розвитком панкреатиту, що не було поодиноким випадком </w:t>
      </w:r>
      <w:r w:rsidR="00771A78">
        <w:rPr>
          <w:sz w:val="28"/>
          <w:szCs w:val="28"/>
          <w:lang w:val="uk-UA"/>
        </w:rPr>
        <w:t>у</w:t>
      </w:r>
      <w:r w:rsidRPr="00BE2D7A">
        <w:rPr>
          <w:sz w:val="28"/>
          <w:szCs w:val="28"/>
          <w:lang w:val="uk-UA"/>
        </w:rPr>
        <w:t xml:space="preserve"> групах (див. Табл. 4.6), це не вплинуло на тривалість перебування цих трьох хворих </w:t>
      </w:r>
      <w:r w:rsidR="00771A78">
        <w:rPr>
          <w:sz w:val="28"/>
          <w:szCs w:val="28"/>
          <w:lang w:val="uk-UA"/>
        </w:rPr>
        <w:t>у</w:t>
      </w:r>
      <w:r w:rsidRPr="00BE2D7A">
        <w:rPr>
          <w:sz w:val="28"/>
          <w:szCs w:val="28"/>
          <w:lang w:val="uk-UA"/>
        </w:rPr>
        <w:t xml:space="preserve"> стаціонарі. Лише одна пацієнтка з них, після перенесеної операції накладення холедоходуоденоанастомоз</w:t>
      </w:r>
      <w:r w:rsidR="00771A78">
        <w:rPr>
          <w:sz w:val="28"/>
          <w:szCs w:val="28"/>
          <w:lang w:val="uk-UA"/>
        </w:rPr>
        <w:t>у</w:t>
      </w:r>
      <w:r w:rsidRPr="00BE2D7A">
        <w:rPr>
          <w:sz w:val="28"/>
          <w:szCs w:val="28"/>
          <w:lang w:val="uk-UA"/>
        </w:rPr>
        <w:t xml:space="preserve"> через1,5 місяц</w:t>
      </w:r>
      <w:r w:rsidR="00771A78">
        <w:rPr>
          <w:sz w:val="28"/>
          <w:szCs w:val="28"/>
          <w:lang w:val="uk-UA"/>
        </w:rPr>
        <w:t>я</w:t>
      </w:r>
      <w:r w:rsidRPr="00BE2D7A">
        <w:rPr>
          <w:sz w:val="28"/>
          <w:szCs w:val="28"/>
          <w:lang w:val="uk-UA"/>
        </w:rPr>
        <w:t xml:space="preserve"> знову була госпіталізована </w:t>
      </w:r>
      <w:r w:rsidR="00771A78">
        <w:rPr>
          <w:sz w:val="28"/>
          <w:szCs w:val="28"/>
          <w:lang w:val="uk-UA"/>
        </w:rPr>
        <w:t>у</w:t>
      </w:r>
      <w:r w:rsidRPr="00BE2D7A">
        <w:rPr>
          <w:sz w:val="28"/>
          <w:szCs w:val="28"/>
          <w:lang w:val="uk-UA"/>
        </w:rPr>
        <w:t xml:space="preserve"> хірургічне відділення з приводу постхолецистектомічно</w:t>
      </w:r>
      <w:r w:rsidR="00771A78">
        <w:rPr>
          <w:sz w:val="28"/>
          <w:szCs w:val="28"/>
          <w:lang w:val="uk-UA"/>
        </w:rPr>
        <w:t>го</w:t>
      </w:r>
      <w:r w:rsidRPr="00BE2D7A">
        <w:rPr>
          <w:sz w:val="28"/>
          <w:szCs w:val="28"/>
          <w:lang w:val="uk-UA"/>
        </w:rPr>
        <w:t xml:space="preserve"> синдрому </w:t>
      </w:r>
      <w:r w:rsidR="00771A78">
        <w:rPr>
          <w:sz w:val="28"/>
          <w:szCs w:val="28"/>
          <w:lang w:val="uk-UA"/>
        </w:rPr>
        <w:t>й</w:t>
      </w:r>
      <w:r w:rsidRPr="00BE2D7A">
        <w:rPr>
          <w:sz w:val="28"/>
          <w:szCs w:val="28"/>
          <w:lang w:val="uk-UA"/>
        </w:rPr>
        <w:t xml:space="preserve"> гострого панкреатиту.</w:t>
      </w:r>
    </w:p>
    <w:p w:rsidR="00BE2D7A" w:rsidRPr="00BE2D7A" w:rsidRDefault="00BE2D7A" w:rsidP="00771A78">
      <w:pPr>
        <w:ind w:firstLine="708"/>
        <w:jc w:val="both"/>
        <w:rPr>
          <w:sz w:val="28"/>
          <w:szCs w:val="28"/>
          <w:lang w:val="uk-UA"/>
        </w:rPr>
      </w:pPr>
      <w:r w:rsidRPr="00BE2D7A">
        <w:rPr>
          <w:sz w:val="28"/>
          <w:szCs w:val="28"/>
          <w:lang w:val="uk-UA"/>
        </w:rPr>
        <w:t>При</w:t>
      </w:r>
      <w:r w:rsidR="008E1F7A">
        <w:rPr>
          <w:sz w:val="28"/>
          <w:szCs w:val="28"/>
          <w:lang w:val="uk-UA"/>
        </w:rPr>
        <w:t xml:space="preserve"> </w:t>
      </w:r>
      <w:r w:rsidR="00771A78">
        <w:rPr>
          <w:sz w:val="28"/>
          <w:szCs w:val="28"/>
          <w:lang w:val="uk-UA"/>
        </w:rPr>
        <w:t>т</w:t>
      </w:r>
      <w:r w:rsidRPr="00BE2D7A">
        <w:rPr>
          <w:sz w:val="28"/>
          <w:szCs w:val="28"/>
          <w:lang w:val="uk-UA"/>
        </w:rPr>
        <w:t xml:space="preserve">ому певні претензії до свого стану (частково здоровий) </w:t>
      </w:r>
      <w:r w:rsidR="00771A78">
        <w:rPr>
          <w:sz w:val="28"/>
          <w:szCs w:val="28"/>
          <w:lang w:val="uk-UA"/>
        </w:rPr>
        <w:t>висувал</w:t>
      </w:r>
      <w:r w:rsidRPr="00BE2D7A">
        <w:rPr>
          <w:sz w:val="28"/>
          <w:szCs w:val="28"/>
          <w:lang w:val="uk-UA"/>
        </w:rPr>
        <w:t xml:space="preserve">и 63,4% пацієнтів після операції ТДПСП і 40,6% після накладення ХДА, </w:t>
      </w:r>
      <w:r w:rsidR="00771A78">
        <w:rPr>
          <w:sz w:val="28"/>
          <w:szCs w:val="28"/>
          <w:lang w:val="uk-UA"/>
        </w:rPr>
        <w:t>тим</w:t>
      </w:r>
      <w:r w:rsidR="008E1F7A">
        <w:rPr>
          <w:sz w:val="28"/>
          <w:szCs w:val="28"/>
          <w:lang w:val="uk-UA"/>
        </w:rPr>
        <w:t xml:space="preserve"> </w:t>
      </w:r>
      <w:r w:rsidRPr="00BE2D7A">
        <w:rPr>
          <w:sz w:val="28"/>
          <w:szCs w:val="28"/>
          <w:lang w:val="uk-UA"/>
        </w:rPr>
        <w:t>час</w:t>
      </w:r>
      <w:r w:rsidR="00771A78">
        <w:rPr>
          <w:sz w:val="28"/>
          <w:szCs w:val="28"/>
          <w:lang w:val="uk-UA"/>
        </w:rPr>
        <w:t>ом</w:t>
      </w:r>
      <w:r w:rsidRPr="00BE2D7A">
        <w:rPr>
          <w:sz w:val="28"/>
          <w:szCs w:val="28"/>
          <w:lang w:val="uk-UA"/>
        </w:rPr>
        <w:t xml:space="preserve"> як серед респондентів 3-ї групи дані показники були значно нижч</w:t>
      </w:r>
      <w:r w:rsidR="00771A78">
        <w:rPr>
          <w:sz w:val="28"/>
          <w:szCs w:val="28"/>
          <w:lang w:val="uk-UA"/>
        </w:rPr>
        <w:t xml:space="preserve">ими </w:t>
      </w:r>
      <w:r w:rsidRPr="00BE2D7A">
        <w:rPr>
          <w:sz w:val="28"/>
          <w:szCs w:val="28"/>
          <w:lang w:val="uk-UA"/>
        </w:rPr>
        <w:t>порівнян</w:t>
      </w:r>
      <w:r w:rsidR="00771A78">
        <w:rPr>
          <w:sz w:val="28"/>
          <w:szCs w:val="28"/>
          <w:lang w:val="uk-UA"/>
        </w:rPr>
        <w:t>о</w:t>
      </w:r>
      <w:r w:rsidRPr="00BE2D7A">
        <w:rPr>
          <w:sz w:val="28"/>
          <w:szCs w:val="28"/>
          <w:lang w:val="uk-UA"/>
        </w:rPr>
        <w:t xml:space="preserve"> з пацієнтами 2</w:t>
      </w:r>
      <w:r w:rsidR="00771A78">
        <w:rPr>
          <w:sz w:val="28"/>
          <w:szCs w:val="28"/>
          <w:lang w:val="uk-UA"/>
        </w:rPr>
        <w:t>-</w:t>
      </w:r>
      <w:r w:rsidRPr="00BE2D7A">
        <w:rPr>
          <w:sz w:val="28"/>
          <w:szCs w:val="28"/>
          <w:lang w:val="uk-UA"/>
        </w:rPr>
        <w:t>ї групи і с</w:t>
      </w:r>
      <w:r w:rsidR="00771A78">
        <w:rPr>
          <w:sz w:val="28"/>
          <w:szCs w:val="28"/>
          <w:lang w:val="uk-UA"/>
        </w:rPr>
        <w:t>тановил</w:t>
      </w:r>
      <w:r w:rsidRPr="00BE2D7A">
        <w:rPr>
          <w:sz w:val="28"/>
          <w:szCs w:val="28"/>
          <w:lang w:val="uk-UA"/>
        </w:rPr>
        <w:t>и 30% (р &lt;0,05).</w:t>
      </w:r>
    </w:p>
    <w:p w:rsidR="00BE2D7A" w:rsidRPr="00BE2D7A" w:rsidRDefault="00771A78" w:rsidP="00771A78">
      <w:pPr>
        <w:ind w:firstLine="708"/>
        <w:jc w:val="both"/>
        <w:rPr>
          <w:sz w:val="28"/>
          <w:szCs w:val="28"/>
          <w:lang w:val="uk-UA"/>
        </w:rPr>
      </w:pPr>
      <w:r>
        <w:rPr>
          <w:sz w:val="28"/>
          <w:szCs w:val="28"/>
          <w:lang w:val="uk-UA"/>
        </w:rPr>
        <w:t>З</w:t>
      </w:r>
      <w:r w:rsidRPr="00BE2D7A">
        <w:rPr>
          <w:sz w:val="28"/>
          <w:szCs w:val="28"/>
          <w:lang w:val="uk-UA"/>
        </w:rPr>
        <w:t>а результатами опитування</w:t>
      </w:r>
      <w:r>
        <w:rPr>
          <w:sz w:val="28"/>
          <w:szCs w:val="28"/>
          <w:lang w:val="uk-UA"/>
        </w:rPr>
        <w:t>,в</w:t>
      </w:r>
      <w:r w:rsidR="00BE2D7A" w:rsidRPr="00BE2D7A">
        <w:rPr>
          <w:sz w:val="28"/>
          <w:szCs w:val="28"/>
          <w:lang w:val="uk-UA"/>
        </w:rPr>
        <w:t>важали себе здоровими 56,3% респондентів після перенесеної операції накладення холедоходуоденоанастомоз</w:t>
      </w:r>
      <w:r>
        <w:rPr>
          <w:sz w:val="28"/>
          <w:szCs w:val="28"/>
          <w:lang w:val="uk-UA"/>
        </w:rPr>
        <w:t>у</w:t>
      </w:r>
      <w:r w:rsidR="00BE2D7A" w:rsidRPr="00BE2D7A">
        <w:rPr>
          <w:sz w:val="28"/>
          <w:szCs w:val="28"/>
          <w:lang w:val="uk-UA"/>
        </w:rPr>
        <w:t>, 33,3% - після ТДПСП і 66,7% пацієнтів після ЕПСТ, що статистично достовірно відрізнялося від 2-ї групи хворих.</w:t>
      </w:r>
    </w:p>
    <w:p w:rsidR="00AF016E" w:rsidRPr="00E05EA3" w:rsidRDefault="00AF016E" w:rsidP="00107E5E">
      <w:pPr>
        <w:jc w:val="right"/>
        <w:rPr>
          <w:i/>
          <w:sz w:val="28"/>
          <w:szCs w:val="28"/>
        </w:rPr>
      </w:pPr>
      <w:r w:rsidRPr="00E05EA3">
        <w:rPr>
          <w:i/>
          <w:sz w:val="28"/>
          <w:szCs w:val="28"/>
        </w:rPr>
        <w:t>Таблиц</w:t>
      </w:r>
      <w:r w:rsidR="00771A78">
        <w:rPr>
          <w:i/>
          <w:sz w:val="28"/>
          <w:szCs w:val="28"/>
          <w:lang w:val="uk-UA"/>
        </w:rPr>
        <w:t>я</w:t>
      </w:r>
      <w:r w:rsidR="008E1F7A">
        <w:rPr>
          <w:i/>
          <w:sz w:val="28"/>
          <w:szCs w:val="28"/>
          <w:lang w:val="uk-UA"/>
        </w:rPr>
        <w:t xml:space="preserve"> </w:t>
      </w:r>
      <w:r>
        <w:rPr>
          <w:i/>
          <w:sz w:val="28"/>
          <w:szCs w:val="28"/>
        </w:rPr>
        <w:t>6</w:t>
      </w:r>
      <w:r w:rsidRPr="00E05EA3">
        <w:rPr>
          <w:i/>
          <w:sz w:val="28"/>
          <w:szCs w:val="28"/>
        </w:rPr>
        <w:t>.5</w:t>
      </w:r>
    </w:p>
    <w:p w:rsidR="00AF016E" w:rsidRPr="00E05EA3" w:rsidRDefault="00AF016E" w:rsidP="00107E5E">
      <w:pPr>
        <w:jc w:val="center"/>
        <w:rPr>
          <w:b/>
          <w:sz w:val="28"/>
          <w:szCs w:val="28"/>
        </w:rPr>
      </w:pPr>
      <w:r w:rsidRPr="00E05EA3">
        <w:rPr>
          <w:b/>
          <w:sz w:val="28"/>
          <w:szCs w:val="28"/>
        </w:rPr>
        <w:t>Шкала с</w:t>
      </w:r>
      <w:r w:rsidR="00771A78">
        <w:rPr>
          <w:b/>
          <w:sz w:val="28"/>
          <w:szCs w:val="28"/>
          <w:lang w:val="uk-UA"/>
        </w:rPr>
        <w:t xml:space="preserve">тану </w:t>
      </w:r>
      <w:r w:rsidRPr="00E05EA3">
        <w:rPr>
          <w:b/>
          <w:vanish/>
          <w:sz w:val="28"/>
          <w:szCs w:val="28"/>
        </w:rPr>
        <w:t>|стана|</w:t>
      </w:r>
      <w:r w:rsidR="00771A78">
        <w:rPr>
          <w:b/>
          <w:sz w:val="28"/>
          <w:szCs w:val="28"/>
          <w:lang w:val="uk-UA"/>
        </w:rPr>
        <w:t>загально</w:t>
      </w:r>
      <w:r w:rsidRPr="00E05EA3">
        <w:rPr>
          <w:b/>
          <w:sz w:val="28"/>
          <w:szCs w:val="28"/>
        </w:rPr>
        <w:t>го здоров</w:t>
      </w:r>
      <w:r w:rsidR="00771A78" w:rsidRPr="00771A78">
        <w:rPr>
          <w:b/>
          <w:sz w:val="28"/>
          <w:szCs w:val="28"/>
        </w:rPr>
        <w:t>’</w:t>
      </w:r>
      <w:r w:rsidRPr="00E05EA3">
        <w:rPr>
          <w:b/>
          <w:sz w:val="28"/>
          <w:szCs w:val="28"/>
        </w:rPr>
        <w:t>я (GH</w:t>
      </w:r>
      <w:r w:rsidRPr="00E05EA3">
        <w:rPr>
          <w:b/>
          <w:vanish/>
          <w:sz w:val="28"/>
          <w:szCs w:val="28"/>
        </w:rPr>
        <w:t>|</w:t>
      </w:r>
      <w:r w:rsidRPr="00E05EA3">
        <w:rPr>
          <w:b/>
          <w:sz w:val="28"/>
          <w:szCs w:val="28"/>
        </w:rPr>
        <w:t>) у пац</w:t>
      </w:r>
      <w:r w:rsidR="00771A78">
        <w:rPr>
          <w:b/>
          <w:sz w:val="28"/>
          <w:szCs w:val="28"/>
          <w:lang w:val="uk-UA"/>
        </w:rPr>
        <w:t>іє</w:t>
      </w:r>
      <w:r w:rsidRPr="00E05EA3">
        <w:rPr>
          <w:b/>
          <w:sz w:val="28"/>
          <w:szCs w:val="28"/>
        </w:rPr>
        <w:t>нт</w:t>
      </w:r>
      <w:r w:rsidR="00771A78">
        <w:rPr>
          <w:b/>
          <w:sz w:val="28"/>
          <w:szCs w:val="28"/>
          <w:lang w:val="uk-UA"/>
        </w:rPr>
        <w:t>і</w:t>
      </w:r>
      <w:r w:rsidRPr="00E05EA3">
        <w:rPr>
          <w:b/>
          <w:sz w:val="28"/>
          <w:szCs w:val="28"/>
        </w:rPr>
        <w:t>в 1-3-</w:t>
      </w:r>
      <w:r w:rsidR="00771A78">
        <w:rPr>
          <w:b/>
          <w:sz w:val="28"/>
          <w:szCs w:val="28"/>
          <w:lang w:val="uk-UA"/>
        </w:rPr>
        <w:t>ї</w:t>
      </w:r>
      <w:r w:rsidRPr="00E05EA3">
        <w:rPr>
          <w:b/>
          <w:vanish/>
          <w:sz w:val="28"/>
          <w:szCs w:val="28"/>
        </w:rPr>
        <w:t>|</w:t>
      </w:r>
      <w:r w:rsidRPr="00E05EA3">
        <w:rPr>
          <w:b/>
          <w:sz w:val="28"/>
          <w:szCs w:val="28"/>
        </w:rPr>
        <w:t xml:space="preserve">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2"/>
        <w:gridCol w:w="1417"/>
        <w:gridCol w:w="1430"/>
        <w:gridCol w:w="1406"/>
        <w:gridCol w:w="1416"/>
        <w:gridCol w:w="1405"/>
        <w:gridCol w:w="1415"/>
      </w:tblGrid>
      <w:tr w:rsidR="00AF016E" w:rsidRPr="00E05EA3" w:rsidTr="00107E5E">
        <w:tc>
          <w:tcPr>
            <w:tcW w:w="1082" w:type="dxa"/>
            <w:vMerge w:val="restart"/>
          </w:tcPr>
          <w:p w:rsidR="00AF016E" w:rsidRPr="00E05EA3" w:rsidRDefault="00AF016E" w:rsidP="00107E5E">
            <w:pPr>
              <w:jc w:val="center"/>
              <w:rPr>
                <w:sz w:val="28"/>
                <w:szCs w:val="28"/>
              </w:rPr>
            </w:pPr>
            <w:r w:rsidRPr="00E05EA3">
              <w:rPr>
                <w:sz w:val="28"/>
                <w:szCs w:val="28"/>
              </w:rPr>
              <w:t>Група</w:t>
            </w:r>
          </w:p>
          <w:p w:rsidR="00AF016E" w:rsidRPr="00E05EA3" w:rsidRDefault="00AF016E" w:rsidP="00107E5E">
            <w:pPr>
              <w:jc w:val="center"/>
              <w:rPr>
                <w:sz w:val="28"/>
                <w:szCs w:val="28"/>
              </w:rPr>
            </w:pPr>
          </w:p>
        </w:tc>
        <w:tc>
          <w:tcPr>
            <w:tcW w:w="2847" w:type="dxa"/>
            <w:gridSpan w:val="2"/>
          </w:tcPr>
          <w:p w:rsidR="00AF016E" w:rsidRPr="00E05EA3" w:rsidRDefault="00AF016E" w:rsidP="00771A78">
            <w:pPr>
              <w:jc w:val="center"/>
              <w:rPr>
                <w:sz w:val="28"/>
                <w:szCs w:val="28"/>
              </w:rPr>
            </w:pPr>
            <w:r w:rsidRPr="00E05EA3">
              <w:rPr>
                <w:sz w:val="28"/>
                <w:szCs w:val="28"/>
              </w:rPr>
              <w:t>Практич</w:t>
            </w:r>
            <w:r w:rsidR="00771A78">
              <w:rPr>
                <w:sz w:val="28"/>
                <w:szCs w:val="28"/>
                <w:lang w:val="uk-UA"/>
              </w:rPr>
              <w:t>но</w:t>
            </w:r>
            <w:r w:rsidRPr="00E05EA3">
              <w:rPr>
                <w:sz w:val="28"/>
                <w:szCs w:val="28"/>
              </w:rPr>
              <w:t xml:space="preserve"> здоров</w:t>
            </w:r>
            <w:r w:rsidR="00771A78">
              <w:rPr>
                <w:sz w:val="28"/>
                <w:szCs w:val="28"/>
                <w:lang w:val="uk-UA"/>
              </w:rPr>
              <w:t>и</w:t>
            </w:r>
            <w:r w:rsidRPr="00E05EA3">
              <w:rPr>
                <w:sz w:val="28"/>
                <w:szCs w:val="28"/>
              </w:rPr>
              <w:t>й</w:t>
            </w:r>
          </w:p>
        </w:tc>
        <w:tc>
          <w:tcPr>
            <w:tcW w:w="2822" w:type="dxa"/>
            <w:gridSpan w:val="2"/>
          </w:tcPr>
          <w:p w:rsidR="00AF016E" w:rsidRPr="00E05EA3" w:rsidRDefault="00AF016E" w:rsidP="00771A78">
            <w:pPr>
              <w:jc w:val="center"/>
              <w:rPr>
                <w:sz w:val="28"/>
                <w:szCs w:val="28"/>
              </w:rPr>
            </w:pPr>
            <w:r w:rsidRPr="00E05EA3">
              <w:rPr>
                <w:sz w:val="28"/>
                <w:szCs w:val="28"/>
              </w:rPr>
              <w:t>Част</w:t>
            </w:r>
            <w:r w:rsidR="00771A78">
              <w:rPr>
                <w:sz w:val="28"/>
                <w:szCs w:val="28"/>
                <w:lang w:val="uk-UA"/>
              </w:rPr>
              <w:t>ково</w:t>
            </w:r>
            <w:r w:rsidRPr="00E05EA3">
              <w:rPr>
                <w:sz w:val="28"/>
                <w:szCs w:val="28"/>
              </w:rPr>
              <w:t xml:space="preserve"> здоров</w:t>
            </w:r>
            <w:r w:rsidR="00771A78">
              <w:rPr>
                <w:sz w:val="28"/>
                <w:szCs w:val="28"/>
                <w:lang w:val="uk-UA"/>
              </w:rPr>
              <w:t>и</w:t>
            </w:r>
            <w:r w:rsidRPr="00E05EA3">
              <w:rPr>
                <w:sz w:val="28"/>
                <w:szCs w:val="28"/>
              </w:rPr>
              <w:t>й</w:t>
            </w:r>
          </w:p>
        </w:tc>
        <w:tc>
          <w:tcPr>
            <w:tcW w:w="2820" w:type="dxa"/>
            <w:gridSpan w:val="2"/>
          </w:tcPr>
          <w:p w:rsidR="00AF016E" w:rsidRPr="00E05EA3" w:rsidRDefault="00771A78" w:rsidP="00771A78">
            <w:pPr>
              <w:jc w:val="center"/>
              <w:rPr>
                <w:sz w:val="28"/>
                <w:szCs w:val="28"/>
              </w:rPr>
            </w:pPr>
            <w:r>
              <w:rPr>
                <w:sz w:val="28"/>
                <w:szCs w:val="28"/>
                <w:lang w:val="uk-UA"/>
              </w:rPr>
              <w:t>Вважає</w:t>
            </w:r>
            <w:r w:rsidR="00AF016E" w:rsidRPr="00E05EA3">
              <w:rPr>
                <w:sz w:val="28"/>
                <w:szCs w:val="28"/>
              </w:rPr>
              <w:t xml:space="preserve"> себ</w:t>
            </w:r>
            <w:r>
              <w:rPr>
                <w:sz w:val="28"/>
                <w:szCs w:val="28"/>
                <w:lang w:val="uk-UA"/>
              </w:rPr>
              <w:t>е хвори</w:t>
            </w:r>
            <w:r w:rsidR="00AF016E" w:rsidRPr="00E05EA3">
              <w:rPr>
                <w:sz w:val="28"/>
                <w:szCs w:val="28"/>
              </w:rPr>
              <w:t>м</w:t>
            </w:r>
          </w:p>
        </w:tc>
      </w:tr>
      <w:tr w:rsidR="00AF016E" w:rsidRPr="00E05EA3" w:rsidTr="00107E5E">
        <w:tc>
          <w:tcPr>
            <w:tcW w:w="1082" w:type="dxa"/>
            <w:vMerge/>
          </w:tcPr>
          <w:p w:rsidR="00AF016E" w:rsidRPr="00E05EA3" w:rsidRDefault="00AF016E" w:rsidP="00107E5E">
            <w:pPr>
              <w:jc w:val="center"/>
              <w:rPr>
                <w:sz w:val="28"/>
                <w:szCs w:val="28"/>
              </w:rPr>
            </w:pPr>
          </w:p>
        </w:tc>
        <w:tc>
          <w:tcPr>
            <w:tcW w:w="1417" w:type="dxa"/>
          </w:tcPr>
          <w:p w:rsidR="00AF016E" w:rsidRPr="00E05EA3" w:rsidRDefault="00AF016E" w:rsidP="003F13DD">
            <w:pPr>
              <w:jc w:val="center"/>
              <w:rPr>
                <w:sz w:val="28"/>
                <w:szCs w:val="28"/>
              </w:rPr>
            </w:pPr>
            <w:r w:rsidRPr="00E05EA3">
              <w:rPr>
                <w:sz w:val="28"/>
                <w:szCs w:val="28"/>
              </w:rPr>
              <w:t>N</w:t>
            </w:r>
          </w:p>
        </w:tc>
        <w:tc>
          <w:tcPr>
            <w:tcW w:w="1430" w:type="dxa"/>
          </w:tcPr>
          <w:p w:rsidR="00AF016E" w:rsidRPr="00E05EA3" w:rsidRDefault="00AF016E" w:rsidP="00107E5E">
            <w:pPr>
              <w:jc w:val="center"/>
              <w:rPr>
                <w:sz w:val="28"/>
                <w:szCs w:val="28"/>
              </w:rPr>
            </w:pPr>
            <w:r w:rsidRPr="00E05EA3">
              <w:rPr>
                <w:sz w:val="28"/>
                <w:szCs w:val="28"/>
              </w:rPr>
              <w:t>%</w:t>
            </w:r>
          </w:p>
        </w:tc>
        <w:tc>
          <w:tcPr>
            <w:tcW w:w="1406" w:type="dxa"/>
          </w:tcPr>
          <w:p w:rsidR="00AF016E" w:rsidRPr="00E05EA3" w:rsidRDefault="00AF016E" w:rsidP="003F13DD">
            <w:pPr>
              <w:jc w:val="center"/>
              <w:rPr>
                <w:sz w:val="28"/>
                <w:szCs w:val="28"/>
              </w:rPr>
            </w:pPr>
            <w:r w:rsidRPr="00E05EA3">
              <w:rPr>
                <w:sz w:val="28"/>
                <w:szCs w:val="28"/>
              </w:rPr>
              <w:t>n</w:t>
            </w:r>
          </w:p>
        </w:tc>
        <w:tc>
          <w:tcPr>
            <w:tcW w:w="1416" w:type="dxa"/>
          </w:tcPr>
          <w:p w:rsidR="00AF016E" w:rsidRPr="00E05EA3" w:rsidRDefault="00AF016E" w:rsidP="00107E5E">
            <w:pPr>
              <w:jc w:val="center"/>
              <w:rPr>
                <w:sz w:val="28"/>
                <w:szCs w:val="28"/>
              </w:rPr>
            </w:pPr>
            <w:r w:rsidRPr="00E05EA3">
              <w:rPr>
                <w:sz w:val="28"/>
                <w:szCs w:val="28"/>
              </w:rPr>
              <w:t>%</w:t>
            </w:r>
          </w:p>
        </w:tc>
        <w:tc>
          <w:tcPr>
            <w:tcW w:w="1405" w:type="dxa"/>
          </w:tcPr>
          <w:p w:rsidR="00AF016E" w:rsidRPr="00E05EA3" w:rsidRDefault="00AF016E" w:rsidP="003F13DD">
            <w:pPr>
              <w:jc w:val="center"/>
              <w:rPr>
                <w:sz w:val="28"/>
                <w:szCs w:val="28"/>
              </w:rPr>
            </w:pPr>
            <w:r w:rsidRPr="00E05EA3">
              <w:rPr>
                <w:sz w:val="28"/>
                <w:szCs w:val="28"/>
              </w:rPr>
              <w:t>n</w:t>
            </w:r>
          </w:p>
        </w:tc>
        <w:tc>
          <w:tcPr>
            <w:tcW w:w="1415" w:type="dxa"/>
          </w:tcPr>
          <w:p w:rsidR="00AF016E" w:rsidRPr="00E05EA3" w:rsidRDefault="00AF016E" w:rsidP="00107E5E">
            <w:pPr>
              <w:jc w:val="center"/>
              <w:rPr>
                <w:sz w:val="28"/>
                <w:szCs w:val="28"/>
              </w:rPr>
            </w:pPr>
            <w:r w:rsidRPr="00E05EA3">
              <w:rPr>
                <w:sz w:val="28"/>
                <w:szCs w:val="28"/>
              </w:rPr>
              <w:t>%</w:t>
            </w:r>
          </w:p>
        </w:tc>
      </w:tr>
      <w:tr w:rsidR="00AF016E" w:rsidRPr="00E05EA3" w:rsidTr="00107E5E">
        <w:tc>
          <w:tcPr>
            <w:tcW w:w="1082" w:type="dxa"/>
          </w:tcPr>
          <w:p w:rsidR="00AF016E" w:rsidRPr="00E05EA3" w:rsidRDefault="00AF016E" w:rsidP="00771A78">
            <w:pPr>
              <w:jc w:val="center"/>
              <w:rPr>
                <w:sz w:val="28"/>
                <w:szCs w:val="28"/>
              </w:rPr>
            </w:pPr>
            <w:r w:rsidRPr="00E05EA3">
              <w:rPr>
                <w:sz w:val="28"/>
                <w:szCs w:val="28"/>
              </w:rPr>
              <w:t>1-а група (N=32)</w:t>
            </w:r>
          </w:p>
        </w:tc>
        <w:tc>
          <w:tcPr>
            <w:tcW w:w="141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18</w:t>
            </w:r>
          </w:p>
        </w:tc>
        <w:tc>
          <w:tcPr>
            <w:tcW w:w="1430"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56,3</w:t>
            </w:r>
          </w:p>
          <w:p w:rsidR="00AF016E" w:rsidRPr="00E05EA3" w:rsidRDefault="00AF016E" w:rsidP="00107E5E">
            <w:pPr>
              <w:jc w:val="center"/>
              <w:rPr>
                <w:sz w:val="28"/>
                <w:szCs w:val="28"/>
              </w:rPr>
            </w:pPr>
          </w:p>
        </w:tc>
        <w:tc>
          <w:tcPr>
            <w:tcW w:w="140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13</w:t>
            </w:r>
          </w:p>
        </w:tc>
        <w:tc>
          <w:tcPr>
            <w:tcW w:w="141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40,6</w:t>
            </w:r>
          </w:p>
          <w:p w:rsidR="00AF016E" w:rsidRPr="00E05EA3" w:rsidRDefault="00AF016E" w:rsidP="00107E5E">
            <w:pPr>
              <w:rPr>
                <w:sz w:val="28"/>
                <w:szCs w:val="28"/>
              </w:rPr>
            </w:pPr>
          </w:p>
        </w:tc>
        <w:tc>
          <w:tcPr>
            <w:tcW w:w="140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w:t>
            </w:r>
          </w:p>
        </w:tc>
        <w:tc>
          <w:tcPr>
            <w:tcW w:w="141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3,1</w:t>
            </w:r>
          </w:p>
        </w:tc>
      </w:tr>
      <w:tr w:rsidR="00AF016E" w:rsidRPr="00E05EA3" w:rsidTr="00107E5E">
        <w:tc>
          <w:tcPr>
            <w:tcW w:w="1082" w:type="dxa"/>
          </w:tcPr>
          <w:p w:rsidR="00AF016E" w:rsidRPr="00E05EA3" w:rsidRDefault="00AF016E" w:rsidP="00771A78">
            <w:pPr>
              <w:jc w:val="center"/>
              <w:rPr>
                <w:sz w:val="28"/>
                <w:szCs w:val="28"/>
              </w:rPr>
            </w:pPr>
            <w:r w:rsidRPr="00E05EA3">
              <w:rPr>
                <w:sz w:val="28"/>
                <w:szCs w:val="28"/>
              </w:rPr>
              <w:t>2-а група (N=30)</w:t>
            </w:r>
          </w:p>
        </w:tc>
        <w:tc>
          <w:tcPr>
            <w:tcW w:w="141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10</w:t>
            </w:r>
          </w:p>
        </w:tc>
        <w:tc>
          <w:tcPr>
            <w:tcW w:w="1430"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33,3</w:t>
            </w:r>
          </w:p>
        </w:tc>
        <w:tc>
          <w:tcPr>
            <w:tcW w:w="140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19</w:t>
            </w:r>
          </w:p>
        </w:tc>
        <w:tc>
          <w:tcPr>
            <w:tcW w:w="141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63,4</w:t>
            </w:r>
          </w:p>
        </w:tc>
        <w:tc>
          <w:tcPr>
            <w:tcW w:w="140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w:t>
            </w:r>
          </w:p>
        </w:tc>
        <w:tc>
          <w:tcPr>
            <w:tcW w:w="141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3,3</w:t>
            </w:r>
          </w:p>
        </w:tc>
      </w:tr>
      <w:tr w:rsidR="00AF016E" w:rsidRPr="00E05EA3" w:rsidTr="00107E5E">
        <w:tc>
          <w:tcPr>
            <w:tcW w:w="1082" w:type="dxa"/>
          </w:tcPr>
          <w:p w:rsidR="00AF016E" w:rsidRPr="00E05EA3" w:rsidRDefault="00AF016E" w:rsidP="00771A78">
            <w:pPr>
              <w:jc w:val="center"/>
              <w:rPr>
                <w:sz w:val="28"/>
                <w:szCs w:val="28"/>
              </w:rPr>
            </w:pPr>
            <w:r w:rsidRPr="00E05EA3">
              <w:rPr>
                <w:sz w:val="28"/>
                <w:szCs w:val="28"/>
              </w:rPr>
              <w:t>3-я група (N=30)</w:t>
            </w:r>
          </w:p>
        </w:tc>
        <w:tc>
          <w:tcPr>
            <w:tcW w:w="141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20</w:t>
            </w:r>
          </w:p>
        </w:tc>
        <w:tc>
          <w:tcPr>
            <w:tcW w:w="1430"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66,7</w:t>
            </w:r>
            <w:r w:rsidRPr="00E05EA3">
              <w:rPr>
                <w:sz w:val="28"/>
                <w:szCs w:val="28"/>
                <w:vertAlign w:val="superscript"/>
              </w:rPr>
              <w:t>2</w:t>
            </w:r>
          </w:p>
        </w:tc>
        <w:tc>
          <w:tcPr>
            <w:tcW w:w="140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9</w:t>
            </w:r>
          </w:p>
        </w:tc>
        <w:tc>
          <w:tcPr>
            <w:tcW w:w="141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30</w:t>
            </w:r>
            <w:r w:rsidRPr="00E05EA3">
              <w:rPr>
                <w:sz w:val="28"/>
                <w:szCs w:val="28"/>
                <w:vertAlign w:val="superscript"/>
              </w:rPr>
              <w:t>2</w:t>
            </w:r>
          </w:p>
        </w:tc>
        <w:tc>
          <w:tcPr>
            <w:tcW w:w="140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w:t>
            </w:r>
          </w:p>
        </w:tc>
        <w:tc>
          <w:tcPr>
            <w:tcW w:w="141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3,3</w:t>
            </w:r>
          </w:p>
        </w:tc>
      </w:tr>
    </w:tbl>
    <w:p w:rsidR="00AF016E" w:rsidRPr="00E05EA3" w:rsidRDefault="00AF016E" w:rsidP="00107E5E">
      <w:pPr>
        <w:rPr>
          <w:szCs w:val="24"/>
        </w:rPr>
      </w:pPr>
      <w:r w:rsidRPr="00E05EA3">
        <w:rPr>
          <w:szCs w:val="24"/>
        </w:rPr>
        <w:t>Прим</w:t>
      </w:r>
      <w:r w:rsidR="00771A78">
        <w:rPr>
          <w:szCs w:val="24"/>
          <w:lang w:val="uk-UA"/>
        </w:rPr>
        <w:t>ітки</w:t>
      </w:r>
      <w:r w:rsidRPr="00E05EA3">
        <w:rPr>
          <w:szCs w:val="24"/>
        </w:rPr>
        <w:t>:</w:t>
      </w:r>
    </w:p>
    <w:p w:rsidR="00AF016E" w:rsidRPr="00E05EA3" w:rsidRDefault="00AF016E" w:rsidP="00107E5E">
      <w:pPr>
        <w:rPr>
          <w:szCs w:val="24"/>
        </w:rPr>
      </w:pPr>
      <w:r w:rsidRPr="00E05EA3">
        <w:rPr>
          <w:szCs w:val="24"/>
        </w:rPr>
        <w:t xml:space="preserve">1. N - </w:t>
      </w:r>
      <w:r w:rsidR="00771A78">
        <w:rPr>
          <w:szCs w:val="24"/>
          <w:lang w:val="uk-UA"/>
        </w:rPr>
        <w:t>кількість</w:t>
      </w:r>
      <w:r w:rsidRPr="00E05EA3">
        <w:rPr>
          <w:szCs w:val="24"/>
        </w:rPr>
        <w:t xml:space="preserve"> анкетован</w:t>
      </w:r>
      <w:r w:rsidR="00771A78">
        <w:rPr>
          <w:szCs w:val="24"/>
          <w:lang w:val="uk-UA"/>
        </w:rPr>
        <w:t>и</w:t>
      </w:r>
      <w:r w:rsidRPr="00E05EA3">
        <w:rPr>
          <w:szCs w:val="24"/>
        </w:rPr>
        <w:t>х респондент</w:t>
      </w:r>
      <w:r w:rsidR="00771A78">
        <w:rPr>
          <w:szCs w:val="24"/>
          <w:lang w:val="uk-UA"/>
        </w:rPr>
        <w:t>і</w:t>
      </w:r>
      <w:r w:rsidRPr="00E05EA3">
        <w:rPr>
          <w:szCs w:val="24"/>
        </w:rPr>
        <w:t>в</w:t>
      </w:r>
      <w:r w:rsidR="00771A78">
        <w:rPr>
          <w:szCs w:val="24"/>
          <w:lang w:val="uk-UA"/>
        </w:rPr>
        <w:t>у</w:t>
      </w:r>
      <w:r w:rsidRPr="00E05EA3">
        <w:rPr>
          <w:szCs w:val="24"/>
        </w:rPr>
        <w:t xml:space="preserve"> к</w:t>
      </w:r>
      <w:r w:rsidR="00771A78">
        <w:rPr>
          <w:szCs w:val="24"/>
          <w:lang w:val="uk-UA"/>
        </w:rPr>
        <w:t xml:space="preserve">ожній </w:t>
      </w:r>
      <w:r w:rsidRPr="00E05EA3">
        <w:rPr>
          <w:szCs w:val="24"/>
        </w:rPr>
        <w:t>з тр</w:t>
      </w:r>
      <w:r w:rsidR="00771A78">
        <w:rPr>
          <w:szCs w:val="24"/>
          <w:lang w:val="uk-UA"/>
        </w:rPr>
        <w:t>ьо</w:t>
      </w:r>
      <w:r w:rsidRPr="00E05EA3">
        <w:rPr>
          <w:szCs w:val="24"/>
        </w:rPr>
        <w:t>х груп;</w:t>
      </w:r>
    </w:p>
    <w:p w:rsidR="00AF016E" w:rsidRPr="00E05EA3" w:rsidRDefault="00AF016E" w:rsidP="00107E5E">
      <w:pPr>
        <w:rPr>
          <w:szCs w:val="24"/>
        </w:rPr>
      </w:pPr>
      <w:r w:rsidRPr="00E05EA3">
        <w:rPr>
          <w:szCs w:val="24"/>
        </w:rPr>
        <w:t xml:space="preserve">2. n - </w:t>
      </w:r>
      <w:r w:rsidR="00771A78">
        <w:rPr>
          <w:szCs w:val="24"/>
          <w:lang w:val="uk-UA"/>
        </w:rPr>
        <w:t>кількість</w:t>
      </w:r>
      <w:r w:rsidRPr="00E05EA3">
        <w:rPr>
          <w:szCs w:val="24"/>
        </w:rPr>
        <w:t xml:space="preserve"> респондент</w:t>
      </w:r>
      <w:r w:rsidR="00771A78">
        <w:rPr>
          <w:szCs w:val="24"/>
          <w:lang w:val="uk-UA"/>
        </w:rPr>
        <w:t>і</w:t>
      </w:r>
      <w:r w:rsidRPr="00E05EA3">
        <w:rPr>
          <w:szCs w:val="24"/>
        </w:rPr>
        <w:t xml:space="preserve">в, </w:t>
      </w:r>
      <w:r w:rsidR="00771A78">
        <w:rPr>
          <w:szCs w:val="24"/>
          <w:lang w:val="uk-UA"/>
        </w:rPr>
        <w:t>які</w:t>
      </w:r>
      <w:r w:rsidRPr="00E05EA3">
        <w:rPr>
          <w:szCs w:val="24"/>
        </w:rPr>
        <w:t xml:space="preserve"> р</w:t>
      </w:r>
      <w:r w:rsidR="00771A78">
        <w:rPr>
          <w:szCs w:val="24"/>
          <w:lang w:val="uk-UA"/>
        </w:rPr>
        <w:t>озподілис</w:t>
      </w:r>
      <w:r w:rsidRPr="00E05EA3">
        <w:rPr>
          <w:szCs w:val="24"/>
        </w:rPr>
        <w:t>ь;</w:t>
      </w:r>
    </w:p>
    <w:p w:rsidR="00AF016E" w:rsidRPr="00E05EA3" w:rsidRDefault="00AF016E" w:rsidP="00107E5E">
      <w:pPr>
        <w:jc w:val="both"/>
        <w:rPr>
          <w:szCs w:val="24"/>
        </w:rPr>
      </w:pPr>
      <w:r w:rsidRPr="00E05EA3">
        <w:rPr>
          <w:szCs w:val="24"/>
        </w:rPr>
        <w:lastRenderedPageBreak/>
        <w:t xml:space="preserve">3. </w:t>
      </w:r>
      <w:r w:rsidRPr="00E05EA3">
        <w:rPr>
          <w:szCs w:val="24"/>
          <w:vertAlign w:val="superscript"/>
        </w:rPr>
        <w:t>2</w:t>
      </w:r>
      <w:r w:rsidRPr="00E05EA3">
        <w:rPr>
          <w:szCs w:val="24"/>
        </w:rPr>
        <w:t xml:space="preserve"> - р</w:t>
      </w:r>
      <w:r w:rsidR="00487601">
        <w:rPr>
          <w:szCs w:val="24"/>
          <w:lang w:val="uk-UA"/>
        </w:rPr>
        <w:t>і</w:t>
      </w:r>
      <w:r w:rsidRPr="00E05EA3">
        <w:rPr>
          <w:szCs w:val="24"/>
        </w:rPr>
        <w:t>вень знач</w:t>
      </w:r>
      <w:r w:rsidR="00487601">
        <w:rPr>
          <w:szCs w:val="24"/>
          <w:lang w:val="uk-UA"/>
        </w:rPr>
        <w:t>ущ</w:t>
      </w:r>
      <w:r w:rsidRPr="00E05EA3">
        <w:rPr>
          <w:szCs w:val="24"/>
        </w:rPr>
        <w:t>ост</w:t>
      </w:r>
      <w:r w:rsidR="00487601">
        <w:rPr>
          <w:szCs w:val="24"/>
          <w:lang w:val="uk-UA"/>
        </w:rPr>
        <w:t>і</w:t>
      </w:r>
      <w:r w:rsidRPr="00E05EA3">
        <w:rPr>
          <w:szCs w:val="24"/>
        </w:rPr>
        <w:t xml:space="preserve"> р</w:t>
      </w:r>
      <w:r w:rsidR="00487601">
        <w:rPr>
          <w:szCs w:val="24"/>
          <w:lang w:val="uk-UA"/>
        </w:rPr>
        <w:t>озбіжносте</w:t>
      </w:r>
      <w:r w:rsidRPr="00E05EA3">
        <w:rPr>
          <w:szCs w:val="24"/>
        </w:rPr>
        <w:t xml:space="preserve">й </w:t>
      </w:r>
      <w:r w:rsidR="00487601">
        <w:rPr>
          <w:szCs w:val="24"/>
          <w:lang w:val="uk-UA"/>
        </w:rPr>
        <w:t>порівняноз</w:t>
      </w:r>
      <w:r w:rsidRPr="00E05EA3">
        <w:rPr>
          <w:szCs w:val="24"/>
        </w:rPr>
        <w:t xml:space="preserve"> пац</w:t>
      </w:r>
      <w:r w:rsidR="00487601">
        <w:rPr>
          <w:szCs w:val="24"/>
          <w:lang w:val="uk-UA"/>
        </w:rPr>
        <w:t>іє</w:t>
      </w:r>
      <w:r w:rsidRPr="00E05EA3">
        <w:rPr>
          <w:szCs w:val="24"/>
        </w:rPr>
        <w:t>нтами 2-</w:t>
      </w:r>
      <w:r w:rsidR="00487601">
        <w:rPr>
          <w:szCs w:val="24"/>
          <w:lang w:val="uk-UA"/>
        </w:rPr>
        <w:t>ї</w:t>
      </w:r>
      <w:r w:rsidRPr="00E05EA3">
        <w:rPr>
          <w:vanish/>
          <w:szCs w:val="24"/>
        </w:rPr>
        <w:t>|</w:t>
      </w:r>
      <w:r w:rsidRPr="00E05EA3">
        <w:rPr>
          <w:szCs w:val="24"/>
        </w:rPr>
        <w:t xml:space="preserve"> груп</w:t>
      </w:r>
      <w:r w:rsidR="00487601">
        <w:rPr>
          <w:szCs w:val="24"/>
          <w:lang w:val="uk-UA"/>
        </w:rPr>
        <w:t>и</w:t>
      </w:r>
      <w:r w:rsidRPr="00E05EA3">
        <w:rPr>
          <w:szCs w:val="24"/>
        </w:rPr>
        <w:t xml:space="preserve"> при р &lt; 0,05</w:t>
      </w:r>
    </w:p>
    <w:p w:rsidR="00AF016E" w:rsidRPr="00E05EA3" w:rsidRDefault="00AF016E" w:rsidP="00107E5E">
      <w:pPr>
        <w:rPr>
          <w:sz w:val="28"/>
          <w:szCs w:val="28"/>
        </w:rPr>
      </w:pPr>
    </w:p>
    <w:p w:rsidR="00606421" w:rsidRPr="00606421" w:rsidRDefault="00606421" w:rsidP="00606421">
      <w:pPr>
        <w:ind w:firstLine="708"/>
        <w:jc w:val="both"/>
        <w:rPr>
          <w:sz w:val="28"/>
          <w:szCs w:val="28"/>
          <w:lang w:val="uk-UA"/>
        </w:rPr>
      </w:pPr>
      <w:r w:rsidRPr="00606421">
        <w:rPr>
          <w:sz w:val="28"/>
          <w:szCs w:val="28"/>
          <w:lang w:val="uk-UA"/>
        </w:rPr>
        <w:t xml:space="preserve">На психічний компонент здоров'я, який включає </w:t>
      </w:r>
      <w:r>
        <w:rPr>
          <w:sz w:val="28"/>
          <w:szCs w:val="28"/>
          <w:lang w:val="uk-UA"/>
        </w:rPr>
        <w:t>в</w:t>
      </w:r>
      <w:r w:rsidRPr="00606421">
        <w:rPr>
          <w:sz w:val="28"/>
          <w:szCs w:val="28"/>
          <w:lang w:val="uk-UA"/>
        </w:rPr>
        <w:t xml:space="preserve"> себе такі шкали, як життєздатність, оцінку пацієнтом соціального функціонування, емоційного функціонування, психологічного здоров'я, виконані оперативні втручання також надали суттєві зміни (табл. 6.6</w:t>
      </w:r>
      <w:r>
        <w:rPr>
          <w:sz w:val="28"/>
          <w:szCs w:val="28"/>
          <w:lang w:val="uk-UA"/>
        </w:rPr>
        <w:t xml:space="preserve"> –</w:t>
      </w:r>
      <w:r w:rsidRPr="00606421">
        <w:rPr>
          <w:sz w:val="28"/>
          <w:szCs w:val="28"/>
          <w:lang w:val="uk-UA"/>
        </w:rPr>
        <w:t xml:space="preserve"> 6.9). При</w:t>
      </w:r>
      <w:r>
        <w:rPr>
          <w:sz w:val="28"/>
          <w:szCs w:val="28"/>
          <w:lang w:val="uk-UA"/>
        </w:rPr>
        <w:t>т</w:t>
      </w:r>
      <w:r w:rsidRPr="00606421">
        <w:rPr>
          <w:sz w:val="28"/>
          <w:szCs w:val="28"/>
          <w:lang w:val="uk-UA"/>
        </w:rPr>
        <w:t>ому спостерігалися подібні зі змінами фізичного компонента здоров'я закономірності психоемоційного стану пацієнтів, що обумовлено тісним взаємозв'язком досліджуваних показників.</w:t>
      </w:r>
    </w:p>
    <w:p w:rsidR="00606421" w:rsidRPr="00606421" w:rsidRDefault="00606421" w:rsidP="00606421">
      <w:pPr>
        <w:ind w:firstLine="708"/>
        <w:jc w:val="both"/>
        <w:rPr>
          <w:sz w:val="28"/>
          <w:szCs w:val="28"/>
          <w:lang w:val="uk-UA"/>
        </w:rPr>
      </w:pPr>
      <w:r w:rsidRPr="00606421">
        <w:rPr>
          <w:sz w:val="28"/>
          <w:szCs w:val="28"/>
          <w:lang w:val="uk-UA"/>
        </w:rPr>
        <w:t>По-перше</w:t>
      </w:r>
      <w:r>
        <w:rPr>
          <w:sz w:val="28"/>
          <w:szCs w:val="28"/>
          <w:lang w:val="uk-UA"/>
        </w:rPr>
        <w:t>,</w:t>
      </w:r>
      <w:r w:rsidRPr="00606421">
        <w:rPr>
          <w:sz w:val="28"/>
          <w:szCs w:val="28"/>
          <w:lang w:val="uk-UA"/>
        </w:rPr>
        <w:t xml:space="preserve"> нами бул</w:t>
      </w:r>
      <w:r>
        <w:rPr>
          <w:sz w:val="28"/>
          <w:szCs w:val="28"/>
          <w:lang w:val="uk-UA"/>
        </w:rPr>
        <w:t>о</w:t>
      </w:r>
      <w:r w:rsidRPr="00606421">
        <w:rPr>
          <w:sz w:val="28"/>
          <w:szCs w:val="28"/>
          <w:lang w:val="uk-UA"/>
        </w:rPr>
        <w:t xml:space="preserve"> проведен</w:t>
      </w:r>
      <w:r>
        <w:rPr>
          <w:sz w:val="28"/>
          <w:szCs w:val="28"/>
          <w:lang w:val="uk-UA"/>
        </w:rPr>
        <w:t>е</w:t>
      </w:r>
      <w:r w:rsidRPr="00606421">
        <w:rPr>
          <w:sz w:val="28"/>
          <w:szCs w:val="28"/>
          <w:lang w:val="uk-UA"/>
        </w:rPr>
        <w:t xml:space="preserve"> суб'єктивн</w:t>
      </w:r>
      <w:r>
        <w:rPr>
          <w:sz w:val="28"/>
          <w:szCs w:val="28"/>
          <w:lang w:val="uk-UA"/>
        </w:rPr>
        <w:t>е</w:t>
      </w:r>
      <w:r w:rsidRPr="00606421">
        <w:rPr>
          <w:sz w:val="28"/>
          <w:szCs w:val="28"/>
          <w:lang w:val="uk-UA"/>
        </w:rPr>
        <w:t xml:space="preserve"> оцін</w:t>
      </w:r>
      <w:r>
        <w:rPr>
          <w:sz w:val="28"/>
          <w:szCs w:val="28"/>
          <w:lang w:val="uk-UA"/>
        </w:rPr>
        <w:t>ювання</w:t>
      </w:r>
      <w:r w:rsidRPr="00606421">
        <w:rPr>
          <w:sz w:val="28"/>
          <w:szCs w:val="28"/>
          <w:lang w:val="uk-UA"/>
        </w:rPr>
        <w:t xml:space="preserve"> настрою пацієнта за весь час після перенесеної операції. З таблиці </w:t>
      </w:r>
      <w:r w:rsidR="008E1F7A">
        <w:rPr>
          <w:sz w:val="28"/>
          <w:szCs w:val="28"/>
          <w:lang w:val="uk-UA"/>
        </w:rPr>
        <w:t>6</w:t>
      </w:r>
      <w:r w:rsidRPr="00606421">
        <w:rPr>
          <w:sz w:val="28"/>
          <w:szCs w:val="28"/>
          <w:lang w:val="uk-UA"/>
        </w:rPr>
        <w:t>.6 (показники життєздатності) видно, що 62,5% і 66,7% респондентів 1-</w:t>
      </w:r>
      <w:r>
        <w:rPr>
          <w:sz w:val="28"/>
          <w:szCs w:val="28"/>
          <w:lang w:val="uk-UA"/>
        </w:rPr>
        <w:t>ї</w:t>
      </w:r>
      <w:r w:rsidRPr="00606421">
        <w:rPr>
          <w:sz w:val="28"/>
          <w:szCs w:val="28"/>
          <w:lang w:val="uk-UA"/>
        </w:rPr>
        <w:t xml:space="preserve"> і 2-ї груп не змогли з упевненістю оцінити стан власного життєвого тонусу, тоді як в 3-й групі лише 11 респондентів (36 , 7%) вагалися з однозначн</w:t>
      </w:r>
      <w:r>
        <w:rPr>
          <w:sz w:val="28"/>
          <w:szCs w:val="28"/>
          <w:lang w:val="uk-UA"/>
        </w:rPr>
        <w:t>им</w:t>
      </w:r>
      <w:r w:rsidRPr="00606421">
        <w:rPr>
          <w:sz w:val="28"/>
          <w:szCs w:val="28"/>
          <w:lang w:val="uk-UA"/>
        </w:rPr>
        <w:t xml:space="preserve"> оцін</w:t>
      </w:r>
      <w:r>
        <w:rPr>
          <w:sz w:val="28"/>
          <w:szCs w:val="28"/>
          <w:lang w:val="uk-UA"/>
        </w:rPr>
        <w:t>юванням</w:t>
      </w:r>
      <w:r w:rsidRPr="00606421">
        <w:rPr>
          <w:sz w:val="28"/>
          <w:szCs w:val="28"/>
          <w:lang w:val="uk-UA"/>
        </w:rPr>
        <w:t xml:space="preserve"> свого стану (р &lt;0,05 порівнян</w:t>
      </w:r>
      <w:r>
        <w:rPr>
          <w:sz w:val="28"/>
          <w:szCs w:val="28"/>
          <w:lang w:val="uk-UA"/>
        </w:rPr>
        <w:t>о</w:t>
      </w:r>
      <w:r w:rsidRPr="00606421">
        <w:rPr>
          <w:sz w:val="28"/>
          <w:szCs w:val="28"/>
          <w:lang w:val="uk-UA"/>
        </w:rPr>
        <w:t xml:space="preserve"> з 1-</w:t>
      </w:r>
      <w:r>
        <w:rPr>
          <w:sz w:val="28"/>
          <w:szCs w:val="28"/>
          <w:lang w:val="uk-UA"/>
        </w:rPr>
        <w:t>ю</w:t>
      </w:r>
      <w:r w:rsidRPr="00606421">
        <w:rPr>
          <w:sz w:val="28"/>
          <w:szCs w:val="28"/>
          <w:lang w:val="uk-UA"/>
        </w:rPr>
        <w:t xml:space="preserve"> і 2-</w:t>
      </w:r>
      <w:r>
        <w:rPr>
          <w:sz w:val="28"/>
          <w:szCs w:val="28"/>
          <w:lang w:val="uk-UA"/>
        </w:rPr>
        <w:t>ю</w:t>
      </w:r>
      <w:r w:rsidRPr="00606421">
        <w:rPr>
          <w:sz w:val="28"/>
          <w:szCs w:val="28"/>
          <w:lang w:val="uk-UA"/>
        </w:rPr>
        <w:t xml:space="preserve"> групами пацієнтів).</w:t>
      </w:r>
    </w:p>
    <w:p w:rsidR="00606421" w:rsidRPr="00606421" w:rsidRDefault="00606421" w:rsidP="00606421">
      <w:pPr>
        <w:ind w:firstLine="708"/>
        <w:jc w:val="both"/>
        <w:rPr>
          <w:sz w:val="28"/>
          <w:szCs w:val="28"/>
          <w:lang w:val="uk-UA"/>
        </w:rPr>
      </w:pPr>
      <w:r w:rsidRPr="00606421">
        <w:rPr>
          <w:sz w:val="28"/>
          <w:szCs w:val="28"/>
          <w:lang w:val="uk-UA"/>
        </w:rPr>
        <w:t>Значно більша кількість пацієнтів 3-ї групи (60%), які перенесли ЕПСТ</w:t>
      </w:r>
      <w:r w:rsidR="0096260B">
        <w:rPr>
          <w:sz w:val="28"/>
          <w:szCs w:val="28"/>
          <w:lang w:val="uk-UA"/>
        </w:rPr>
        <w:t>,</w:t>
      </w:r>
      <w:r w:rsidRPr="00606421">
        <w:rPr>
          <w:sz w:val="28"/>
          <w:szCs w:val="28"/>
          <w:lang w:val="uk-UA"/>
        </w:rPr>
        <w:t xml:space="preserve"> впевнено високо оцінювали свою життєздатність і весь час або більшу його частину відчували себе бадьорими і повними сил (р &lt;0,05 порівнян</w:t>
      </w:r>
      <w:r w:rsidR="0096260B">
        <w:rPr>
          <w:sz w:val="28"/>
          <w:szCs w:val="28"/>
          <w:lang w:val="uk-UA"/>
        </w:rPr>
        <w:t>о</w:t>
      </w:r>
      <w:r w:rsidRPr="00606421">
        <w:rPr>
          <w:sz w:val="28"/>
          <w:szCs w:val="28"/>
          <w:lang w:val="uk-UA"/>
        </w:rPr>
        <w:t xml:space="preserve"> з респондентами інших груп). У групах хворих, які перенесли накладення ХДА і виконання ТДПСП, тільки 34,4% і 20%, відповідно, дотримувалися такої </w:t>
      </w:r>
      <w:r w:rsidR="0096260B">
        <w:rPr>
          <w:sz w:val="28"/>
          <w:szCs w:val="28"/>
          <w:lang w:val="uk-UA"/>
        </w:rPr>
        <w:t>самої</w:t>
      </w:r>
      <w:r w:rsidRPr="00606421">
        <w:rPr>
          <w:sz w:val="28"/>
          <w:szCs w:val="28"/>
          <w:lang w:val="uk-UA"/>
        </w:rPr>
        <w:t xml:space="preserve"> оцінки.</w:t>
      </w:r>
    </w:p>
    <w:p w:rsidR="00606421" w:rsidRPr="00606421" w:rsidRDefault="00606421" w:rsidP="0096260B">
      <w:pPr>
        <w:ind w:firstLine="708"/>
        <w:jc w:val="both"/>
        <w:rPr>
          <w:sz w:val="28"/>
          <w:szCs w:val="28"/>
          <w:lang w:val="uk-UA"/>
        </w:rPr>
      </w:pPr>
      <w:r w:rsidRPr="00606421">
        <w:rPr>
          <w:sz w:val="28"/>
          <w:szCs w:val="28"/>
          <w:lang w:val="uk-UA"/>
        </w:rPr>
        <w:t>Звертає на себе увагу той факт, що лише незначна кількість респондентів суб'єктивно відчували себе змученими, втомленими більшу частину часу або весь час (табл.6.6). Це свідчить про те, що оперативне втручання з приводу холедохолітіазу незалежно від особливостей хірургічної техніки рідко призводить у віддаленому періоді до різкого погіршення якості життя пацієнтів порівнян</w:t>
      </w:r>
      <w:r w:rsidR="0096260B">
        <w:rPr>
          <w:sz w:val="28"/>
          <w:szCs w:val="28"/>
          <w:lang w:val="uk-UA"/>
        </w:rPr>
        <w:t>о</w:t>
      </w:r>
      <w:r w:rsidRPr="00606421">
        <w:rPr>
          <w:sz w:val="28"/>
          <w:szCs w:val="28"/>
          <w:lang w:val="uk-UA"/>
        </w:rPr>
        <w:t xml:space="preserve"> з доопераційн</w:t>
      </w:r>
      <w:r w:rsidR="0096260B">
        <w:rPr>
          <w:sz w:val="28"/>
          <w:szCs w:val="28"/>
          <w:lang w:val="uk-UA"/>
        </w:rPr>
        <w:t>им</w:t>
      </w:r>
      <w:r w:rsidRPr="00606421">
        <w:rPr>
          <w:sz w:val="28"/>
          <w:szCs w:val="28"/>
          <w:lang w:val="uk-UA"/>
        </w:rPr>
        <w:t xml:space="preserve"> періодом. Основними причинами таких скарг є, очевидно, </w:t>
      </w:r>
      <w:r w:rsidR="0096260B">
        <w:rPr>
          <w:sz w:val="28"/>
          <w:szCs w:val="28"/>
          <w:lang w:val="uk-UA"/>
        </w:rPr>
        <w:t>тя</w:t>
      </w:r>
      <w:r w:rsidRPr="00606421">
        <w:rPr>
          <w:sz w:val="28"/>
          <w:szCs w:val="28"/>
          <w:lang w:val="uk-UA"/>
        </w:rPr>
        <w:t xml:space="preserve">жкий перебіг хвороби </w:t>
      </w:r>
      <w:r w:rsidR="0096260B">
        <w:rPr>
          <w:sz w:val="28"/>
          <w:szCs w:val="28"/>
          <w:lang w:val="uk-UA"/>
        </w:rPr>
        <w:t>й</w:t>
      </w:r>
      <w:r w:rsidRPr="00606421">
        <w:rPr>
          <w:sz w:val="28"/>
          <w:szCs w:val="28"/>
          <w:lang w:val="uk-UA"/>
        </w:rPr>
        <w:t xml:space="preserve"> післяопераційного періоду, розвиток ранніх і пізніх післяопераційних ускладнень, прояви недостатності функції печінки </w:t>
      </w:r>
      <w:r w:rsidR="0096260B">
        <w:rPr>
          <w:sz w:val="28"/>
          <w:szCs w:val="28"/>
          <w:lang w:val="uk-UA"/>
        </w:rPr>
        <w:t>та</w:t>
      </w:r>
      <w:r w:rsidRPr="00606421">
        <w:rPr>
          <w:sz w:val="28"/>
          <w:szCs w:val="28"/>
          <w:lang w:val="uk-UA"/>
        </w:rPr>
        <w:t xml:space="preserve"> синдрому ендогенної інтоксикації.</w:t>
      </w:r>
    </w:p>
    <w:p w:rsidR="00606421" w:rsidRPr="00606421" w:rsidRDefault="00606421" w:rsidP="0096260B">
      <w:pPr>
        <w:ind w:firstLine="708"/>
        <w:jc w:val="both"/>
        <w:rPr>
          <w:sz w:val="28"/>
          <w:szCs w:val="28"/>
          <w:lang w:val="uk-UA"/>
        </w:rPr>
      </w:pPr>
      <w:r w:rsidRPr="00606421">
        <w:rPr>
          <w:sz w:val="28"/>
          <w:szCs w:val="28"/>
          <w:lang w:val="uk-UA"/>
        </w:rPr>
        <w:lastRenderedPageBreak/>
        <w:t>Хоча серед респондентів 2-ї групи кількість незадоволених своєю життєздатністю бул</w:t>
      </w:r>
      <w:r w:rsidR="008E1F7A">
        <w:rPr>
          <w:sz w:val="28"/>
          <w:szCs w:val="28"/>
          <w:lang w:val="uk-UA"/>
        </w:rPr>
        <w:t>а</w:t>
      </w:r>
      <w:r w:rsidRPr="00606421">
        <w:rPr>
          <w:sz w:val="28"/>
          <w:szCs w:val="28"/>
          <w:lang w:val="uk-UA"/>
        </w:rPr>
        <w:t xml:space="preserve"> </w:t>
      </w:r>
      <w:r w:rsidR="008E1F7A">
        <w:rPr>
          <w:sz w:val="28"/>
          <w:szCs w:val="28"/>
          <w:lang w:val="uk-UA"/>
        </w:rPr>
        <w:t>декілька</w:t>
      </w:r>
      <w:r w:rsidRPr="00606421">
        <w:rPr>
          <w:sz w:val="28"/>
          <w:szCs w:val="28"/>
          <w:lang w:val="uk-UA"/>
        </w:rPr>
        <w:t xml:space="preserve"> більш</w:t>
      </w:r>
      <w:r w:rsidR="0096260B">
        <w:rPr>
          <w:sz w:val="28"/>
          <w:szCs w:val="28"/>
          <w:lang w:val="uk-UA"/>
        </w:rPr>
        <w:t>а</w:t>
      </w:r>
      <w:r w:rsidRPr="00606421">
        <w:rPr>
          <w:sz w:val="28"/>
          <w:szCs w:val="28"/>
          <w:lang w:val="uk-UA"/>
        </w:rPr>
        <w:t xml:space="preserve">, ніж в інших групах (13,3%), що можна було б пояснити досить значним числом післяопераційних ускладнень </w:t>
      </w:r>
      <w:r w:rsidR="007B14FE">
        <w:rPr>
          <w:sz w:val="28"/>
          <w:szCs w:val="28"/>
          <w:lang w:val="uk-UA"/>
        </w:rPr>
        <w:t>у</w:t>
      </w:r>
      <w:r w:rsidRPr="00606421">
        <w:rPr>
          <w:sz w:val="28"/>
          <w:szCs w:val="28"/>
          <w:lang w:val="uk-UA"/>
        </w:rPr>
        <w:t xml:space="preserve"> цій групі хворих, однак ці відмінності були статистично недостовірні.</w:t>
      </w:r>
    </w:p>
    <w:p w:rsidR="00AF016E" w:rsidRPr="00885E44" w:rsidRDefault="00AF016E" w:rsidP="00107E5E">
      <w:pPr>
        <w:jc w:val="right"/>
        <w:rPr>
          <w:i/>
          <w:sz w:val="28"/>
          <w:szCs w:val="28"/>
          <w:lang w:val="uk-UA"/>
        </w:rPr>
      </w:pPr>
      <w:r w:rsidRPr="00885E44">
        <w:rPr>
          <w:i/>
          <w:sz w:val="28"/>
          <w:szCs w:val="28"/>
          <w:lang w:val="uk-UA"/>
        </w:rPr>
        <w:t>Таблиц</w:t>
      </w:r>
      <w:r w:rsidR="007B14FE">
        <w:rPr>
          <w:i/>
          <w:sz w:val="28"/>
          <w:szCs w:val="28"/>
          <w:lang w:val="uk-UA"/>
        </w:rPr>
        <w:t>я</w:t>
      </w:r>
      <w:r w:rsidR="008E1F7A">
        <w:rPr>
          <w:i/>
          <w:sz w:val="28"/>
          <w:szCs w:val="28"/>
          <w:lang w:val="uk-UA"/>
        </w:rPr>
        <w:t xml:space="preserve"> </w:t>
      </w:r>
      <w:r w:rsidRPr="00885E44">
        <w:rPr>
          <w:i/>
          <w:sz w:val="28"/>
          <w:szCs w:val="28"/>
          <w:lang w:val="uk-UA"/>
        </w:rPr>
        <w:t>6.6</w:t>
      </w:r>
    </w:p>
    <w:p w:rsidR="00AF016E" w:rsidRPr="007B14FE" w:rsidRDefault="00AF016E" w:rsidP="00107E5E">
      <w:pPr>
        <w:jc w:val="center"/>
        <w:rPr>
          <w:b/>
          <w:sz w:val="28"/>
          <w:szCs w:val="28"/>
          <w:lang w:val="uk-UA"/>
        </w:rPr>
      </w:pPr>
      <w:r w:rsidRPr="00885E44">
        <w:rPr>
          <w:b/>
          <w:sz w:val="28"/>
          <w:szCs w:val="28"/>
          <w:lang w:val="uk-UA"/>
        </w:rPr>
        <w:t>Показ</w:t>
      </w:r>
      <w:r w:rsidR="007B14FE">
        <w:rPr>
          <w:b/>
          <w:sz w:val="28"/>
          <w:szCs w:val="28"/>
          <w:lang w:val="uk-UA"/>
        </w:rPr>
        <w:t>ник</w:t>
      </w:r>
      <w:r w:rsidRPr="00885E44">
        <w:rPr>
          <w:b/>
          <w:sz w:val="28"/>
          <w:szCs w:val="28"/>
          <w:lang w:val="uk-UA"/>
        </w:rPr>
        <w:t>и жи</w:t>
      </w:r>
      <w:r w:rsidR="007B14FE">
        <w:rPr>
          <w:b/>
          <w:sz w:val="28"/>
          <w:szCs w:val="28"/>
          <w:lang w:val="uk-UA"/>
        </w:rPr>
        <w:t>ттєздатності</w:t>
      </w:r>
      <w:r w:rsidRPr="00885E44">
        <w:rPr>
          <w:b/>
          <w:sz w:val="28"/>
          <w:szCs w:val="28"/>
          <w:lang w:val="uk-UA"/>
        </w:rPr>
        <w:t xml:space="preserve"> (</w:t>
      </w:r>
      <w:r w:rsidRPr="00E05EA3">
        <w:rPr>
          <w:b/>
          <w:sz w:val="28"/>
          <w:szCs w:val="28"/>
        </w:rPr>
        <w:t>VT</w:t>
      </w:r>
      <w:r w:rsidRPr="00885E44">
        <w:rPr>
          <w:b/>
          <w:vanish/>
          <w:sz w:val="28"/>
          <w:szCs w:val="28"/>
          <w:lang w:val="uk-UA"/>
        </w:rPr>
        <w:t>|</w:t>
      </w:r>
      <w:r w:rsidRPr="00885E44">
        <w:rPr>
          <w:b/>
          <w:sz w:val="28"/>
          <w:szCs w:val="28"/>
          <w:lang w:val="uk-UA"/>
        </w:rPr>
        <w:t>) у пац</w:t>
      </w:r>
      <w:r w:rsidR="007B14FE">
        <w:rPr>
          <w:b/>
          <w:sz w:val="28"/>
          <w:szCs w:val="28"/>
          <w:lang w:val="uk-UA"/>
        </w:rPr>
        <w:t>іє</w:t>
      </w:r>
      <w:r w:rsidRPr="00885E44">
        <w:rPr>
          <w:b/>
          <w:sz w:val="28"/>
          <w:szCs w:val="28"/>
          <w:lang w:val="uk-UA"/>
        </w:rPr>
        <w:t>нт</w:t>
      </w:r>
      <w:r w:rsidR="007B14FE">
        <w:rPr>
          <w:b/>
          <w:sz w:val="28"/>
          <w:szCs w:val="28"/>
          <w:lang w:val="uk-UA"/>
        </w:rPr>
        <w:t>і</w:t>
      </w:r>
      <w:r w:rsidRPr="00885E44">
        <w:rPr>
          <w:b/>
          <w:sz w:val="28"/>
          <w:szCs w:val="28"/>
          <w:lang w:val="uk-UA"/>
        </w:rPr>
        <w:t>в 1-3-</w:t>
      </w:r>
      <w:r w:rsidR="007B14FE">
        <w:rPr>
          <w:b/>
          <w:sz w:val="28"/>
          <w:szCs w:val="28"/>
          <w:lang w:val="uk-UA"/>
        </w:rPr>
        <w:t>ї</w:t>
      </w:r>
      <w:r w:rsidRPr="00885E44">
        <w:rPr>
          <w:b/>
          <w:vanish/>
          <w:sz w:val="28"/>
          <w:szCs w:val="28"/>
          <w:lang w:val="uk-UA"/>
        </w:rPr>
        <w:t>|</w:t>
      </w:r>
      <w:r w:rsidRPr="00885E44">
        <w:rPr>
          <w:b/>
          <w:sz w:val="28"/>
          <w:szCs w:val="28"/>
          <w:lang w:val="uk-UA"/>
        </w:rPr>
        <w:t xml:space="preserve"> груп, </w:t>
      </w:r>
      <w:r w:rsidR="007B14FE">
        <w:rPr>
          <w:b/>
          <w:sz w:val="28"/>
          <w:szCs w:val="28"/>
          <w:lang w:val="uk-UA"/>
        </w:rPr>
        <w:t>які</w:t>
      </w:r>
      <w:r w:rsidRPr="00885E44">
        <w:rPr>
          <w:b/>
          <w:sz w:val="28"/>
          <w:szCs w:val="28"/>
          <w:lang w:val="uk-UA"/>
        </w:rPr>
        <w:t xml:space="preserve"> характеризуют</w:t>
      </w:r>
      <w:r w:rsidR="007B14FE">
        <w:rPr>
          <w:b/>
          <w:sz w:val="28"/>
          <w:szCs w:val="28"/>
          <w:lang w:val="uk-UA"/>
        </w:rPr>
        <w:t>ь</w:t>
      </w:r>
      <w:r w:rsidRPr="00885E44">
        <w:rPr>
          <w:b/>
          <w:sz w:val="28"/>
          <w:szCs w:val="28"/>
          <w:lang w:val="uk-UA"/>
        </w:rPr>
        <w:t xml:space="preserve"> суб</w:t>
      </w:r>
      <w:r w:rsidR="007B14FE" w:rsidRPr="00885E44">
        <w:rPr>
          <w:b/>
          <w:sz w:val="28"/>
          <w:szCs w:val="28"/>
          <w:lang w:val="uk-UA"/>
        </w:rPr>
        <w:t>’</w:t>
      </w:r>
      <w:r w:rsidR="007B14FE">
        <w:rPr>
          <w:b/>
          <w:sz w:val="28"/>
          <w:szCs w:val="28"/>
          <w:lang w:val="uk-UA"/>
        </w:rPr>
        <w:t>є</w:t>
      </w:r>
      <w:r w:rsidRPr="00885E44">
        <w:rPr>
          <w:b/>
          <w:sz w:val="28"/>
          <w:szCs w:val="28"/>
          <w:lang w:val="uk-UA"/>
        </w:rPr>
        <w:t>ктивну оц</w:t>
      </w:r>
      <w:r w:rsidR="007B14FE">
        <w:rPr>
          <w:b/>
          <w:sz w:val="28"/>
          <w:szCs w:val="28"/>
          <w:lang w:val="uk-UA"/>
        </w:rPr>
        <w:t>і</w:t>
      </w:r>
      <w:r w:rsidRPr="00885E44">
        <w:rPr>
          <w:b/>
          <w:sz w:val="28"/>
          <w:szCs w:val="28"/>
          <w:lang w:val="uk-UA"/>
        </w:rPr>
        <w:t>нку настро</w:t>
      </w:r>
      <w:r w:rsidR="007B14FE">
        <w:rPr>
          <w:b/>
          <w:sz w:val="28"/>
          <w:szCs w:val="28"/>
          <w:lang w:val="uk-UA"/>
        </w:rPr>
        <w:t>ю</w:t>
      </w:r>
      <w:r w:rsidRPr="00885E44">
        <w:rPr>
          <w:b/>
          <w:sz w:val="28"/>
          <w:szCs w:val="28"/>
          <w:lang w:val="uk-UA"/>
        </w:rPr>
        <w:t xml:space="preserve"> пац</w:t>
      </w:r>
      <w:r w:rsidR="007B14FE">
        <w:rPr>
          <w:b/>
          <w:sz w:val="28"/>
          <w:szCs w:val="28"/>
          <w:lang w:val="uk-UA"/>
        </w:rPr>
        <w:t>іє</w:t>
      </w:r>
      <w:r w:rsidRPr="00885E44">
        <w:rPr>
          <w:b/>
          <w:sz w:val="28"/>
          <w:szCs w:val="28"/>
          <w:lang w:val="uk-UA"/>
        </w:rPr>
        <w:t>нта за в</w:t>
      </w:r>
      <w:r w:rsidR="007B14FE">
        <w:rPr>
          <w:b/>
          <w:sz w:val="28"/>
          <w:szCs w:val="28"/>
          <w:lang w:val="uk-UA"/>
        </w:rPr>
        <w:t>есь</w:t>
      </w:r>
      <w:r w:rsidR="0018259D">
        <w:rPr>
          <w:b/>
          <w:sz w:val="28"/>
          <w:szCs w:val="28"/>
          <w:lang w:val="uk-UA"/>
        </w:rPr>
        <w:t xml:space="preserve"> </w:t>
      </w:r>
      <w:r w:rsidR="007B14FE">
        <w:rPr>
          <w:b/>
          <w:sz w:val="28"/>
          <w:szCs w:val="28"/>
          <w:lang w:val="uk-UA"/>
        </w:rPr>
        <w:t>час</w:t>
      </w:r>
      <w:r w:rsidR="0018259D">
        <w:rPr>
          <w:b/>
          <w:sz w:val="28"/>
          <w:szCs w:val="28"/>
          <w:lang w:val="uk-UA"/>
        </w:rPr>
        <w:t xml:space="preserve"> </w:t>
      </w:r>
      <w:r w:rsidRPr="00885E44">
        <w:rPr>
          <w:b/>
          <w:sz w:val="28"/>
          <w:szCs w:val="28"/>
          <w:lang w:val="uk-UA"/>
        </w:rPr>
        <w:t>п</w:t>
      </w:r>
      <w:r w:rsidR="007B14FE">
        <w:rPr>
          <w:b/>
          <w:sz w:val="28"/>
          <w:szCs w:val="28"/>
          <w:lang w:val="uk-UA"/>
        </w:rPr>
        <w:t>ісля</w:t>
      </w:r>
      <w:r w:rsidRPr="00885E44">
        <w:rPr>
          <w:b/>
          <w:sz w:val="28"/>
          <w:szCs w:val="28"/>
          <w:lang w:val="uk-UA"/>
        </w:rPr>
        <w:t xml:space="preserve"> перенесено</w:t>
      </w:r>
      <w:r w:rsidR="007B14FE">
        <w:rPr>
          <w:b/>
          <w:sz w:val="28"/>
          <w:szCs w:val="28"/>
          <w:lang w:val="uk-UA"/>
        </w:rPr>
        <w:t>ї</w:t>
      </w:r>
      <w:r w:rsidRPr="00885E44">
        <w:rPr>
          <w:b/>
          <w:sz w:val="28"/>
          <w:szCs w:val="28"/>
          <w:lang w:val="uk-UA"/>
        </w:rPr>
        <w:t xml:space="preserve"> операц</w:t>
      </w:r>
      <w:r w:rsidR="007B14FE">
        <w:rPr>
          <w:b/>
          <w:sz w:val="28"/>
          <w:szCs w:val="28"/>
          <w:lang w:val="uk-UA"/>
        </w:rPr>
        <w:t>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2"/>
        <w:gridCol w:w="1410"/>
        <w:gridCol w:w="1426"/>
        <w:gridCol w:w="1407"/>
        <w:gridCol w:w="1429"/>
        <w:gridCol w:w="1402"/>
        <w:gridCol w:w="1415"/>
      </w:tblGrid>
      <w:tr w:rsidR="00AF016E" w:rsidRPr="00E05EA3" w:rsidTr="00107E5E">
        <w:tc>
          <w:tcPr>
            <w:tcW w:w="1082" w:type="dxa"/>
            <w:vMerge w:val="restart"/>
          </w:tcPr>
          <w:p w:rsidR="00AF016E" w:rsidRPr="00E05EA3" w:rsidRDefault="00AF016E" w:rsidP="00107E5E">
            <w:pPr>
              <w:jc w:val="center"/>
              <w:rPr>
                <w:sz w:val="28"/>
                <w:szCs w:val="28"/>
              </w:rPr>
            </w:pPr>
            <w:r w:rsidRPr="00E05EA3">
              <w:rPr>
                <w:sz w:val="28"/>
                <w:szCs w:val="28"/>
              </w:rPr>
              <w:t>Група</w:t>
            </w:r>
          </w:p>
          <w:p w:rsidR="00AF016E" w:rsidRPr="00E05EA3" w:rsidRDefault="00AF016E" w:rsidP="00107E5E">
            <w:pPr>
              <w:jc w:val="center"/>
              <w:rPr>
                <w:sz w:val="28"/>
                <w:szCs w:val="28"/>
              </w:rPr>
            </w:pPr>
          </w:p>
        </w:tc>
        <w:tc>
          <w:tcPr>
            <w:tcW w:w="2836" w:type="dxa"/>
            <w:gridSpan w:val="2"/>
          </w:tcPr>
          <w:p w:rsidR="00AF016E" w:rsidRPr="007B14FE" w:rsidRDefault="00AF016E" w:rsidP="007B14FE">
            <w:pPr>
              <w:spacing w:line="240" w:lineRule="auto"/>
              <w:jc w:val="center"/>
              <w:rPr>
                <w:sz w:val="28"/>
                <w:szCs w:val="28"/>
                <w:lang w:val="uk-UA"/>
              </w:rPr>
            </w:pPr>
            <w:r w:rsidRPr="00E05EA3">
              <w:rPr>
                <w:sz w:val="28"/>
                <w:szCs w:val="28"/>
              </w:rPr>
              <w:t>В</w:t>
            </w:r>
            <w:r w:rsidR="007B14FE">
              <w:rPr>
                <w:sz w:val="28"/>
                <w:szCs w:val="28"/>
                <w:lang w:val="uk-UA"/>
              </w:rPr>
              <w:t>есь час</w:t>
            </w:r>
            <w:r w:rsidR="0018259D">
              <w:rPr>
                <w:sz w:val="28"/>
                <w:szCs w:val="28"/>
                <w:lang w:val="uk-UA"/>
              </w:rPr>
              <w:t xml:space="preserve"> </w:t>
            </w:r>
            <w:r w:rsidR="007B14FE">
              <w:rPr>
                <w:sz w:val="28"/>
                <w:szCs w:val="28"/>
                <w:lang w:val="uk-UA"/>
              </w:rPr>
              <w:t>або</w:t>
            </w:r>
            <w:r w:rsidRPr="00E05EA3">
              <w:rPr>
                <w:sz w:val="28"/>
                <w:szCs w:val="28"/>
              </w:rPr>
              <w:t xml:space="preserve"> б</w:t>
            </w:r>
            <w:r w:rsidR="007B14FE">
              <w:rPr>
                <w:sz w:val="28"/>
                <w:szCs w:val="28"/>
                <w:lang w:val="uk-UA"/>
              </w:rPr>
              <w:t>і</w:t>
            </w:r>
            <w:r w:rsidRPr="00E05EA3">
              <w:rPr>
                <w:sz w:val="28"/>
                <w:szCs w:val="28"/>
              </w:rPr>
              <w:t>льшу част</w:t>
            </w:r>
            <w:r w:rsidR="007B14FE">
              <w:rPr>
                <w:sz w:val="28"/>
                <w:szCs w:val="28"/>
                <w:lang w:val="uk-UA"/>
              </w:rPr>
              <w:t>ину часу</w:t>
            </w:r>
            <w:r w:rsidR="0018259D">
              <w:rPr>
                <w:sz w:val="28"/>
                <w:szCs w:val="28"/>
                <w:lang w:val="uk-UA"/>
              </w:rPr>
              <w:t xml:space="preserve"> </w:t>
            </w:r>
            <w:r w:rsidR="007B14FE">
              <w:rPr>
                <w:sz w:val="28"/>
                <w:szCs w:val="28"/>
                <w:lang w:val="uk-UA"/>
              </w:rPr>
              <w:t>відчува</w:t>
            </w:r>
            <w:r w:rsidRPr="00E05EA3">
              <w:rPr>
                <w:sz w:val="28"/>
                <w:szCs w:val="28"/>
              </w:rPr>
              <w:t>ли себ</w:t>
            </w:r>
            <w:r w:rsidR="007B14FE">
              <w:rPr>
                <w:sz w:val="28"/>
                <w:szCs w:val="28"/>
                <w:lang w:val="uk-UA"/>
              </w:rPr>
              <w:t>е</w:t>
            </w:r>
            <w:r w:rsidR="0018259D">
              <w:rPr>
                <w:sz w:val="28"/>
                <w:szCs w:val="28"/>
                <w:lang w:val="uk-UA"/>
              </w:rPr>
              <w:t xml:space="preserve"> </w:t>
            </w:r>
            <w:r w:rsidR="007B14FE">
              <w:rPr>
                <w:sz w:val="28"/>
                <w:szCs w:val="28"/>
                <w:lang w:val="uk-UA"/>
              </w:rPr>
              <w:t>виснажени</w:t>
            </w:r>
            <w:r w:rsidRPr="00E05EA3">
              <w:rPr>
                <w:sz w:val="28"/>
                <w:szCs w:val="28"/>
              </w:rPr>
              <w:t xml:space="preserve">ми, </w:t>
            </w:r>
            <w:r w:rsidR="007B14FE">
              <w:rPr>
                <w:sz w:val="28"/>
                <w:szCs w:val="28"/>
                <w:lang w:val="uk-UA"/>
              </w:rPr>
              <w:t>утомленими</w:t>
            </w:r>
          </w:p>
        </w:tc>
        <w:tc>
          <w:tcPr>
            <w:tcW w:w="2836" w:type="dxa"/>
            <w:gridSpan w:val="2"/>
          </w:tcPr>
          <w:p w:rsidR="00AF016E" w:rsidRPr="007B14FE" w:rsidRDefault="00AF016E" w:rsidP="0018259D">
            <w:pPr>
              <w:spacing w:line="240" w:lineRule="auto"/>
              <w:jc w:val="center"/>
              <w:rPr>
                <w:sz w:val="28"/>
                <w:szCs w:val="28"/>
                <w:lang w:val="uk-UA"/>
              </w:rPr>
            </w:pPr>
            <w:r w:rsidRPr="00E05EA3">
              <w:rPr>
                <w:sz w:val="28"/>
                <w:szCs w:val="28"/>
              </w:rPr>
              <w:t xml:space="preserve">Однаково часто </w:t>
            </w:r>
            <w:r w:rsidR="007B14FE">
              <w:rPr>
                <w:sz w:val="28"/>
                <w:szCs w:val="28"/>
                <w:lang w:val="uk-UA"/>
              </w:rPr>
              <w:t>почували</w:t>
            </w:r>
            <w:r w:rsidRPr="00E05EA3">
              <w:rPr>
                <w:sz w:val="28"/>
                <w:szCs w:val="28"/>
              </w:rPr>
              <w:t xml:space="preserve"> себ</w:t>
            </w:r>
            <w:r w:rsidR="007B14FE">
              <w:rPr>
                <w:sz w:val="28"/>
                <w:szCs w:val="28"/>
                <w:lang w:val="uk-UA"/>
              </w:rPr>
              <w:t>е</w:t>
            </w:r>
            <w:r w:rsidRPr="00E05EA3">
              <w:rPr>
                <w:sz w:val="28"/>
                <w:szCs w:val="28"/>
              </w:rPr>
              <w:t xml:space="preserve"> б</w:t>
            </w:r>
            <w:r w:rsidR="007B14FE">
              <w:rPr>
                <w:sz w:val="28"/>
                <w:szCs w:val="28"/>
                <w:lang w:val="uk-UA"/>
              </w:rPr>
              <w:t>а</w:t>
            </w:r>
            <w:r w:rsidRPr="00E05EA3">
              <w:rPr>
                <w:sz w:val="28"/>
                <w:szCs w:val="28"/>
              </w:rPr>
              <w:t>д</w:t>
            </w:r>
            <w:r w:rsidR="007B14FE">
              <w:rPr>
                <w:sz w:val="28"/>
                <w:szCs w:val="28"/>
                <w:lang w:val="uk-UA"/>
              </w:rPr>
              <w:t>ьо</w:t>
            </w:r>
            <w:r w:rsidRPr="00E05EA3">
              <w:rPr>
                <w:sz w:val="28"/>
                <w:szCs w:val="28"/>
              </w:rPr>
              <w:t>р</w:t>
            </w:r>
            <w:r w:rsidR="007B14FE">
              <w:rPr>
                <w:sz w:val="28"/>
                <w:szCs w:val="28"/>
                <w:lang w:val="uk-UA"/>
              </w:rPr>
              <w:t>и</w:t>
            </w:r>
            <w:r w:rsidRPr="00E05EA3">
              <w:rPr>
                <w:sz w:val="28"/>
                <w:szCs w:val="28"/>
              </w:rPr>
              <w:t>ми, по</w:t>
            </w:r>
            <w:r w:rsidR="007B14FE">
              <w:rPr>
                <w:sz w:val="28"/>
                <w:szCs w:val="28"/>
                <w:lang w:val="uk-UA"/>
              </w:rPr>
              <w:t>в</w:t>
            </w:r>
            <w:r w:rsidRPr="00E05EA3">
              <w:rPr>
                <w:sz w:val="28"/>
                <w:szCs w:val="28"/>
              </w:rPr>
              <w:t>н</w:t>
            </w:r>
            <w:r w:rsidR="007B14FE">
              <w:rPr>
                <w:sz w:val="28"/>
                <w:szCs w:val="28"/>
                <w:lang w:val="uk-UA"/>
              </w:rPr>
              <w:t>и</w:t>
            </w:r>
            <w:r w:rsidRPr="00E05EA3">
              <w:rPr>
                <w:sz w:val="28"/>
                <w:szCs w:val="28"/>
              </w:rPr>
              <w:t xml:space="preserve">ми сил, так </w:t>
            </w:r>
            <w:r w:rsidR="007B14FE">
              <w:rPr>
                <w:sz w:val="28"/>
                <w:szCs w:val="28"/>
                <w:lang w:val="uk-UA"/>
              </w:rPr>
              <w:t>і</w:t>
            </w:r>
            <w:r w:rsidR="0018259D">
              <w:rPr>
                <w:sz w:val="28"/>
                <w:szCs w:val="28"/>
                <w:lang w:val="uk-UA"/>
              </w:rPr>
              <w:t xml:space="preserve"> </w:t>
            </w:r>
            <w:r w:rsidR="007B14FE">
              <w:rPr>
                <w:sz w:val="28"/>
                <w:szCs w:val="28"/>
                <w:lang w:val="uk-UA"/>
              </w:rPr>
              <w:t>ви</w:t>
            </w:r>
            <w:r w:rsidR="0018259D">
              <w:rPr>
                <w:sz w:val="28"/>
                <w:szCs w:val="28"/>
                <w:lang w:val="uk-UA"/>
              </w:rPr>
              <w:t>с</w:t>
            </w:r>
            <w:r w:rsidR="007B14FE">
              <w:rPr>
                <w:sz w:val="28"/>
                <w:szCs w:val="28"/>
                <w:lang w:val="uk-UA"/>
              </w:rPr>
              <w:t>на</w:t>
            </w:r>
            <w:r w:rsidR="0018259D">
              <w:rPr>
                <w:sz w:val="28"/>
                <w:szCs w:val="28"/>
                <w:lang w:val="uk-UA"/>
              </w:rPr>
              <w:t>же</w:t>
            </w:r>
            <w:r w:rsidR="007B14FE">
              <w:rPr>
                <w:sz w:val="28"/>
                <w:szCs w:val="28"/>
                <w:lang w:val="uk-UA"/>
              </w:rPr>
              <w:t>ними</w:t>
            </w:r>
            <w:r w:rsidRPr="00E05EA3">
              <w:rPr>
                <w:sz w:val="28"/>
                <w:szCs w:val="28"/>
              </w:rPr>
              <w:t xml:space="preserve">, </w:t>
            </w:r>
            <w:r w:rsidR="007B14FE">
              <w:rPr>
                <w:sz w:val="28"/>
                <w:szCs w:val="28"/>
                <w:lang w:val="uk-UA"/>
              </w:rPr>
              <w:t>утомленими</w:t>
            </w:r>
          </w:p>
        </w:tc>
        <w:tc>
          <w:tcPr>
            <w:tcW w:w="2817" w:type="dxa"/>
            <w:gridSpan w:val="2"/>
          </w:tcPr>
          <w:p w:rsidR="00AF016E" w:rsidRPr="00E05EA3" w:rsidRDefault="007B14FE" w:rsidP="007B14FE">
            <w:pPr>
              <w:spacing w:line="240" w:lineRule="auto"/>
              <w:jc w:val="center"/>
              <w:rPr>
                <w:sz w:val="28"/>
                <w:szCs w:val="28"/>
              </w:rPr>
            </w:pPr>
            <w:r>
              <w:rPr>
                <w:sz w:val="28"/>
                <w:szCs w:val="28"/>
                <w:lang w:val="uk-UA"/>
              </w:rPr>
              <w:t>Увесь час або</w:t>
            </w:r>
            <w:r w:rsidR="00AF016E" w:rsidRPr="00E05EA3">
              <w:rPr>
                <w:sz w:val="28"/>
                <w:szCs w:val="28"/>
              </w:rPr>
              <w:t xml:space="preserve"> б</w:t>
            </w:r>
            <w:r>
              <w:rPr>
                <w:sz w:val="28"/>
                <w:szCs w:val="28"/>
                <w:lang w:val="uk-UA"/>
              </w:rPr>
              <w:t>ільшу</w:t>
            </w:r>
            <w:r w:rsidR="00AF016E" w:rsidRPr="00E05EA3">
              <w:rPr>
                <w:sz w:val="28"/>
                <w:szCs w:val="28"/>
              </w:rPr>
              <w:t xml:space="preserve"> част</w:t>
            </w:r>
            <w:r>
              <w:rPr>
                <w:sz w:val="28"/>
                <w:szCs w:val="28"/>
                <w:lang w:val="uk-UA"/>
              </w:rPr>
              <w:t>ину часу</w:t>
            </w:r>
            <w:r w:rsidR="0018259D">
              <w:rPr>
                <w:sz w:val="28"/>
                <w:szCs w:val="28"/>
                <w:lang w:val="uk-UA"/>
              </w:rPr>
              <w:t xml:space="preserve"> </w:t>
            </w:r>
            <w:r>
              <w:rPr>
                <w:sz w:val="28"/>
                <w:szCs w:val="28"/>
                <w:lang w:val="uk-UA"/>
              </w:rPr>
              <w:t>почували</w:t>
            </w:r>
            <w:r w:rsidR="00AF016E" w:rsidRPr="00E05EA3">
              <w:rPr>
                <w:sz w:val="28"/>
                <w:szCs w:val="28"/>
              </w:rPr>
              <w:t xml:space="preserve"> себ</w:t>
            </w:r>
            <w:r>
              <w:rPr>
                <w:sz w:val="28"/>
                <w:szCs w:val="28"/>
                <w:lang w:val="uk-UA"/>
              </w:rPr>
              <w:t>е</w:t>
            </w:r>
            <w:r w:rsidR="00AF016E" w:rsidRPr="00E05EA3">
              <w:rPr>
                <w:sz w:val="28"/>
                <w:szCs w:val="28"/>
              </w:rPr>
              <w:t xml:space="preserve"> б</w:t>
            </w:r>
            <w:r>
              <w:rPr>
                <w:sz w:val="28"/>
                <w:szCs w:val="28"/>
                <w:lang w:val="uk-UA"/>
              </w:rPr>
              <w:t>а</w:t>
            </w:r>
            <w:r w:rsidR="00AF016E" w:rsidRPr="00E05EA3">
              <w:rPr>
                <w:sz w:val="28"/>
                <w:szCs w:val="28"/>
              </w:rPr>
              <w:t>д</w:t>
            </w:r>
            <w:r>
              <w:rPr>
                <w:sz w:val="28"/>
                <w:szCs w:val="28"/>
                <w:lang w:val="uk-UA"/>
              </w:rPr>
              <w:t>ьорими</w:t>
            </w:r>
            <w:r w:rsidR="00AF016E" w:rsidRPr="00E05EA3">
              <w:rPr>
                <w:sz w:val="28"/>
                <w:szCs w:val="28"/>
              </w:rPr>
              <w:t>, по</w:t>
            </w:r>
            <w:r>
              <w:rPr>
                <w:sz w:val="28"/>
                <w:szCs w:val="28"/>
                <w:lang w:val="uk-UA"/>
              </w:rPr>
              <w:t>в</w:t>
            </w:r>
            <w:r w:rsidR="00AF016E" w:rsidRPr="00E05EA3">
              <w:rPr>
                <w:sz w:val="28"/>
                <w:szCs w:val="28"/>
              </w:rPr>
              <w:t>н</w:t>
            </w:r>
            <w:r>
              <w:rPr>
                <w:sz w:val="28"/>
                <w:szCs w:val="28"/>
                <w:lang w:val="uk-UA"/>
              </w:rPr>
              <w:t>и</w:t>
            </w:r>
            <w:r w:rsidR="00AF016E" w:rsidRPr="00E05EA3">
              <w:rPr>
                <w:sz w:val="28"/>
                <w:szCs w:val="28"/>
              </w:rPr>
              <w:t>ми сил</w:t>
            </w:r>
          </w:p>
        </w:tc>
      </w:tr>
      <w:tr w:rsidR="00AF016E" w:rsidRPr="00E05EA3" w:rsidTr="00107E5E">
        <w:tc>
          <w:tcPr>
            <w:tcW w:w="1082" w:type="dxa"/>
            <w:vMerge/>
          </w:tcPr>
          <w:p w:rsidR="00AF016E" w:rsidRPr="00E05EA3" w:rsidRDefault="00AF016E" w:rsidP="00107E5E">
            <w:pPr>
              <w:jc w:val="center"/>
              <w:rPr>
                <w:sz w:val="28"/>
                <w:szCs w:val="28"/>
              </w:rPr>
            </w:pPr>
          </w:p>
        </w:tc>
        <w:tc>
          <w:tcPr>
            <w:tcW w:w="1410" w:type="dxa"/>
          </w:tcPr>
          <w:p w:rsidR="00AF016E" w:rsidRPr="00E05EA3" w:rsidRDefault="00AF016E" w:rsidP="003F13DD">
            <w:pPr>
              <w:jc w:val="center"/>
              <w:rPr>
                <w:sz w:val="28"/>
                <w:szCs w:val="28"/>
              </w:rPr>
            </w:pPr>
            <w:r w:rsidRPr="00E05EA3">
              <w:rPr>
                <w:sz w:val="28"/>
                <w:szCs w:val="28"/>
              </w:rPr>
              <w:t>n</w:t>
            </w:r>
          </w:p>
        </w:tc>
        <w:tc>
          <w:tcPr>
            <w:tcW w:w="1426" w:type="dxa"/>
          </w:tcPr>
          <w:p w:rsidR="00AF016E" w:rsidRPr="00E05EA3" w:rsidRDefault="00AF016E" w:rsidP="00107E5E">
            <w:pPr>
              <w:jc w:val="center"/>
              <w:rPr>
                <w:sz w:val="28"/>
                <w:szCs w:val="28"/>
              </w:rPr>
            </w:pPr>
            <w:r w:rsidRPr="00E05EA3">
              <w:rPr>
                <w:sz w:val="28"/>
                <w:szCs w:val="28"/>
              </w:rPr>
              <w:t>%</w:t>
            </w:r>
          </w:p>
        </w:tc>
        <w:tc>
          <w:tcPr>
            <w:tcW w:w="1407" w:type="dxa"/>
          </w:tcPr>
          <w:p w:rsidR="00AF016E" w:rsidRPr="00E05EA3" w:rsidRDefault="00AF016E" w:rsidP="003F13DD">
            <w:pPr>
              <w:jc w:val="center"/>
              <w:rPr>
                <w:sz w:val="28"/>
                <w:szCs w:val="28"/>
              </w:rPr>
            </w:pPr>
            <w:r w:rsidRPr="00E05EA3">
              <w:rPr>
                <w:sz w:val="28"/>
                <w:szCs w:val="28"/>
              </w:rPr>
              <w:t>n</w:t>
            </w:r>
          </w:p>
        </w:tc>
        <w:tc>
          <w:tcPr>
            <w:tcW w:w="1429" w:type="dxa"/>
          </w:tcPr>
          <w:p w:rsidR="00AF016E" w:rsidRPr="00E05EA3" w:rsidRDefault="00AF016E" w:rsidP="00107E5E">
            <w:pPr>
              <w:jc w:val="center"/>
              <w:rPr>
                <w:sz w:val="28"/>
                <w:szCs w:val="28"/>
              </w:rPr>
            </w:pPr>
            <w:r w:rsidRPr="00E05EA3">
              <w:rPr>
                <w:sz w:val="28"/>
                <w:szCs w:val="28"/>
              </w:rPr>
              <w:t>%</w:t>
            </w:r>
          </w:p>
        </w:tc>
        <w:tc>
          <w:tcPr>
            <w:tcW w:w="1402" w:type="dxa"/>
          </w:tcPr>
          <w:p w:rsidR="00AF016E" w:rsidRPr="00E05EA3" w:rsidRDefault="00AF016E" w:rsidP="003F13DD">
            <w:pPr>
              <w:jc w:val="center"/>
              <w:rPr>
                <w:sz w:val="28"/>
                <w:szCs w:val="28"/>
              </w:rPr>
            </w:pPr>
            <w:r w:rsidRPr="00E05EA3">
              <w:rPr>
                <w:sz w:val="28"/>
                <w:szCs w:val="28"/>
              </w:rPr>
              <w:t>N</w:t>
            </w:r>
          </w:p>
        </w:tc>
        <w:tc>
          <w:tcPr>
            <w:tcW w:w="1415" w:type="dxa"/>
          </w:tcPr>
          <w:p w:rsidR="00AF016E" w:rsidRPr="00E05EA3" w:rsidRDefault="00AF016E" w:rsidP="00107E5E">
            <w:pPr>
              <w:jc w:val="center"/>
              <w:rPr>
                <w:sz w:val="28"/>
                <w:szCs w:val="28"/>
              </w:rPr>
            </w:pPr>
            <w:r w:rsidRPr="00E05EA3">
              <w:rPr>
                <w:sz w:val="28"/>
                <w:szCs w:val="28"/>
              </w:rPr>
              <w:t>%</w:t>
            </w:r>
          </w:p>
        </w:tc>
      </w:tr>
      <w:tr w:rsidR="00AF016E" w:rsidRPr="00E05EA3" w:rsidTr="003F13DD">
        <w:trPr>
          <w:trHeight w:val="1400"/>
        </w:trPr>
        <w:tc>
          <w:tcPr>
            <w:tcW w:w="1082" w:type="dxa"/>
          </w:tcPr>
          <w:p w:rsidR="00AF016E" w:rsidRPr="00E05EA3" w:rsidRDefault="00AF016E" w:rsidP="007B14FE">
            <w:pPr>
              <w:jc w:val="center"/>
              <w:rPr>
                <w:sz w:val="28"/>
                <w:szCs w:val="28"/>
              </w:rPr>
            </w:pPr>
            <w:r w:rsidRPr="00E05EA3">
              <w:rPr>
                <w:sz w:val="28"/>
                <w:szCs w:val="28"/>
              </w:rPr>
              <w:t>1-а група (N=32)</w:t>
            </w:r>
          </w:p>
        </w:tc>
        <w:tc>
          <w:tcPr>
            <w:tcW w:w="1410"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w:t>
            </w:r>
          </w:p>
        </w:tc>
        <w:tc>
          <w:tcPr>
            <w:tcW w:w="142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3,1</w:t>
            </w:r>
          </w:p>
        </w:tc>
        <w:tc>
          <w:tcPr>
            <w:tcW w:w="140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20</w:t>
            </w:r>
          </w:p>
        </w:tc>
        <w:tc>
          <w:tcPr>
            <w:tcW w:w="142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62,5</w:t>
            </w:r>
          </w:p>
        </w:tc>
        <w:tc>
          <w:tcPr>
            <w:tcW w:w="1402"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11</w:t>
            </w:r>
          </w:p>
        </w:tc>
        <w:tc>
          <w:tcPr>
            <w:tcW w:w="141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34,4</w:t>
            </w:r>
          </w:p>
        </w:tc>
      </w:tr>
      <w:tr w:rsidR="00AF016E" w:rsidRPr="00E05EA3" w:rsidTr="00107E5E">
        <w:tc>
          <w:tcPr>
            <w:tcW w:w="1082" w:type="dxa"/>
          </w:tcPr>
          <w:p w:rsidR="00AF016E" w:rsidRPr="00E05EA3" w:rsidRDefault="00AF016E" w:rsidP="007B14FE">
            <w:pPr>
              <w:jc w:val="center"/>
              <w:rPr>
                <w:sz w:val="28"/>
                <w:szCs w:val="28"/>
              </w:rPr>
            </w:pPr>
            <w:r w:rsidRPr="00E05EA3">
              <w:rPr>
                <w:sz w:val="28"/>
                <w:szCs w:val="28"/>
              </w:rPr>
              <w:t>2-а група (N=30)</w:t>
            </w:r>
          </w:p>
        </w:tc>
        <w:tc>
          <w:tcPr>
            <w:tcW w:w="1410"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w:t>
            </w:r>
          </w:p>
        </w:tc>
        <w:tc>
          <w:tcPr>
            <w:tcW w:w="142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13,3</w:t>
            </w:r>
          </w:p>
        </w:tc>
        <w:tc>
          <w:tcPr>
            <w:tcW w:w="140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20</w:t>
            </w:r>
          </w:p>
        </w:tc>
        <w:tc>
          <w:tcPr>
            <w:tcW w:w="142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66,7</w:t>
            </w:r>
          </w:p>
        </w:tc>
        <w:tc>
          <w:tcPr>
            <w:tcW w:w="1402"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w:t>
            </w:r>
          </w:p>
        </w:tc>
        <w:tc>
          <w:tcPr>
            <w:tcW w:w="141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20</w:t>
            </w:r>
          </w:p>
        </w:tc>
      </w:tr>
      <w:tr w:rsidR="00AF016E" w:rsidRPr="00E05EA3" w:rsidTr="003F13DD">
        <w:trPr>
          <w:trHeight w:val="1498"/>
        </w:trPr>
        <w:tc>
          <w:tcPr>
            <w:tcW w:w="1082" w:type="dxa"/>
          </w:tcPr>
          <w:p w:rsidR="00AF016E" w:rsidRPr="00E05EA3" w:rsidRDefault="00AF016E" w:rsidP="007B14FE">
            <w:pPr>
              <w:jc w:val="center"/>
              <w:rPr>
                <w:sz w:val="28"/>
                <w:szCs w:val="28"/>
              </w:rPr>
            </w:pPr>
            <w:r w:rsidRPr="00E05EA3">
              <w:rPr>
                <w:sz w:val="28"/>
                <w:szCs w:val="28"/>
              </w:rPr>
              <w:t>3-я група (N=30)</w:t>
            </w:r>
          </w:p>
        </w:tc>
        <w:tc>
          <w:tcPr>
            <w:tcW w:w="1410"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w:t>
            </w:r>
          </w:p>
        </w:tc>
        <w:tc>
          <w:tcPr>
            <w:tcW w:w="142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3,3</w:t>
            </w:r>
          </w:p>
        </w:tc>
        <w:tc>
          <w:tcPr>
            <w:tcW w:w="1407"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11</w:t>
            </w:r>
          </w:p>
        </w:tc>
        <w:tc>
          <w:tcPr>
            <w:tcW w:w="142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36,7</w:t>
            </w:r>
            <w:r w:rsidRPr="00E05EA3">
              <w:rPr>
                <w:sz w:val="28"/>
                <w:szCs w:val="28"/>
                <w:vertAlign w:val="superscript"/>
              </w:rPr>
              <w:t>1,2</w:t>
            </w:r>
          </w:p>
        </w:tc>
        <w:tc>
          <w:tcPr>
            <w:tcW w:w="1402"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18</w:t>
            </w:r>
          </w:p>
        </w:tc>
        <w:tc>
          <w:tcPr>
            <w:tcW w:w="141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60</w:t>
            </w:r>
            <w:r w:rsidRPr="00E05EA3">
              <w:rPr>
                <w:sz w:val="28"/>
                <w:szCs w:val="28"/>
                <w:vertAlign w:val="superscript"/>
              </w:rPr>
              <w:t>1,2</w:t>
            </w:r>
          </w:p>
          <w:p w:rsidR="00AF016E" w:rsidRPr="00E05EA3" w:rsidRDefault="00AF016E" w:rsidP="00107E5E">
            <w:pPr>
              <w:rPr>
                <w:sz w:val="28"/>
                <w:szCs w:val="28"/>
              </w:rPr>
            </w:pPr>
          </w:p>
        </w:tc>
      </w:tr>
    </w:tbl>
    <w:p w:rsidR="00AF016E" w:rsidRPr="00E05EA3" w:rsidRDefault="00AF016E" w:rsidP="00107E5E">
      <w:pPr>
        <w:rPr>
          <w:szCs w:val="24"/>
        </w:rPr>
      </w:pPr>
      <w:r w:rsidRPr="00E05EA3">
        <w:rPr>
          <w:szCs w:val="24"/>
        </w:rPr>
        <w:t>Прим</w:t>
      </w:r>
      <w:r w:rsidR="007B14FE">
        <w:rPr>
          <w:szCs w:val="24"/>
          <w:lang w:val="uk-UA"/>
        </w:rPr>
        <w:t>ітки</w:t>
      </w:r>
      <w:r w:rsidRPr="00E05EA3">
        <w:rPr>
          <w:szCs w:val="24"/>
        </w:rPr>
        <w:t>:</w:t>
      </w:r>
    </w:p>
    <w:p w:rsidR="00AF016E" w:rsidRPr="00E05EA3" w:rsidRDefault="00AF016E" w:rsidP="00107E5E">
      <w:pPr>
        <w:rPr>
          <w:szCs w:val="24"/>
        </w:rPr>
      </w:pPr>
      <w:r w:rsidRPr="00E05EA3">
        <w:rPr>
          <w:szCs w:val="24"/>
        </w:rPr>
        <w:t xml:space="preserve">1. N - </w:t>
      </w:r>
      <w:r w:rsidR="007B14FE">
        <w:rPr>
          <w:szCs w:val="24"/>
          <w:lang w:val="uk-UA"/>
        </w:rPr>
        <w:t>кількість</w:t>
      </w:r>
      <w:r w:rsidRPr="00E05EA3">
        <w:rPr>
          <w:szCs w:val="24"/>
        </w:rPr>
        <w:t xml:space="preserve"> анкетован</w:t>
      </w:r>
      <w:r w:rsidR="00AB60D1">
        <w:rPr>
          <w:szCs w:val="24"/>
          <w:lang w:val="uk-UA"/>
        </w:rPr>
        <w:t>и</w:t>
      </w:r>
      <w:r w:rsidRPr="00E05EA3">
        <w:rPr>
          <w:szCs w:val="24"/>
        </w:rPr>
        <w:t>х респондент</w:t>
      </w:r>
      <w:r w:rsidR="00AB60D1">
        <w:rPr>
          <w:szCs w:val="24"/>
          <w:lang w:val="uk-UA"/>
        </w:rPr>
        <w:t>і</w:t>
      </w:r>
      <w:r w:rsidRPr="00E05EA3">
        <w:rPr>
          <w:szCs w:val="24"/>
        </w:rPr>
        <w:t>в</w:t>
      </w:r>
      <w:r w:rsidR="00AB60D1">
        <w:rPr>
          <w:szCs w:val="24"/>
          <w:lang w:val="uk-UA"/>
        </w:rPr>
        <w:t>у</w:t>
      </w:r>
      <w:r w:rsidRPr="00E05EA3">
        <w:rPr>
          <w:szCs w:val="24"/>
        </w:rPr>
        <w:t xml:space="preserve"> к</w:t>
      </w:r>
      <w:r w:rsidR="00AB60D1">
        <w:rPr>
          <w:szCs w:val="24"/>
          <w:lang w:val="uk-UA"/>
        </w:rPr>
        <w:t>ожні</w:t>
      </w:r>
      <w:r w:rsidRPr="00E05EA3">
        <w:rPr>
          <w:szCs w:val="24"/>
        </w:rPr>
        <w:t>й з тр</w:t>
      </w:r>
      <w:r w:rsidR="00AB60D1">
        <w:rPr>
          <w:szCs w:val="24"/>
          <w:lang w:val="uk-UA"/>
        </w:rPr>
        <w:t>ьо</w:t>
      </w:r>
      <w:r w:rsidRPr="00E05EA3">
        <w:rPr>
          <w:szCs w:val="24"/>
        </w:rPr>
        <w:t>х груп;</w:t>
      </w:r>
    </w:p>
    <w:p w:rsidR="00AF016E" w:rsidRPr="00E05EA3" w:rsidRDefault="00AF016E" w:rsidP="00107E5E">
      <w:pPr>
        <w:rPr>
          <w:szCs w:val="24"/>
        </w:rPr>
      </w:pPr>
      <w:r w:rsidRPr="00E05EA3">
        <w:rPr>
          <w:szCs w:val="24"/>
        </w:rPr>
        <w:t xml:space="preserve">2. n - </w:t>
      </w:r>
      <w:r w:rsidR="00AB60D1">
        <w:rPr>
          <w:szCs w:val="24"/>
          <w:lang w:val="uk-UA"/>
        </w:rPr>
        <w:t>кількість</w:t>
      </w:r>
      <w:r w:rsidRPr="00E05EA3">
        <w:rPr>
          <w:szCs w:val="24"/>
        </w:rPr>
        <w:t xml:space="preserve"> респондент</w:t>
      </w:r>
      <w:r w:rsidR="00AB60D1">
        <w:rPr>
          <w:szCs w:val="24"/>
          <w:lang w:val="uk-UA"/>
        </w:rPr>
        <w:t>і</w:t>
      </w:r>
      <w:r w:rsidRPr="00E05EA3">
        <w:rPr>
          <w:szCs w:val="24"/>
        </w:rPr>
        <w:t xml:space="preserve">в, </w:t>
      </w:r>
      <w:r w:rsidR="00AB60D1">
        <w:rPr>
          <w:szCs w:val="24"/>
          <w:lang w:val="uk-UA"/>
        </w:rPr>
        <w:t>які</w:t>
      </w:r>
      <w:r w:rsidRPr="00E05EA3">
        <w:rPr>
          <w:szCs w:val="24"/>
        </w:rPr>
        <w:t xml:space="preserve"> р</w:t>
      </w:r>
      <w:r w:rsidR="00AB60D1">
        <w:rPr>
          <w:szCs w:val="24"/>
          <w:lang w:val="uk-UA"/>
        </w:rPr>
        <w:t>озподілились</w:t>
      </w:r>
      <w:r w:rsidRPr="00E05EA3">
        <w:rPr>
          <w:szCs w:val="24"/>
        </w:rPr>
        <w:t>;</w:t>
      </w:r>
    </w:p>
    <w:p w:rsidR="00AF016E" w:rsidRPr="00E05EA3" w:rsidRDefault="00AF016E" w:rsidP="00107E5E">
      <w:pPr>
        <w:jc w:val="both"/>
        <w:rPr>
          <w:szCs w:val="24"/>
        </w:rPr>
      </w:pPr>
      <w:r w:rsidRPr="00E05EA3">
        <w:rPr>
          <w:szCs w:val="24"/>
        </w:rPr>
        <w:t xml:space="preserve">3. </w:t>
      </w:r>
      <w:r w:rsidRPr="00E05EA3">
        <w:rPr>
          <w:szCs w:val="24"/>
          <w:vertAlign w:val="superscript"/>
        </w:rPr>
        <w:t>1</w:t>
      </w:r>
      <w:r w:rsidRPr="00E05EA3">
        <w:rPr>
          <w:szCs w:val="24"/>
        </w:rPr>
        <w:t xml:space="preserve"> - р</w:t>
      </w:r>
      <w:r w:rsidR="00AB60D1">
        <w:rPr>
          <w:szCs w:val="24"/>
          <w:lang w:val="uk-UA"/>
        </w:rPr>
        <w:t>і</w:t>
      </w:r>
      <w:r w:rsidRPr="00E05EA3">
        <w:rPr>
          <w:szCs w:val="24"/>
        </w:rPr>
        <w:t>вень знач</w:t>
      </w:r>
      <w:r w:rsidR="00AB60D1">
        <w:rPr>
          <w:szCs w:val="24"/>
          <w:lang w:val="uk-UA"/>
        </w:rPr>
        <w:t>ущ</w:t>
      </w:r>
      <w:r w:rsidRPr="00E05EA3">
        <w:rPr>
          <w:szCs w:val="24"/>
        </w:rPr>
        <w:t>ост</w:t>
      </w:r>
      <w:r w:rsidR="00AB60D1">
        <w:rPr>
          <w:szCs w:val="24"/>
          <w:lang w:val="uk-UA"/>
        </w:rPr>
        <w:t>і розбіжностей порівняно з</w:t>
      </w:r>
      <w:r w:rsidRPr="00E05EA3">
        <w:rPr>
          <w:szCs w:val="24"/>
        </w:rPr>
        <w:t xml:space="preserve"> пац</w:t>
      </w:r>
      <w:r w:rsidR="00AB60D1">
        <w:rPr>
          <w:szCs w:val="24"/>
          <w:lang w:val="uk-UA"/>
        </w:rPr>
        <w:t>іє</w:t>
      </w:r>
      <w:r w:rsidRPr="00E05EA3">
        <w:rPr>
          <w:szCs w:val="24"/>
        </w:rPr>
        <w:t>нтами 1-</w:t>
      </w:r>
      <w:r w:rsidR="00AB60D1">
        <w:rPr>
          <w:szCs w:val="24"/>
          <w:lang w:val="uk-UA"/>
        </w:rPr>
        <w:t>ї</w:t>
      </w:r>
      <w:r w:rsidRPr="00E05EA3">
        <w:rPr>
          <w:vanish/>
          <w:szCs w:val="24"/>
        </w:rPr>
        <w:t>|</w:t>
      </w:r>
      <w:r w:rsidRPr="00E05EA3">
        <w:rPr>
          <w:szCs w:val="24"/>
        </w:rPr>
        <w:t xml:space="preserve"> груп</w:t>
      </w:r>
      <w:r w:rsidR="00AB60D1">
        <w:rPr>
          <w:szCs w:val="24"/>
          <w:lang w:val="uk-UA"/>
        </w:rPr>
        <w:t>и</w:t>
      </w:r>
      <w:r w:rsidRPr="00E05EA3">
        <w:rPr>
          <w:szCs w:val="24"/>
        </w:rPr>
        <w:t xml:space="preserve"> при р &lt; 0,05</w:t>
      </w:r>
    </w:p>
    <w:p w:rsidR="00AF016E" w:rsidRPr="00E05EA3" w:rsidRDefault="00AF016E" w:rsidP="00107E5E">
      <w:pPr>
        <w:jc w:val="both"/>
        <w:rPr>
          <w:szCs w:val="24"/>
        </w:rPr>
      </w:pPr>
      <w:r w:rsidRPr="00E05EA3">
        <w:rPr>
          <w:szCs w:val="24"/>
        </w:rPr>
        <w:t xml:space="preserve">4. </w:t>
      </w:r>
      <w:r w:rsidRPr="00E05EA3">
        <w:rPr>
          <w:szCs w:val="24"/>
          <w:vertAlign w:val="superscript"/>
        </w:rPr>
        <w:t>2</w:t>
      </w:r>
      <w:r w:rsidRPr="00E05EA3">
        <w:rPr>
          <w:szCs w:val="24"/>
        </w:rPr>
        <w:t xml:space="preserve"> - р</w:t>
      </w:r>
      <w:r w:rsidR="00AB60D1">
        <w:rPr>
          <w:szCs w:val="24"/>
          <w:lang w:val="uk-UA"/>
        </w:rPr>
        <w:t>і</w:t>
      </w:r>
      <w:r w:rsidRPr="00E05EA3">
        <w:rPr>
          <w:szCs w:val="24"/>
        </w:rPr>
        <w:t>вень знач</w:t>
      </w:r>
      <w:r w:rsidR="00AB60D1">
        <w:rPr>
          <w:szCs w:val="24"/>
          <w:lang w:val="uk-UA"/>
        </w:rPr>
        <w:t>ущ</w:t>
      </w:r>
      <w:r w:rsidRPr="00E05EA3">
        <w:rPr>
          <w:szCs w:val="24"/>
        </w:rPr>
        <w:t>ост</w:t>
      </w:r>
      <w:r w:rsidR="00AB60D1">
        <w:rPr>
          <w:szCs w:val="24"/>
          <w:lang w:val="uk-UA"/>
        </w:rPr>
        <w:t>ірозбіжностей порівняно з</w:t>
      </w:r>
      <w:r w:rsidRPr="00E05EA3">
        <w:rPr>
          <w:szCs w:val="24"/>
        </w:rPr>
        <w:t xml:space="preserve"> пац</w:t>
      </w:r>
      <w:r w:rsidR="00AB60D1">
        <w:rPr>
          <w:szCs w:val="24"/>
          <w:lang w:val="uk-UA"/>
        </w:rPr>
        <w:t>іє</w:t>
      </w:r>
      <w:r w:rsidRPr="00E05EA3">
        <w:rPr>
          <w:szCs w:val="24"/>
        </w:rPr>
        <w:t>нтами 2-</w:t>
      </w:r>
      <w:r w:rsidR="00AB60D1">
        <w:rPr>
          <w:szCs w:val="24"/>
          <w:lang w:val="uk-UA"/>
        </w:rPr>
        <w:t>ї</w:t>
      </w:r>
      <w:r w:rsidRPr="00E05EA3">
        <w:rPr>
          <w:vanish/>
          <w:szCs w:val="24"/>
        </w:rPr>
        <w:t>|</w:t>
      </w:r>
      <w:r w:rsidRPr="00E05EA3">
        <w:rPr>
          <w:szCs w:val="24"/>
        </w:rPr>
        <w:t xml:space="preserve"> груп</w:t>
      </w:r>
      <w:r w:rsidR="00AB60D1">
        <w:rPr>
          <w:szCs w:val="24"/>
          <w:lang w:val="uk-UA"/>
        </w:rPr>
        <w:t>и</w:t>
      </w:r>
      <w:r w:rsidRPr="00E05EA3">
        <w:rPr>
          <w:szCs w:val="24"/>
        </w:rPr>
        <w:t xml:space="preserve"> при р &lt; 0,05</w:t>
      </w:r>
    </w:p>
    <w:p w:rsidR="00AF016E" w:rsidRPr="00E05EA3" w:rsidRDefault="00AF016E" w:rsidP="00107E5E">
      <w:pPr>
        <w:jc w:val="both"/>
        <w:rPr>
          <w:sz w:val="28"/>
          <w:szCs w:val="28"/>
        </w:rPr>
      </w:pPr>
    </w:p>
    <w:p w:rsidR="00AB60D1" w:rsidRPr="00AB60D1" w:rsidRDefault="00AF016E" w:rsidP="00AB60D1">
      <w:pPr>
        <w:jc w:val="both"/>
        <w:rPr>
          <w:sz w:val="28"/>
          <w:szCs w:val="28"/>
        </w:rPr>
      </w:pPr>
      <w:r w:rsidRPr="00E05EA3">
        <w:rPr>
          <w:sz w:val="28"/>
          <w:szCs w:val="28"/>
        </w:rPr>
        <w:tab/>
      </w:r>
      <w:r w:rsidR="00AB60D1" w:rsidRPr="00AB60D1">
        <w:rPr>
          <w:sz w:val="28"/>
          <w:szCs w:val="28"/>
        </w:rPr>
        <w:t xml:space="preserve">Аналізуючи відповіді респондентів на запитання шкали соціального функціонування (табл. 6.7), </w:t>
      </w:r>
      <w:r w:rsidR="00AB60D1">
        <w:rPr>
          <w:sz w:val="28"/>
          <w:szCs w:val="28"/>
          <w:lang w:val="uk-UA"/>
        </w:rPr>
        <w:t xml:space="preserve">ми  </w:t>
      </w:r>
      <w:r w:rsidR="00AB60D1" w:rsidRPr="00AB60D1">
        <w:rPr>
          <w:sz w:val="28"/>
          <w:szCs w:val="28"/>
        </w:rPr>
        <w:t>отрима</w:t>
      </w:r>
      <w:r w:rsidR="00AB60D1">
        <w:rPr>
          <w:sz w:val="28"/>
          <w:szCs w:val="28"/>
          <w:lang w:val="uk-UA"/>
        </w:rPr>
        <w:t>ли</w:t>
      </w:r>
      <w:r w:rsidR="00AB60D1" w:rsidRPr="00AB60D1">
        <w:rPr>
          <w:sz w:val="28"/>
          <w:szCs w:val="28"/>
        </w:rPr>
        <w:t xml:space="preserve"> значущі результати для 3-ї групи, </w:t>
      </w:r>
      <w:r w:rsidR="00AB60D1">
        <w:rPr>
          <w:sz w:val="28"/>
          <w:szCs w:val="28"/>
          <w:lang w:val="uk-UA"/>
        </w:rPr>
        <w:t>у</w:t>
      </w:r>
      <w:r w:rsidR="00AB60D1" w:rsidRPr="00AB60D1">
        <w:rPr>
          <w:sz w:val="28"/>
          <w:szCs w:val="28"/>
        </w:rPr>
        <w:t xml:space="preserve"> якій 73,3% анкетованих свою соціальну активність вважали високою, що </w:t>
      </w:r>
      <w:r w:rsidR="00AB60D1" w:rsidRPr="00AB60D1">
        <w:rPr>
          <w:sz w:val="28"/>
          <w:szCs w:val="28"/>
        </w:rPr>
        <w:lastRenderedPageBreak/>
        <w:t xml:space="preserve">достовірно відрізнялося від пацієнтів 2-ї групи. </w:t>
      </w:r>
      <w:r w:rsidR="00AB60D1">
        <w:rPr>
          <w:sz w:val="28"/>
          <w:szCs w:val="28"/>
          <w:lang w:val="uk-UA"/>
        </w:rPr>
        <w:t>До того ж,у</w:t>
      </w:r>
      <w:r w:rsidR="00AB60D1" w:rsidRPr="00AB60D1">
        <w:rPr>
          <w:sz w:val="28"/>
          <w:szCs w:val="28"/>
        </w:rPr>
        <w:t xml:space="preserve"> 3-й групі анкетованих пацієнтів не було жодного, кому б емоційний і фізичний стан </w:t>
      </w:r>
      <w:r w:rsidR="00AB60D1">
        <w:rPr>
          <w:sz w:val="28"/>
          <w:szCs w:val="28"/>
          <w:lang w:val="uk-UA"/>
        </w:rPr>
        <w:t>у</w:t>
      </w:r>
      <w:r w:rsidR="00AB60D1" w:rsidRPr="00AB60D1">
        <w:rPr>
          <w:sz w:val="28"/>
          <w:szCs w:val="28"/>
        </w:rPr>
        <w:t xml:space="preserve"> спілкуванні з родиною або робочим колективом зава</w:t>
      </w:r>
      <w:r w:rsidR="00AB60D1">
        <w:rPr>
          <w:sz w:val="28"/>
          <w:szCs w:val="28"/>
          <w:lang w:val="uk-UA"/>
        </w:rPr>
        <w:t>жа</w:t>
      </w:r>
      <w:r w:rsidR="00AB60D1" w:rsidRPr="00AB60D1">
        <w:rPr>
          <w:sz w:val="28"/>
          <w:szCs w:val="28"/>
        </w:rPr>
        <w:t xml:space="preserve">ло б весь час. Ці дані характеризують високу соціальну адаптацію </w:t>
      </w:r>
      <w:r w:rsidR="00AB60D1">
        <w:rPr>
          <w:sz w:val="28"/>
          <w:szCs w:val="28"/>
          <w:lang w:val="uk-UA"/>
        </w:rPr>
        <w:t>у</w:t>
      </w:r>
      <w:r w:rsidR="00AB60D1" w:rsidRPr="00AB60D1">
        <w:rPr>
          <w:sz w:val="28"/>
          <w:szCs w:val="28"/>
        </w:rPr>
        <w:t xml:space="preserve"> віддаленому періоді після операції у пацієнтів 3-ї групи.</w:t>
      </w:r>
    </w:p>
    <w:p w:rsidR="00AF016E" w:rsidRPr="00AB60D1" w:rsidRDefault="00AB60D1" w:rsidP="00AB60D1">
      <w:pPr>
        <w:ind w:firstLine="708"/>
        <w:jc w:val="both"/>
        <w:rPr>
          <w:i/>
          <w:sz w:val="28"/>
          <w:szCs w:val="28"/>
          <w:lang w:val="uk-UA"/>
        </w:rPr>
      </w:pPr>
      <w:r w:rsidRPr="00AB60D1">
        <w:rPr>
          <w:sz w:val="28"/>
          <w:szCs w:val="28"/>
          <w:lang w:val="uk-UA"/>
        </w:rPr>
        <w:t xml:space="preserve">У 1-й групі не виникало труднощів при спілкуванні </w:t>
      </w:r>
      <w:r>
        <w:rPr>
          <w:sz w:val="28"/>
          <w:szCs w:val="28"/>
          <w:lang w:val="uk-UA"/>
        </w:rPr>
        <w:t>і</w:t>
      </w:r>
      <w:r w:rsidRPr="00AB60D1">
        <w:rPr>
          <w:sz w:val="28"/>
          <w:szCs w:val="28"/>
          <w:lang w:val="uk-UA"/>
        </w:rPr>
        <w:t xml:space="preserve">з сім'єю і колективом у 50% респондентів, </w:t>
      </w:r>
      <w:r>
        <w:rPr>
          <w:sz w:val="28"/>
          <w:szCs w:val="28"/>
          <w:lang w:val="uk-UA"/>
        </w:rPr>
        <w:t>у</w:t>
      </w:r>
      <w:r w:rsidRPr="00AB60D1">
        <w:rPr>
          <w:sz w:val="28"/>
          <w:szCs w:val="28"/>
          <w:lang w:val="uk-UA"/>
        </w:rPr>
        <w:t xml:space="preserve"> 2-й</w:t>
      </w:r>
      <w:r>
        <w:rPr>
          <w:sz w:val="28"/>
          <w:szCs w:val="28"/>
          <w:lang w:val="uk-UA"/>
        </w:rPr>
        <w:t xml:space="preserve"> –</w:t>
      </w:r>
      <w:r w:rsidRPr="00AB60D1">
        <w:rPr>
          <w:sz w:val="28"/>
          <w:szCs w:val="28"/>
          <w:lang w:val="uk-UA"/>
        </w:rPr>
        <w:t xml:space="preserve"> у 46,7%; періодично виникали труднощі у 46,9% і 46,7%, що також </w:t>
      </w:r>
      <w:r>
        <w:rPr>
          <w:sz w:val="28"/>
          <w:szCs w:val="28"/>
          <w:lang w:val="uk-UA"/>
        </w:rPr>
        <w:t>у</w:t>
      </w:r>
      <w:r w:rsidRPr="00AB60D1">
        <w:rPr>
          <w:sz w:val="28"/>
          <w:szCs w:val="28"/>
          <w:lang w:val="uk-UA"/>
        </w:rPr>
        <w:t xml:space="preserve"> цілому характеризує задовільну адаптацію пацієнтів 1-ї та 2-ї груп у суспільстві, хоча </w:t>
      </w:r>
      <w:r>
        <w:rPr>
          <w:sz w:val="28"/>
          <w:szCs w:val="28"/>
          <w:lang w:val="uk-UA"/>
        </w:rPr>
        <w:t>й</w:t>
      </w:r>
      <w:r w:rsidRPr="00AB60D1">
        <w:rPr>
          <w:sz w:val="28"/>
          <w:szCs w:val="28"/>
          <w:lang w:val="uk-UA"/>
        </w:rPr>
        <w:t xml:space="preserve"> трохи поступається такої після ендоскопічного лікування.</w:t>
      </w:r>
    </w:p>
    <w:p w:rsidR="00AF016E" w:rsidRPr="00885E44" w:rsidRDefault="00AF016E" w:rsidP="00107E5E">
      <w:pPr>
        <w:jc w:val="right"/>
        <w:rPr>
          <w:i/>
          <w:sz w:val="28"/>
          <w:szCs w:val="28"/>
          <w:lang w:val="uk-UA"/>
        </w:rPr>
      </w:pPr>
      <w:r w:rsidRPr="00885E44">
        <w:rPr>
          <w:i/>
          <w:sz w:val="28"/>
          <w:szCs w:val="28"/>
          <w:lang w:val="uk-UA"/>
        </w:rPr>
        <w:t>Таблиц</w:t>
      </w:r>
      <w:r w:rsidR="00AB60D1">
        <w:rPr>
          <w:i/>
          <w:sz w:val="28"/>
          <w:szCs w:val="28"/>
          <w:lang w:val="uk-UA"/>
        </w:rPr>
        <w:t>я</w:t>
      </w:r>
      <w:r w:rsidR="0018259D">
        <w:rPr>
          <w:i/>
          <w:sz w:val="28"/>
          <w:szCs w:val="28"/>
          <w:lang w:val="uk-UA"/>
        </w:rPr>
        <w:t xml:space="preserve"> </w:t>
      </w:r>
      <w:r w:rsidRPr="00885E44">
        <w:rPr>
          <w:i/>
          <w:sz w:val="28"/>
          <w:szCs w:val="28"/>
          <w:lang w:val="uk-UA"/>
        </w:rPr>
        <w:t>6.7</w:t>
      </w:r>
    </w:p>
    <w:p w:rsidR="00AF016E" w:rsidRPr="00885E44" w:rsidRDefault="00AF016E" w:rsidP="00107E5E">
      <w:pPr>
        <w:jc w:val="center"/>
        <w:rPr>
          <w:b/>
          <w:sz w:val="28"/>
          <w:szCs w:val="28"/>
          <w:lang w:val="uk-UA"/>
        </w:rPr>
      </w:pPr>
      <w:r w:rsidRPr="00885E44">
        <w:rPr>
          <w:b/>
          <w:sz w:val="28"/>
          <w:szCs w:val="28"/>
          <w:lang w:val="uk-UA"/>
        </w:rPr>
        <w:t>Р</w:t>
      </w:r>
      <w:r w:rsidR="00AB60D1">
        <w:rPr>
          <w:b/>
          <w:sz w:val="28"/>
          <w:szCs w:val="28"/>
          <w:lang w:val="uk-UA"/>
        </w:rPr>
        <w:t>озподіл</w:t>
      </w:r>
      <w:r w:rsidRPr="00885E44">
        <w:rPr>
          <w:b/>
          <w:vanish/>
          <w:sz w:val="28"/>
          <w:szCs w:val="28"/>
          <w:lang w:val="uk-UA"/>
        </w:rPr>
        <w:t>|деление|</w:t>
      </w:r>
      <w:r w:rsidRPr="00885E44">
        <w:rPr>
          <w:b/>
          <w:sz w:val="28"/>
          <w:szCs w:val="28"/>
          <w:lang w:val="uk-UA"/>
        </w:rPr>
        <w:t xml:space="preserve"> анкетован</w:t>
      </w:r>
      <w:r w:rsidR="00AB60D1">
        <w:rPr>
          <w:b/>
          <w:sz w:val="28"/>
          <w:szCs w:val="28"/>
          <w:lang w:val="uk-UA"/>
        </w:rPr>
        <w:t>и</w:t>
      </w:r>
      <w:r w:rsidRPr="00885E44">
        <w:rPr>
          <w:b/>
          <w:sz w:val="28"/>
          <w:szCs w:val="28"/>
          <w:lang w:val="uk-UA"/>
        </w:rPr>
        <w:t xml:space="preserve">х </w:t>
      </w:r>
      <w:r w:rsidR="00AB60D1">
        <w:rPr>
          <w:b/>
          <w:sz w:val="28"/>
          <w:szCs w:val="28"/>
          <w:lang w:val="uk-UA"/>
        </w:rPr>
        <w:t>за</w:t>
      </w:r>
      <w:r w:rsidR="00AB60D1" w:rsidRPr="00885E44">
        <w:rPr>
          <w:b/>
          <w:sz w:val="28"/>
          <w:szCs w:val="28"/>
          <w:lang w:val="uk-UA"/>
        </w:rPr>
        <w:t xml:space="preserve"> шка</w:t>
      </w:r>
      <w:r w:rsidR="00AB60D1">
        <w:rPr>
          <w:b/>
          <w:sz w:val="28"/>
          <w:szCs w:val="28"/>
          <w:lang w:val="uk-UA"/>
        </w:rPr>
        <w:t>лою</w:t>
      </w:r>
      <w:r w:rsidR="00131D03">
        <w:rPr>
          <w:b/>
          <w:sz w:val="28"/>
          <w:szCs w:val="28"/>
          <w:lang w:val="uk-UA"/>
        </w:rPr>
        <w:t xml:space="preserve"> </w:t>
      </w:r>
      <w:r w:rsidRPr="00885E44">
        <w:rPr>
          <w:b/>
          <w:sz w:val="28"/>
          <w:szCs w:val="28"/>
          <w:lang w:val="uk-UA"/>
        </w:rPr>
        <w:t>соц</w:t>
      </w:r>
      <w:r w:rsidR="00AB60D1">
        <w:rPr>
          <w:b/>
          <w:sz w:val="28"/>
          <w:szCs w:val="28"/>
          <w:lang w:val="uk-UA"/>
        </w:rPr>
        <w:t>і</w:t>
      </w:r>
      <w:r w:rsidRPr="00885E44">
        <w:rPr>
          <w:b/>
          <w:sz w:val="28"/>
          <w:szCs w:val="28"/>
          <w:lang w:val="uk-UA"/>
        </w:rPr>
        <w:t>ального функц</w:t>
      </w:r>
      <w:r w:rsidR="00AB60D1">
        <w:rPr>
          <w:b/>
          <w:sz w:val="28"/>
          <w:szCs w:val="28"/>
          <w:lang w:val="uk-UA"/>
        </w:rPr>
        <w:t>і</w:t>
      </w:r>
      <w:r w:rsidRPr="00885E44">
        <w:rPr>
          <w:b/>
          <w:sz w:val="28"/>
          <w:szCs w:val="28"/>
          <w:lang w:val="uk-UA"/>
        </w:rPr>
        <w:t>он</w:t>
      </w:r>
      <w:r w:rsidR="00AB60D1">
        <w:rPr>
          <w:b/>
          <w:sz w:val="28"/>
          <w:szCs w:val="28"/>
          <w:lang w:val="uk-UA"/>
        </w:rPr>
        <w:t>уванн</w:t>
      </w:r>
      <w:r w:rsidRPr="00885E44">
        <w:rPr>
          <w:b/>
          <w:sz w:val="28"/>
          <w:szCs w:val="28"/>
          <w:lang w:val="uk-UA"/>
        </w:rPr>
        <w:t>я (</w:t>
      </w:r>
      <w:r w:rsidRPr="00E05EA3">
        <w:rPr>
          <w:b/>
          <w:sz w:val="28"/>
          <w:szCs w:val="28"/>
        </w:rPr>
        <w:t>SF</w:t>
      </w:r>
      <w:r w:rsidRPr="00885E44">
        <w:rPr>
          <w:b/>
          <w:vanish/>
          <w:sz w:val="28"/>
          <w:szCs w:val="28"/>
          <w:lang w:val="uk-UA"/>
        </w:rPr>
        <w:t>|</w:t>
      </w:r>
      <w:r w:rsidRPr="00885E44">
        <w:rPr>
          <w:b/>
          <w:sz w:val="28"/>
          <w:szCs w:val="28"/>
          <w:lang w:val="uk-UA"/>
        </w:rPr>
        <w:t>) пац</w:t>
      </w:r>
      <w:r w:rsidR="00AA1DE4">
        <w:rPr>
          <w:b/>
          <w:sz w:val="28"/>
          <w:szCs w:val="28"/>
          <w:lang w:val="uk-UA"/>
        </w:rPr>
        <w:t>іє</w:t>
      </w:r>
      <w:r w:rsidRPr="00885E44">
        <w:rPr>
          <w:b/>
          <w:sz w:val="28"/>
          <w:szCs w:val="28"/>
          <w:lang w:val="uk-UA"/>
        </w:rPr>
        <w:t>нт</w:t>
      </w:r>
      <w:r w:rsidR="00AA1DE4">
        <w:rPr>
          <w:b/>
          <w:sz w:val="28"/>
          <w:szCs w:val="28"/>
          <w:lang w:val="uk-UA"/>
        </w:rPr>
        <w:t>і</w:t>
      </w:r>
      <w:r w:rsidRPr="00885E44">
        <w:rPr>
          <w:b/>
          <w:sz w:val="28"/>
          <w:szCs w:val="28"/>
          <w:lang w:val="uk-UA"/>
        </w:rPr>
        <w:t>в 1-3-</w:t>
      </w:r>
      <w:r w:rsidR="00AA1DE4">
        <w:rPr>
          <w:b/>
          <w:sz w:val="28"/>
          <w:szCs w:val="28"/>
          <w:lang w:val="uk-UA"/>
        </w:rPr>
        <w:t>ї</w:t>
      </w:r>
      <w:r w:rsidRPr="00885E44">
        <w:rPr>
          <w:b/>
          <w:vanish/>
          <w:sz w:val="28"/>
          <w:szCs w:val="28"/>
          <w:lang w:val="uk-UA"/>
        </w:rPr>
        <w:t>|</w:t>
      </w:r>
      <w:r w:rsidRPr="00885E44">
        <w:rPr>
          <w:b/>
          <w:sz w:val="28"/>
          <w:szCs w:val="28"/>
          <w:lang w:val="uk-UA"/>
        </w:rPr>
        <w:t xml:space="preserve"> груп за</w:t>
      </w:r>
      <w:r w:rsidR="00AA1DE4">
        <w:rPr>
          <w:b/>
          <w:sz w:val="28"/>
          <w:szCs w:val="28"/>
          <w:lang w:val="uk-UA"/>
        </w:rPr>
        <w:t>лежно від</w:t>
      </w:r>
      <w:r w:rsidRPr="00885E44">
        <w:rPr>
          <w:b/>
          <w:sz w:val="28"/>
          <w:szCs w:val="28"/>
          <w:lang w:val="uk-UA"/>
        </w:rPr>
        <w:t xml:space="preserve"> трудно</w:t>
      </w:r>
      <w:r w:rsidR="00AA1DE4">
        <w:rPr>
          <w:b/>
          <w:sz w:val="28"/>
          <w:szCs w:val="28"/>
          <w:lang w:val="uk-UA"/>
        </w:rPr>
        <w:t>щів, які виникли</w:t>
      </w:r>
      <w:r w:rsidR="00131D03">
        <w:rPr>
          <w:b/>
          <w:sz w:val="28"/>
          <w:szCs w:val="28"/>
          <w:lang w:val="uk-UA"/>
        </w:rPr>
        <w:t xml:space="preserve"> </w:t>
      </w:r>
      <w:r w:rsidRPr="00885E44">
        <w:rPr>
          <w:b/>
          <w:vanish/>
          <w:sz w:val="28"/>
          <w:szCs w:val="28"/>
          <w:lang w:val="uk-UA"/>
        </w:rPr>
        <w:t>|болельщика|</w:t>
      </w:r>
      <w:r w:rsidR="00AA1DE4">
        <w:rPr>
          <w:b/>
          <w:sz w:val="28"/>
          <w:szCs w:val="28"/>
          <w:lang w:val="uk-UA"/>
        </w:rPr>
        <w:t>у спілкуванні</w:t>
      </w:r>
      <w:r w:rsidR="00131D03">
        <w:rPr>
          <w:b/>
          <w:sz w:val="28"/>
          <w:szCs w:val="28"/>
          <w:lang w:val="uk-UA"/>
        </w:rPr>
        <w:t xml:space="preserve"> </w:t>
      </w:r>
      <w:r w:rsidR="00AA1DE4">
        <w:rPr>
          <w:b/>
          <w:sz w:val="28"/>
          <w:szCs w:val="28"/>
          <w:lang w:val="uk-UA"/>
        </w:rPr>
        <w:t>із</w:t>
      </w:r>
      <w:r w:rsidRPr="00885E44">
        <w:rPr>
          <w:b/>
          <w:sz w:val="28"/>
          <w:szCs w:val="28"/>
          <w:lang w:val="uk-UA"/>
        </w:rPr>
        <w:t xml:space="preserve"> с</w:t>
      </w:r>
      <w:r w:rsidR="00AA1DE4">
        <w:rPr>
          <w:b/>
          <w:sz w:val="28"/>
          <w:szCs w:val="28"/>
          <w:lang w:val="uk-UA"/>
        </w:rPr>
        <w:t>і</w:t>
      </w:r>
      <w:r w:rsidRPr="00885E44">
        <w:rPr>
          <w:b/>
          <w:sz w:val="28"/>
          <w:szCs w:val="28"/>
          <w:lang w:val="uk-UA"/>
        </w:rPr>
        <w:t>м</w:t>
      </w:r>
      <w:r w:rsidR="00AA1DE4" w:rsidRPr="00885E44">
        <w:rPr>
          <w:b/>
          <w:sz w:val="28"/>
          <w:szCs w:val="28"/>
          <w:lang w:val="uk-UA"/>
        </w:rPr>
        <w:t>’</w:t>
      </w:r>
      <w:r w:rsidR="00AA1DE4">
        <w:rPr>
          <w:b/>
          <w:sz w:val="28"/>
          <w:szCs w:val="28"/>
          <w:lang w:val="uk-UA"/>
        </w:rPr>
        <w:t>єю</w:t>
      </w:r>
      <w:r w:rsidRPr="00885E44">
        <w:rPr>
          <w:b/>
          <w:sz w:val="28"/>
          <w:szCs w:val="28"/>
          <w:lang w:val="uk-UA"/>
        </w:rPr>
        <w:t xml:space="preserve">, колективом </w:t>
      </w:r>
      <w:r w:rsidR="00AA1DE4">
        <w:rPr>
          <w:b/>
          <w:sz w:val="28"/>
          <w:szCs w:val="28"/>
          <w:lang w:val="uk-UA"/>
        </w:rPr>
        <w:t>тощо</w:t>
      </w:r>
      <w:r w:rsidRPr="00885E44">
        <w:rPr>
          <w:b/>
          <w:sz w:val="28"/>
          <w:szCs w:val="28"/>
          <w:lang w:val="uk-UA"/>
        </w:rPr>
        <w:t xml:space="preserve"> в результат</w:t>
      </w:r>
      <w:r w:rsidR="00AA1DE4">
        <w:rPr>
          <w:b/>
          <w:sz w:val="28"/>
          <w:szCs w:val="28"/>
          <w:lang w:val="uk-UA"/>
        </w:rPr>
        <w:t>і</w:t>
      </w:r>
      <w:r w:rsidRPr="00885E44">
        <w:rPr>
          <w:b/>
          <w:vanish/>
          <w:sz w:val="28"/>
          <w:szCs w:val="28"/>
          <w:lang w:val="uk-UA"/>
        </w:rPr>
        <w:t>|вследствие|</w:t>
      </w:r>
      <w:r w:rsidRPr="00885E44">
        <w:rPr>
          <w:b/>
          <w:sz w:val="28"/>
          <w:szCs w:val="28"/>
          <w:lang w:val="uk-UA"/>
        </w:rPr>
        <w:t xml:space="preserve"> ф</w:t>
      </w:r>
      <w:r w:rsidR="00AA1DE4">
        <w:rPr>
          <w:b/>
          <w:sz w:val="28"/>
          <w:szCs w:val="28"/>
          <w:lang w:val="uk-UA"/>
        </w:rPr>
        <w:t>і</w:t>
      </w:r>
      <w:r w:rsidRPr="00885E44">
        <w:rPr>
          <w:b/>
          <w:sz w:val="28"/>
          <w:szCs w:val="28"/>
          <w:lang w:val="uk-UA"/>
        </w:rPr>
        <w:t>зич</w:t>
      </w:r>
      <w:r w:rsidR="00AA1DE4">
        <w:rPr>
          <w:b/>
          <w:sz w:val="28"/>
          <w:szCs w:val="28"/>
          <w:lang w:val="uk-UA"/>
        </w:rPr>
        <w:t>н</w:t>
      </w:r>
      <w:r w:rsidRPr="00885E44">
        <w:rPr>
          <w:b/>
          <w:sz w:val="28"/>
          <w:szCs w:val="28"/>
          <w:lang w:val="uk-UA"/>
        </w:rPr>
        <w:t xml:space="preserve">ого </w:t>
      </w:r>
      <w:r w:rsidR="00AA1DE4">
        <w:rPr>
          <w:b/>
          <w:sz w:val="28"/>
          <w:szCs w:val="28"/>
          <w:lang w:val="uk-UA"/>
        </w:rPr>
        <w:t>або</w:t>
      </w:r>
      <w:r w:rsidR="00131D03">
        <w:rPr>
          <w:b/>
          <w:sz w:val="28"/>
          <w:szCs w:val="28"/>
          <w:lang w:val="uk-UA"/>
        </w:rPr>
        <w:t xml:space="preserve"> </w:t>
      </w:r>
      <w:r w:rsidR="00AA1DE4">
        <w:rPr>
          <w:b/>
          <w:sz w:val="28"/>
          <w:szCs w:val="28"/>
          <w:lang w:val="uk-UA"/>
        </w:rPr>
        <w:t>е</w:t>
      </w:r>
      <w:r w:rsidRPr="00885E44">
        <w:rPr>
          <w:b/>
          <w:sz w:val="28"/>
          <w:szCs w:val="28"/>
          <w:lang w:val="uk-UA"/>
        </w:rPr>
        <w:t>моц</w:t>
      </w:r>
      <w:r w:rsidR="00AA1DE4">
        <w:rPr>
          <w:b/>
          <w:sz w:val="28"/>
          <w:szCs w:val="28"/>
          <w:lang w:val="uk-UA"/>
        </w:rPr>
        <w:t>ій</w:t>
      </w:r>
      <w:r w:rsidRPr="00885E44">
        <w:rPr>
          <w:b/>
          <w:sz w:val="28"/>
          <w:szCs w:val="28"/>
          <w:lang w:val="uk-UA"/>
        </w:rPr>
        <w:t>ного с</w:t>
      </w:r>
      <w:r w:rsidR="00AA1DE4">
        <w:rPr>
          <w:b/>
          <w:sz w:val="28"/>
          <w:szCs w:val="28"/>
          <w:lang w:val="uk-UA"/>
        </w:rPr>
        <w:t>тану</w:t>
      </w:r>
      <w:r w:rsidRPr="00885E44">
        <w:rPr>
          <w:b/>
          <w:vanish/>
          <w:sz w:val="28"/>
          <w:szCs w:val="28"/>
          <w:lang w:val="uk-UA"/>
        </w:rPr>
        <w:t>|стана|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3"/>
        <w:gridCol w:w="1408"/>
        <w:gridCol w:w="1419"/>
        <w:gridCol w:w="1409"/>
        <w:gridCol w:w="1418"/>
        <w:gridCol w:w="1408"/>
        <w:gridCol w:w="1426"/>
      </w:tblGrid>
      <w:tr w:rsidR="00AF016E" w:rsidRPr="00E05EA3" w:rsidTr="00107E5E">
        <w:tc>
          <w:tcPr>
            <w:tcW w:w="1083" w:type="dxa"/>
          </w:tcPr>
          <w:p w:rsidR="00AF016E" w:rsidRPr="00E05EA3" w:rsidRDefault="00AF016E" w:rsidP="00AA1DE4">
            <w:pPr>
              <w:jc w:val="center"/>
              <w:rPr>
                <w:sz w:val="28"/>
                <w:szCs w:val="28"/>
              </w:rPr>
            </w:pPr>
            <w:r w:rsidRPr="00E05EA3">
              <w:rPr>
                <w:sz w:val="28"/>
                <w:szCs w:val="28"/>
              </w:rPr>
              <w:t>Група</w:t>
            </w:r>
          </w:p>
        </w:tc>
        <w:tc>
          <w:tcPr>
            <w:tcW w:w="2827" w:type="dxa"/>
            <w:gridSpan w:val="2"/>
          </w:tcPr>
          <w:p w:rsidR="00AF016E" w:rsidRPr="00AA1DE4" w:rsidRDefault="00AA1DE4" w:rsidP="003F13DD">
            <w:pPr>
              <w:jc w:val="center"/>
              <w:rPr>
                <w:sz w:val="28"/>
                <w:szCs w:val="28"/>
                <w:lang w:val="uk-UA"/>
              </w:rPr>
            </w:pPr>
            <w:r>
              <w:rPr>
                <w:sz w:val="28"/>
                <w:szCs w:val="28"/>
                <w:lang w:val="uk-UA"/>
              </w:rPr>
              <w:t>Заважало весь час</w:t>
            </w:r>
          </w:p>
        </w:tc>
        <w:tc>
          <w:tcPr>
            <w:tcW w:w="2827" w:type="dxa"/>
            <w:gridSpan w:val="2"/>
          </w:tcPr>
          <w:p w:rsidR="00AF016E" w:rsidRPr="00AA1DE4" w:rsidRDefault="00AA1DE4" w:rsidP="00AA1DE4">
            <w:pPr>
              <w:rPr>
                <w:sz w:val="28"/>
                <w:szCs w:val="28"/>
                <w:lang w:val="uk-UA"/>
              </w:rPr>
            </w:pPr>
            <w:r>
              <w:rPr>
                <w:sz w:val="28"/>
                <w:szCs w:val="28"/>
                <w:lang w:val="uk-UA"/>
              </w:rPr>
              <w:t>Заважало зрідка</w:t>
            </w:r>
          </w:p>
        </w:tc>
        <w:tc>
          <w:tcPr>
            <w:tcW w:w="2834" w:type="dxa"/>
            <w:gridSpan w:val="2"/>
          </w:tcPr>
          <w:p w:rsidR="00AF016E" w:rsidRPr="00E05EA3" w:rsidRDefault="00AF016E" w:rsidP="00AA1DE4">
            <w:pPr>
              <w:jc w:val="center"/>
              <w:rPr>
                <w:sz w:val="28"/>
                <w:szCs w:val="28"/>
              </w:rPr>
            </w:pPr>
            <w:r w:rsidRPr="00E05EA3">
              <w:rPr>
                <w:sz w:val="28"/>
                <w:szCs w:val="28"/>
              </w:rPr>
              <w:t xml:space="preserve">Не </w:t>
            </w:r>
            <w:r w:rsidR="00AA1DE4">
              <w:rPr>
                <w:sz w:val="28"/>
                <w:szCs w:val="28"/>
                <w:lang w:val="uk-UA"/>
              </w:rPr>
              <w:t>заважал</w:t>
            </w:r>
            <w:r w:rsidRPr="00E05EA3">
              <w:rPr>
                <w:sz w:val="28"/>
                <w:szCs w:val="28"/>
              </w:rPr>
              <w:t>о</w:t>
            </w:r>
          </w:p>
        </w:tc>
      </w:tr>
      <w:tr w:rsidR="00AF016E" w:rsidRPr="00E05EA3" w:rsidTr="00107E5E">
        <w:tc>
          <w:tcPr>
            <w:tcW w:w="1083" w:type="dxa"/>
          </w:tcPr>
          <w:p w:rsidR="00AF016E" w:rsidRPr="00E05EA3" w:rsidRDefault="00AF016E" w:rsidP="00107E5E">
            <w:pPr>
              <w:jc w:val="center"/>
              <w:rPr>
                <w:sz w:val="28"/>
                <w:szCs w:val="28"/>
              </w:rPr>
            </w:pPr>
          </w:p>
        </w:tc>
        <w:tc>
          <w:tcPr>
            <w:tcW w:w="1408" w:type="dxa"/>
          </w:tcPr>
          <w:p w:rsidR="00AF016E" w:rsidRPr="00E05EA3" w:rsidRDefault="00AF016E" w:rsidP="003F13DD">
            <w:pPr>
              <w:jc w:val="center"/>
              <w:rPr>
                <w:sz w:val="28"/>
                <w:szCs w:val="28"/>
              </w:rPr>
            </w:pPr>
            <w:r w:rsidRPr="00E05EA3">
              <w:rPr>
                <w:sz w:val="28"/>
                <w:szCs w:val="28"/>
              </w:rPr>
              <w:t>n</w:t>
            </w:r>
          </w:p>
        </w:tc>
        <w:tc>
          <w:tcPr>
            <w:tcW w:w="1419" w:type="dxa"/>
          </w:tcPr>
          <w:p w:rsidR="00AF016E" w:rsidRPr="00E05EA3" w:rsidRDefault="00AF016E" w:rsidP="00107E5E">
            <w:pPr>
              <w:jc w:val="center"/>
              <w:rPr>
                <w:sz w:val="28"/>
                <w:szCs w:val="28"/>
              </w:rPr>
            </w:pPr>
            <w:r w:rsidRPr="00E05EA3">
              <w:rPr>
                <w:sz w:val="28"/>
                <w:szCs w:val="28"/>
              </w:rPr>
              <w:t>%</w:t>
            </w:r>
          </w:p>
        </w:tc>
        <w:tc>
          <w:tcPr>
            <w:tcW w:w="1409" w:type="dxa"/>
          </w:tcPr>
          <w:p w:rsidR="00AF016E" w:rsidRPr="00E05EA3" w:rsidRDefault="00AF016E" w:rsidP="003F13DD">
            <w:pPr>
              <w:jc w:val="center"/>
              <w:rPr>
                <w:sz w:val="28"/>
                <w:szCs w:val="28"/>
              </w:rPr>
            </w:pPr>
            <w:r w:rsidRPr="00E05EA3">
              <w:rPr>
                <w:sz w:val="28"/>
                <w:szCs w:val="28"/>
              </w:rPr>
              <w:t>n</w:t>
            </w:r>
          </w:p>
        </w:tc>
        <w:tc>
          <w:tcPr>
            <w:tcW w:w="1418" w:type="dxa"/>
          </w:tcPr>
          <w:p w:rsidR="00AF016E" w:rsidRPr="00E05EA3" w:rsidRDefault="00AF016E" w:rsidP="00107E5E">
            <w:pPr>
              <w:jc w:val="center"/>
              <w:rPr>
                <w:sz w:val="28"/>
                <w:szCs w:val="28"/>
              </w:rPr>
            </w:pPr>
            <w:r w:rsidRPr="00E05EA3">
              <w:rPr>
                <w:sz w:val="28"/>
                <w:szCs w:val="28"/>
              </w:rPr>
              <w:t>%</w:t>
            </w:r>
          </w:p>
        </w:tc>
        <w:tc>
          <w:tcPr>
            <w:tcW w:w="1408" w:type="dxa"/>
          </w:tcPr>
          <w:p w:rsidR="00AF016E" w:rsidRPr="00E05EA3" w:rsidRDefault="00AF016E" w:rsidP="003F13DD">
            <w:pPr>
              <w:jc w:val="center"/>
              <w:rPr>
                <w:sz w:val="28"/>
                <w:szCs w:val="28"/>
              </w:rPr>
            </w:pPr>
            <w:r w:rsidRPr="00E05EA3">
              <w:rPr>
                <w:sz w:val="28"/>
                <w:szCs w:val="28"/>
              </w:rPr>
              <w:t>n</w:t>
            </w:r>
          </w:p>
        </w:tc>
        <w:tc>
          <w:tcPr>
            <w:tcW w:w="1426" w:type="dxa"/>
          </w:tcPr>
          <w:p w:rsidR="00AF016E" w:rsidRPr="00E05EA3" w:rsidRDefault="00AF016E" w:rsidP="00107E5E">
            <w:pPr>
              <w:jc w:val="center"/>
              <w:rPr>
                <w:sz w:val="28"/>
                <w:szCs w:val="28"/>
              </w:rPr>
            </w:pPr>
            <w:r w:rsidRPr="00E05EA3">
              <w:rPr>
                <w:sz w:val="28"/>
                <w:szCs w:val="28"/>
              </w:rPr>
              <w:t>%</w:t>
            </w:r>
          </w:p>
        </w:tc>
      </w:tr>
      <w:tr w:rsidR="00AF016E" w:rsidRPr="00E05EA3" w:rsidTr="00107E5E">
        <w:tc>
          <w:tcPr>
            <w:tcW w:w="1083" w:type="dxa"/>
          </w:tcPr>
          <w:p w:rsidR="00AF016E" w:rsidRPr="00E05EA3" w:rsidRDefault="00AF016E" w:rsidP="00AA1DE4">
            <w:pPr>
              <w:jc w:val="center"/>
              <w:rPr>
                <w:sz w:val="28"/>
                <w:szCs w:val="28"/>
              </w:rPr>
            </w:pPr>
            <w:r w:rsidRPr="00E05EA3">
              <w:rPr>
                <w:sz w:val="28"/>
                <w:szCs w:val="28"/>
              </w:rPr>
              <w:t>1-а група (N=32)</w:t>
            </w:r>
          </w:p>
        </w:tc>
        <w:tc>
          <w:tcPr>
            <w:tcW w:w="140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w:t>
            </w:r>
          </w:p>
        </w:tc>
        <w:tc>
          <w:tcPr>
            <w:tcW w:w="141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3,1</w:t>
            </w:r>
          </w:p>
        </w:tc>
        <w:tc>
          <w:tcPr>
            <w:tcW w:w="140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15</w:t>
            </w:r>
          </w:p>
        </w:tc>
        <w:tc>
          <w:tcPr>
            <w:tcW w:w="141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46,9</w:t>
            </w:r>
          </w:p>
        </w:tc>
        <w:tc>
          <w:tcPr>
            <w:tcW w:w="140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16</w:t>
            </w:r>
          </w:p>
        </w:tc>
        <w:tc>
          <w:tcPr>
            <w:tcW w:w="142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50</w:t>
            </w:r>
          </w:p>
        </w:tc>
      </w:tr>
      <w:tr w:rsidR="00AF016E" w:rsidRPr="00E05EA3" w:rsidTr="00107E5E">
        <w:tc>
          <w:tcPr>
            <w:tcW w:w="1083" w:type="dxa"/>
          </w:tcPr>
          <w:p w:rsidR="00AF016E" w:rsidRPr="00E05EA3" w:rsidRDefault="00AF016E" w:rsidP="00AA1DE4">
            <w:pPr>
              <w:jc w:val="center"/>
              <w:rPr>
                <w:sz w:val="28"/>
                <w:szCs w:val="28"/>
              </w:rPr>
            </w:pPr>
            <w:r w:rsidRPr="00E05EA3">
              <w:rPr>
                <w:sz w:val="28"/>
                <w:szCs w:val="28"/>
              </w:rPr>
              <w:t>2-а група (N=30)</w:t>
            </w:r>
          </w:p>
        </w:tc>
        <w:tc>
          <w:tcPr>
            <w:tcW w:w="140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w:t>
            </w:r>
          </w:p>
        </w:tc>
        <w:tc>
          <w:tcPr>
            <w:tcW w:w="141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6,6</w:t>
            </w:r>
          </w:p>
        </w:tc>
        <w:tc>
          <w:tcPr>
            <w:tcW w:w="140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14</w:t>
            </w:r>
          </w:p>
        </w:tc>
        <w:tc>
          <w:tcPr>
            <w:tcW w:w="141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46,7</w:t>
            </w:r>
          </w:p>
        </w:tc>
        <w:tc>
          <w:tcPr>
            <w:tcW w:w="140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14</w:t>
            </w:r>
          </w:p>
        </w:tc>
        <w:tc>
          <w:tcPr>
            <w:tcW w:w="142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46,7</w:t>
            </w:r>
          </w:p>
        </w:tc>
      </w:tr>
      <w:tr w:rsidR="00AF016E" w:rsidRPr="00E05EA3" w:rsidTr="00107E5E">
        <w:tc>
          <w:tcPr>
            <w:tcW w:w="1083" w:type="dxa"/>
          </w:tcPr>
          <w:p w:rsidR="00AF016E" w:rsidRPr="00E05EA3" w:rsidRDefault="00AF016E" w:rsidP="00AA1DE4">
            <w:pPr>
              <w:jc w:val="center"/>
              <w:rPr>
                <w:sz w:val="28"/>
                <w:szCs w:val="28"/>
              </w:rPr>
            </w:pPr>
            <w:r w:rsidRPr="00E05EA3">
              <w:rPr>
                <w:sz w:val="28"/>
                <w:szCs w:val="28"/>
              </w:rPr>
              <w:t>3-я група (N=30)</w:t>
            </w:r>
          </w:p>
        </w:tc>
        <w:tc>
          <w:tcPr>
            <w:tcW w:w="140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0</w:t>
            </w:r>
          </w:p>
        </w:tc>
        <w:tc>
          <w:tcPr>
            <w:tcW w:w="141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0</w:t>
            </w:r>
            <w:r w:rsidRPr="00E05EA3">
              <w:rPr>
                <w:sz w:val="28"/>
                <w:szCs w:val="28"/>
                <w:vertAlign w:val="superscript"/>
              </w:rPr>
              <w:t>2</w:t>
            </w:r>
          </w:p>
        </w:tc>
        <w:tc>
          <w:tcPr>
            <w:tcW w:w="1409"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8</w:t>
            </w:r>
          </w:p>
        </w:tc>
        <w:tc>
          <w:tcPr>
            <w:tcW w:w="141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26,7</w:t>
            </w:r>
          </w:p>
        </w:tc>
        <w:tc>
          <w:tcPr>
            <w:tcW w:w="1408"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22</w:t>
            </w:r>
          </w:p>
        </w:tc>
        <w:tc>
          <w:tcPr>
            <w:tcW w:w="142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73,3</w:t>
            </w:r>
            <w:r w:rsidRPr="00E05EA3">
              <w:rPr>
                <w:sz w:val="28"/>
                <w:szCs w:val="28"/>
                <w:vertAlign w:val="superscript"/>
              </w:rPr>
              <w:t>2</w:t>
            </w:r>
          </w:p>
        </w:tc>
      </w:tr>
    </w:tbl>
    <w:p w:rsidR="00AF016E" w:rsidRPr="00E05EA3" w:rsidRDefault="00AF016E" w:rsidP="00107E5E">
      <w:pPr>
        <w:rPr>
          <w:szCs w:val="24"/>
        </w:rPr>
      </w:pPr>
      <w:r w:rsidRPr="00E05EA3">
        <w:rPr>
          <w:szCs w:val="24"/>
        </w:rPr>
        <w:t>Прим</w:t>
      </w:r>
      <w:r w:rsidR="00AA1DE4">
        <w:rPr>
          <w:szCs w:val="24"/>
          <w:lang w:val="uk-UA"/>
        </w:rPr>
        <w:t>ітки</w:t>
      </w:r>
      <w:r w:rsidRPr="00E05EA3">
        <w:rPr>
          <w:szCs w:val="24"/>
        </w:rPr>
        <w:t>:</w:t>
      </w:r>
    </w:p>
    <w:p w:rsidR="00AF016E" w:rsidRPr="00E05EA3" w:rsidRDefault="00AF016E" w:rsidP="00107E5E">
      <w:pPr>
        <w:rPr>
          <w:szCs w:val="24"/>
        </w:rPr>
      </w:pPr>
      <w:r w:rsidRPr="00E05EA3">
        <w:rPr>
          <w:szCs w:val="24"/>
        </w:rPr>
        <w:t xml:space="preserve">1. N - </w:t>
      </w:r>
      <w:r w:rsidR="00AA1DE4">
        <w:rPr>
          <w:szCs w:val="24"/>
          <w:lang w:val="uk-UA"/>
        </w:rPr>
        <w:t>кількість</w:t>
      </w:r>
      <w:r w:rsidRPr="00E05EA3">
        <w:rPr>
          <w:szCs w:val="24"/>
        </w:rPr>
        <w:t xml:space="preserve"> анкетован</w:t>
      </w:r>
      <w:r w:rsidR="00AA1DE4">
        <w:rPr>
          <w:szCs w:val="24"/>
          <w:lang w:val="uk-UA"/>
        </w:rPr>
        <w:t>и</w:t>
      </w:r>
      <w:r w:rsidRPr="00E05EA3">
        <w:rPr>
          <w:szCs w:val="24"/>
        </w:rPr>
        <w:t>х респондент</w:t>
      </w:r>
      <w:r w:rsidR="00AA1DE4">
        <w:rPr>
          <w:szCs w:val="24"/>
          <w:lang w:val="uk-UA"/>
        </w:rPr>
        <w:t>і</w:t>
      </w:r>
      <w:r w:rsidRPr="00E05EA3">
        <w:rPr>
          <w:szCs w:val="24"/>
        </w:rPr>
        <w:t>в</w:t>
      </w:r>
      <w:r w:rsidR="00AA1DE4">
        <w:rPr>
          <w:szCs w:val="24"/>
          <w:lang w:val="uk-UA"/>
        </w:rPr>
        <w:t>у</w:t>
      </w:r>
      <w:r w:rsidRPr="00E05EA3">
        <w:rPr>
          <w:szCs w:val="24"/>
        </w:rPr>
        <w:t xml:space="preserve"> к</w:t>
      </w:r>
      <w:r w:rsidR="00AA1DE4">
        <w:rPr>
          <w:szCs w:val="24"/>
          <w:lang w:val="uk-UA"/>
        </w:rPr>
        <w:t>ожні</w:t>
      </w:r>
      <w:r w:rsidRPr="00E05EA3">
        <w:rPr>
          <w:szCs w:val="24"/>
        </w:rPr>
        <w:t>й з тр</w:t>
      </w:r>
      <w:r w:rsidR="00AA1DE4">
        <w:rPr>
          <w:szCs w:val="24"/>
          <w:lang w:val="uk-UA"/>
        </w:rPr>
        <w:t>ьо</w:t>
      </w:r>
      <w:r w:rsidRPr="00E05EA3">
        <w:rPr>
          <w:szCs w:val="24"/>
        </w:rPr>
        <w:t>х груп;</w:t>
      </w:r>
    </w:p>
    <w:p w:rsidR="00AF016E" w:rsidRPr="00E05EA3" w:rsidRDefault="00AF016E" w:rsidP="00107E5E">
      <w:pPr>
        <w:rPr>
          <w:szCs w:val="24"/>
        </w:rPr>
      </w:pPr>
      <w:r w:rsidRPr="00E05EA3">
        <w:rPr>
          <w:szCs w:val="24"/>
        </w:rPr>
        <w:t xml:space="preserve">2. n - </w:t>
      </w:r>
      <w:r w:rsidR="00AA1DE4">
        <w:rPr>
          <w:szCs w:val="24"/>
          <w:lang w:val="uk-UA"/>
        </w:rPr>
        <w:t>кількість</w:t>
      </w:r>
      <w:r w:rsidRPr="00E05EA3">
        <w:rPr>
          <w:szCs w:val="24"/>
        </w:rPr>
        <w:t xml:space="preserve"> респондент</w:t>
      </w:r>
      <w:r w:rsidR="00AA1DE4">
        <w:rPr>
          <w:szCs w:val="24"/>
          <w:lang w:val="uk-UA"/>
        </w:rPr>
        <w:t>і</w:t>
      </w:r>
      <w:r w:rsidRPr="00E05EA3">
        <w:rPr>
          <w:szCs w:val="24"/>
        </w:rPr>
        <w:t xml:space="preserve">в, </w:t>
      </w:r>
      <w:r w:rsidR="00AA1DE4">
        <w:rPr>
          <w:szCs w:val="24"/>
          <w:lang w:val="uk-UA"/>
        </w:rPr>
        <w:t>які</w:t>
      </w:r>
      <w:r w:rsidRPr="00E05EA3">
        <w:rPr>
          <w:szCs w:val="24"/>
        </w:rPr>
        <w:t xml:space="preserve"> р</w:t>
      </w:r>
      <w:r w:rsidR="00AA1DE4">
        <w:rPr>
          <w:szCs w:val="24"/>
          <w:lang w:val="uk-UA"/>
        </w:rPr>
        <w:t>озподілилис</w:t>
      </w:r>
      <w:r w:rsidRPr="00E05EA3">
        <w:rPr>
          <w:szCs w:val="24"/>
        </w:rPr>
        <w:t>ь;</w:t>
      </w:r>
    </w:p>
    <w:p w:rsidR="00AF016E" w:rsidRPr="00E05EA3" w:rsidRDefault="00AF016E" w:rsidP="00107E5E">
      <w:pPr>
        <w:rPr>
          <w:szCs w:val="24"/>
        </w:rPr>
      </w:pPr>
      <w:r w:rsidRPr="00E05EA3">
        <w:rPr>
          <w:szCs w:val="24"/>
        </w:rPr>
        <w:t xml:space="preserve">3. </w:t>
      </w:r>
      <w:r w:rsidRPr="00E05EA3">
        <w:rPr>
          <w:szCs w:val="24"/>
          <w:vertAlign w:val="superscript"/>
        </w:rPr>
        <w:t>2</w:t>
      </w:r>
      <w:r w:rsidRPr="00E05EA3">
        <w:rPr>
          <w:szCs w:val="24"/>
        </w:rPr>
        <w:t xml:space="preserve"> - р</w:t>
      </w:r>
      <w:r w:rsidR="00AA1DE4">
        <w:rPr>
          <w:szCs w:val="24"/>
          <w:lang w:val="uk-UA"/>
        </w:rPr>
        <w:t>і</w:t>
      </w:r>
      <w:r w:rsidRPr="00E05EA3">
        <w:rPr>
          <w:szCs w:val="24"/>
        </w:rPr>
        <w:t>вень знач</w:t>
      </w:r>
      <w:r w:rsidR="00AA1DE4">
        <w:rPr>
          <w:szCs w:val="24"/>
          <w:lang w:val="uk-UA"/>
        </w:rPr>
        <w:t>ущ</w:t>
      </w:r>
      <w:r w:rsidRPr="00E05EA3">
        <w:rPr>
          <w:szCs w:val="24"/>
        </w:rPr>
        <w:t>ост</w:t>
      </w:r>
      <w:r w:rsidR="00AA1DE4">
        <w:rPr>
          <w:szCs w:val="24"/>
          <w:lang w:val="uk-UA"/>
        </w:rPr>
        <w:t>і</w:t>
      </w:r>
      <w:r w:rsidRPr="00E05EA3">
        <w:rPr>
          <w:szCs w:val="24"/>
        </w:rPr>
        <w:t xml:space="preserve"> р</w:t>
      </w:r>
      <w:r w:rsidR="00AA1DE4">
        <w:rPr>
          <w:szCs w:val="24"/>
          <w:lang w:val="uk-UA"/>
        </w:rPr>
        <w:t>озбіжностейпорівняно з</w:t>
      </w:r>
      <w:r w:rsidRPr="00E05EA3">
        <w:rPr>
          <w:szCs w:val="24"/>
        </w:rPr>
        <w:t xml:space="preserve"> пац</w:t>
      </w:r>
      <w:r w:rsidR="00AA1DE4">
        <w:rPr>
          <w:szCs w:val="24"/>
          <w:lang w:val="uk-UA"/>
        </w:rPr>
        <w:t>іє</w:t>
      </w:r>
      <w:r w:rsidRPr="00E05EA3">
        <w:rPr>
          <w:szCs w:val="24"/>
        </w:rPr>
        <w:t>нтами 2-</w:t>
      </w:r>
      <w:r w:rsidR="00AA1DE4">
        <w:rPr>
          <w:szCs w:val="24"/>
          <w:lang w:val="uk-UA"/>
        </w:rPr>
        <w:t>ї</w:t>
      </w:r>
      <w:r w:rsidRPr="00E05EA3">
        <w:rPr>
          <w:vanish/>
          <w:szCs w:val="24"/>
        </w:rPr>
        <w:t>|</w:t>
      </w:r>
      <w:r w:rsidRPr="00E05EA3">
        <w:rPr>
          <w:szCs w:val="24"/>
        </w:rPr>
        <w:t xml:space="preserve"> груп</w:t>
      </w:r>
      <w:r w:rsidR="00AA1DE4">
        <w:rPr>
          <w:szCs w:val="24"/>
          <w:lang w:val="uk-UA"/>
        </w:rPr>
        <w:t>и</w:t>
      </w:r>
      <w:r w:rsidRPr="00E05EA3">
        <w:rPr>
          <w:szCs w:val="24"/>
        </w:rPr>
        <w:t xml:space="preserve"> при р &lt; 0,05</w:t>
      </w:r>
    </w:p>
    <w:p w:rsidR="00AA1DE4" w:rsidRPr="00AA1DE4" w:rsidRDefault="00AA1DE4" w:rsidP="00AA1DE4">
      <w:pPr>
        <w:ind w:firstLine="708"/>
        <w:rPr>
          <w:sz w:val="28"/>
          <w:szCs w:val="28"/>
        </w:rPr>
      </w:pPr>
      <w:r w:rsidRPr="00AA1DE4">
        <w:rPr>
          <w:sz w:val="28"/>
          <w:szCs w:val="28"/>
          <w:lang w:val="uk-UA"/>
        </w:rPr>
        <w:t xml:space="preserve">За ступенем обмеження повсякденної діяльності емоційними проблемами 46,9% і 43,3% хворих 1-ї та 3-ї груп відповідно відзначили </w:t>
      </w:r>
      <w:r w:rsidRPr="00AA1DE4">
        <w:rPr>
          <w:sz w:val="28"/>
          <w:szCs w:val="28"/>
          <w:lang w:val="uk-UA"/>
        </w:rPr>
        <w:lastRenderedPageBreak/>
        <w:t xml:space="preserve">труднощі в роботі, </w:t>
      </w:r>
      <w:r>
        <w:rPr>
          <w:sz w:val="28"/>
          <w:szCs w:val="28"/>
          <w:lang w:val="uk-UA"/>
        </w:rPr>
        <w:t>у</w:t>
      </w:r>
      <w:r w:rsidRPr="00AA1DE4">
        <w:rPr>
          <w:sz w:val="28"/>
          <w:szCs w:val="28"/>
          <w:lang w:val="uk-UA"/>
        </w:rPr>
        <w:t xml:space="preserve"> результаті чого виконували свою роботу </w:t>
      </w:r>
      <w:r>
        <w:rPr>
          <w:sz w:val="28"/>
          <w:szCs w:val="28"/>
          <w:lang w:val="uk-UA"/>
        </w:rPr>
        <w:t>та</w:t>
      </w:r>
      <w:r w:rsidRPr="00AA1DE4">
        <w:rPr>
          <w:sz w:val="28"/>
          <w:szCs w:val="28"/>
          <w:lang w:val="uk-UA"/>
        </w:rPr>
        <w:t xml:space="preserve"> інші справи не так </w:t>
      </w:r>
      <w:r>
        <w:rPr>
          <w:sz w:val="28"/>
          <w:szCs w:val="28"/>
          <w:lang w:val="uk-UA"/>
        </w:rPr>
        <w:t>ретельн</w:t>
      </w:r>
      <w:r w:rsidRPr="00AA1DE4">
        <w:rPr>
          <w:sz w:val="28"/>
          <w:szCs w:val="28"/>
          <w:lang w:val="uk-UA"/>
        </w:rPr>
        <w:t xml:space="preserve">о, як зазвичай або в меншому обсязі, ніж бажали (табл. </w:t>
      </w:r>
      <w:r w:rsidRPr="00AA1DE4">
        <w:rPr>
          <w:sz w:val="28"/>
          <w:szCs w:val="28"/>
        </w:rPr>
        <w:t>6.8). У 2-й групі після ТДПСП даний показник</w:t>
      </w:r>
      <w:r>
        <w:rPr>
          <w:sz w:val="28"/>
          <w:szCs w:val="28"/>
          <w:lang w:val="uk-UA"/>
        </w:rPr>
        <w:t xml:space="preserve"> дорівнюва</w:t>
      </w:r>
      <w:r w:rsidRPr="00AA1DE4">
        <w:rPr>
          <w:sz w:val="28"/>
          <w:szCs w:val="28"/>
        </w:rPr>
        <w:t>в 60%. Емоційний стан не виклика</w:t>
      </w:r>
      <w:r>
        <w:rPr>
          <w:sz w:val="28"/>
          <w:szCs w:val="28"/>
          <w:lang w:val="uk-UA"/>
        </w:rPr>
        <w:t>в</w:t>
      </w:r>
      <w:r w:rsidRPr="00AA1DE4">
        <w:rPr>
          <w:sz w:val="28"/>
          <w:szCs w:val="28"/>
        </w:rPr>
        <w:t xml:space="preserve"> проблеми у 53,1% респондентів після накладення ХДА, 56,7% - після ЕПСТ і тільки у 40% респондентів 2-ї групи.</w:t>
      </w:r>
    </w:p>
    <w:p w:rsidR="00AF016E" w:rsidRPr="00AA1DE4" w:rsidRDefault="00AA1DE4" w:rsidP="00AA1DE4">
      <w:pPr>
        <w:ind w:firstLine="708"/>
        <w:jc w:val="both"/>
        <w:rPr>
          <w:sz w:val="28"/>
          <w:szCs w:val="28"/>
          <w:lang w:val="uk-UA"/>
        </w:rPr>
      </w:pPr>
      <w:r w:rsidRPr="00AA1DE4">
        <w:rPr>
          <w:sz w:val="28"/>
          <w:szCs w:val="28"/>
          <w:lang w:val="uk-UA"/>
        </w:rPr>
        <w:t xml:space="preserve">Відсутність істотних розбіжностей між групами за цим показником було обумовлено, мабуть, необхідністю виконання повсякденної та професійної роботи пацієнтами, а також певними труднощами, які виникають </w:t>
      </w:r>
      <w:r>
        <w:rPr>
          <w:sz w:val="28"/>
          <w:szCs w:val="28"/>
          <w:lang w:val="uk-UA"/>
        </w:rPr>
        <w:t>за</w:t>
      </w:r>
      <w:r w:rsidRPr="00AA1DE4">
        <w:rPr>
          <w:sz w:val="28"/>
          <w:szCs w:val="28"/>
          <w:lang w:val="uk-UA"/>
        </w:rPr>
        <w:t xml:space="preserve"> необхідності однозначно</w:t>
      </w:r>
      <w:r>
        <w:rPr>
          <w:sz w:val="28"/>
          <w:szCs w:val="28"/>
          <w:lang w:val="uk-UA"/>
        </w:rPr>
        <w:t>го</w:t>
      </w:r>
      <w:r w:rsidRPr="00AA1DE4">
        <w:rPr>
          <w:sz w:val="28"/>
          <w:szCs w:val="28"/>
          <w:lang w:val="uk-UA"/>
        </w:rPr>
        <w:t xml:space="preserve"> оцін</w:t>
      </w:r>
      <w:r>
        <w:rPr>
          <w:sz w:val="28"/>
          <w:szCs w:val="28"/>
          <w:lang w:val="uk-UA"/>
        </w:rPr>
        <w:t>ювання</w:t>
      </w:r>
      <w:r w:rsidRPr="00AA1DE4">
        <w:rPr>
          <w:sz w:val="28"/>
          <w:szCs w:val="28"/>
          <w:lang w:val="uk-UA"/>
        </w:rPr>
        <w:t xml:space="preserve"> свого стану за даним критерієм.</w:t>
      </w:r>
    </w:p>
    <w:p w:rsidR="00AA1DE4" w:rsidRDefault="00AA1DE4" w:rsidP="00AA1DE4">
      <w:pPr>
        <w:jc w:val="both"/>
        <w:rPr>
          <w:i/>
          <w:sz w:val="28"/>
          <w:szCs w:val="28"/>
          <w:lang w:val="uk-UA"/>
        </w:rPr>
      </w:pPr>
    </w:p>
    <w:p w:rsidR="00AF016E" w:rsidRPr="00885E44" w:rsidRDefault="00AF016E" w:rsidP="00107E5E">
      <w:pPr>
        <w:jc w:val="right"/>
        <w:rPr>
          <w:i/>
          <w:sz w:val="28"/>
          <w:szCs w:val="28"/>
          <w:lang w:val="uk-UA"/>
        </w:rPr>
      </w:pPr>
      <w:r w:rsidRPr="00885E44">
        <w:rPr>
          <w:i/>
          <w:sz w:val="28"/>
          <w:szCs w:val="28"/>
          <w:lang w:val="uk-UA"/>
        </w:rPr>
        <w:t>Таблиц</w:t>
      </w:r>
      <w:r w:rsidR="00AA1DE4">
        <w:rPr>
          <w:i/>
          <w:sz w:val="28"/>
          <w:szCs w:val="28"/>
          <w:lang w:val="uk-UA"/>
        </w:rPr>
        <w:t>я</w:t>
      </w:r>
      <w:r w:rsidRPr="00885E44">
        <w:rPr>
          <w:i/>
          <w:sz w:val="28"/>
          <w:szCs w:val="28"/>
          <w:lang w:val="uk-UA"/>
        </w:rPr>
        <w:t xml:space="preserve"> </w:t>
      </w:r>
      <w:r w:rsidR="008E1F7A">
        <w:rPr>
          <w:i/>
          <w:sz w:val="28"/>
          <w:szCs w:val="28"/>
          <w:lang w:val="uk-UA"/>
        </w:rPr>
        <w:t>6</w:t>
      </w:r>
      <w:r w:rsidRPr="00885E44">
        <w:rPr>
          <w:i/>
          <w:sz w:val="28"/>
          <w:szCs w:val="28"/>
          <w:lang w:val="uk-UA"/>
        </w:rPr>
        <w:t>.8</w:t>
      </w:r>
    </w:p>
    <w:p w:rsidR="00AF016E" w:rsidRPr="00337130" w:rsidRDefault="00AF016E" w:rsidP="00107E5E">
      <w:pPr>
        <w:jc w:val="center"/>
        <w:rPr>
          <w:b/>
          <w:sz w:val="28"/>
          <w:szCs w:val="28"/>
          <w:lang w:val="uk-UA"/>
        </w:rPr>
      </w:pPr>
      <w:r w:rsidRPr="00885E44">
        <w:rPr>
          <w:b/>
          <w:sz w:val="28"/>
          <w:szCs w:val="28"/>
          <w:lang w:val="uk-UA"/>
        </w:rPr>
        <w:t>Р</w:t>
      </w:r>
      <w:r w:rsidR="00AA1DE4">
        <w:rPr>
          <w:b/>
          <w:sz w:val="28"/>
          <w:szCs w:val="28"/>
          <w:lang w:val="uk-UA"/>
        </w:rPr>
        <w:t>озподіл</w:t>
      </w:r>
      <w:r w:rsidRPr="00885E44">
        <w:rPr>
          <w:b/>
          <w:vanish/>
          <w:sz w:val="28"/>
          <w:szCs w:val="28"/>
          <w:lang w:val="uk-UA"/>
        </w:rPr>
        <w:t>|деление|</w:t>
      </w:r>
      <w:r w:rsidRPr="00885E44">
        <w:rPr>
          <w:b/>
          <w:sz w:val="28"/>
          <w:szCs w:val="28"/>
          <w:lang w:val="uk-UA"/>
        </w:rPr>
        <w:t xml:space="preserve"> анкетован</w:t>
      </w:r>
      <w:r w:rsidR="00AA1DE4">
        <w:rPr>
          <w:b/>
          <w:sz w:val="28"/>
          <w:szCs w:val="28"/>
          <w:lang w:val="uk-UA"/>
        </w:rPr>
        <w:t>и</w:t>
      </w:r>
      <w:r w:rsidRPr="00885E44">
        <w:rPr>
          <w:b/>
          <w:sz w:val="28"/>
          <w:szCs w:val="28"/>
          <w:lang w:val="uk-UA"/>
        </w:rPr>
        <w:t xml:space="preserve">х </w:t>
      </w:r>
      <w:r w:rsidR="00AA1DE4">
        <w:rPr>
          <w:b/>
          <w:sz w:val="28"/>
          <w:szCs w:val="28"/>
          <w:lang w:val="uk-UA"/>
        </w:rPr>
        <w:t>за</w:t>
      </w:r>
      <w:r w:rsidRPr="00885E44">
        <w:rPr>
          <w:b/>
          <w:sz w:val="28"/>
          <w:szCs w:val="28"/>
          <w:lang w:val="uk-UA"/>
        </w:rPr>
        <w:t xml:space="preserve"> шкал</w:t>
      </w:r>
      <w:r w:rsidR="00337130">
        <w:rPr>
          <w:b/>
          <w:sz w:val="28"/>
          <w:szCs w:val="28"/>
          <w:lang w:val="uk-UA"/>
        </w:rPr>
        <w:t>ою</w:t>
      </w:r>
      <w:r w:rsidR="00131D03">
        <w:rPr>
          <w:b/>
          <w:sz w:val="28"/>
          <w:szCs w:val="28"/>
          <w:lang w:val="uk-UA"/>
        </w:rPr>
        <w:t xml:space="preserve"> </w:t>
      </w:r>
      <w:r w:rsidR="00337130">
        <w:rPr>
          <w:b/>
          <w:sz w:val="28"/>
          <w:szCs w:val="28"/>
          <w:lang w:val="uk-UA"/>
        </w:rPr>
        <w:t>е</w:t>
      </w:r>
      <w:r w:rsidRPr="00885E44">
        <w:rPr>
          <w:b/>
          <w:sz w:val="28"/>
          <w:szCs w:val="28"/>
          <w:lang w:val="uk-UA"/>
        </w:rPr>
        <w:t>моц</w:t>
      </w:r>
      <w:r w:rsidR="00337130">
        <w:rPr>
          <w:b/>
          <w:sz w:val="28"/>
          <w:szCs w:val="28"/>
          <w:lang w:val="uk-UA"/>
        </w:rPr>
        <w:t>ій</w:t>
      </w:r>
      <w:r w:rsidRPr="00885E44">
        <w:rPr>
          <w:b/>
          <w:sz w:val="28"/>
          <w:szCs w:val="28"/>
          <w:lang w:val="uk-UA"/>
        </w:rPr>
        <w:t>ного функц</w:t>
      </w:r>
      <w:r w:rsidR="00337130">
        <w:rPr>
          <w:b/>
          <w:sz w:val="28"/>
          <w:szCs w:val="28"/>
          <w:lang w:val="uk-UA"/>
        </w:rPr>
        <w:t>і</w:t>
      </w:r>
      <w:r w:rsidRPr="00885E44">
        <w:rPr>
          <w:b/>
          <w:sz w:val="28"/>
          <w:szCs w:val="28"/>
          <w:lang w:val="uk-UA"/>
        </w:rPr>
        <w:t>он</w:t>
      </w:r>
      <w:r w:rsidR="00337130">
        <w:rPr>
          <w:b/>
          <w:sz w:val="28"/>
          <w:szCs w:val="28"/>
          <w:lang w:val="uk-UA"/>
        </w:rPr>
        <w:t>уванн</w:t>
      </w:r>
      <w:r w:rsidRPr="00885E44">
        <w:rPr>
          <w:b/>
          <w:sz w:val="28"/>
          <w:szCs w:val="28"/>
          <w:lang w:val="uk-UA"/>
        </w:rPr>
        <w:t>я (</w:t>
      </w:r>
      <w:r w:rsidRPr="00E05EA3">
        <w:rPr>
          <w:b/>
          <w:sz w:val="28"/>
          <w:szCs w:val="28"/>
        </w:rPr>
        <w:t>RE</w:t>
      </w:r>
      <w:r w:rsidRPr="00885E44">
        <w:rPr>
          <w:b/>
          <w:vanish/>
          <w:sz w:val="28"/>
          <w:szCs w:val="28"/>
          <w:lang w:val="uk-UA"/>
        </w:rPr>
        <w:t>|</w:t>
      </w:r>
      <w:r w:rsidRPr="00885E44">
        <w:rPr>
          <w:b/>
          <w:sz w:val="28"/>
          <w:szCs w:val="28"/>
          <w:lang w:val="uk-UA"/>
        </w:rPr>
        <w:t>) пац</w:t>
      </w:r>
      <w:r w:rsidR="00337130">
        <w:rPr>
          <w:b/>
          <w:sz w:val="28"/>
          <w:szCs w:val="28"/>
          <w:lang w:val="uk-UA"/>
        </w:rPr>
        <w:t>іє</w:t>
      </w:r>
      <w:r w:rsidRPr="00885E44">
        <w:rPr>
          <w:b/>
          <w:sz w:val="28"/>
          <w:szCs w:val="28"/>
          <w:lang w:val="uk-UA"/>
        </w:rPr>
        <w:t>нт</w:t>
      </w:r>
      <w:r w:rsidR="00337130">
        <w:rPr>
          <w:b/>
          <w:sz w:val="28"/>
          <w:szCs w:val="28"/>
          <w:lang w:val="uk-UA"/>
        </w:rPr>
        <w:t>і</w:t>
      </w:r>
      <w:r w:rsidRPr="00885E44">
        <w:rPr>
          <w:b/>
          <w:sz w:val="28"/>
          <w:szCs w:val="28"/>
          <w:lang w:val="uk-UA"/>
        </w:rPr>
        <w:t>в 1-3-</w:t>
      </w:r>
      <w:r w:rsidR="00337130">
        <w:rPr>
          <w:b/>
          <w:sz w:val="28"/>
          <w:szCs w:val="28"/>
          <w:lang w:val="uk-UA"/>
        </w:rPr>
        <w:t>ї</w:t>
      </w:r>
      <w:r w:rsidR="0085160F">
        <w:rPr>
          <w:b/>
          <w:sz w:val="28"/>
          <w:szCs w:val="28"/>
          <w:lang w:val="uk-UA"/>
        </w:rPr>
        <w:t xml:space="preserve"> </w:t>
      </w:r>
      <w:r w:rsidRPr="00885E44">
        <w:rPr>
          <w:b/>
          <w:vanish/>
          <w:sz w:val="28"/>
          <w:szCs w:val="28"/>
          <w:lang w:val="uk-UA"/>
        </w:rPr>
        <w:t>|</w:t>
      </w:r>
      <w:r w:rsidRPr="00885E44">
        <w:rPr>
          <w:b/>
          <w:sz w:val="28"/>
          <w:szCs w:val="28"/>
          <w:lang w:val="uk-UA"/>
        </w:rPr>
        <w:t>груп</w:t>
      </w:r>
      <w:r w:rsidR="0085160F">
        <w:rPr>
          <w:b/>
          <w:sz w:val="28"/>
          <w:szCs w:val="28"/>
          <w:lang w:val="uk-UA"/>
        </w:rPr>
        <w:t xml:space="preserve"> </w:t>
      </w:r>
      <w:r w:rsidRPr="00885E44">
        <w:rPr>
          <w:b/>
          <w:sz w:val="28"/>
          <w:szCs w:val="28"/>
          <w:lang w:val="uk-UA"/>
        </w:rPr>
        <w:t>за</w:t>
      </w:r>
      <w:r w:rsidR="00337130">
        <w:rPr>
          <w:b/>
          <w:sz w:val="28"/>
          <w:szCs w:val="28"/>
          <w:lang w:val="uk-UA"/>
        </w:rPr>
        <w:t>лежно від</w:t>
      </w:r>
      <w:r w:rsidRPr="00885E44">
        <w:rPr>
          <w:b/>
          <w:sz w:val="28"/>
          <w:szCs w:val="28"/>
          <w:lang w:val="uk-UA"/>
        </w:rPr>
        <w:t xml:space="preserve"> трудно</w:t>
      </w:r>
      <w:r w:rsidR="00337130">
        <w:rPr>
          <w:b/>
          <w:sz w:val="28"/>
          <w:szCs w:val="28"/>
          <w:lang w:val="uk-UA"/>
        </w:rPr>
        <w:t>щів</w:t>
      </w:r>
      <w:r w:rsidRPr="00885E44">
        <w:rPr>
          <w:b/>
          <w:vanish/>
          <w:sz w:val="28"/>
          <w:szCs w:val="28"/>
          <w:lang w:val="uk-UA"/>
        </w:rPr>
        <w:t>|болельщика|</w:t>
      </w:r>
      <w:r w:rsidRPr="00885E44">
        <w:rPr>
          <w:b/>
          <w:sz w:val="28"/>
          <w:szCs w:val="28"/>
          <w:lang w:val="uk-UA"/>
        </w:rPr>
        <w:t xml:space="preserve">, </w:t>
      </w:r>
      <w:r w:rsidR="00337130">
        <w:rPr>
          <w:b/>
          <w:sz w:val="28"/>
          <w:szCs w:val="28"/>
          <w:lang w:val="uk-UA"/>
        </w:rPr>
        <w:t>які виникли я</w:t>
      </w:r>
      <w:r w:rsidRPr="00885E44">
        <w:rPr>
          <w:b/>
          <w:sz w:val="28"/>
          <w:szCs w:val="28"/>
          <w:lang w:val="uk-UA"/>
        </w:rPr>
        <w:t xml:space="preserve">к </w:t>
      </w:r>
      <w:r w:rsidR="00337130">
        <w:rPr>
          <w:b/>
          <w:sz w:val="28"/>
          <w:szCs w:val="28"/>
          <w:lang w:val="uk-UA"/>
        </w:rPr>
        <w:t>у</w:t>
      </w:r>
      <w:r w:rsidRPr="00885E44">
        <w:rPr>
          <w:b/>
          <w:sz w:val="28"/>
          <w:szCs w:val="28"/>
          <w:lang w:val="uk-UA"/>
        </w:rPr>
        <w:t xml:space="preserve"> повс</w:t>
      </w:r>
      <w:r w:rsidR="00337130">
        <w:rPr>
          <w:b/>
          <w:sz w:val="28"/>
          <w:szCs w:val="28"/>
          <w:lang w:val="uk-UA"/>
        </w:rPr>
        <w:t>як</w:t>
      </w:r>
      <w:r w:rsidRPr="00885E44">
        <w:rPr>
          <w:b/>
          <w:sz w:val="28"/>
          <w:szCs w:val="28"/>
          <w:lang w:val="uk-UA"/>
        </w:rPr>
        <w:t>д</w:t>
      </w:r>
      <w:r w:rsidR="00337130">
        <w:rPr>
          <w:b/>
          <w:sz w:val="28"/>
          <w:szCs w:val="28"/>
          <w:lang w:val="uk-UA"/>
        </w:rPr>
        <w:t>е</w:t>
      </w:r>
      <w:r w:rsidRPr="00885E44">
        <w:rPr>
          <w:b/>
          <w:sz w:val="28"/>
          <w:szCs w:val="28"/>
          <w:lang w:val="uk-UA"/>
        </w:rPr>
        <w:t>нн</w:t>
      </w:r>
      <w:r w:rsidR="00337130">
        <w:rPr>
          <w:b/>
          <w:sz w:val="28"/>
          <w:szCs w:val="28"/>
          <w:lang w:val="uk-UA"/>
        </w:rPr>
        <w:t>і</w:t>
      </w:r>
      <w:r w:rsidRPr="00885E44">
        <w:rPr>
          <w:b/>
          <w:sz w:val="28"/>
          <w:szCs w:val="28"/>
          <w:lang w:val="uk-UA"/>
        </w:rPr>
        <w:t xml:space="preserve">й, так </w:t>
      </w:r>
      <w:r w:rsidR="00337130">
        <w:rPr>
          <w:b/>
          <w:sz w:val="28"/>
          <w:szCs w:val="28"/>
          <w:lang w:val="uk-UA"/>
        </w:rPr>
        <w:t>і</w:t>
      </w:r>
      <w:r w:rsidR="00C373A9">
        <w:rPr>
          <w:b/>
          <w:sz w:val="28"/>
          <w:szCs w:val="28"/>
          <w:lang w:val="uk-UA"/>
        </w:rPr>
        <w:t xml:space="preserve"> </w:t>
      </w:r>
      <w:r w:rsidR="00337130">
        <w:rPr>
          <w:b/>
          <w:sz w:val="28"/>
          <w:szCs w:val="28"/>
          <w:lang w:val="uk-UA"/>
        </w:rPr>
        <w:t>у</w:t>
      </w:r>
      <w:r w:rsidRPr="00885E44">
        <w:rPr>
          <w:b/>
          <w:sz w:val="28"/>
          <w:szCs w:val="28"/>
          <w:lang w:val="uk-UA"/>
        </w:rPr>
        <w:t xml:space="preserve"> профес</w:t>
      </w:r>
      <w:r w:rsidR="00337130">
        <w:rPr>
          <w:b/>
          <w:sz w:val="28"/>
          <w:szCs w:val="28"/>
          <w:lang w:val="uk-UA"/>
        </w:rPr>
        <w:t>ій</w:t>
      </w:r>
      <w:r w:rsidRPr="00885E44">
        <w:rPr>
          <w:b/>
          <w:sz w:val="28"/>
          <w:szCs w:val="28"/>
          <w:lang w:val="uk-UA"/>
        </w:rPr>
        <w:t>н</w:t>
      </w:r>
      <w:r w:rsidR="00337130">
        <w:rPr>
          <w:b/>
          <w:sz w:val="28"/>
          <w:szCs w:val="28"/>
          <w:lang w:val="uk-UA"/>
        </w:rPr>
        <w:t>і</w:t>
      </w:r>
      <w:r w:rsidRPr="00885E44">
        <w:rPr>
          <w:b/>
          <w:sz w:val="28"/>
          <w:szCs w:val="28"/>
          <w:lang w:val="uk-UA"/>
        </w:rPr>
        <w:t>й р</w:t>
      </w:r>
      <w:r w:rsidR="00337130">
        <w:rPr>
          <w:b/>
          <w:sz w:val="28"/>
          <w:szCs w:val="28"/>
          <w:lang w:val="uk-UA"/>
        </w:rPr>
        <w:t>о</w:t>
      </w:r>
      <w:r w:rsidRPr="00885E44">
        <w:rPr>
          <w:b/>
          <w:sz w:val="28"/>
          <w:szCs w:val="28"/>
          <w:lang w:val="uk-UA"/>
        </w:rPr>
        <w:t>бот</w:t>
      </w:r>
      <w:r w:rsidR="00337130">
        <w:rPr>
          <w:b/>
          <w:sz w:val="28"/>
          <w:szCs w:val="28"/>
          <w:lang w:val="uk-UA"/>
        </w:rPr>
        <w:t>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8"/>
        <w:gridCol w:w="2095"/>
        <w:gridCol w:w="2096"/>
        <w:gridCol w:w="2096"/>
        <w:gridCol w:w="2096"/>
      </w:tblGrid>
      <w:tr w:rsidR="00AF016E" w:rsidRPr="00E05EA3" w:rsidTr="00107E5E">
        <w:tc>
          <w:tcPr>
            <w:tcW w:w="1188" w:type="dxa"/>
            <w:vMerge w:val="restart"/>
          </w:tcPr>
          <w:p w:rsidR="00AF016E" w:rsidRPr="00E05EA3" w:rsidRDefault="00AF016E" w:rsidP="00107E5E">
            <w:pPr>
              <w:jc w:val="center"/>
              <w:rPr>
                <w:sz w:val="28"/>
                <w:szCs w:val="28"/>
              </w:rPr>
            </w:pPr>
            <w:r w:rsidRPr="00E05EA3">
              <w:rPr>
                <w:sz w:val="28"/>
                <w:szCs w:val="28"/>
              </w:rPr>
              <w:t>Група</w:t>
            </w:r>
          </w:p>
          <w:p w:rsidR="00AF016E" w:rsidRPr="00E05EA3" w:rsidRDefault="00AF016E" w:rsidP="00107E5E">
            <w:pPr>
              <w:jc w:val="center"/>
              <w:rPr>
                <w:sz w:val="28"/>
                <w:szCs w:val="28"/>
              </w:rPr>
            </w:pPr>
          </w:p>
        </w:tc>
        <w:tc>
          <w:tcPr>
            <w:tcW w:w="4191" w:type="dxa"/>
            <w:gridSpan w:val="2"/>
          </w:tcPr>
          <w:p w:rsidR="00AF016E" w:rsidRPr="00337130" w:rsidRDefault="00AF016E" w:rsidP="00337130">
            <w:pPr>
              <w:jc w:val="center"/>
              <w:rPr>
                <w:sz w:val="28"/>
                <w:szCs w:val="28"/>
                <w:lang w:val="uk-UA"/>
              </w:rPr>
            </w:pPr>
            <w:r w:rsidRPr="00E05EA3">
              <w:rPr>
                <w:sz w:val="28"/>
                <w:szCs w:val="28"/>
              </w:rPr>
              <w:t>В</w:t>
            </w:r>
            <w:r w:rsidR="00337130">
              <w:rPr>
                <w:sz w:val="28"/>
                <w:szCs w:val="28"/>
                <w:lang w:val="uk-UA"/>
              </w:rPr>
              <w:t>икликало труднощі</w:t>
            </w:r>
          </w:p>
        </w:tc>
        <w:tc>
          <w:tcPr>
            <w:tcW w:w="4192" w:type="dxa"/>
            <w:gridSpan w:val="2"/>
          </w:tcPr>
          <w:p w:rsidR="00AF016E" w:rsidRPr="00337130" w:rsidRDefault="00AF016E" w:rsidP="00337130">
            <w:pPr>
              <w:jc w:val="center"/>
              <w:rPr>
                <w:sz w:val="28"/>
                <w:szCs w:val="28"/>
                <w:lang w:val="uk-UA"/>
              </w:rPr>
            </w:pPr>
            <w:r w:rsidRPr="00E05EA3">
              <w:rPr>
                <w:sz w:val="28"/>
                <w:szCs w:val="28"/>
              </w:rPr>
              <w:t>Не в</w:t>
            </w:r>
            <w:r w:rsidR="00337130">
              <w:rPr>
                <w:sz w:val="28"/>
                <w:szCs w:val="28"/>
                <w:lang w:val="uk-UA"/>
              </w:rPr>
              <w:t>икликало</w:t>
            </w:r>
            <w:r w:rsidRPr="00E05EA3">
              <w:rPr>
                <w:sz w:val="28"/>
                <w:szCs w:val="28"/>
              </w:rPr>
              <w:t xml:space="preserve"> трудно</w:t>
            </w:r>
            <w:r w:rsidR="00337130">
              <w:rPr>
                <w:sz w:val="28"/>
                <w:szCs w:val="28"/>
                <w:lang w:val="uk-UA"/>
              </w:rPr>
              <w:t>щів</w:t>
            </w:r>
          </w:p>
        </w:tc>
      </w:tr>
      <w:tr w:rsidR="00AF016E" w:rsidRPr="00E05EA3" w:rsidTr="00107E5E">
        <w:tc>
          <w:tcPr>
            <w:tcW w:w="1188" w:type="dxa"/>
            <w:vMerge/>
          </w:tcPr>
          <w:p w:rsidR="00AF016E" w:rsidRPr="00E05EA3" w:rsidRDefault="00AF016E" w:rsidP="00107E5E">
            <w:pPr>
              <w:jc w:val="center"/>
              <w:rPr>
                <w:sz w:val="28"/>
                <w:szCs w:val="28"/>
              </w:rPr>
            </w:pPr>
          </w:p>
        </w:tc>
        <w:tc>
          <w:tcPr>
            <w:tcW w:w="2095" w:type="dxa"/>
          </w:tcPr>
          <w:p w:rsidR="00AF016E" w:rsidRPr="00E05EA3" w:rsidRDefault="00AF016E" w:rsidP="003F13DD">
            <w:pPr>
              <w:jc w:val="center"/>
              <w:rPr>
                <w:sz w:val="28"/>
                <w:szCs w:val="28"/>
              </w:rPr>
            </w:pPr>
            <w:r w:rsidRPr="00E05EA3">
              <w:rPr>
                <w:sz w:val="28"/>
                <w:szCs w:val="28"/>
              </w:rPr>
              <w:t>n</w:t>
            </w:r>
          </w:p>
        </w:tc>
        <w:tc>
          <w:tcPr>
            <w:tcW w:w="2096" w:type="dxa"/>
          </w:tcPr>
          <w:p w:rsidR="00AF016E" w:rsidRPr="00E05EA3" w:rsidRDefault="00AF016E" w:rsidP="00107E5E">
            <w:pPr>
              <w:jc w:val="center"/>
              <w:rPr>
                <w:sz w:val="28"/>
                <w:szCs w:val="28"/>
              </w:rPr>
            </w:pPr>
            <w:r w:rsidRPr="00E05EA3">
              <w:rPr>
                <w:sz w:val="28"/>
                <w:szCs w:val="28"/>
              </w:rPr>
              <w:t>%</w:t>
            </w:r>
          </w:p>
        </w:tc>
        <w:tc>
          <w:tcPr>
            <w:tcW w:w="2096" w:type="dxa"/>
          </w:tcPr>
          <w:p w:rsidR="00AF016E" w:rsidRPr="00E05EA3" w:rsidRDefault="00AF016E" w:rsidP="003F13DD">
            <w:pPr>
              <w:jc w:val="center"/>
              <w:rPr>
                <w:sz w:val="28"/>
                <w:szCs w:val="28"/>
              </w:rPr>
            </w:pPr>
            <w:r w:rsidRPr="00E05EA3">
              <w:rPr>
                <w:sz w:val="28"/>
                <w:szCs w:val="28"/>
              </w:rPr>
              <w:t>N</w:t>
            </w:r>
          </w:p>
        </w:tc>
        <w:tc>
          <w:tcPr>
            <w:tcW w:w="2096" w:type="dxa"/>
          </w:tcPr>
          <w:p w:rsidR="00AF016E" w:rsidRPr="00E05EA3" w:rsidRDefault="00AF016E" w:rsidP="00107E5E">
            <w:pPr>
              <w:jc w:val="center"/>
              <w:rPr>
                <w:sz w:val="28"/>
                <w:szCs w:val="28"/>
              </w:rPr>
            </w:pPr>
            <w:r w:rsidRPr="00E05EA3">
              <w:rPr>
                <w:sz w:val="28"/>
                <w:szCs w:val="28"/>
              </w:rPr>
              <w:t>%</w:t>
            </w:r>
          </w:p>
        </w:tc>
      </w:tr>
      <w:tr w:rsidR="00AF016E" w:rsidRPr="00E05EA3" w:rsidTr="00107E5E">
        <w:tc>
          <w:tcPr>
            <w:tcW w:w="1188" w:type="dxa"/>
          </w:tcPr>
          <w:p w:rsidR="00AF016E" w:rsidRPr="00E05EA3" w:rsidRDefault="00AF016E" w:rsidP="00337130">
            <w:pPr>
              <w:jc w:val="center"/>
              <w:rPr>
                <w:sz w:val="28"/>
                <w:szCs w:val="28"/>
              </w:rPr>
            </w:pPr>
            <w:r w:rsidRPr="00E05EA3">
              <w:rPr>
                <w:sz w:val="28"/>
                <w:szCs w:val="28"/>
              </w:rPr>
              <w:t>1-а група (N=32)</w:t>
            </w:r>
          </w:p>
        </w:tc>
        <w:tc>
          <w:tcPr>
            <w:tcW w:w="209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15</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46,9</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17</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53,1</w:t>
            </w:r>
          </w:p>
        </w:tc>
      </w:tr>
      <w:tr w:rsidR="00AF016E" w:rsidRPr="00E05EA3" w:rsidTr="00107E5E">
        <w:tc>
          <w:tcPr>
            <w:tcW w:w="1188" w:type="dxa"/>
          </w:tcPr>
          <w:p w:rsidR="00AF016E" w:rsidRPr="00E05EA3" w:rsidRDefault="00AF016E" w:rsidP="00337130">
            <w:pPr>
              <w:jc w:val="center"/>
              <w:rPr>
                <w:sz w:val="28"/>
                <w:szCs w:val="28"/>
              </w:rPr>
            </w:pPr>
            <w:r w:rsidRPr="00E05EA3">
              <w:rPr>
                <w:sz w:val="28"/>
                <w:szCs w:val="28"/>
              </w:rPr>
              <w:t>2-а група (N=30)</w:t>
            </w:r>
          </w:p>
        </w:tc>
        <w:tc>
          <w:tcPr>
            <w:tcW w:w="209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18</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60</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12</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40</w:t>
            </w:r>
          </w:p>
        </w:tc>
      </w:tr>
      <w:tr w:rsidR="00AF016E" w:rsidRPr="00E05EA3" w:rsidTr="00107E5E">
        <w:tc>
          <w:tcPr>
            <w:tcW w:w="1188" w:type="dxa"/>
          </w:tcPr>
          <w:p w:rsidR="00AF016E" w:rsidRPr="00E05EA3" w:rsidRDefault="00AF016E" w:rsidP="00337130">
            <w:pPr>
              <w:jc w:val="center"/>
              <w:rPr>
                <w:sz w:val="28"/>
                <w:szCs w:val="28"/>
              </w:rPr>
            </w:pPr>
            <w:r w:rsidRPr="00E05EA3">
              <w:rPr>
                <w:sz w:val="28"/>
                <w:szCs w:val="28"/>
              </w:rPr>
              <w:t>3-я група (N=30)</w:t>
            </w:r>
          </w:p>
        </w:tc>
        <w:tc>
          <w:tcPr>
            <w:tcW w:w="2095"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13</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43,3</w:t>
            </w:r>
          </w:p>
        </w:tc>
        <w:tc>
          <w:tcPr>
            <w:tcW w:w="2096" w:type="dxa"/>
          </w:tcPr>
          <w:p w:rsidR="00AF016E" w:rsidRPr="00E05EA3" w:rsidRDefault="00AF016E" w:rsidP="00107E5E">
            <w:pPr>
              <w:jc w:val="center"/>
              <w:rPr>
                <w:sz w:val="28"/>
                <w:szCs w:val="28"/>
              </w:rPr>
            </w:pPr>
          </w:p>
          <w:p w:rsidR="00AF016E" w:rsidRPr="00E05EA3" w:rsidRDefault="00AF016E" w:rsidP="00107E5E">
            <w:pPr>
              <w:jc w:val="center"/>
              <w:rPr>
                <w:sz w:val="28"/>
                <w:szCs w:val="28"/>
              </w:rPr>
            </w:pPr>
            <w:r w:rsidRPr="00E05EA3">
              <w:rPr>
                <w:sz w:val="28"/>
                <w:szCs w:val="28"/>
              </w:rPr>
              <w:t>17</w:t>
            </w:r>
          </w:p>
        </w:tc>
        <w:tc>
          <w:tcPr>
            <w:tcW w:w="2096" w:type="dxa"/>
          </w:tcPr>
          <w:p w:rsidR="00AF016E" w:rsidRPr="00E05EA3" w:rsidRDefault="00AF016E" w:rsidP="00107E5E">
            <w:pPr>
              <w:jc w:val="center"/>
              <w:rPr>
                <w:sz w:val="28"/>
                <w:szCs w:val="28"/>
              </w:rPr>
            </w:pPr>
          </w:p>
          <w:p w:rsidR="00AF016E" w:rsidRPr="00E05EA3" w:rsidRDefault="00AF016E" w:rsidP="00107E5E">
            <w:pPr>
              <w:tabs>
                <w:tab w:val="left" w:pos="465"/>
              </w:tabs>
              <w:jc w:val="center"/>
              <w:rPr>
                <w:sz w:val="28"/>
                <w:szCs w:val="28"/>
              </w:rPr>
            </w:pPr>
            <w:r w:rsidRPr="00E05EA3">
              <w:rPr>
                <w:sz w:val="28"/>
                <w:szCs w:val="28"/>
              </w:rPr>
              <w:t>56,7</w:t>
            </w:r>
          </w:p>
        </w:tc>
      </w:tr>
    </w:tbl>
    <w:p w:rsidR="00AF016E" w:rsidRPr="00E05EA3" w:rsidRDefault="00AF016E" w:rsidP="00107E5E">
      <w:pPr>
        <w:rPr>
          <w:szCs w:val="24"/>
        </w:rPr>
      </w:pPr>
      <w:r w:rsidRPr="00E05EA3">
        <w:rPr>
          <w:szCs w:val="24"/>
        </w:rPr>
        <w:t>Прим</w:t>
      </w:r>
      <w:r w:rsidR="00BC1235">
        <w:rPr>
          <w:szCs w:val="24"/>
          <w:lang w:val="uk-UA"/>
        </w:rPr>
        <w:t>ітки</w:t>
      </w:r>
      <w:r w:rsidRPr="00E05EA3">
        <w:rPr>
          <w:szCs w:val="24"/>
        </w:rPr>
        <w:t>:</w:t>
      </w:r>
    </w:p>
    <w:p w:rsidR="00AF016E" w:rsidRPr="00E05EA3" w:rsidRDefault="00AF016E" w:rsidP="00107E5E">
      <w:pPr>
        <w:rPr>
          <w:szCs w:val="24"/>
        </w:rPr>
      </w:pPr>
      <w:r w:rsidRPr="00E05EA3">
        <w:rPr>
          <w:szCs w:val="24"/>
        </w:rPr>
        <w:t xml:space="preserve">1. N - </w:t>
      </w:r>
      <w:r w:rsidR="00BC1235">
        <w:rPr>
          <w:szCs w:val="24"/>
          <w:lang w:val="uk-UA"/>
        </w:rPr>
        <w:t>кількість</w:t>
      </w:r>
      <w:r w:rsidRPr="00E05EA3">
        <w:rPr>
          <w:szCs w:val="24"/>
        </w:rPr>
        <w:t xml:space="preserve"> анкетован</w:t>
      </w:r>
      <w:r w:rsidR="00BC1235">
        <w:rPr>
          <w:szCs w:val="24"/>
          <w:lang w:val="uk-UA"/>
        </w:rPr>
        <w:t>и</w:t>
      </w:r>
      <w:r w:rsidRPr="00E05EA3">
        <w:rPr>
          <w:szCs w:val="24"/>
        </w:rPr>
        <w:t>х респондент</w:t>
      </w:r>
      <w:r w:rsidR="00BC1235">
        <w:rPr>
          <w:szCs w:val="24"/>
          <w:lang w:val="uk-UA"/>
        </w:rPr>
        <w:t>і</w:t>
      </w:r>
      <w:r w:rsidRPr="00E05EA3">
        <w:rPr>
          <w:szCs w:val="24"/>
        </w:rPr>
        <w:t>в</w:t>
      </w:r>
      <w:r w:rsidR="00BC1235">
        <w:rPr>
          <w:szCs w:val="24"/>
          <w:lang w:val="uk-UA"/>
        </w:rPr>
        <w:t>у</w:t>
      </w:r>
      <w:r w:rsidRPr="00E05EA3">
        <w:rPr>
          <w:szCs w:val="24"/>
        </w:rPr>
        <w:t xml:space="preserve"> к</w:t>
      </w:r>
      <w:r w:rsidR="00BC1235">
        <w:rPr>
          <w:szCs w:val="24"/>
          <w:lang w:val="uk-UA"/>
        </w:rPr>
        <w:t>ожні</w:t>
      </w:r>
      <w:r w:rsidRPr="00E05EA3">
        <w:rPr>
          <w:szCs w:val="24"/>
        </w:rPr>
        <w:t>й з тр</w:t>
      </w:r>
      <w:r w:rsidR="00BC1235">
        <w:rPr>
          <w:szCs w:val="24"/>
          <w:lang w:val="uk-UA"/>
        </w:rPr>
        <w:t>ьо</w:t>
      </w:r>
      <w:r w:rsidRPr="00E05EA3">
        <w:rPr>
          <w:szCs w:val="24"/>
        </w:rPr>
        <w:t>х груп;</w:t>
      </w:r>
    </w:p>
    <w:p w:rsidR="00AF016E" w:rsidRPr="00E05EA3" w:rsidRDefault="00AF016E" w:rsidP="00107E5E">
      <w:pPr>
        <w:rPr>
          <w:szCs w:val="24"/>
        </w:rPr>
      </w:pPr>
      <w:r w:rsidRPr="00E05EA3">
        <w:rPr>
          <w:szCs w:val="24"/>
        </w:rPr>
        <w:t xml:space="preserve">2. n - </w:t>
      </w:r>
      <w:r w:rsidR="00BC1235">
        <w:rPr>
          <w:szCs w:val="24"/>
          <w:lang w:val="uk-UA"/>
        </w:rPr>
        <w:t>кількість</w:t>
      </w:r>
      <w:r w:rsidRPr="00E05EA3">
        <w:rPr>
          <w:szCs w:val="24"/>
        </w:rPr>
        <w:t xml:space="preserve"> респондент</w:t>
      </w:r>
      <w:r w:rsidR="00BC1235">
        <w:rPr>
          <w:szCs w:val="24"/>
          <w:lang w:val="uk-UA"/>
        </w:rPr>
        <w:t>і</w:t>
      </w:r>
      <w:r w:rsidRPr="00E05EA3">
        <w:rPr>
          <w:szCs w:val="24"/>
        </w:rPr>
        <w:t xml:space="preserve">в, </w:t>
      </w:r>
      <w:r w:rsidR="00BC1235">
        <w:rPr>
          <w:szCs w:val="24"/>
          <w:lang w:val="uk-UA"/>
        </w:rPr>
        <w:t>які</w:t>
      </w:r>
      <w:r w:rsidRPr="00E05EA3">
        <w:rPr>
          <w:szCs w:val="24"/>
        </w:rPr>
        <w:t xml:space="preserve"> р</w:t>
      </w:r>
      <w:r w:rsidR="00BC1235">
        <w:rPr>
          <w:szCs w:val="24"/>
          <w:lang w:val="uk-UA"/>
        </w:rPr>
        <w:t>озподілили</w:t>
      </w:r>
      <w:r w:rsidRPr="00E05EA3">
        <w:rPr>
          <w:szCs w:val="24"/>
        </w:rPr>
        <w:t>сь</w:t>
      </w:r>
    </w:p>
    <w:p w:rsidR="00D077BD" w:rsidRPr="00134EA6" w:rsidRDefault="00D077BD" w:rsidP="00D077BD">
      <w:pPr>
        <w:ind w:firstLine="708"/>
        <w:jc w:val="both"/>
        <w:rPr>
          <w:sz w:val="28"/>
          <w:szCs w:val="28"/>
        </w:rPr>
      </w:pPr>
      <w:r w:rsidRPr="00D077BD">
        <w:rPr>
          <w:sz w:val="28"/>
          <w:szCs w:val="28"/>
          <w:lang w:val="uk-UA"/>
        </w:rPr>
        <w:t xml:space="preserve">При розгляді відповідей респондентів на питання, які стосуються психологічного здоров'я, </w:t>
      </w:r>
      <w:r>
        <w:rPr>
          <w:sz w:val="28"/>
          <w:szCs w:val="28"/>
          <w:lang w:val="uk-UA"/>
        </w:rPr>
        <w:t>відмі</w:t>
      </w:r>
      <w:r w:rsidRPr="00D077BD">
        <w:rPr>
          <w:sz w:val="28"/>
          <w:szCs w:val="28"/>
          <w:lang w:val="uk-UA"/>
        </w:rPr>
        <w:t xml:space="preserve">чалося, що більшість пацієнтів </w:t>
      </w:r>
      <w:r>
        <w:rPr>
          <w:sz w:val="28"/>
          <w:szCs w:val="28"/>
          <w:lang w:val="uk-UA"/>
        </w:rPr>
        <w:t>у</w:t>
      </w:r>
      <w:r w:rsidRPr="00D077BD">
        <w:rPr>
          <w:sz w:val="28"/>
          <w:szCs w:val="28"/>
          <w:lang w:val="uk-UA"/>
        </w:rPr>
        <w:t>сіх тр</w:t>
      </w:r>
      <w:r>
        <w:rPr>
          <w:sz w:val="28"/>
          <w:szCs w:val="28"/>
          <w:lang w:val="uk-UA"/>
        </w:rPr>
        <w:t>ьох</w:t>
      </w:r>
      <w:r w:rsidRPr="00D077BD">
        <w:rPr>
          <w:sz w:val="28"/>
          <w:szCs w:val="28"/>
          <w:lang w:val="uk-UA"/>
        </w:rPr>
        <w:t xml:space="preserve"> груп (65,6%, 60%, 76,6% 1-й, 2-й і 3-ї груп відповідно), весь час або більшу </w:t>
      </w:r>
      <w:r w:rsidRPr="00D077BD">
        <w:rPr>
          <w:sz w:val="28"/>
          <w:szCs w:val="28"/>
          <w:lang w:val="uk-UA"/>
        </w:rPr>
        <w:lastRenderedPageBreak/>
        <w:t xml:space="preserve">частину часу відчували себе спокійно, </w:t>
      </w:r>
      <w:r w:rsidRPr="00134EA6">
        <w:rPr>
          <w:sz w:val="28"/>
          <w:szCs w:val="28"/>
          <w:lang w:val="uk-UA"/>
        </w:rPr>
        <w:t xml:space="preserve">умиротворено, щасливо, тобто анкетовані більшу частину часу відзначали позитивний настрій (табл. </w:t>
      </w:r>
      <w:r w:rsidRPr="00134EA6">
        <w:rPr>
          <w:sz w:val="28"/>
          <w:szCs w:val="28"/>
        </w:rPr>
        <w:t>6.9). Достовірних відмінностей за цим показником, який є характеристикою психологічного здоров'я взагалі, між досліджуваними групами хворих встановлено не було.</w:t>
      </w:r>
    </w:p>
    <w:p w:rsidR="00D077BD" w:rsidRPr="00D077BD" w:rsidRDefault="00D077BD" w:rsidP="00915CB7">
      <w:pPr>
        <w:ind w:firstLine="708"/>
        <w:jc w:val="both"/>
        <w:rPr>
          <w:sz w:val="28"/>
          <w:szCs w:val="28"/>
        </w:rPr>
      </w:pPr>
      <w:r w:rsidRPr="00134EA6">
        <w:rPr>
          <w:sz w:val="28"/>
          <w:szCs w:val="28"/>
        </w:rPr>
        <w:t xml:space="preserve">Однаково часто відчували себе </w:t>
      </w:r>
      <w:r w:rsidR="00915CB7" w:rsidRPr="00134EA6">
        <w:rPr>
          <w:sz w:val="28"/>
          <w:szCs w:val="28"/>
          <w:lang w:val="uk-UA"/>
        </w:rPr>
        <w:t xml:space="preserve">як </w:t>
      </w:r>
      <w:r w:rsidRPr="00134EA6">
        <w:rPr>
          <w:sz w:val="28"/>
          <w:szCs w:val="28"/>
        </w:rPr>
        <w:t>умиротворен</w:t>
      </w:r>
      <w:r w:rsidR="00915CB7" w:rsidRPr="00134EA6">
        <w:rPr>
          <w:sz w:val="28"/>
          <w:szCs w:val="28"/>
          <w:lang w:val="uk-UA"/>
        </w:rPr>
        <w:t>ими</w:t>
      </w:r>
      <w:r w:rsidRPr="00134EA6">
        <w:rPr>
          <w:sz w:val="28"/>
          <w:szCs w:val="28"/>
        </w:rPr>
        <w:t>, щасливими</w:t>
      </w:r>
      <w:r w:rsidR="00915CB7" w:rsidRPr="00134EA6">
        <w:rPr>
          <w:sz w:val="28"/>
          <w:szCs w:val="28"/>
          <w:lang w:val="uk-UA"/>
        </w:rPr>
        <w:t>,</w:t>
      </w:r>
      <w:r w:rsidRPr="00134EA6">
        <w:rPr>
          <w:sz w:val="28"/>
          <w:szCs w:val="28"/>
        </w:rPr>
        <w:t xml:space="preserve"> так і сумними, пригніченими 34,4% пацієнтів 1-ї групи, 36,7% - 2-ї групи</w:t>
      </w:r>
      <w:r w:rsidRPr="00D077BD">
        <w:rPr>
          <w:sz w:val="28"/>
          <w:szCs w:val="28"/>
        </w:rPr>
        <w:t xml:space="preserve"> і 23,3% - 3-ї групи.</w:t>
      </w:r>
    </w:p>
    <w:p w:rsidR="00D077BD" w:rsidRDefault="00915CB7" w:rsidP="003F13DD">
      <w:pPr>
        <w:ind w:firstLine="708"/>
        <w:jc w:val="both"/>
        <w:rPr>
          <w:sz w:val="28"/>
          <w:szCs w:val="28"/>
          <w:lang w:val="uk-UA"/>
        </w:rPr>
      </w:pPr>
      <w:r>
        <w:rPr>
          <w:sz w:val="28"/>
          <w:szCs w:val="28"/>
          <w:lang w:val="uk-UA"/>
        </w:rPr>
        <w:t>У</w:t>
      </w:r>
      <w:r w:rsidR="00D077BD" w:rsidRPr="00915CB7">
        <w:rPr>
          <w:sz w:val="28"/>
          <w:szCs w:val="28"/>
          <w:lang w:val="uk-UA"/>
        </w:rPr>
        <w:t xml:space="preserve"> цілому можна зробити висновок, що більшість пацієнтів після хірургічного лікування холедохолітіазу були задоволені своїм психологічним здоров'ям. </w:t>
      </w:r>
      <w:r w:rsidR="00D077BD" w:rsidRPr="00D077BD">
        <w:rPr>
          <w:sz w:val="28"/>
          <w:szCs w:val="28"/>
        </w:rPr>
        <w:t>Лише один респондент 2-ї групи (3,3%) після ТДПСП оцінював стан своєї психоемоційної сфери нижч</w:t>
      </w:r>
      <w:r>
        <w:rPr>
          <w:sz w:val="28"/>
          <w:szCs w:val="28"/>
          <w:lang w:val="uk-UA"/>
        </w:rPr>
        <w:t>е</w:t>
      </w:r>
      <w:r w:rsidR="00D077BD" w:rsidRPr="00D077BD">
        <w:rPr>
          <w:sz w:val="28"/>
          <w:szCs w:val="28"/>
        </w:rPr>
        <w:t xml:space="preserve"> за середні показники.</w:t>
      </w:r>
    </w:p>
    <w:p w:rsidR="00AF016E" w:rsidRPr="00E05EA3" w:rsidRDefault="00AF016E" w:rsidP="003F13DD">
      <w:pPr>
        <w:ind w:firstLine="708"/>
        <w:jc w:val="both"/>
        <w:rPr>
          <w:i/>
          <w:sz w:val="28"/>
          <w:szCs w:val="28"/>
        </w:rPr>
      </w:pPr>
      <w:r w:rsidRPr="00E05EA3">
        <w:rPr>
          <w:sz w:val="28"/>
          <w:szCs w:val="28"/>
        </w:rPr>
        <w:tab/>
      </w:r>
      <w:r w:rsidRPr="00E05EA3">
        <w:rPr>
          <w:sz w:val="28"/>
          <w:szCs w:val="28"/>
        </w:rPr>
        <w:tab/>
      </w:r>
      <w:r w:rsidRPr="00E05EA3">
        <w:rPr>
          <w:sz w:val="28"/>
          <w:szCs w:val="28"/>
        </w:rPr>
        <w:tab/>
      </w:r>
      <w:r w:rsidRPr="00E05EA3">
        <w:rPr>
          <w:sz w:val="28"/>
          <w:szCs w:val="28"/>
        </w:rPr>
        <w:tab/>
      </w:r>
      <w:r w:rsidRPr="00E05EA3">
        <w:rPr>
          <w:sz w:val="28"/>
          <w:szCs w:val="28"/>
        </w:rPr>
        <w:tab/>
      </w:r>
      <w:r w:rsidRPr="00E05EA3">
        <w:rPr>
          <w:sz w:val="28"/>
          <w:szCs w:val="28"/>
        </w:rPr>
        <w:tab/>
      </w:r>
      <w:r w:rsidRPr="00E05EA3">
        <w:rPr>
          <w:sz w:val="28"/>
          <w:szCs w:val="28"/>
        </w:rPr>
        <w:tab/>
      </w:r>
      <w:r w:rsidRPr="00E05EA3">
        <w:rPr>
          <w:sz w:val="28"/>
          <w:szCs w:val="28"/>
        </w:rPr>
        <w:tab/>
      </w:r>
      <w:r w:rsidRPr="00E05EA3">
        <w:rPr>
          <w:sz w:val="28"/>
          <w:szCs w:val="28"/>
        </w:rPr>
        <w:tab/>
      </w:r>
      <w:r w:rsidRPr="00E05EA3">
        <w:rPr>
          <w:sz w:val="28"/>
          <w:szCs w:val="28"/>
        </w:rPr>
        <w:tab/>
      </w:r>
      <w:r w:rsidRPr="00E05EA3">
        <w:rPr>
          <w:i/>
          <w:sz w:val="28"/>
          <w:szCs w:val="28"/>
        </w:rPr>
        <w:t>Таблиц</w:t>
      </w:r>
      <w:r w:rsidR="00915CB7">
        <w:rPr>
          <w:i/>
          <w:sz w:val="28"/>
          <w:szCs w:val="28"/>
          <w:lang w:val="uk-UA"/>
        </w:rPr>
        <w:t>я</w:t>
      </w:r>
      <w:r w:rsidR="008E1F7A">
        <w:rPr>
          <w:i/>
          <w:sz w:val="28"/>
          <w:szCs w:val="28"/>
          <w:lang w:val="uk-UA"/>
        </w:rPr>
        <w:t xml:space="preserve"> </w:t>
      </w:r>
      <w:r>
        <w:rPr>
          <w:i/>
          <w:sz w:val="28"/>
          <w:szCs w:val="28"/>
        </w:rPr>
        <w:t>6</w:t>
      </w:r>
      <w:r w:rsidRPr="00E05EA3">
        <w:rPr>
          <w:i/>
          <w:sz w:val="28"/>
          <w:szCs w:val="28"/>
        </w:rPr>
        <w:t>.9</w:t>
      </w:r>
    </w:p>
    <w:p w:rsidR="00AF016E" w:rsidRPr="00915CB7" w:rsidRDefault="00AF016E" w:rsidP="00107E5E">
      <w:pPr>
        <w:jc w:val="center"/>
        <w:rPr>
          <w:b/>
          <w:sz w:val="28"/>
          <w:szCs w:val="28"/>
          <w:lang w:val="uk-UA"/>
        </w:rPr>
      </w:pPr>
      <w:r w:rsidRPr="00E05EA3">
        <w:rPr>
          <w:b/>
          <w:sz w:val="28"/>
          <w:szCs w:val="28"/>
        </w:rPr>
        <w:t>Р</w:t>
      </w:r>
      <w:r w:rsidR="00915CB7">
        <w:rPr>
          <w:b/>
          <w:sz w:val="28"/>
          <w:szCs w:val="28"/>
          <w:lang w:val="uk-UA"/>
        </w:rPr>
        <w:t>озподіл</w:t>
      </w:r>
      <w:r w:rsidRPr="00E05EA3">
        <w:rPr>
          <w:b/>
          <w:vanish/>
          <w:sz w:val="28"/>
          <w:szCs w:val="28"/>
        </w:rPr>
        <w:t>|деление|</w:t>
      </w:r>
      <w:r w:rsidRPr="00E05EA3">
        <w:rPr>
          <w:b/>
          <w:sz w:val="28"/>
          <w:szCs w:val="28"/>
        </w:rPr>
        <w:t xml:space="preserve"> пац</w:t>
      </w:r>
      <w:r w:rsidR="00915CB7">
        <w:rPr>
          <w:b/>
          <w:sz w:val="28"/>
          <w:szCs w:val="28"/>
          <w:lang w:val="uk-UA"/>
        </w:rPr>
        <w:t>іє</w:t>
      </w:r>
      <w:r w:rsidRPr="00E05EA3">
        <w:rPr>
          <w:b/>
          <w:sz w:val="28"/>
          <w:szCs w:val="28"/>
        </w:rPr>
        <w:t>нт</w:t>
      </w:r>
      <w:r w:rsidR="00915CB7">
        <w:rPr>
          <w:b/>
          <w:sz w:val="28"/>
          <w:szCs w:val="28"/>
          <w:lang w:val="uk-UA"/>
        </w:rPr>
        <w:t>і</w:t>
      </w:r>
      <w:r w:rsidRPr="00E05EA3">
        <w:rPr>
          <w:b/>
          <w:sz w:val="28"/>
          <w:szCs w:val="28"/>
        </w:rPr>
        <w:t xml:space="preserve">в </w:t>
      </w:r>
      <w:r w:rsidR="00915CB7">
        <w:rPr>
          <w:b/>
          <w:sz w:val="28"/>
          <w:szCs w:val="28"/>
          <w:lang w:val="uk-UA"/>
        </w:rPr>
        <w:t>за</w:t>
      </w:r>
      <w:r w:rsidRPr="00E05EA3">
        <w:rPr>
          <w:b/>
          <w:sz w:val="28"/>
          <w:szCs w:val="28"/>
        </w:rPr>
        <w:t xml:space="preserve"> шкал</w:t>
      </w:r>
      <w:r w:rsidR="00915CB7">
        <w:rPr>
          <w:b/>
          <w:sz w:val="28"/>
          <w:szCs w:val="28"/>
          <w:lang w:val="uk-UA"/>
        </w:rPr>
        <w:t>ою</w:t>
      </w:r>
      <w:r w:rsidRPr="00E05EA3">
        <w:rPr>
          <w:b/>
          <w:sz w:val="28"/>
          <w:szCs w:val="28"/>
        </w:rPr>
        <w:t xml:space="preserve"> психолог</w:t>
      </w:r>
      <w:r w:rsidR="00915CB7">
        <w:rPr>
          <w:b/>
          <w:sz w:val="28"/>
          <w:szCs w:val="28"/>
          <w:lang w:val="uk-UA"/>
        </w:rPr>
        <w:t>і</w:t>
      </w:r>
      <w:r w:rsidRPr="00E05EA3">
        <w:rPr>
          <w:b/>
          <w:sz w:val="28"/>
          <w:szCs w:val="28"/>
        </w:rPr>
        <w:t>ч</w:t>
      </w:r>
      <w:r w:rsidR="00915CB7">
        <w:rPr>
          <w:b/>
          <w:sz w:val="28"/>
          <w:szCs w:val="28"/>
          <w:lang w:val="uk-UA"/>
        </w:rPr>
        <w:t>н</w:t>
      </w:r>
      <w:r w:rsidRPr="00E05EA3">
        <w:rPr>
          <w:b/>
          <w:sz w:val="28"/>
          <w:szCs w:val="28"/>
        </w:rPr>
        <w:t>ого здоров</w:t>
      </w:r>
      <w:r w:rsidR="00915CB7" w:rsidRPr="00915CB7">
        <w:rPr>
          <w:b/>
          <w:sz w:val="28"/>
          <w:szCs w:val="28"/>
        </w:rPr>
        <w:t>’</w:t>
      </w:r>
      <w:r w:rsidRPr="00E05EA3">
        <w:rPr>
          <w:b/>
          <w:sz w:val="28"/>
          <w:szCs w:val="28"/>
        </w:rPr>
        <w:t>я (MH</w:t>
      </w:r>
      <w:r w:rsidRPr="00E05EA3">
        <w:rPr>
          <w:b/>
          <w:vanish/>
          <w:sz w:val="28"/>
          <w:szCs w:val="28"/>
        </w:rPr>
        <w:t>|</w:t>
      </w:r>
      <w:r w:rsidRPr="00E05EA3">
        <w:rPr>
          <w:b/>
          <w:sz w:val="28"/>
          <w:szCs w:val="28"/>
        </w:rPr>
        <w:t>)  за</w:t>
      </w:r>
      <w:r w:rsidR="00915CB7">
        <w:rPr>
          <w:b/>
          <w:sz w:val="28"/>
          <w:szCs w:val="28"/>
          <w:lang w:val="uk-UA"/>
        </w:rPr>
        <w:t>лежно від</w:t>
      </w:r>
      <w:r w:rsidRPr="00E05EA3">
        <w:rPr>
          <w:b/>
          <w:sz w:val="28"/>
          <w:szCs w:val="28"/>
        </w:rPr>
        <w:t xml:space="preserve"> настро</w:t>
      </w:r>
      <w:r w:rsidR="00915CB7">
        <w:rPr>
          <w:b/>
          <w:sz w:val="28"/>
          <w:szCs w:val="28"/>
          <w:lang w:val="uk-UA"/>
        </w:rPr>
        <w:t>ю</w:t>
      </w:r>
      <w:r w:rsidRPr="00E05EA3">
        <w:rPr>
          <w:b/>
          <w:sz w:val="28"/>
          <w:szCs w:val="28"/>
        </w:rPr>
        <w:t xml:space="preserve"> за в</w:t>
      </w:r>
      <w:r w:rsidR="00915CB7">
        <w:rPr>
          <w:b/>
          <w:sz w:val="28"/>
          <w:szCs w:val="28"/>
          <w:lang w:val="uk-UA"/>
        </w:rPr>
        <w:t>е</w:t>
      </w:r>
      <w:r w:rsidRPr="00E05EA3">
        <w:rPr>
          <w:b/>
          <w:sz w:val="28"/>
          <w:szCs w:val="28"/>
        </w:rPr>
        <w:t>с</w:t>
      </w:r>
      <w:r w:rsidR="00915CB7">
        <w:rPr>
          <w:b/>
          <w:sz w:val="28"/>
          <w:szCs w:val="28"/>
          <w:lang w:val="uk-UA"/>
        </w:rPr>
        <w:t>ь час</w:t>
      </w:r>
      <w:r w:rsidR="00C373A9">
        <w:rPr>
          <w:b/>
          <w:sz w:val="28"/>
          <w:szCs w:val="28"/>
          <w:lang w:val="uk-UA"/>
        </w:rPr>
        <w:t xml:space="preserve"> </w:t>
      </w:r>
      <w:r w:rsidRPr="00E05EA3">
        <w:rPr>
          <w:b/>
          <w:sz w:val="28"/>
          <w:szCs w:val="28"/>
        </w:rPr>
        <w:t>п</w:t>
      </w:r>
      <w:r w:rsidR="00915CB7">
        <w:rPr>
          <w:b/>
          <w:sz w:val="28"/>
          <w:szCs w:val="28"/>
          <w:lang w:val="uk-UA"/>
        </w:rPr>
        <w:t xml:space="preserve">ісля </w:t>
      </w:r>
      <w:r w:rsidRPr="00E05EA3">
        <w:rPr>
          <w:b/>
          <w:sz w:val="28"/>
          <w:szCs w:val="28"/>
        </w:rPr>
        <w:t>перенесено</w:t>
      </w:r>
      <w:r w:rsidR="00915CB7">
        <w:rPr>
          <w:b/>
          <w:sz w:val="28"/>
          <w:szCs w:val="28"/>
          <w:lang w:val="uk-UA"/>
        </w:rPr>
        <w:t>ї</w:t>
      </w:r>
      <w:r w:rsidRPr="00E05EA3">
        <w:rPr>
          <w:b/>
          <w:sz w:val="28"/>
          <w:szCs w:val="28"/>
        </w:rPr>
        <w:t xml:space="preserve"> операц</w:t>
      </w:r>
      <w:r w:rsidR="00915CB7">
        <w:rPr>
          <w:b/>
          <w:sz w:val="28"/>
          <w:szCs w:val="28"/>
          <w:lang w:val="uk-UA"/>
        </w:rPr>
        <w:t>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2"/>
        <w:gridCol w:w="1420"/>
        <w:gridCol w:w="1429"/>
        <w:gridCol w:w="1384"/>
        <w:gridCol w:w="1400"/>
        <w:gridCol w:w="1424"/>
        <w:gridCol w:w="1432"/>
      </w:tblGrid>
      <w:tr w:rsidR="00AF016E" w:rsidRPr="00E05EA3" w:rsidTr="00107E5E">
        <w:tc>
          <w:tcPr>
            <w:tcW w:w="1082" w:type="dxa"/>
          </w:tcPr>
          <w:p w:rsidR="00AF016E" w:rsidRPr="00E05EA3" w:rsidRDefault="00AF016E" w:rsidP="00107E5E">
            <w:pPr>
              <w:jc w:val="center"/>
              <w:rPr>
                <w:sz w:val="28"/>
                <w:szCs w:val="28"/>
              </w:rPr>
            </w:pPr>
            <w:r w:rsidRPr="00E05EA3">
              <w:rPr>
                <w:sz w:val="28"/>
                <w:szCs w:val="28"/>
              </w:rPr>
              <w:t>Група</w:t>
            </w:r>
          </w:p>
          <w:p w:rsidR="00AF016E" w:rsidRPr="00E05EA3" w:rsidRDefault="00AF016E" w:rsidP="00107E5E">
            <w:pPr>
              <w:jc w:val="center"/>
              <w:rPr>
                <w:sz w:val="28"/>
                <w:szCs w:val="28"/>
              </w:rPr>
            </w:pPr>
          </w:p>
        </w:tc>
        <w:tc>
          <w:tcPr>
            <w:tcW w:w="2849" w:type="dxa"/>
            <w:gridSpan w:val="2"/>
          </w:tcPr>
          <w:p w:rsidR="00AF016E" w:rsidRPr="00E05EA3" w:rsidRDefault="00915CB7" w:rsidP="00915CB7">
            <w:pPr>
              <w:jc w:val="center"/>
              <w:rPr>
                <w:sz w:val="28"/>
                <w:szCs w:val="28"/>
              </w:rPr>
            </w:pPr>
            <w:r>
              <w:rPr>
                <w:sz w:val="28"/>
                <w:szCs w:val="28"/>
                <w:lang w:val="uk-UA"/>
              </w:rPr>
              <w:t>Весь час або</w:t>
            </w:r>
            <w:r w:rsidR="00AF016E" w:rsidRPr="00E05EA3">
              <w:rPr>
                <w:sz w:val="28"/>
                <w:szCs w:val="28"/>
              </w:rPr>
              <w:t xml:space="preserve"> б</w:t>
            </w:r>
            <w:r>
              <w:rPr>
                <w:sz w:val="28"/>
                <w:szCs w:val="28"/>
                <w:lang w:val="uk-UA"/>
              </w:rPr>
              <w:t>і</w:t>
            </w:r>
            <w:r w:rsidR="00AF016E" w:rsidRPr="00E05EA3">
              <w:rPr>
                <w:sz w:val="28"/>
                <w:szCs w:val="28"/>
              </w:rPr>
              <w:t>льшу част</w:t>
            </w:r>
            <w:r>
              <w:rPr>
                <w:sz w:val="28"/>
                <w:szCs w:val="28"/>
                <w:lang w:val="uk-UA"/>
              </w:rPr>
              <w:t>ину часу</w:t>
            </w:r>
            <w:r w:rsidR="00C373A9">
              <w:rPr>
                <w:sz w:val="28"/>
                <w:szCs w:val="28"/>
                <w:lang w:val="uk-UA"/>
              </w:rPr>
              <w:t xml:space="preserve"> </w:t>
            </w:r>
            <w:r>
              <w:rPr>
                <w:sz w:val="28"/>
                <w:szCs w:val="28"/>
                <w:lang w:val="uk-UA"/>
              </w:rPr>
              <w:t>почувал</w:t>
            </w:r>
            <w:r w:rsidR="00AF016E" w:rsidRPr="00E05EA3">
              <w:rPr>
                <w:sz w:val="28"/>
                <w:szCs w:val="28"/>
              </w:rPr>
              <w:t>и себ</w:t>
            </w:r>
            <w:r>
              <w:rPr>
                <w:sz w:val="28"/>
                <w:szCs w:val="28"/>
                <w:lang w:val="uk-UA"/>
              </w:rPr>
              <w:t>е</w:t>
            </w:r>
            <w:r w:rsidR="00AF016E" w:rsidRPr="00E05EA3">
              <w:rPr>
                <w:sz w:val="28"/>
                <w:szCs w:val="28"/>
              </w:rPr>
              <w:t xml:space="preserve"> п</w:t>
            </w:r>
            <w:r>
              <w:rPr>
                <w:sz w:val="28"/>
                <w:szCs w:val="28"/>
                <w:lang w:val="uk-UA"/>
              </w:rPr>
              <w:t>ригніченими</w:t>
            </w:r>
            <w:r w:rsidR="00AF016E" w:rsidRPr="00E05EA3">
              <w:rPr>
                <w:sz w:val="28"/>
                <w:szCs w:val="28"/>
              </w:rPr>
              <w:t xml:space="preserve">, </w:t>
            </w:r>
            <w:r>
              <w:rPr>
                <w:sz w:val="28"/>
                <w:szCs w:val="28"/>
                <w:lang w:val="uk-UA"/>
              </w:rPr>
              <w:t>сумним</w:t>
            </w:r>
            <w:r w:rsidR="00AF016E" w:rsidRPr="00E05EA3">
              <w:rPr>
                <w:sz w:val="28"/>
                <w:szCs w:val="28"/>
              </w:rPr>
              <w:t xml:space="preserve">и, </w:t>
            </w:r>
            <w:r>
              <w:rPr>
                <w:sz w:val="28"/>
                <w:szCs w:val="28"/>
                <w:lang w:val="uk-UA"/>
              </w:rPr>
              <w:t>з</w:t>
            </w:r>
            <w:r w:rsidR="00AF016E" w:rsidRPr="00E05EA3">
              <w:rPr>
                <w:sz w:val="28"/>
                <w:szCs w:val="28"/>
              </w:rPr>
              <w:t>нерв</w:t>
            </w:r>
            <w:r>
              <w:rPr>
                <w:sz w:val="28"/>
                <w:szCs w:val="28"/>
                <w:lang w:val="uk-UA"/>
              </w:rPr>
              <w:t>ованими</w:t>
            </w:r>
          </w:p>
        </w:tc>
        <w:tc>
          <w:tcPr>
            <w:tcW w:w="2784" w:type="dxa"/>
            <w:gridSpan w:val="2"/>
          </w:tcPr>
          <w:p w:rsidR="00AF016E" w:rsidRPr="00134EA6" w:rsidRDefault="00AF016E" w:rsidP="00107E5E">
            <w:pPr>
              <w:jc w:val="center"/>
              <w:rPr>
                <w:sz w:val="28"/>
                <w:szCs w:val="28"/>
                <w:lang w:val="uk-UA"/>
              </w:rPr>
            </w:pPr>
            <w:r w:rsidRPr="00134EA6">
              <w:rPr>
                <w:sz w:val="28"/>
                <w:szCs w:val="28"/>
              </w:rPr>
              <w:t xml:space="preserve">Однаково часто </w:t>
            </w:r>
            <w:r w:rsidR="00915CB7" w:rsidRPr="00134EA6">
              <w:rPr>
                <w:sz w:val="28"/>
                <w:szCs w:val="28"/>
                <w:lang w:val="uk-UA"/>
              </w:rPr>
              <w:t>почували</w:t>
            </w:r>
            <w:r w:rsidRPr="00134EA6">
              <w:rPr>
                <w:sz w:val="28"/>
                <w:szCs w:val="28"/>
              </w:rPr>
              <w:t xml:space="preserve"> себ</w:t>
            </w:r>
            <w:r w:rsidR="00915CB7" w:rsidRPr="00134EA6">
              <w:rPr>
                <w:sz w:val="28"/>
                <w:szCs w:val="28"/>
                <w:lang w:val="uk-UA"/>
              </w:rPr>
              <w:t>ея</w:t>
            </w:r>
            <w:r w:rsidRPr="00134EA6">
              <w:rPr>
                <w:sz w:val="28"/>
                <w:szCs w:val="28"/>
              </w:rPr>
              <w:t>к умиротворен</w:t>
            </w:r>
            <w:r w:rsidR="00915CB7" w:rsidRPr="00134EA6">
              <w:rPr>
                <w:sz w:val="28"/>
                <w:szCs w:val="28"/>
                <w:lang w:val="uk-UA"/>
              </w:rPr>
              <w:t>и</w:t>
            </w:r>
            <w:r w:rsidRPr="00134EA6">
              <w:rPr>
                <w:sz w:val="28"/>
                <w:szCs w:val="28"/>
              </w:rPr>
              <w:t>ми</w:t>
            </w:r>
            <w:r w:rsidR="00915CB7" w:rsidRPr="00134EA6">
              <w:rPr>
                <w:sz w:val="28"/>
                <w:szCs w:val="28"/>
                <w:lang w:val="uk-UA"/>
              </w:rPr>
              <w:t>,</w:t>
            </w:r>
          </w:p>
          <w:p w:rsidR="00AF016E" w:rsidRPr="00134EA6" w:rsidRDefault="00915CB7" w:rsidP="00915CB7">
            <w:pPr>
              <w:jc w:val="center"/>
              <w:rPr>
                <w:sz w:val="28"/>
                <w:szCs w:val="28"/>
              </w:rPr>
            </w:pPr>
            <w:r w:rsidRPr="00134EA6">
              <w:rPr>
                <w:sz w:val="28"/>
                <w:szCs w:val="28"/>
                <w:lang w:val="uk-UA"/>
              </w:rPr>
              <w:t>щ</w:t>
            </w:r>
            <w:r w:rsidR="00AF016E" w:rsidRPr="00134EA6">
              <w:rPr>
                <w:sz w:val="28"/>
                <w:szCs w:val="28"/>
              </w:rPr>
              <w:t>аслив</w:t>
            </w:r>
            <w:r w:rsidRPr="00134EA6">
              <w:rPr>
                <w:sz w:val="28"/>
                <w:szCs w:val="28"/>
                <w:lang w:val="uk-UA"/>
              </w:rPr>
              <w:t>и</w:t>
            </w:r>
            <w:r w:rsidR="00AF016E" w:rsidRPr="00134EA6">
              <w:rPr>
                <w:sz w:val="28"/>
                <w:szCs w:val="28"/>
              </w:rPr>
              <w:t>ми</w:t>
            </w:r>
            <w:r w:rsidRPr="00134EA6">
              <w:rPr>
                <w:sz w:val="28"/>
                <w:szCs w:val="28"/>
                <w:lang w:val="uk-UA"/>
              </w:rPr>
              <w:t>,</w:t>
            </w:r>
            <w:r w:rsidR="00AF016E" w:rsidRPr="00134EA6">
              <w:rPr>
                <w:sz w:val="28"/>
                <w:szCs w:val="28"/>
              </w:rPr>
              <w:t xml:space="preserve"> так </w:t>
            </w:r>
            <w:r w:rsidRPr="00134EA6">
              <w:rPr>
                <w:sz w:val="28"/>
                <w:szCs w:val="28"/>
                <w:lang w:val="uk-UA"/>
              </w:rPr>
              <w:t>і</w:t>
            </w:r>
            <w:r w:rsidR="00C373A9">
              <w:rPr>
                <w:sz w:val="28"/>
                <w:szCs w:val="28"/>
                <w:lang w:val="uk-UA"/>
              </w:rPr>
              <w:t xml:space="preserve"> </w:t>
            </w:r>
            <w:r w:rsidRPr="00134EA6">
              <w:rPr>
                <w:sz w:val="28"/>
                <w:szCs w:val="28"/>
                <w:lang w:val="uk-UA"/>
              </w:rPr>
              <w:t>сумни</w:t>
            </w:r>
            <w:r w:rsidR="00AF016E" w:rsidRPr="00134EA6">
              <w:rPr>
                <w:sz w:val="28"/>
                <w:szCs w:val="28"/>
              </w:rPr>
              <w:t>ми, п</w:t>
            </w:r>
            <w:r w:rsidRPr="00134EA6">
              <w:rPr>
                <w:sz w:val="28"/>
                <w:szCs w:val="28"/>
                <w:lang w:val="uk-UA"/>
              </w:rPr>
              <w:t>ригнічени</w:t>
            </w:r>
            <w:r w:rsidR="00AF016E" w:rsidRPr="00134EA6">
              <w:rPr>
                <w:sz w:val="28"/>
                <w:szCs w:val="28"/>
              </w:rPr>
              <w:t>ми</w:t>
            </w:r>
          </w:p>
        </w:tc>
        <w:tc>
          <w:tcPr>
            <w:tcW w:w="2856" w:type="dxa"/>
            <w:gridSpan w:val="2"/>
          </w:tcPr>
          <w:p w:rsidR="00AF016E" w:rsidRPr="00134EA6" w:rsidRDefault="00915CB7" w:rsidP="00915CB7">
            <w:pPr>
              <w:jc w:val="center"/>
              <w:rPr>
                <w:sz w:val="28"/>
                <w:szCs w:val="28"/>
              </w:rPr>
            </w:pPr>
            <w:r w:rsidRPr="00134EA6">
              <w:rPr>
                <w:sz w:val="28"/>
                <w:szCs w:val="28"/>
                <w:lang w:val="uk-UA"/>
              </w:rPr>
              <w:t>Весь час або</w:t>
            </w:r>
            <w:r w:rsidR="00AF016E" w:rsidRPr="00134EA6">
              <w:rPr>
                <w:sz w:val="28"/>
                <w:szCs w:val="28"/>
              </w:rPr>
              <w:t xml:space="preserve"> б</w:t>
            </w:r>
            <w:r w:rsidRPr="00134EA6">
              <w:rPr>
                <w:sz w:val="28"/>
                <w:szCs w:val="28"/>
                <w:lang w:val="uk-UA"/>
              </w:rPr>
              <w:t>і</w:t>
            </w:r>
            <w:r w:rsidR="00AF016E" w:rsidRPr="00134EA6">
              <w:rPr>
                <w:sz w:val="28"/>
                <w:szCs w:val="28"/>
              </w:rPr>
              <w:t>льшу част</w:t>
            </w:r>
            <w:r w:rsidRPr="00134EA6">
              <w:rPr>
                <w:sz w:val="28"/>
                <w:szCs w:val="28"/>
                <w:lang w:val="uk-UA"/>
              </w:rPr>
              <w:t>ину часу</w:t>
            </w:r>
            <w:r w:rsidR="00C373A9">
              <w:rPr>
                <w:sz w:val="28"/>
                <w:szCs w:val="28"/>
                <w:lang w:val="uk-UA"/>
              </w:rPr>
              <w:t xml:space="preserve"> </w:t>
            </w:r>
            <w:r w:rsidRPr="00134EA6">
              <w:rPr>
                <w:sz w:val="28"/>
                <w:szCs w:val="28"/>
                <w:lang w:val="uk-UA"/>
              </w:rPr>
              <w:t>почува</w:t>
            </w:r>
            <w:r w:rsidR="00AF016E" w:rsidRPr="00134EA6">
              <w:rPr>
                <w:sz w:val="28"/>
                <w:szCs w:val="28"/>
              </w:rPr>
              <w:t>ли себ</w:t>
            </w:r>
            <w:r w:rsidRPr="00134EA6">
              <w:rPr>
                <w:sz w:val="28"/>
                <w:szCs w:val="28"/>
                <w:lang w:val="uk-UA"/>
              </w:rPr>
              <w:t>е</w:t>
            </w:r>
            <w:r w:rsidR="00AF016E" w:rsidRPr="00134EA6">
              <w:rPr>
                <w:sz w:val="28"/>
                <w:szCs w:val="28"/>
              </w:rPr>
              <w:t xml:space="preserve"> спок</w:t>
            </w:r>
            <w:r w:rsidRPr="00134EA6">
              <w:rPr>
                <w:sz w:val="28"/>
                <w:szCs w:val="28"/>
                <w:lang w:val="uk-UA"/>
              </w:rPr>
              <w:t>і</w:t>
            </w:r>
            <w:r w:rsidR="00AF016E" w:rsidRPr="00134EA6">
              <w:rPr>
                <w:sz w:val="28"/>
                <w:szCs w:val="28"/>
              </w:rPr>
              <w:t xml:space="preserve">йно, умиротворено, </w:t>
            </w:r>
            <w:r w:rsidRPr="00134EA6">
              <w:rPr>
                <w:sz w:val="28"/>
                <w:szCs w:val="28"/>
                <w:lang w:val="uk-UA"/>
              </w:rPr>
              <w:t>щ</w:t>
            </w:r>
            <w:r w:rsidR="00AF016E" w:rsidRPr="00134EA6">
              <w:rPr>
                <w:sz w:val="28"/>
                <w:szCs w:val="28"/>
              </w:rPr>
              <w:t>асливо</w:t>
            </w:r>
          </w:p>
        </w:tc>
      </w:tr>
      <w:tr w:rsidR="00AF016E" w:rsidRPr="00E05EA3" w:rsidTr="00107E5E">
        <w:tc>
          <w:tcPr>
            <w:tcW w:w="1082" w:type="dxa"/>
          </w:tcPr>
          <w:p w:rsidR="00AF016E" w:rsidRPr="00E05EA3" w:rsidRDefault="00AF016E" w:rsidP="00107E5E">
            <w:pPr>
              <w:jc w:val="center"/>
              <w:rPr>
                <w:sz w:val="28"/>
                <w:szCs w:val="28"/>
              </w:rPr>
            </w:pPr>
          </w:p>
        </w:tc>
        <w:tc>
          <w:tcPr>
            <w:tcW w:w="1420" w:type="dxa"/>
          </w:tcPr>
          <w:p w:rsidR="00AF016E" w:rsidRPr="00E05EA3" w:rsidRDefault="00AF016E" w:rsidP="003F13DD">
            <w:pPr>
              <w:jc w:val="center"/>
              <w:rPr>
                <w:sz w:val="28"/>
                <w:szCs w:val="28"/>
              </w:rPr>
            </w:pPr>
            <w:r w:rsidRPr="00E05EA3">
              <w:rPr>
                <w:sz w:val="28"/>
                <w:szCs w:val="28"/>
              </w:rPr>
              <w:t>n</w:t>
            </w:r>
          </w:p>
        </w:tc>
        <w:tc>
          <w:tcPr>
            <w:tcW w:w="1429" w:type="dxa"/>
          </w:tcPr>
          <w:p w:rsidR="00AF016E" w:rsidRPr="00E05EA3" w:rsidRDefault="00AF016E" w:rsidP="00107E5E">
            <w:pPr>
              <w:jc w:val="center"/>
              <w:rPr>
                <w:sz w:val="28"/>
                <w:szCs w:val="28"/>
              </w:rPr>
            </w:pPr>
            <w:r w:rsidRPr="00E05EA3">
              <w:rPr>
                <w:sz w:val="28"/>
                <w:szCs w:val="28"/>
              </w:rPr>
              <w:t>%</w:t>
            </w:r>
          </w:p>
        </w:tc>
        <w:tc>
          <w:tcPr>
            <w:tcW w:w="1384" w:type="dxa"/>
          </w:tcPr>
          <w:p w:rsidR="00AF016E" w:rsidRPr="00E05EA3" w:rsidRDefault="00AF016E" w:rsidP="003F13DD">
            <w:pPr>
              <w:jc w:val="center"/>
              <w:rPr>
                <w:sz w:val="28"/>
                <w:szCs w:val="28"/>
              </w:rPr>
            </w:pPr>
            <w:r w:rsidRPr="00E05EA3">
              <w:rPr>
                <w:sz w:val="28"/>
                <w:szCs w:val="28"/>
              </w:rPr>
              <w:t>n</w:t>
            </w:r>
          </w:p>
        </w:tc>
        <w:tc>
          <w:tcPr>
            <w:tcW w:w="1400" w:type="dxa"/>
          </w:tcPr>
          <w:p w:rsidR="00AF016E" w:rsidRPr="00E05EA3" w:rsidRDefault="00AF016E" w:rsidP="00107E5E">
            <w:pPr>
              <w:jc w:val="center"/>
              <w:rPr>
                <w:sz w:val="28"/>
                <w:szCs w:val="28"/>
              </w:rPr>
            </w:pPr>
            <w:r w:rsidRPr="00E05EA3">
              <w:rPr>
                <w:sz w:val="28"/>
                <w:szCs w:val="28"/>
              </w:rPr>
              <w:t>%</w:t>
            </w:r>
          </w:p>
        </w:tc>
        <w:tc>
          <w:tcPr>
            <w:tcW w:w="1424" w:type="dxa"/>
          </w:tcPr>
          <w:p w:rsidR="00AF016E" w:rsidRPr="00E05EA3" w:rsidRDefault="00AF016E" w:rsidP="003F13DD">
            <w:pPr>
              <w:jc w:val="center"/>
              <w:rPr>
                <w:sz w:val="28"/>
                <w:szCs w:val="28"/>
              </w:rPr>
            </w:pPr>
            <w:r w:rsidRPr="00E05EA3">
              <w:rPr>
                <w:sz w:val="28"/>
                <w:szCs w:val="28"/>
              </w:rPr>
              <w:t>n</w:t>
            </w:r>
          </w:p>
        </w:tc>
        <w:tc>
          <w:tcPr>
            <w:tcW w:w="1432" w:type="dxa"/>
          </w:tcPr>
          <w:p w:rsidR="00AF016E" w:rsidRPr="00E05EA3" w:rsidRDefault="00AF016E" w:rsidP="00107E5E">
            <w:pPr>
              <w:jc w:val="center"/>
              <w:rPr>
                <w:sz w:val="28"/>
                <w:szCs w:val="28"/>
              </w:rPr>
            </w:pPr>
            <w:r w:rsidRPr="00E05EA3">
              <w:rPr>
                <w:sz w:val="28"/>
                <w:szCs w:val="28"/>
              </w:rPr>
              <w:t>%</w:t>
            </w:r>
          </w:p>
        </w:tc>
      </w:tr>
      <w:tr w:rsidR="00AF016E" w:rsidRPr="00E05EA3" w:rsidTr="00DA01DE">
        <w:tc>
          <w:tcPr>
            <w:tcW w:w="1082" w:type="dxa"/>
          </w:tcPr>
          <w:p w:rsidR="00AF016E" w:rsidRPr="00E05EA3" w:rsidRDefault="00AF016E" w:rsidP="00DA01DE">
            <w:pPr>
              <w:spacing w:line="240" w:lineRule="auto"/>
              <w:jc w:val="center"/>
              <w:rPr>
                <w:sz w:val="28"/>
                <w:szCs w:val="28"/>
              </w:rPr>
            </w:pPr>
            <w:r w:rsidRPr="00E05EA3">
              <w:rPr>
                <w:sz w:val="28"/>
                <w:szCs w:val="28"/>
              </w:rPr>
              <w:t>1-а група (N=32)</w:t>
            </w:r>
          </w:p>
        </w:tc>
        <w:tc>
          <w:tcPr>
            <w:tcW w:w="1420" w:type="dxa"/>
          </w:tcPr>
          <w:p w:rsidR="00DA01DE" w:rsidRDefault="00DA01D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0</w:t>
            </w:r>
          </w:p>
        </w:tc>
        <w:tc>
          <w:tcPr>
            <w:tcW w:w="1429"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0</w:t>
            </w:r>
          </w:p>
        </w:tc>
        <w:tc>
          <w:tcPr>
            <w:tcW w:w="1384"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11</w:t>
            </w:r>
          </w:p>
        </w:tc>
        <w:tc>
          <w:tcPr>
            <w:tcW w:w="1400"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34,4</w:t>
            </w:r>
          </w:p>
        </w:tc>
        <w:tc>
          <w:tcPr>
            <w:tcW w:w="1424"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21</w:t>
            </w:r>
          </w:p>
        </w:tc>
        <w:tc>
          <w:tcPr>
            <w:tcW w:w="1432"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65,6</w:t>
            </w:r>
          </w:p>
        </w:tc>
      </w:tr>
      <w:tr w:rsidR="00AF016E" w:rsidRPr="00E05EA3" w:rsidTr="00DA01DE">
        <w:tc>
          <w:tcPr>
            <w:tcW w:w="1082" w:type="dxa"/>
          </w:tcPr>
          <w:p w:rsidR="00AF016E" w:rsidRPr="00E05EA3" w:rsidRDefault="00AF016E" w:rsidP="00DA01DE">
            <w:pPr>
              <w:spacing w:line="240" w:lineRule="auto"/>
              <w:jc w:val="center"/>
              <w:rPr>
                <w:sz w:val="28"/>
                <w:szCs w:val="28"/>
              </w:rPr>
            </w:pPr>
            <w:r w:rsidRPr="00E05EA3">
              <w:rPr>
                <w:sz w:val="28"/>
                <w:szCs w:val="28"/>
              </w:rPr>
              <w:t>2-а група (N=30)</w:t>
            </w:r>
          </w:p>
        </w:tc>
        <w:tc>
          <w:tcPr>
            <w:tcW w:w="1420"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1</w:t>
            </w:r>
          </w:p>
        </w:tc>
        <w:tc>
          <w:tcPr>
            <w:tcW w:w="1429"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3,3</w:t>
            </w:r>
          </w:p>
        </w:tc>
        <w:tc>
          <w:tcPr>
            <w:tcW w:w="1384"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11</w:t>
            </w:r>
          </w:p>
        </w:tc>
        <w:tc>
          <w:tcPr>
            <w:tcW w:w="1400"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36,7</w:t>
            </w:r>
          </w:p>
        </w:tc>
        <w:tc>
          <w:tcPr>
            <w:tcW w:w="1424"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18</w:t>
            </w:r>
          </w:p>
        </w:tc>
        <w:tc>
          <w:tcPr>
            <w:tcW w:w="1432"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60</w:t>
            </w:r>
          </w:p>
        </w:tc>
      </w:tr>
      <w:tr w:rsidR="00AF016E" w:rsidRPr="00E05EA3" w:rsidTr="00DA01DE">
        <w:tc>
          <w:tcPr>
            <w:tcW w:w="1082" w:type="dxa"/>
          </w:tcPr>
          <w:p w:rsidR="00AF016E" w:rsidRPr="00E05EA3" w:rsidRDefault="00AF016E" w:rsidP="00DA01DE">
            <w:pPr>
              <w:spacing w:line="240" w:lineRule="auto"/>
              <w:jc w:val="center"/>
              <w:rPr>
                <w:sz w:val="28"/>
                <w:szCs w:val="28"/>
              </w:rPr>
            </w:pPr>
            <w:r w:rsidRPr="00E05EA3">
              <w:rPr>
                <w:sz w:val="28"/>
                <w:szCs w:val="28"/>
              </w:rPr>
              <w:t>3-я група (N=30)</w:t>
            </w:r>
          </w:p>
        </w:tc>
        <w:tc>
          <w:tcPr>
            <w:tcW w:w="1420"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0</w:t>
            </w:r>
          </w:p>
        </w:tc>
        <w:tc>
          <w:tcPr>
            <w:tcW w:w="1429"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0</w:t>
            </w:r>
          </w:p>
        </w:tc>
        <w:tc>
          <w:tcPr>
            <w:tcW w:w="1384"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7</w:t>
            </w:r>
          </w:p>
        </w:tc>
        <w:tc>
          <w:tcPr>
            <w:tcW w:w="1400"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23,3</w:t>
            </w:r>
          </w:p>
        </w:tc>
        <w:tc>
          <w:tcPr>
            <w:tcW w:w="1424"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23</w:t>
            </w:r>
          </w:p>
        </w:tc>
        <w:tc>
          <w:tcPr>
            <w:tcW w:w="1432" w:type="dxa"/>
          </w:tcPr>
          <w:p w:rsidR="00AF016E" w:rsidRPr="00E05EA3" w:rsidRDefault="00AF016E" w:rsidP="00DA01DE">
            <w:pPr>
              <w:spacing w:line="240" w:lineRule="auto"/>
              <w:jc w:val="center"/>
              <w:rPr>
                <w:sz w:val="28"/>
                <w:szCs w:val="28"/>
              </w:rPr>
            </w:pPr>
          </w:p>
          <w:p w:rsidR="00AF016E" w:rsidRPr="00E05EA3" w:rsidRDefault="00AF016E" w:rsidP="00DA01DE">
            <w:pPr>
              <w:spacing w:line="240" w:lineRule="auto"/>
              <w:jc w:val="center"/>
              <w:rPr>
                <w:sz w:val="28"/>
                <w:szCs w:val="28"/>
              </w:rPr>
            </w:pPr>
            <w:r w:rsidRPr="00E05EA3">
              <w:rPr>
                <w:sz w:val="28"/>
                <w:szCs w:val="28"/>
              </w:rPr>
              <w:t>76,7</w:t>
            </w:r>
          </w:p>
        </w:tc>
      </w:tr>
    </w:tbl>
    <w:p w:rsidR="00AF016E" w:rsidRPr="00E05EA3" w:rsidRDefault="00AF016E" w:rsidP="00107E5E">
      <w:pPr>
        <w:rPr>
          <w:szCs w:val="24"/>
        </w:rPr>
      </w:pPr>
      <w:r w:rsidRPr="00E05EA3">
        <w:rPr>
          <w:szCs w:val="24"/>
        </w:rPr>
        <w:t>Прим</w:t>
      </w:r>
      <w:r w:rsidR="00915CB7">
        <w:rPr>
          <w:szCs w:val="24"/>
          <w:lang w:val="uk-UA"/>
        </w:rPr>
        <w:t>ітки</w:t>
      </w:r>
      <w:r w:rsidRPr="00E05EA3">
        <w:rPr>
          <w:szCs w:val="24"/>
        </w:rPr>
        <w:t>:</w:t>
      </w:r>
    </w:p>
    <w:p w:rsidR="00AF016E" w:rsidRPr="00E05EA3" w:rsidRDefault="00AF016E" w:rsidP="00107E5E">
      <w:pPr>
        <w:rPr>
          <w:szCs w:val="24"/>
        </w:rPr>
      </w:pPr>
      <w:r w:rsidRPr="00E05EA3">
        <w:rPr>
          <w:szCs w:val="24"/>
        </w:rPr>
        <w:t xml:space="preserve">1. N - </w:t>
      </w:r>
      <w:r w:rsidR="00915CB7">
        <w:rPr>
          <w:szCs w:val="24"/>
          <w:lang w:val="uk-UA"/>
        </w:rPr>
        <w:t>кількість</w:t>
      </w:r>
      <w:r w:rsidR="00915CB7">
        <w:rPr>
          <w:szCs w:val="24"/>
        </w:rPr>
        <w:t xml:space="preserve"> анке</w:t>
      </w:r>
      <w:r w:rsidR="00915CB7">
        <w:rPr>
          <w:szCs w:val="24"/>
          <w:lang w:val="uk-UA"/>
        </w:rPr>
        <w:t>т</w:t>
      </w:r>
      <w:r w:rsidRPr="00E05EA3">
        <w:rPr>
          <w:szCs w:val="24"/>
        </w:rPr>
        <w:t>ован</w:t>
      </w:r>
      <w:r w:rsidR="00915CB7">
        <w:rPr>
          <w:szCs w:val="24"/>
          <w:lang w:val="uk-UA"/>
        </w:rPr>
        <w:t>и</w:t>
      </w:r>
      <w:r w:rsidRPr="00E05EA3">
        <w:rPr>
          <w:szCs w:val="24"/>
        </w:rPr>
        <w:t>х респондент</w:t>
      </w:r>
      <w:r w:rsidR="00915CB7">
        <w:rPr>
          <w:szCs w:val="24"/>
          <w:lang w:val="uk-UA"/>
        </w:rPr>
        <w:t>і</w:t>
      </w:r>
      <w:r w:rsidRPr="00E05EA3">
        <w:rPr>
          <w:szCs w:val="24"/>
        </w:rPr>
        <w:t>в</w:t>
      </w:r>
      <w:r w:rsidR="00915CB7">
        <w:rPr>
          <w:szCs w:val="24"/>
          <w:lang w:val="uk-UA"/>
        </w:rPr>
        <w:t xml:space="preserve"> у</w:t>
      </w:r>
      <w:r w:rsidRPr="00E05EA3">
        <w:rPr>
          <w:szCs w:val="24"/>
        </w:rPr>
        <w:t xml:space="preserve"> к</w:t>
      </w:r>
      <w:r w:rsidR="00915CB7">
        <w:rPr>
          <w:szCs w:val="24"/>
          <w:lang w:val="uk-UA"/>
        </w:rPr>
        <w:t>о</w:t>
      </w:r>
      <w:r w:rsidRPr="00E05EA3">
        <w:rPr>
          <w:szCs w:val="24"/>
        </w:rPr>
        <w:t>ж</w:t>
      </w:r>
      <w:r w:rsidR="00915CB7">
        <w:rPr>
          <w:szCs w:val="24"/>
          <w:lang w:val="uk-UA"/>
        </w:rPr>
        <w:t>ні</w:t>
      </w:r>
      <w:r w:rsidRPr="00E05EA3">
        <w:rPr>
          <w:szCs w:val="24"/>
        </w:rPr>
        <w:t>й з тр</w:t>
      </w:r>
      <w:r w:rsidR="00721FAC">
        <w:rPr>
          <w:szCs w:val="24"/>
          <w:lang w:val="uk-UA"/>
        </w:rPr>
        <w:t>ьо</w:t>
      </w:r>
      <w:r w:rsidRPr="00E05EA3">
        <w:rPr>
          <w:szCs w:val="24"/>
        </w:rPr>
        <w:t>х груп;</w:t>
      </w:r>
    </w:p>
    <w:p w:rsidR="00AF016E" w:rsidRDefault="00AF016E" w:rsidP="00107E5E">
      <w:pPr>
        <w:rPr>
          <w:szCs w:val="24"/>
          <w:lang w:val="uk-UA"/>
        </w:rPr>
      </w:pPr>
      <w:r w:rsidRPr="00E05EA3">
        <w:rPr>
          <w:szCs w:val="24"/>
        </w:rPr>
        <w:t xml:space="preserve">2. n - </w:t>
      </w:r>
      <w:r w:rsidR="00721FAC">
        <w:rPr>
          <w:szCs w:val="24"/>
          <w:lang w:val="uk-UA"/>
        </w:rPr>
        <w:t>кількість</w:t>
      </w:r>
      <w:r w:rsidRPr="00E05EA3">
        <w:rPr>
          <w:szCs w:val="24"/>
        </w:rPr>
        <w:t xml:space="preserve"> респондент</w:t>
      </w:r>
      <w:r w:rsidR="00721FAC">
        <w:rPr>
          <w:szCs w:val="24"/>
          <w:lang w:val="uk-UA"/>
        </w:rPr>
        <w:t>і</w:t>
      </w:r>
      <w:r w:rsidRPr="00E05EA3">
        <w:rPr>
          <w:szCs w:val="24"/>
        </w:rPr>
        <w:t xml:space="preserve">в, </w:t>
      </w:r>
      <w:r w:rsidR="00721FAC">
        <w:rPr>
          <w:szCs w:val="24"/>
          <w:lang w:val="uk-UA"/>
        </w:rPr>
        <w:t>які</w:t>
      </w:r>
      <w:r w:rsidRPr="00E05EA3">
        <w:rPr>
          <w:szCs w:val="24"/>
        </w:rPr>
        <w:t xml:space="preserve"> р</w:t>
      </w:r>
      <w:r w:rsidR="00721FAC">
        <w:rPr>
          <w:szCs w:val="24"/>
          <w:lang w:val="uk-UA"/>
        </w:rPr>
        <w:t>озподілили</w:t>
      </w:r>
      <w:r w:rsidRPr="00E05EA3">
        <w:rPr>
          <w:szCs w:val="24"/>
        </w:rPr>
        <w:t>сь</w:t>
      </w:r>
    </w:p>
    <w:p w:rsidR="00872506" w:rsidRPr="00872506" w:rsidRDefault="00872506" w:rsidP="00872506">
      <w:pPr>
        <w:ind w:firstLine="708"/>
        <w:jc w:val="both"/>
        <w:rPr>
          <w:sz w:val="28"/>
          <w:szCs w:val="28"/>
          <w:lang w:val="uk-UA"/>
        </w:rPr>
      </w:pPr>
      <w:r w:rsidRPr="00872506">
        <w:rPr>
          <w:sz w:val="28"/>
          <w:szCs w:val="28"/>
          <w:lang w:val="uk-UA"/>
        </w:rPr>
        <w:lastRenderedPageBreak/>
        <w:t>Отже, фізичний компонент здоров'я був найбільш змінений у анкетованих хворих 1-ї та 2-ї груп, тобто у пацієнтів після накладення ХДА і виконання ТДПСП. У пацієнтів 3-ї групи, які перенесли ЕПСТ, зміни фізичного здоров'я були менш виражені, що</w:t>
      </w:r>
      <w:r>
        <w:rPr>
          <w:sz w:val="28"/>
          <w:szCs w:val="28"/>
          <w:lang w:val="uk-UA"/>
        </w:rPr>
        <w:t>,</w:t>
      </w:r>
      <w:r w:rsidRPr="00872506">
        <w:rPr>
          <w:sz w:val="28"/>
          <w:szCs w:val="28"/>
          <w:lang w:val="uk-UA"/>
        </w:rPr>
        <w:t xml:space="preserve"> на нашу думку</w:t>
      </w:r>
      <w:r>
        <w:rPr>
          <w:sz w:val="28"/>
          <w:szCs w:val="28"/>
          <w:lang w:val="uk-UA"/>
        </w:rPr>
        <w:t>,</w:t>
      </w:r>
      <w:r w:rsidRPr="00872506">
        <w:rPr>
          <w:sz w:val="28"/>
          <w:szCs w:val="28"/>
          <w:lang w:val="uk-UA"/>
        </w:rPr>
        <w:t xml:space="preserve"> пов'язано з малоінвазивн</w:t>
      </w:r>
      <w:r>
        <w:rPr>
          <w:sz w:val="28"/>
          <w:szCs w:val="28"/>
          <w:lang w:val="uk-UA"/>
        </w:rPr>
        <w:t>істю</w:t>
      </w:r>
      <w:r w:rsidRPr="00872506">
        <w:rPr>
          <w:sz w:val="28"/>
          <w:szCs w:val="28"/>
          <w:lang w:val="uk-UA"/>
        </w:rPr>
        <w:t xml:space="preserve"> оперативного втручання і, відповідно, мало</w:t>
      </w:r>
      <w:r>
        <w:rPr>
          <w:sz w:val="28"/>
          <w:szCs w:val="28"/>
          <w:lang w:val="uk-UA"/>
        </w:rPr>
        <w:t>ю</w:t>
      </w:r>
      <w:r w:rsidRPr="00872506">
        <w:rPr>
          <w:sz w:val="28"/>
          <w:szCs w:val="28"/>
          <w:lang w:val="uk-UA"/>
        </w:rPr>
        <w:t xml:space="preserve"> його травматичністю </w:t>
      </w:r>
      <w:r>
        <w:rPr>
          <w:sz w:val="28"/>
          <w:szCs w:val="28"/>
          <w:lang w:val="uk-UA"/>
        </w:rPr>
        <w:t>та</w:t>
      </w:r>
      <w:r w:rsidRPr="00872506">
        <w:rPr>
          <w:sz w:val="28"/>
          <w:szCs w:val="28"/>
          <w:lang w:val="uk-UA"/>
        </w:rPr>
        <w:t xml:space="preserve"> невелик</w:t>
      </w:r>
      <w:r>
        <w:rPr>
          <w:sz w:val="28"/>
          <w:szCs w:val="28"/>
          <w:lang w:val="uk-UA"/>
        </w:rPr>
        <w:t>ою кількістю</w:t>
      </w:r>
      <w:r w:rsidRPr="00872506">
        <w:rPr>
          <w:sz w:val="28"/>
          <w:szCs w:val="28"/>
          <w:lang w:val="uk-UA"/>
        </w:rPr>
        <w:t xml:space="preserve"> післяопераційних ускладнень.</w:t>
      </w:r>
    </w:p>
    <w:p w:rsidR="00872506" w:rsidRPr="00872506" w:rsidRDefault="00872506" w:rsidP="00872506">
      <w:pPr>
        <w:ind w:firstLine="708"/>
        <w:jc w:val="both"/>
        <w:rPr>
          <w:sz w:val="28"/>
          <w:szCs w:val="28"/>
          <w:lang w:val="uk-UA"/>
        </w:rPr>
      </w:pPr>
      <w:r w:rsidRPr="00872506">
        <w:rPr>
          <w:sz w:val="28"/>
          <w:szCs w:val="28"/>
          <w:lang w:val="uk-UA"/>
        </w:rPr>
        <w:t xml:space="preserve">Психологічний компонент здоров'я з тих </w:t>
      </w:r>
      <w:r>
        <w:rPr>
          <w:sz w:val="28"/>
          <w:szCs w:val="28"/>
          <w:lang w:val="uk-UA"/>
        </w:rPr>
        <w:t>самих</w:t>
      </w:r>
      <w:r w:rsidRPr="00872506">
        <w:rPr>
          <w:sz w:val="28"/>
          <w:szCs w:val="28"/>
          <w:lang w:val="uk-UA"/>
        </w:rPr>
        <w:t xml:space="preserve"> причин був найменше змінений у пацієнтів, які перенесли ЕПСТ. Таким чином, за показниками, які відображали оптимальні значення якості життя, наближені до «ідеальних» найменші відхилення від норми виявлено у пацієнтів 3-ї групи, які перенесли ендоскопічне хірургічне втручання (рис. 6.1). Найбільші відхилення від норми за показниками фізичного і психологічного компонентів здоров'я відзначен</w:t>
      </w:r>
      <w:r>
        <w:rPr>
          <w:sz w:val="28"/>
          <w:szCs w:val="28"/>
          <w:lang w:val="uk-UA"/>
        </w:rPr>
        <w:t>о</w:t>
      </w:r>
      <w:r w:rsidRPr="00872506">
        <w:rPr>
          <w:sz w:val="28"/>
          <w:szCs w:val="28"/>
          <w:lang w:val="uk-UA"/>
        </w:rPr>
        <w:t xml:space="preserve"> у пацієнтів 2-ї групи після операції ТДПСП.</w:t>
      </w:r>
    </w:p>
    <w:p w:rsidR="00AF016E" w:rsidRPr="00E05EA3" w:rsidRDefault="001B7C24" w:rsidP="00107E5E">
      <w:r w:rsidRPr="00E05EA3">
        <w:rPr>
          <w:noProof/>
          <w:lang w:eastAsia="ru-RU"/>
        </w:rPr>
        <w:object w:dxaOrig="9730" w:dyaOrig="6770">
          <v:shape id="_x0000_i1047" type="#_x0000_t75" style="width:489.75pt;height:338.25pt" o:ole="">
            <v:imagedata r:id="rId26" o:title="" croptop="-3874f" cropbottom="-2268f" cropleft="-3128f" cropright="-3458f"/>
            <o:lock v:ext="edit" aspectratio="f"/>
          </v:shape>
          <o:OLEObject Type="Embed" ProgID="Excel.Sheet.8" ShapeID="_x0000_i1047" DrawAspect="Content" ObjectID="_1680443497" r:id="rId27">
            <o:FieldCodes>\s</o:FieldCodes>
          </o:OLEObject>
        </w:object>
      </w:r>
    </w:p>
    <w:p w:rsidR="00AF016E" w:rsidRPr="00E05EA3" w:rsidRDefault="00AF016E" w:rsidP="00107E5E">
      <w:pPr>
        <w:ind w:firstLine="720"/>
        <w:jc w:val="both"/>
        <w:rPr>
          <w:b/>
          <w:sz w:val="28"/>
          <w:szCs w:val="28"/>
        </w:rPr>
      </w:pPr>
      <w:r w:rsidRPr="00E05EA3">
        <w:rPr>
          <w:b/>
          <w:sz w:val="28"/>
          <w:szCs w:val="28"/>
        </w:rPr>
        <w:t xml:space="preserve">Рис. </w:t>
      </w:r>
      <w:r>
        <w:rPr>
          <w:b/>
          <w:sz w:val="28"/>
          <w:szCs w:val="28"/>
        </w:rPr>
        <w:t>6</w:t>
      </w:r>
      <w:r w:rsidRPr="00E05EA3">
        <w:rPr>
          <w:b/>
          <w:sz w:val="28"/>
          <w:szCs w:val="28"/>
        </w:rPr>
        <w:t xml:space="preserve">.1. </w:t>
      </w:r>
      <w:r w:rsidR="00872506">
        <w:rPr>
          <w:b/>
          <w:sz w:val="28"/>
          <w:szCs w:val="28"/>
          <w:lang w:val="uk-UA"/>
        </w:rPr>
        <w:t>Порівняння кількості</w:t>
      </w:r>
      <w:r w:rsidRPr="00E05EA3">
        <w:rPr>
          <w:b/>
          <w:sz w:val="28"/>
          <w:szCs w:val="28"/>
        </w:rPr>
        <w:t xml:space="preserve"> пац</w:t>
      </w:r>
      <w:r w:rsidR="00872AAC">
        <w:rPr>
          <w:b/>
          <w:sz w:val="28"/>
          <w:szCs w:val="28"/>
          <w:lang w:val="uk-UA"/>
        </w:rPr>
        <w:t>іє</w:t>
      </w:r>
      <w:r w:rsidRPr="00E05EA3">
        <w:rPr>
          <w:b/>
          <w:sz w:val="28"/>
          <w:szCs w:val="28"/>
        </w:rPr>
        <w:t>нт</w:t>
      </w:r>
      <w:r w:rsidR="00872AAC">
        <w:rPr>
          <w:b/>
          <w:sz w:val="28"/>
          <w:szCs w:val="28"/>
          <w:lang w:val="uk-UA"/>
        </w:rPr>
        <w:t>і</w:t>
      </w:r>
      <w:r w:rsidRPr="00E05EA3">
        <w:rPr>
          <w:b/>
          <w:sz w:val="28"/>
          <w:szCs w:val="28"/>
        </w:rPr>
        <w:t>в (</w:t>
      </w:r>
      <w:r w:rsidR="00872AAC">
        <w:rPr>
          <w:b/>
          <w:sz w:val="28"/>
          <w:szCs w:val="28"/>
          <w:lang w:val="uk-UA"/>
        </w:rPr>
        <w:t>у</w:t>
      </w:r>
      <w:r w:rsidRPr="00E05EA3">
        <w:rPr>
          <w:b/>
          <w:sz w:val="28"/>
          <w:szCs w:val="28"/>
        </w:rPr>
        <w:t xml:space="preserve"> %) </w:t>
      </w:r>
      <w:r w:rsidR="00872AAC">
        <w:rPr>
          <w:b/>
          <w:sz w:val="28"/>
          <w:szCs w:val="28"/>
          <w:lang w:val="uk-UA"/>
        </w:rPr>
        <w:t>з</w:t>
      </w:r>
      <w:r w:rsidRPr="00E05EA3">
        <w:rPr>
          <w:b/>
          <w:sz w:val="28"/>
          <w:szCs w:val="28"/>
        </w:rPr>
        <w:t xml:space="preserve"> оптимальн</w:t>
      </w:r>
      <w:r w:rsidR="00872AAC">
        <w:rPr>
          <w:b/>
          <w:sz w:val="28"/>
          <w:szCs w:val="28"/>
          <w:lang w:val="uk-UA"/>
        </w:rPr>
        <w:t>и</w:t>
      </w:r>
      <w:r w:rsidRPr="00E05EA3">
        <w:rPr>
          <w:b/>
          <w:sz w:val="28"/>
          <w:szCs w:val="28"/>
        </w:rPr>
        <w:t>ми показ</w:t>
      </w:r>
      <w:r w:rsidR="00872AAC">
        <w:rPr>
          <w:b/>
          <w:sz w:val="28"/>
          <w:szCs w:val="28"/>
          <w:lang w:val="uk-UA"/>
        </w:rPr>
        <w:t>ника</w:t>
      </w:r>
      <w:r w:rsidRPr="00E05EA3">
        <w:rPr>
          <w:b/>
          <w:sz w:val="28"/>
          <w:szCs w:val="28"/>
        </w:rPr>
        <w:t xml:space="preserve">ми </w:t>
      </w:r>
      <w:r w:rsidR="00872AAC">
        <w:rPr>
          <w:b/>
          <w:sz w:val="28"/>
          <w:szCs w:val="28"/>
          <w:lang w:val="uk-UA"/>
        </w:rPr>
        <w:t>якості</w:t>
      </w:r>
      <w:r w:rsidRPr="00E05EA3">
        <w:rPr>
          <w:b/>
          <w:sz w:val="28"/>
          <w:szCs w:val="28"/>
        </w:rPr>
        <w:t xml:space="preserve"> жи</w:t>
      </w:r>
      <w:r w:rsidR="00872AAC">
        <w:rPr>
          <w:b/>
          <w:sz w:val="28"/>
          <w:szCs w:val="28"/>
          <w:lang w:val="uk-UA"/>
        </w:rPr>
        <w:t>ття</w:t>
      </w:r>
      <w:r w:rsidRPr="00E05EA3">
        <w:rPr>
          <w:b/>
          <w:sz w:val="28"/>
          <w:szCs w:val="28"/>
        </w:rPr>
        <w:t xml:space="preserve"> у </w:t>
      </w:r>
      <w:r w:rsidR="00872AAC">
        <w:rPr>
          <w:b/>
          <w:sz w:val="28"/>
          <w:szCs w:val="28"/>
          <w:lang w:val="uk-UA"/>
        </w:rPr>
        <w:t>хвори</w:t>
      </w:r>
      <w:r w:rsidRPr="00E05EA3">
        <w:rPr>
          <w:b/>
          <w:sz w:val="28"/>
          <w:szCs w:val="28"/>
        </w:rPr>
        <w:t>х 1-3-</w:t>
      </w:r>
      <w:r w:rsidR="00872AAC">
        <w:rPr>
          <w:b/>
          <w:sz w:val="28"/>
          <w:szCs w:val="28"/>
          <w:lang w:val="uk-UA"/>
        </w:rPr>
        <w:t>ї</w:t>
      </w:r>
      <w:r w:rsidRPr="00E05EA3">
        <w:rPr>
          <w:b/>
          <w:vanish/>
          <w:sz w:val="28"/>
          <w:szCs w:val="28"/>
        </w:rPr>
        <w:t>|</w:t>
      </w:r>
      <w:r w:rsidRPr="00E05EA3">
        <w:rPr>
          <w:b/>
          <w:sz w:val="28"/>
          <w:szCs w:val="28"/>
        </w:rPr>
        <w:t xml:space="preserve"> груп</w:t>
      </w:r>
    </w:p>
    <w:p w:rsidR="0064230D" w:rsidRPr="0064230D" w:rsidRDefault="0064230D" w:rsidP="00872AAC">
      <w:pPr>
        <w:ind w:firstLine="720"/>
        <w:jc w:val="both"/>
        <w:rPr>
          <w:b/>
          <w:sz w:val="28"/>
          <w:szCs w:val="28"/>
          <w:lang w:val="uk-UA"/>
        </w:rPr>
      </w:pPr>
      <w:r w:rsidRPr="0064230D">
        <w:rPr>
          <w:b/>
          <w:sz w:val="28"/>
          <w:szCs w:val="28"/>
          <w:lang w:val="uk-UA"/>
        </w:rPr>
        <w:lastRenderedPageBreak/>
        <w:t>Резюме.</w:t>
      </w:r>
    </w:p>
    <w:p w:rsidR="00872AAC" w:rsidRPr="00872AAC" w:rsidRDefault="0064230D" w:rsidP="00872AAC">
      <w:pPr>
        <w:ind w:firstLine="720"/>
        <w:jc w:val="both"/>
        <w:rPr>
          <w:sz w:val="28"/>
          <w:szCs w:val="28"/>
        </w:rPr>
      </w:pPr>
      <w:r w:rsidRPr="0064230D">
        <w:rPr>
          <w:sz w:val="28"/>
          <w:szCs w:val="28"/>
          <w:lang w:val="uk-UA"/>
        </w:rPr>
        <w:t>П</w:t>
      </w:r>
      <w:r w:rsidR="00872AAC" w:rsidRPr="0064230D">
        <w:rPr>
          <w:sz w:val="28"/>
          <w:szCs w:val="28"/>
          <w:lang w:val="uk-UA"/>
        </w:rPr>
        <w:t xml:space="preserve">роведене нами вивчення показників якості життя пацієнтів після оперативного лікування холедохолітіазу виявило певні розбіжності, пов'язані безпосередньо з видом хірургічного втручання. </w:t>
      </w:r>
      <w:r w:rsidR="00872AAC" w:rsidRPr="00872AAC">
        <w:rPr>
          <w:sz w:val="28"/>
          <w:szCs w:val="28"/>
        </w:rPr>
        <w:t>Ці розбіжності стосувалися змін, як у фізичному, так і в психічному компонентах здоров'я. Так, встановлено, що хворі, які перенесли виконання ЕПСТ значно менш</w:t>
      </w:r>
      <w:r w:rsidR="00872AAC">
        <w:rPr>
          <w:sz w:val="28"/>
          <w:szCs w:val="28"/>
          <w:lang w:val="uk-UA"/>
        </w:rPr>
        <w:t>ою</w:t>
      </w:r>
      <w:r w:rsidR="00872AAC" w:rsidRPr="00872AAC">
        <w:rPr>
          <w:sz w:val="28"/>
          <w:szCs w:val="28"/>
        </w:rPr>
        <w:t xml:space="preserve"> мір</w:t>
      </w:r>
      <w:r w:rsidR="00872AAC">
        <w:rPr>
          <w:sz w:val="28"/>
          <w:szCs w:val="28"/>
          <w:lang w:val="uk-UA"/>
        </w:rPr>
        <w:t>ою</w:t>
      </w:r>
      <w:r w:rsidR="00872AAC" w:rsidRPr="00872AAC">
        <w:rPr>
          <w:sz w:val="28"/>
          <w:szCs w:val="28"/>
        </w:rPr>
        <w:t>, ніж пацієнти 2-ї групи відзначали обмеження повсякденних фізичних навантажень; також порівнян</w:t>
      </w:r>
      <w:r w:rsidR="00872AAC">
        <w:rPr>
          <w:sz w:val="28"/>
          <w:szCs w:val="28"/>
          <w:lang w:val="uk-UA"/>
        </w:rPr>
        <w:t>о</w:t>
      </w:r>
      <w:r w:rsidR="00872AAC" w:rsidRPr="00872AAC">
        <w:rPr>
          <w:sz w:val="28"/>
          <w:szCs w:val="28"/>
        </w:rPr>
        <w:t xml:space="preserve"> з 2-ю групою хворих більш</w:t>
      </w:r>
      <w:r w:rsidR="00872AAC">
        <w:rPr>
          <w:sz w:val="28"/>
          <w:szCs w:val="28"/>
          <w:lang w:val="uk-UA"/>
        </w:rPr>
        <w:t>а кількість</w:t>
      </w:r>
      <w:r w:rsidR="00872AAC" w:rsidRPr="00872AAC">
        <w:rPr>
          <w:sz w:val="28"/>
          <w:szCs w:val="28"/>
        </w:rPr>
        <w:t xml:space="preserve"> пацієнтів 3-ї групи вважал</w:t>
      </w:r>
      <w:r w:rsidR="00872AAC">
        <w:rPr>
          <w:sz w:val="28"/>
          <w:szCs w:val="28"/>
          <w:lang w:val="uk-UA"/>
        </w:rPr>
        <w:t>а</w:t>
      </w:r>
      <w:r w:rsidR="00872AAC" w:rsidRPr="00872AAC">
        <w:rPr>
          <w:sz w:val="28"/>
          <w:szCs w:val="28"/>
        </w:rPr>
        <w:t xml:space="preserve"> себе практично здоровими при оцін</w:t>
      </w:r>
      <w:r w:rsidR="00872AAC">
        <w:rPr>
          <w:sz w:val="28"/>
          <w:szCs w:val="28"/>
          <w:lang w:val="uk-UA"/>
        </w:rPr>
        <w:t>юванн</w:t>
      </w:r>
      <w:r w:rsidR="00872AAC" w:rsidRPr="00872AAC">
        <w:rPr>
          <w:sz w:val="28"/>
          <w:szCs w:val="28"/>
        </w:rPr>
        <w:t>і стану загального здоров'я; больовий синдром у пацієнтів 3-ї групи у віддаленому періоді після операції ЕПСТ був менш виражений, ніж у пацієнтів 1-ї та 2-ї груп. Достовірних відмінностей за показниками фізичного компонента якості життя між пацієнтами 1-ї та 2-ї груп у віддаленому періоді не встановлено.</w:t>
      </w:r>
    </w:p>
    <w:p w:rsidR="00872AAC" w:rsidRPr="00872AAC" w:rsidRDefault="00872AAC" w:rsidP="00872AAC">
      <w:pPr>
        <w:ind w:firstLine="720"/>
        <w:jc w:val="both"/>
        <w:rPr>
          <w:sz w:val="28"/>
          <w:szCs w:val="28"/>
        </w:rPr>
      </w:pPr>
      <w:r w:rsidRPr="00872AAC">
        <w:rPr>
          <w:sz w:val="28"/>
          <w:szCs w:val="28"/>
        </w:rPr>
        <w:t> При аналізі особливостей психоемоційного стану пацієнтів у віддаленому післяопераційному періоді в</w:t>
      </w:r>
      <w:r>
        <w:rPr>
          <w:sz w:val="28"/>
          <w:szCs w:val="28"/>
          <w:lang w:val="uk-UA"/>
        </w:rPr>
        <w:t>иявлен</w:t>
      </w:r>
      <w:r w:rsidRPr="00872AAC">
        <w:rPr>
          <w:sz w:val="28"/>
          <w:szCs w:val="28"/>
        </w:rPr>
        <w:t xml:space="preserve">о, що </w:t>
      </w:r>
      <w:r>
        <w:rPr>
          <w:sz w:val="28"/>
          <w:szCs w:val="28"/>
          <w:lang w:val="uk-UA"/>
        </w:rPr>
        <w:t>в</w:t>
      </w:r>
      <w:r w:rsidRPr="00872AAC">
        <w:rPr>
          <w:sz w:val="28"/>
          <w:szCs w:val="28"/>
        </w:rPr>
        <w:t xml:space="preserve"> респондентів 3-ї групи менш</w:t>
      </w:r>
      <w:r>
        <w:rPr>
          <w:sz w:val="28"/>
          <w:szCs w:val="28"/>
          <w:lang w:val="uk-UA"/>
        </w:rPr>
        <w:t>ою</w:t>
      </w:r>
      <w:r w:rsidRPr="00872AAC">
        <w:rPr>
          <w:sz w:val="28"/>
          <w:szCs w:val="28"/>
        </w:rPr>
        <w:t xml:space="preserve"> мір</w:t>
      </w:r>
      <w:r>
        <w:rPr>
          <w:sz w:val="28"/>
          <w:szCs w:val="28"/>
          <w:lang w:val="uk-UA"/>
        </w:rPr>
        <w:t>ою</w:t>
      </w:r>
      <w:r w:rsidRPr="00872AAC">
        <w:rPr>
          <w:sz w:val="28"/>
          <w:szCs w:val="28"/>
        </w:rPr>
        <w:t xml:space="preserve">, ніж у хворих 2-ї групи виникали труднощі в спілкуванні з родиною </w:t>
      </w:r>
      <w:r>
        <w:rPr>
          <w:sz w:val="28"/>
          <w:szCs w:val="28"/>
          <w:lang w:val="uk-UA"/>
        </w:rPr>
        <w:t>й</w:t>
      </w:r>
      <w:r w:rsidRPr="00872AAC">
        <w:rPr>
          <w:sz w:val="28"/>
          <w:szCs w:val="28"/>
        </w:rPr>
        <w:t xml:space="preserve"> трудовим колективом за шкалою соціального функціонування; </w:t>
      </w:r>
      <w:r>
        <w:rPr>
          <w:sz w:val="28"/>
          <w:szCs w:val="28"/>
          <w:lang w:val="uk-UA"/>
        </w:rPr>
        <w:t>у</w:t>
      </w:r>
      <w:r w:rsidRPr="00872AAC">
        <w:rPr>
          <w:sz w:val="28"/>
          <w:szCs w:val="28"/>
        </w:rPr>
        <w:t xml:space="preserve"> 3-й групі достовірно більш</w:t>
      </w:r>
      <w:r>
        <w:rPr>
          <w:sz w:val="28"/>
          <w:szCs w:val="28"/>
          <w:lang w:val="uk-UA"/>
        </w:rPr>
        <w:t>а</w:t>
      </w:r>
      <w:r w:rsidRPr="00872AAC">
        <w:rPr>
          <w:sz w:val="28"/>
          <w:szCs w:val="28"/>
        </w:rPr>
        <w:t xml:space="preserve"> кількість респондентів відчувал</w:t>
      </w:r>
      <w:r>
        <w:rPr>
          <w:sz w:val="28"/>
          <w:szCs w:val="28"/>
          <w:lang w:val="uk-UA"/>
        </w:rPr>
        <w:t>а</w:t>
      </w:r>
      <w:r w:rsidRPr="00872AAC">
        <w:rPr>
          <w:sz w:val="28"/>
          <w:szCs w:val="28"/>
        </w:rPr>
        <w:t xml:space="preserve"> себе бадьор</w:t>
      </w:r>
      <w:r>
        <w:rPr>
          <w:sz w:val="28"/>
          <w:szCs w:val="28"/>
          <w:lang w:val="uk-UA"/>
        </w:rPr>
        <w:t>ою</w:t>
      </w:r>
      <w:r w:rsidRPr="00872AAC">
        <w:rPr>
          <w:sz w:val="28"/>
          <w:szCs w:val="28"/>
        </w:rPr>
        <w:t>, повн</w:t>
      </w:r>
      <w:r>
        <w:rPr>
          <w:sz w:val="28"/>
          <w:szCs w:val="28"/>
          <w:lang w:val="uk-UA"/>
        </w:rPr>
        <w:t>ою</w:t>
      </w:r>
      <w:r w:rsidRPr="00872AAC">
        <w:rPr>
          <w:sz w:val="28"/>
          <w:szCs w:val="28"/>
        </w:rPr>
        <w:t xml:space="preserve"> сил, </w:t>
      </w:r>
      <w:r>
        <w:rPr>
          <w:sz w:val="28"/>
          <w:szCs w:val="28"/>
          <w:lang w:val="uk-UA"/>
        </w:rPr>
        <w:t>порівняно з</w:t>
      </w:r>
      <w:r w:rsidRPr="00872AAC">
        <w:rPr>
          <w:sz w:val="28"/>
          <w:szCs w:val="28"/>
        </w:rPr>
        <w:t xml:space="preserve"> пацієнт</w:t>
      </w:r>
      <w:r>
        <w:rPr>
          <w:sz w:val="28"/>
          <w:szCs w:val="28"/>
          <w:lang w:val="uk-UA"/>
        </w:rPr>
        <w:t>ам</w:t>
      </w:r>
      <w:r w:rsidRPr="00872AAC">
        <w:rPr>
          <w:sz w:val="28"/>
          <w:szCs w:val="28"/>
        </w:rPr>
        <w:t>и 1-ї та 2-ї груп при аналізі показників життєздатності, які характеризують суб'єктивну оцінку настрою. Суттєвих розбіжностей при дослідженні психоемоційної сфери між пацієнтами 1-ї та 2-ї груп не виявлено. При</w:t>
      </w:r>
      <w:r>
        <w:rPr>
          <w:sz w:val="28"/>
          <w:szCs w:val="28"/>
          <w:lang w:val="uk-UA"/>
        </w:rPr>
        <w:t>т</w:t>
      </w:r>
      <w:r w:rsidRPr="00872AAC">
        <w:rPr>
          <w:sz w:val="28"/>
          <w:szCs w:val="28"/>
        </w:rPr>
        <w:t>ому слід зазначити, що більша частина всіх пацієнтів, які перенесли хірургічне лікування з приводу жовчнокам'яної хвороби з холедохол</w:t>
      </w:r>
      <w:r w:rsidR="00366A6F">
        <w:rPr>
          <w:sz w:val="28"/>
          <w:szCs w:val="28"/>
          <w:lang w:val="uk-UA"/>
        </w:rPr>
        <w:t>і</w:t>
      </w:r>
      <w:r w:rsidRPr="00872AAC">
        <w:rPr>
          <w:sz w:val="28"/>
          <w:szCs w:val="28"/>
        </w:rPr>
        <w:t>т</w:t>
      </w:r>
      <w:r w:rsidR="00366A6F">
        <w:rPr>
          <w:sz w:val="28"/>
          <w:szCs w:val="28"/>
          <w:lang w:val="uk-UA"/>
        </w:rPr>
        <w:t>і</w:t>
      </w:r>
      <w:r w:rsidRPr="00872AAC">
        <w:rPr>
          <w:sz w:val="28"/>
          <w:szCs w:val="28"/>
        </w:rPr>
        <w:t>азом, відчували себе спокійно</w:t>
      </w:r>
      <w:r w:rsidRPr="00134EA6">
        <w:rPr>
          <w:sz w:val="28"/>
          <w:szCs w:val="28"/>
        </w:rPr>
        <w:t>, умиротворено</w:t>
      </w:r>
      <w:r w:rsidRPr="00872AAC">
        <w:rPr>
          <w:sz w:val="28"/>
          <w:szCs w:val="28"/>
        </w:rPr>
        <w:t xml:space="preserve"> і щасливо за шкалою психологічного здоров'я за весь час після перенесеної операції.</w:t>
      </w:r>
    </w:p>
    <w:p w:rsidR="00872AAC" w:rsidRPr="00872AAC" w:rsidRDefault="00872AAC" w:rsidP="00872AAC">
      <w:pPr>
        <w:ind w:firstLine="720"/>
        <w:jc w:val="both"/>
        <w:rPr>
          <w:sz w:val="28"/>
          <w:szCs w:val="28"/>
        </w:rPr>
      </w:pPr>
      <w:r w:rsidRPr="00872AAC">
        <w:rPr>
          <w:sz w:val="28"/>
          <w:szCs w:val="28"/>
        </w:rPr>
        <w:t>Таким чином, проблема хірургічного лікування хворих на жовчнокам'яну хворобу з холедохол</w:t>
      </w:r>
      <w:r w:rsidR="00366A6F">
        <w:rPr>
          <w:sz w:val="28"/>
          <w:szCs w:val="28"/>
          <w:lang w:val="uk-UA"/>
        </w:rPr>
        <w:t>і</w:t>
      </w:r>
      <w:r w:rsidRPr="00872AAC">
        <w:rPr>
          <w:sz w:val="28"/>
          <w:szCs w:val="28"/>
        </w:rPr>
        <w:t>т</w:t>
      </w:r>
      <w:r w:rsidR="00366A6F">
        <w:rPr>
          <w:sz w:val="28"/>
          <w:szCs w:val="28"/>
          <w:lang w:val="uk-UA"/>
        </w:rPr>
        <w:t>і</w:t>
      </w:r>
      <w:r w:rsidRPr="00872AAC">
        <w:rPr>
          <w:sz w:val="28"/>
          <w:szCs w:val="28"/>
        </w:rPr>
        <w:t xml:space="preserve">азом залишається актуальною проблемою сучасної медицини, яка </w:t>
      </w:r>
      <w:r w:rsidR="00366A6F">
        <w:rPr>
          <w:sz w:val="28"/>
          <w:szCs w:val="28"/>
          <w:lang w:val="uk-UA"/>
        </w:rPr>
        <w:t>потребу</w:t>
      </w:r>
      <w:r w:rsidRPr="00872AAC">
        <w:rPr>
          <w:sz w:val="28"/>
          <w:szCs w:val="28"/>
        </w:rPr>
        <w:t>є подальшого вивчення. На підставі проведеного нами дослідження в</w:t>
      </w:r>
      <w:r w:rsidR="00366A6F">
        <w:rPr>
          <w:sz w:val="28"/>
          <w:szCs w:val="28"/>
          <w:lang w:val="uk-UA"/>
        </w:rPr>
        <w:t>иявле</w:t>
      </w:r>
      <w:r w:rsidRPr="00872AAC">
        <w:rPr>
          <w:sz w:val="28"/>
          <w:szCs w:val="28"/>
        </w:rPr>
        <w:t xml:space="preserve">но, що найкращим методом </w:t>
      </w:r>
      <w:r w:rsidRPr="00872AAC">
        <w:rPr>
          <w:sz w:val="28"/>
          <w:szCs w:val="28"/>
        </w:rPr>
        <w:lastRenderedPageBreak/>
        <w:t xml:space="preserve">хірургічного лікування холедохолітіазу є операція ЕПСТ з </w:t>
      </w:r>
      <w:r w:rsidR="00366A6F">
        <w:rPr>
          <w:sz w:val="28"/>
          <w:szCs w:val="28"/>
          <w:lang w:val="uk-UA"/>
        </w:rPr>
        <w:t>подальшою</w:t>
      </w:r>
      <w:r w:rsidRPr="00872AAC">
        <w:rPr>
          <w:sz w:val="28"/>
          <w:szCs w:val="28"/>
        </w:rPr>
        <w:t xml:space="preserve"> лапароскопічно</w:t>
      </w:r>
      <w:r w:rsidR="00366A6F">
        <w:rPr>
          <w:sz w:val="28"/>
          <w:szCs w:val="28"/>
          <w:lang w:val="uk-UA"/>
        </w:rPr>
        <w:t>ю</w:t>
      </w:r>
      <w:r w:rsidRPr="00872AAC">
        <w:rPr>
          <w:sz w:val="28"/>
          <w:szCs w:val="28"/>
        </w:rPr>
        <w:t xml:space="preserve"> холецистектомі</w:t>
      </w:r>
      <w:r w:rsidR="00366A6F">
        <w:rPr>
          <w:sz w:val="28"/>
          <w:szCs w:val="28"/>
          <w:lang w:val="uk-UA"/>
        </w:rPr>
        <w:t>єю</w:t>
      </w:r>
      <w:r w:rsidRPr="00872AAC">
        <w:rPr>
          <w:sz w:val="28"/>
          <w:szCs w:val="28"/>
        </w:rPr>
        <w:t>. Проведення ендоскопічного лікування у хворих з ЖК</w:t>
      </w:r>
      <w:r w:rsidR="00366A6F">
        <w:rPr>
          <w:sz w:val="28"/>
          <w:szCs w:val="28"/>
          <w:lang w:val="uk-UA"/>
        </w:rPr>
        <w:t>Х</w:t>
      </w:r>
      <w:r w:rsidRPr="00872AAC">
        <w:rPr>
          <w:sz w:val="28"/>
          <w:szCs w:val="28"/>
        </w:rPr>
        <w:t xml:space="preserve"> II-III стадії супроводжується вираженою позитивною динамікою клінічних та біохімічних показників крові і меншою кількістю ранніх і пізніх післяопераційних ускладнень порівнян</w:t>
      </w:r>
      <w:r w:rsidR="00366A6F">
        <w:rPr>
          <w:sz w:val="28"/>
          <w:szCs w:val="28"/>
          <w:lang w:val="uk-UA"/>
        </w:rPr>
        <w:t>о</w:t>
      </w:r>
      <w:r w:rsidRPr="00872AAC">
        <w:rPr>
          <w:sz w:val="28"/>
          <w:szCs w:val="28"/>
        </w:rPr>
        <w:t xml:space="preserve"> з іншими варіантами оперативних втручань. У зв'язку з цим скорочувалися терміни перебування хворих </w:t>
      </w:r>
      <w:r w:rsidR="00366A6F">
        <w:rPr>
          <w:sz w:val="28"/>
          <w:szCs w:val="28"/>
          <w:lang w:val="uk-UA"/>
        </w:rPr>
        <w:t>у</w:t>
      </w:r>
      <w:r w:rsidRPr="00872AAC">
        <w:rPr>
          <w:sz w:val="28"/>
          <w:szCs w:val="28"/>
        </w:rPr>
        <w:t xml:space="preserve"> стаціонарі. Відзначено позитивний ефект даного виду оперативного лікування у відношенні як фізичного, так і психічного компонентів якості життя пацієнтів у віддаленому післяопераційному періоді.</w:t>
      </w:r>
    </w:p>
    <w:p w:rsidR="00AF016E" w:rsidRPr="00E05EA3" w:rsidRDefault="00872AAC" w:rsidP="00872AAC">
      <w:pPr>
        <w:ind w:firstLine="720"/>
        <w:jc w:val="both"/>
        <w:rPr>
          <w:sz w:val="28"/>
          <w:szCs w:val="28"/>
        </w:rPr>
      </w:pPr>
      <w:r w:rsidRPr="00872AAC">
        <w:rPr>
          <w:sz w:val="28"/>
          <w:szCs w:val="28"/>
        </w:rPr>
        <w:t xml:space="preserve">Ендоскопічне лікування холедохолітіазу в хірургічному стаціонарі є операцією вибору, особливо цей метод оперативного втручання показаний пацієнтам з </w:t>
      </w:r>
      <w:r w:rsidR="00366A6F">
        <w:rPr>
          <w:sz w:val="28"/>
          <w:szCs w:val="28"/>
          <w:lang w:val="uk-UA"/>
        </w:rPr>
        <w:t>тя</w:t>
      </w:r>
      <w:r w:rsidRPr="00872AAC">
        <w:rPr>
          <w:sz w:val="28"/>
          <w:szCs w:val="28"/>
        </w:rPr>
        <w:t>жким перебігом захворювання, з наявністю печінкової недостатності, суб-</w:t>
      </w:r>
      <w:r w:rsidR="00072F9C">
        <w:rPr>
          <w:sz w:val="28"/>
          <w:szCs w:val="28"/>
          <w:lang w:val="uk-UA"/>
        </w:rPr>
        <w:t xml:space="preserve"> </w:t>
      </w:r>
      <w:r w:rsidR="00072F9C">
        <w:rPr>
          <w:sz w:val="28"/>
          <w:szCs w:val="28"/>
        </w:rPr>
        <w:t>або декомпенсованого порушення</w:t>
      </w:r>
      <w:r w:rsidRPr="00872AAC">
        <w:rPr>
          <w:sz w:val="28"/>
          <w:szCs w:val="28"/>
        </w:rPr>
        <w:t xml:space="preserve"> вітальних функцій, у хворих похилого та старечого віку.</w:t>
      </w:r>
    </w:p>
    <w:p w:rsidR="001E1DCD" w:rsidRDefault="00AF016E" w:rsidP="00107E5E">
      <w:pPr>
        <w:jc w:val="both"/>
        <w:rPr>
          <w:sz w:val="28"/>
          <w:szCs w:val="28"/>
          <w:lang w:val="uk-UA"/>
        </w:rPr>
      </w:pPr>
      <w:r w:rsidRPr="00E05EA3">
        <w:rPr>
          <w:sz w:val="28"/>
          <w:szCs w:val="28"/>
        </w:rPr>
        <w:tab/>
        <w:t xml:space="preserve">Однак </w:t>
      </w:r>
      <w:r w:rsidR="00366A6F" w:rsidRPr="00366A6F">
        <w:rPr>
          <w:sz w:val="28"/>
          <w:szCs w:val="28"/>
        </w:rPr>
        <w:t xml:space="preserve">при підготовці хворого до операції варто враховувати також наявність абсолютних протипоказань до ендоскопічного хірургічного втручання (гострі порушення мозкового </w:t>
      </w:r>
      <w:r w:rsidR="00366A6F">
        <w:rPr>
          <w:sz w:val="28"/>
          <w:szCs w:val="28"/>
          <w:lang w:val="uk-UA"/>
        </w:rPr>
        <w:t>й</w:t>
      </w:r>
      <w:r w:rsidR="00366A6F" w:rsidRPr="00366A6F">
        <w:rPr>
          <w:sz w:val="28"/>
          <w:szCs w:val="28"/>
        </w:rPr>
        <w:t xml:space="preserve"> коронарного кровообігу, епілептичні </w:t>
      </w:r>
      <w:r w:rsidR="00366A6F">
        <w:rPr>
          <w:sz w:val="28"/>
          <w:szCs w:val="28"/>
          <w:lang w:val="uk-UA"/>
        </w:rPr>
        <w:t>напад</w:t>
      </w:r>
      <w:r w:rsidR="00366A6F" w:rsidRPr="00366A6F">
        <w:rPr>
          <w:sz w:val="28"/>
          <w:szCs w:val="28"/>
        </w:rPr>
        <w:t>и, напад бронхіальної астми, атлантоаксіальн</w:t>
      </w:r>
      <w:r w:rsidR="00366A6F">
        <w:rPr>
          <w:sz w:val="28"/>
          <w:szCs w:val="28"/>
          <w:lang w:val="uk-UA"/>
        </w:rPr>
        <w:t>ий</w:t>
      </w:r>
      <w:r w:rsidR="00366A6F" w:rsidRPr="00366A6F">
        <w:rPr>
          <w:sz w:val="28"/>
          <w:szCs w:val="28"/>
        </w:rPr>
        <w:t xml:space="preserve"> підвивих, захворювання стравоходу, при яких неможливо провести ендоскоп </w:t>
      </w:r>
      <w:r w:rsidR="00366A6F">
        <w:rPr>
          <w:sz w:val="28"/>
          <w:szCs w:val="28"/>
          <w:lang w:val="uk-UA"/>
        </w:rPr>
        <w:t>у</w:t>
      </w:r>
      <w:r w:rsidR="00366A6F" w:rsidRPr="00366A6F">
        <w:rPr>
          <w:sz w:val="28"/>
          <w:szCs w:val="28"/>
        </w:rPr>
        <w:t xml:space="preserve"> шлунок або є підвищений ризик його перфорації, опіки стравоходу, рубцева стриктура; протяжна стриктура</w:t>
      </w:r>
      <w:r w:rsidR="001C2B7C">
        <w:rPr>
          <w:sz w:val="28"/>
          <w:szCs w:val="28"/>
          <w:lang w:val="uk-UA"/>
        </w:rPr>
        <w:t xml:space="preserve"> </w:t>
      </w:r>
      <w:r w:rsidR="00366A6F" w:rsidRPr="00366A6F">
        <w:rPr>
          <w:sz w:val="28"/>
          <w:szCs w:val="28"/>
        </w:rPr>
        <w:t>термінального відділу холедоха; конкременти холедоха</w:t>
      </w:r>
      <w:r w:rsidR="001C2B7C">
        <w:rPr>
          <w:sz w:val="28"/>
          <w:szCs w:val="28"/>
          <w:lang w:val="uk-UA"/>
        </w:rPr>
        <w:t xml:space="preserve"> </w:t>
      </w:r>
      <w:r w:rsidR="00366A6F" w:rsidRPr="00366A6F">
        <w:rPr>
          <w:sz w:val="28"/>
          <w:szCs w:val="28"/>
        </w:rPr>
        <w:t xml:space="preserve">діаметром більше 20 мм </w:t>
      </w:r>
      <w:r w:rsidR="00366A6F">
        <w:rPr>
          <w:sz w:val="28"/>
          <w:szCs w:val="28"/>
          <w:lang w:val="uk-UA"/>
        </w:rPr>
        <w:t>тощо</w:t>
      </w:r>
      <w:r w:rsidR="00366A6F" w:rsidRPr="00366A6F">
        <w:rPr>
          <w:sz w:val="28"/>
          <w:szCs w:val="28"/>
        </w:rPr>
        <w:t>). У таких ситуаціях варто віддавати перевагу одній з операцій традиційного хірургічного лікування холедохолітіазу «відкритим» способом, з огляду на схильність хворих до розвитку тих чи інших ускладнень, якими супроводжуються дані види втручань (післяопераційний панкреатит, гнійні ускладнення, спайкова хвороба і так</w:t>
      </w:r>
      <w:r w:rsidR="00366A6F">
        <w:rPr>
          <w:sz w:val="28"/>
          <w:szCs w:val="28"/>
          <w:lang w:val="uk-UA"/>
        </w:rPr>
        <w:t>е</w:t>
      </w:r>
      <w:r w:rsidR="001E1DCD">
        <w:rPr>
          <w:sz w:val="28"/>
          <w:szCs w:val="28"/>
          <w:lang w:val="uk-UA"/>
        </w:rPr>
        <w:t xml:space="preserve"> </w:t>
      </w:r>
      <w:r w:rsidR="00366A6F">
        <w:rPr>
          <w:sz w:val="28"/>
          <w:szCs w:val="28"/>
          <w:lang w:val="uk-UA"/>
        </w:rPr>
        <w:t>інше</w:t>
      </w:r>
      <w:r w:rsidR="00366A6F" w:rsidRPr="00366A6F">
        <w:rPr>
          <w:sz w:val="28"/>
          <w:szCs w:val="28"/>
        </w:rPr>
        <w:t>).</w:t>
      </w:r>
    </w:p>
    <w:p w:rsidR="007E5342" w:rsidRDefault="007E5342" w:rsidP="001E1DCD">
      <w:pPr>
        <w:ind w:firstLine="709"/>
        <w:jc w:val="both"/>
        <w:rPr>
          <w:b/>
          <w:sz w:val="28"/>
          <w:szCs w:val="28"/>
          <w:lang w:val="uk-UA"/>
        </w:rPr>
      </w:pPr>
    </w:p>
    <w:p w:rsidR="007E5342" w:rsidRDefault="007E5342" w:rsidP="001E1DCD">
      <w:pPr>
        <w:ind w:firstLine="709"/>
        <w:jc w:val="both"/>
        <w:rPr>
          <w:b/>
          <w:sz w:val="28"/>
          <w:szCs w:val="28"/>
          <w:lang w:val="uk-UA"/>
        </w:rPr>
      </w:pPr>
    </w:p>
    <w:p w:rsidR="007E5342" w:rsidRDefault="007E5342" w:rsidP="001E1DCD">
      <w:pPr>
        <w:ind w:firstLine="709"/>
        <w:jc w:val="both"/>
        <w:rPr>
          <w:b/>
          <w:sz w:val="28"/>
          <w:szCs w:val="28"/>
          <w:lang w:val="uk-UA"/>
        </w:rPr>
      </w:pPr>
    </w:p>
    <w:p w:rsidR="001E1DCD" w:rsidRPr="0064230D" w:rsidRDefault="00072F9C" w:rsidP="001E1DCD">
      <w:pPr>
        <w:ind w:firstLine="709"/>
        <w:jc w:val="both"/>
        <w:rPr>
          <w:b/>
          <w:sz w:val="28"/>
          <w:szCs w:val="28"/>
          <w:lang w:val="uk-UA"/>
        </w:rPr>
      </w:pPr>
      <w:r w:rsidRPr="0064230D">
        <w:rPr>
          <w:b/>
          <w:sz w:val="28"/>
          <w:szCs w:val="28"/>
          <w:lang w:val="uk-UA"/>
        </w:rPr>
        <w:lastRenderedPageBreak/>
        <w:t>Матеріали данного розділу опубліковані у наукових роботах:</w:t>
      </w:r>
    </w:p>
    <w:p w:rsidR="001E1DCD" w:rsidRPr="001E1DCD" w:rsidRDefault="001E1DCD" w:rsidP="001E1DCD">
      <w:pPr>
        <w:numPr>
          <w:ilvl w:val="0"/>
          <w:numId w:val="20"/>
        </w:numPr>
        <w:ind w:left="0" w:firstLine="0"/>
        <w:jc w:val="both"/>
        <w:rPr>
          <w:sz w:val="28"/>
          <w:szCs w:val="28"/>
          <w:lang w:val="uk-UA"/>
        </w:rPr>
      </w:pPr>
      <w:r w:rsidRPr="001E1DCD">
        <w:rPr>
          <w:sz w:val="28"/>
          <w:szCs w:val="28"/>
          <w:lang w:val="uk-UA"/>
        </w:rPr>
        <w:t>Сипливый В.А., Котовщиков М.С., Петюнин А.Г. Качество жизни больных после хирургического лечения обтурационной желтухи. /Клінічна хірургія. – 2006. - № 4-5. С.52-53.</w:t>
      </w:r>
    </w:p>
    <w:p w:rsidR="001E1DCD" w:rsidRDefault="001E1DCD" w:rsidP="001E1DCD">
      <w:pPr>
        <w:numPr>
          <w:ilvl w:val="0"/>
          <w:numId w:val="20"/>
        </w:numPr>
        <w:ind w:left="0" w:firstLine="0"/>
        <w:jc w:val="both"/>
        <w:rPr>
          <w:sz w:val="28"/>
          <w:szCs w:val="28"/>
          <w:lang w:val="uk-UA"/>
        </w:rPr>
      </w:pPr>
      <w:r w:rsidRPr="001E1DCD">
        <w:rPr>
          <w:sz w:val="28"/>
          <w:szCs w:val="28"/>
          <w:lang w:val="uk-UA"/>
        </w:rPr>
        <w:t>Сипливый В.А., Котовщиков М.С., Петюнин А.Г., Хворостинко Б.Н. Качество жизни больных, перенесших  оперативное  лечение по поводу осложненных форм желчекаменной болезни. /Вісник Української стоматологічної академії. – 2006. - Т.6, Випуск 1-2 (13-14). – с.121-123.</w:t>
      </w:r>
    </w:p>
    <w:p w:rsidR="001E1DCD" w:rsidRDefault="001E1DCD" w:rsidP="001E1DCD">
      <w:pPr>
        <w:numPr>
          <w:ilvl w:val="0"/>
          <w:numId w:val="20"/>
        </w:numPr>
        <w:ind w:left="0" w:firstLine="0"/>
        <w:jc w:val="both"/>
        <w:rPr>
          <w:sz w:val="28"/>
          <w:szCs w:val="28"/>
          <w:lang w:val="uk-UA"/>
        </w:rPr>
      </w:pPr>
      <w:r w:rsidRPr="001E1DCD">
        <w:rPr>
          <w:sz w:val="28"/>
          <w:szCs w:val="28"/>
          <w:lang w:val="uk-UA"/>
        </w:rPr>
        <w:t>Сипливый В.А., Котовщиков М.С. Оценка методов восстановления желчеоттока при холедохолитиазе с позиций качества жизни пациентов. /Клінічна хірургія. – 2007. - № 9. с. 105-106.</w:t>
      </w:r>
    </w:p>
    <w:p w:rsidR="001E1DCD" w:rsidRPr="001E1DCD" w:rsidRDefault="001E1DCD" w:rsidP="00281F9C">
      <w:pPr>
        <w:numPr>
          <w:ilvl w:val="0"/>
          <w:numId w:val="20"/>
        </w:numPr>
        <w:ind w:left="0" w:firstLine="0"/>
        <w:jc w:val="both"/>
        <w:rPr>
          <w:sz w:val="28"/>
          <w:szCs w:val="28"/>
          <w:lang w:val="uk-UA"/>
        </w:rPr>
      </w:pPr>
      <w:r w:rsidRPr="001E1DCD">
        <w:rPr>
          <w:sz w:val="28"/>
          <w:szCs w:val="28"/>
          <w:lang w:val="uk-UA"/>
        </w:rPr>
        <w:t>Сипливый В.А., Петюнин А.Г., Котовщиков М.С., Отдаленные результаты и качество жизни больных после хирургического лечения механической желтухи. /Конференция «Актуальные вопросы абдоминальной хирургии. Современные технологи в хирургическом лечении гриж живота», 29-30 апреля 2008 г. – Алушта, АР Крым.</w:t>
      </w:r>
      <w:r w:rsidRPr="001E1DCD">
        <w:rPr>
          <w:sz w:val="28"/>
          <w:szCs w:val="28"/>
          <w:lang w:val="uk-UA"/>
        </w:rPr>
        <w:tab/>
      </w:r>
    </w:p>
    <w:p w:rsidR="00281F9C" w:rsidRDefault="001E1DCD" w:rsidP="00281F9C">
      <w:pPr>
        <w:numPr>
          <w:ilvl w:val="0"/>
          <w:numId w:val="20"/>
        </w:numPr>
        <w:ind w:left="0" w:hanging="11"/>
        <w:jc w:val="both"/>
        <w:rPr>
          <w:sz w:val="28"/>
          <w:szCs w:val="28"/>
          <w:lang w:val="uk-UA"/>
        </w:rPr>
      </w:pPr>
      <w:r w:rsidRPr="00281F9C">
        <w:rPr>
          <w:sz w:val="28"/>
          <w:szCs w:val="28"/>
          <w:lang w:val="uk-UA"/>
        </w:rPr>
        <w:t>Сипливий В.О., Котовщиков М.С., Сучасні підходи до вибору методу хірургічного лікування холедохолітіазу. /Харківська хірургічна школа.  (Матеріали науково-практичної конференції хірургів «Сучасні питання діагностики та хірургічного лікування гострих захворювань черевної порожнини та їх ускладнень») – 2009. - № 3.1. – с. 125-127.</w:t>
      </w:r>
    </w:p>
    <w:p w:rsidR="00281F9C" w:rsidRPr="00281F9C" w:rsidRDefault="00281F9C" w:rsidP="00281F9C">
      <w:pPr>
        <w:numPr>
          <w:ilvl w:val="0"/>
          <w:numId w:val="20"/>
        </w:numPr>
        <w:ind w:left="0" w:hanging="11"/>
        <w:jc w:val="both"/>
        <w:rPr>
          <w:sz w:val="28"/>
          <w:szCs w:val="28"/>
          <w:lang w:val="uk-UA"/>
        </w:rPr>
      </w:pPr>
      <w:r w:rsidRPr="00281F9C">
        <w:rPr>
          <w:sz w:val="28"/>
          <w:szCs w:val="28"/>
          <w:lang w:val="uk-UA"/>
        </w:rPr>
        <w:t>Котовщиков М.С., Ворощук Р.С., Гусейнзаде З.Н., Чаговец С.А. Герасимова О.Н.</w:t>
      </w:r>
      <w:r w:rsidRPr="00281F9C">
        <w:rPr>
          <w:sz w:val="28"/>
          <w:szCs w:val="28"/>
          <w:lang w:val="uk-UA"/>
        </w:rPr>
        <w:tab/>
        <w:t>Качество жизни лиц пожилого и старческого возраста, оперированных по поводу острого холецистита. /В кн.: Материалы I Международной научно-практической конференции «Актуальные вопросы медицины», 30-31 марта 2012 г. – Баку, Азербайджан</w:t>
      </w:r>
      <w:r w:rsidRPr="00281F9C">
        <w:rPr>
          <w:sz w:val="28"/>
          <w:szCs w:val="28"/>
          <w:lang w:val="uk-UA"/>
        </w:rPr>
        <w:tab/>
        <w:t>- с 42-43.</w:t>
      </w:r>
    </w:p>
    <w:p w:rsidR="001E1DCD" w:rsidRPr="001E1DCD" w:rsidRDefault="001E1DCD" w:rsidP="00281F9C">
      <w:pPr>
        <w:numPr>
          <w:ilvl w:val="0"/>
          <w:numId w:val="20"/>
        </w:numPr>
        <w:ind w:left="0" w:firstLine="0"/>
        <w:jc w:val="both"/>
        <w:rPr>
          <w:sz w:val="28"/>
          <w:szCs w:val="28"/>
          <w:lang w:val="uk-UA"/>
        </w:rPr>
      </w:pPr>
      <w:r w:rsidRPr="001E1DCD">
        <w:rPr>
          <w:sz w:val="28"/>
          <w:szCs w:val="28"/>
          <w:lang w:val="uk-UA"/>
        </w:rPr>
        <w:t>Лупальцов В.И., Сипливый В.А., Котовщиков М.С.,Ворощук Р.С. Выбор метода хирургической коррекции синдрома механической желтухи неопухолевого генеза.</w:t>
      </w:r>
      <w:r w:rsidRPr="001E1DCD">
        <w:rPr>
          <w:sz w:val="28"/>
          <w:szCs w:val="28"/>
          <w:lang w:val="uk-UA"/>
        </w:rPr>
        <w:tab/>
        <w:t xml:space="preserve">/В кн.: Материалы конгресса «Актуальные проблемы хирургической гепатологии», 18-20 сентября 2013 г. – Донецк. – с. 117. </w:t>
      </w:r>
    </w:p>
    <w:p w:rsidR="001E1DCD" w:rsidRPr="001E1DCD" w:rsidRDefault="001E1DCD" w:rsidP="001E1DCD">
      <w:pPr>
        <w:numPr>
          <w:ilvl w:val="0"/>
          <w:numId w:val="20"/>
        </w:numPr>
        <w:ind w:left="0" w:firstLine="0"/>
        <w:jc w:val="both"/>
        <w:rPr>
          <w:sz w:val="28"/>
          <w:szCs w:val="28"/>
          <w:lang w:val="uk-UA"/>
        </w:rPr>
      </w:pPr>
      <w:r w:rsidRPr="001E1DCD">
        <w:rPr>
          <w:sz w:val="28"/>
          <w:szCs w:val="28"/>
          <w:lang w:val="uk-UA"/>
        </w:rPr>
        <w:lastRenderedPageBreak/>
        <w:t>Сипливый В.А., Евтушенко Д.В., Петренко Г.Д., Доценко В.В., Котовщиков М.С. Хирургическое лечение обтурационной желтухи. Оценка методов с позиции качества жизни пациентов. /В кн.: Материалы конгресса «Актуальные проблемы хирургической гепатологии», 18-20 сентября 2013 г. – Донецк. – с. 132.</w:t>
      </w:r>
    </w:p>
    <w:p w:rsidR="001E1DCD" w:rsidRDefault="001E1DCD" w:rsidP="001E1DCD">
      <w:pPr>
        <w:numPr>
          <w:ilvl w:val="0"/>
          <w:numId w:val="20"/>
        </w:numPr>
        <w:ind w:left="0" w:firstLine="0"/>
        <w:jc w:val="both"/>
        <w:rPr>
          <w:sz w:val="28"/>
          <w:szCs w:val="28"/>
          <w:lang w:val="uk-UA"/>
        </w:rPr>
      </w:pPr>
      <w:r w:rsidRPr="001E1DCD">
        <w:rPr>
          <w:sz w:val="28"/>
          <w:szCs w:val="28"/>
          <w:lang w:val="uk-UA"/>
        </w:rPr>
        <w:t>Лупальцов В.И., Котовщиков М.С. Выбор метода хирургической коррекции механической желтухи осложненной холангитом.</w:t>
      </w:r>
      <w:r w:rsidRPr="001E1DCD">
        <w:rPr>
          <w:sz w:val="28"/>
          <w:szCs w:val="28"/>
          <w:lang w:val="uk-UA"/>
        </w:rPr>
        <w:tab/>
        <w:t>/Вісник Винницького національного медичного університету. – 2014. – № 1, ч. 2 (т. 18). – С. 267–269.</w:t>
      </w:r>
    </w:p>
    <w:p w:rsidR="001E1DCD" w:rsidRPr="0064230D" w:rsidRDefault="001E1DCD" w:rsidP="00107E5E">
      <w:pPr>
        <w:numPr>
          <w:ilvl w:val="0"/>
          <w:numId w:val="20"/>
        </w:numPr>
        <w:ind w:left="0" w:firstLine="0"/>
        <w:jc w:val="both"/>
        <w:rPr>
          <w:sz w:val="28"/>
          <w:szCs w:val="28"/>
          <w:lang w:val="uk-UA"/>
        </w:rPr>
      </w:pPr>
      <w:r w:rsidRPr="001E1DCD">
        <w:rPr>
          <w:sz w:val="28"/>
          <w:szCs w:val="28"/>
          <w:lang w:val="uk-UA"/>
        </w:rPr>
        <w:t>Лупальцов В.И., Котовщиков М.С., Дехтярук И.А., Трофимова А.В. Современные аспекты хирургической тактики в лечении больных желчекаменной болезнью, осложненной механической желтухой. Оренбургский медицинский вестник. – 2016. - № 3 (Том IV). – С. 51 – 53.</w:t>
      </w:r>
    </w:p>
    <w:p w:rsidR="007E5342" w:rsidRDefault="007E5342" w:rsidP="00107E5E">
      <w:pPr>
        <w:ind w:firstLine="708"/>
        <w:rPr>
          <w:b/>
          <w:sz w:val="28"/>
          <w:szCs w:val="28"/>
          <w:lang w:val="uk-UA"/>
        </w:rPr>
      </w:pPr>
    </w:p>
    <w:p w:rsidR="00AF016E" w:rsidRPr="00E05EA3" w:rsidRDefault="00AF016E" w:rsidP="00107E5E">
      <w:pPr>
        <w:ind w:firstLine="708"/>
        <w:rPr>
          <w:b/>
          <w:sz w:val="28"/>
          <w:szCs w:val="28"/>
        </w:rPr>
      </w:pPr>
      <w:r w:rsidRPr="00E05EA3">
        <w:rPr>
          <w:b/>
          <w:sz w:val="28"/>
          <w:szCs w:val="28"/>
        </w:rPr>
        <w:t>АНАЛ</w:t>
      </w:r>
      <w:r w:rsidR="00366A6F">
        <w:rPr>
          <w:b/>
          <w:sz w:val="28"/>
          <w:szCs w:val="28"/>
          <w:lang w:val="uk-UA"/>
        </w:rPr>
        <w:t>І</w:t>
      </w:r>
      <w:r w:rsidRPr="00E05EA3">
        <w:rPr>
          <w:b/>
          <w:sz w:val="28"/>
          <w:szCs w:val="28"/>
        </w:rPr>
        <w:t>З</w:t>
      </w:r>
      <w:r w:rsidR="00072F9C">
        <w:rPr>
          <w:b/>
          <w:sz w:val="28"/>
          <w:szCs w:val="28"/>
          <w:lang w:val="uk-UA"/>
        </w:rPr>
        <w:t xml:space="preserve"> </w:t>
      </w:r>
      <w:r w:rsidR="00366A6F">
        <w:rPr>
          <w:b/>
          <w:sz w:val="28"/>
          <w:szCs w:val="28"/>
          <w:lang w:val="uk-UA"/>
        </w:rPr>
        <w:t>ТА УЗАГАЛЬНЕННЯ</w:t>
      </w:r>
      <w:r w:rsidRPr="00E05EA3">
        <w:rPr>
          <w:b/>
          <w:sz w:val="28"/>
          <w:szCs w:val="28"/>
        </w:rPr>
        <w:t xml:space="preserve"> РЕЗУЛЬТАТ</w:t>
      </w:r>
      <w:r w:rsidR="00366A6F">
        <w:rPr>
          <w:b/>
          <w:sz w:val="28"/>
          <w:szCs w:val="28"/>
          <w:lang w:val="uk-UA"/>
        </w:rPr>
        <w:t>І</w:t>
      </w:r>
      <w:r w:rsidRPr="00E05EA3">
        <w:rPr>
          <w:b/>
          <w:sz w:val="28"/>
          <w:szCs w:val="28"/>
        </w:rPr>
        <w:t xml:space="preserve">В </w:t>
      </w:r>
      <w:r w:rsidR="00366A6F">
        <w:rPr>
          <w:b/>
          <w:sz w:val="28"/>
          <w:szCs w:val="28"/>
          <w:lang w:val="uk-UA"/>
        </w:rPr>
        <w:t>ДОСЛІДЖЕНН</w:t>
      </w:r>
      <w:r w:rsidRPr="00E05EA3">
        <w:rPr>
          <w:b/>
          <w:sz w:val="28"/>
          <w:szCs w:val="28"/>
        </w:rPr>
        <w:t>Я</w:t>
      </w:r>
    </w:p>
    <w:p w:rsidR="00D17652" w:rsidRPr="00D17652" w:rsidRDefault="00D17652" w:rsidP="00D17652">
      <w:pPr>
        <w:widowControl w:val="0"/>
        <w:autoSpaceDE w:val="0"/>
        <w:autoSpaceDN w:val="0"/>
        <w:adjustRightInd w:val="0"/>
        <w:ind w:firstLine="708"/>
        <w:jc w:val="both"/>
        <w:rPr>
          <w:sz w:val="28"/>
          <w:szCs w:val="28"/>
          <w:lang w:val="uk-UA"/>
        </w:rPr>
      </w:pPr>
      <w:r w:rsidRPr="00D17652">
        <w:rPr>
          <w:sz w:val="28"/>
          <w:szCs w:val="28"/>
          <w:lang w:val="uk-UA"/>
        </w:rPr>
        <w:t xml:space="preserve">Жовчнокам'яна хвороба має місце </w:t>
      </w:r>
      <w:r>
        <w:rPr>
          <w:sz w:val="28"/>
          <w:szCs w:val="28"/>
          <w:lang w:val="uk-UA"/>
        </w:rPr>
        <w:t>в</w:t>
      </w:r>
      <w:r w:rsidRPr="00D17652">
        <w:rPr>
          <w:sz w:val="28"/>
          <w:szCs w:val="28"/>
          <w:lang w:val="uk-UA"/>
        </w:rPr>
        <w:t xml:space="preserve"> кожного десятого жителя планети, а холедохолітіаз як її ускладнення зустрічається в 5 - 20% випадків. </w:t>
      </w:r>
      <w:r>
        <w:rPr>
          <w:sz w:val="28"/>
          <w:szCs w:val="28"/>
          <w:lang w:val="uk-UA"/>
        </w:rPr>
        <w:t>У</w:t>
      </w:r>
      <w:r w:rsidRPr="00D17652">
        <w:rPr>
          <w:sz w:val="28"/>
          <w:szCs w:val="28"/>
          <w:lang w:val="uk-UA"/>
        </w:rPr>
        <w:t>же один тільки цей факт свідчить про важливість проблеми хірургічного лікування пацієнтів з хворобами жовчовивідних шляхів. Актуальною залишається також проблема хірургічного лікування ускладненої жовчнокам'яної хвороби</w:t>
      </w:r>
      <w:r>
        <w:rPr>
          <w:sz w:val="28"/>
          <w:szCs w:val="28"/>
          <w:lang w:val="uk-UA"/>
        </w:rPr>
        <w:t>, яка</w:t>
      </w:r>
      <w:r w:rsidRPr="00D17652">
        <w:rPr>
          <w:sz w:val="28"/>
          <w:szCs w:val="28"/>
          <w:lang w:val="uk-UA"/>
        </w:rPr>
        <w:t xml:space="preserve"> супроводжується холедохол</w:t>
      </w:r>
      <w:r>
        <w:rPr>
          <w:sz w:val="28"/>
          <w:szCs w:val="28"/>
          <w:lang w:val="uk-UA"/>
        </w:rPr>
        <w:t>і</w:t>
      </w:r>
      <w:r w:rsidRPr="00D17652">
        <w:rPr>
          <w:sz w:val="28"/>
          <w:szCs w:val="28"/>
          <w:lang w:val="uk-UA"/>
        </w:rPr>
        <w:t>т</w:t>
      </w:r>
      <w:r>
        <w:rPr>
          <w:sz w:val="28"/>
          <w:szCs w:val="28"/>
          <w:lang w:val="uk-UA"/>
        </w:rPr>
        <w:t>і</w:t>
      </w:r>
      <w:r w:rsidRPr="00D17652">
        <w:rPr>
          <w:sz w:val="28"/>
          <w:szCs w:val="28"/>
          <w:lang w:val="uk-UA"/>
        </w:rPr>
        <w:t>азом.</w:t>
      </w:r>
    </w:p>
    <w:p w:rsidR="00D17652" w:rsidRPr="00D17652" w:rsidRDefault="00D17652" w:rsidP="00D17652">
      <w:pPr>
        <w:widowControl w:val="0"/>
        <w:autoSpaceDE w:val="0"/>
        <w:autoSpaceDN w:val="0"/>
        <w:adjustRightInd w:val="0"/>
        <w:ind w:firstLine="708"/>
        <w:jc w:val="both"/>
        <w:rPr>
          <w:sz w:val="28"/>
          <w:szCs w:val="28"/>
          <w:lang w:val="uk-UA"/>
        </w:rPr>
      </w:pPr>
      <w:r w:rsidRPr="00D17652">
        <w:rPr>
          <w:sz w:val="28"/>
          <w:szCs w:val="28"/>
          <w:lang w:val="uk-UA"/>
        </w:rPr>
        <w:t>Найбільш частим ускладненням холедохолітіазу є механічна жовтяниця і гнійний холангіт, як</w:t>
      </w:r>
      <w:r>
        <w:rPr>
          <w:sz w:val="28"/>
          <w:szCs w:val="28"/>
          <w:lang w:val="uk-UA"/>
        </w:rPr>
        <w:t>і</w:t>
      </w:r>
      <w:r w:rsidRPr="00D17652">
        <w:rPr>
          <w:sz w:val="28"/>
          <w:szCs w:val="28"/>
          <w:lang w:val="uk-UA"/>
        </w:rPr>
        <w:t>, за даними різних авторів, зустріча</w:t>
      </w:r>
      <w:r>
        <w:rPr>
          <w:sz w:val="28"/>
          <w:szCs w:val="28"/>
          <w:lang w:val="uk-UA"/>
        </w:rPr>
        <w:t>ю</w:t>
      </w:r>
      <w:r w:rsidRPr="00D17652">
        <w:rPr>
          <w:sz w:val="28"/>
          <w:szCs w:val="28"/>
          <w:lang w:val="uk-UA"/>
        </w:rPr>
        <w:t xml:space="preserve">ться в 66,4 - 88,1% хворих </w:t>
      </w:r>
      <w:r>
        <w:rPr>
          <w:sz w:val="28"/>
          <w:szCs w:val="28"/>
          <w:lang w:val="uk-UA"/>
        </w:rPr>
        <w:t xml:space="preserve">на </w:t>
      </w:r>
      <w:r w:rsidRPr="00D17652">
        <w:rPr>
          <w:sz w:val="28"/>
          <w:szCs w:val="28"/>
          <w:lang w:val="uk-UA"/>
        </w:rPr>
        <w:t>холедохол</w:t>
      </w:r>
      <w:r>
        <w:rPr>
          <w:sz w:val="28"/>
          <w:szCs w:val="28"/>
          <w:lang w:val="uk-UA"/>
        </w:rPr>
        <w:t>і</w:t>
      </w:r>
      <w:r w:rsidRPr="00D17652">
        <w:rPr>
          <w:sz w:val="28"/>
          <w:szCs w:val="28"/>
          <w:lang w:val="uk-UA"/>
        </w:rPr>
        <w:t>т</w:t>
      </w:r>
      <w:r>
        <w:rPr>
          <w:sz w:val="28"/>
          <w:szCs w:val="28"/>
          <w:lang w:val="uk-UA"/>
        </w:rPr>
        <w:t>і</w:t>
      </w:r>
      <w:r w:rsidRPr="00D17652">
        <w:rPr>
          <w:sz w:val="28"/>
          <w:szCs w:val="28"/>
          <w:lang w:val="uk-UA"/>
        </w:rPr>
        <w:t>азом. Післяопераційна летальність при холедохол</w:t>
      </w:r>
      <w:r w:rsidR="00A30562">
        <w:rPr>
          <w:sz w:val="28"/>
          <w:szCs w:val="28"/>
          <w:lang w:val="uk-UA"/>
        </w:rPr>
        <w:t>і</w:t>
      </w:r>
      <w:r w:rsidRPr="00D17652">
        <w:rPr>
          <w:sz w:val="28"/>
          <w:szCs w:val="28"/>
          <w:lang w:val="uk-UA"/>
        </w:rPr>
        <w:t>т</w:t>
      </w:r>
      <w:r w:rsidR="00A30562">
        <w:rPr>
          <w:sz w:val="28"/>
          <w:szCs w:val="28"/>
          <w:lang w:val="uk-UA"/>
        </w:rPr>
        <w:t>і</w:t>
      </w:r>
      <w:r w:rsidRPr="00D17652">
        <w:rPr>
          <w:sz w:val="28"/>
          <w:szCs w:val="28"/>
          <w:lang w:val="uk-UA"/>
        </w:rPr>
        <w:t>аз</w:t>
      </w:r>
      <w:r w:rsidR="00A30562">
        <w:rPr>
          <w:sz w:val="28"/>
          <w:szCs w:val="28"/>
          <w:lang w:val="uk-UA"/>
        </w:rPr>
        <w:t>і,</w:t>
      </w:r>
      <w:r w:rsidRPr="00D17652">
        <w:rPr>
          <w:sz w:val="28"/>
          <w:szCs w:val="28"/>
          <w:lang w:val="uk-UA"/>
        </w:rPr>
        <w:t xml:space="preserve"> ускладненому гнійним холангітом</w:t>
      </w:r>
      <w:r w:rsidR="00A30562">
        <w:rPr>
          <w:sz w:val="28"/>
          <w:szCs w:val="28"/>
          <w:lang w:val="uk-UA"/>
        </w:rPr>
        <w:t>,</w:t>
      </w:r>
      <w:r w:rsidRPr="00D17652">
        <w:rPr>
          <w:sz w:val="28"/>
          <w:szCs w:val="28"/>
          <w:lang w:val="uk-UA"/>
        </w:rPr>
        <w:t xml:space="preserve"> становить 11</w:t>
      </w:r>
      <w:r w:rsidR="00A30562">
        <w:rPr>
          <w:sz w:val="28"/>
          <w:szCs w:val="28"/>
          <w:lang w:val="uk-UA"/>
        </w:rPr>
        <w:t xml:space="preserve"> –</w:t>
      </w:r>
      <w:r w:rsidRPr="00D17652">
        <w:rPr>
          <w:sz w:val="28"/>
          <w:szCs w:val="28"/>
          <w:lang w:val="uk-UA"/>
        </w:rPr>
        <w:t xml:space="preserve"> 60%. Схильність до генералізації інфекції з утворенням множинних абсцесів печінки, розвитком б</w:t>
      </w:r>
      <w:r w:rsidR="00A30562">
        <w:rPr>
          <w:sz w:val="28"/>
          <w:szCs w:val="28"/>
          <w:lang w:val="uk-UA"/>
        </w:rPr>
        <w:t>і</w:t>
      </w:r>
      <w:r w:rsidRPr="00D17652">
        <w:rPr>
          <w:sz w:val="28"/>
          <w:szCs w:val="28"/>
          <w:lang w:val="uk-UA"/>
        </w:rPr>
        <w:t>л</w:t>
      </w:r>
      <w:r w:rsidR="00A30562">
        <w:rPr>
          <w:sz w:val="28"/>
          <w:szCs w:val="28"/>
          <w:lang w:val="uk-UA"/>
        </w:rPr>
        <w:t>і</w:t>
      </w:r>
      <w:r w:rsidRPr="00D17652">
        <w:rPr>
          <w:sz w:val="28"/>
          <w:szCs w:val="28"/>
          <w:lang w:val="uk-UA"/>
        </w:rPr>
        <w:t>арного сепсису, який прогресує розвиток печінкової недостатності, збільшує перебіг захворювання і підвищує летальність.</w:t>
      </w:r>
    </w:p>
    <w:p w:rsidR="00D17652" w:rsidRPr="00D17652" w:rsidRDefault="00D17652" w:rsidP="00D17652">
      <w:pPr>
        <w:widowControl w:val="0"/>
        <w:autoSpaceDE w:val="0"/>
        <w:autoSpaceDN w:val="0"/>
        <w:adjustRightInd w:val="0"/>
        <w:ind w:firstLine="708"/>
        <w:jc w:val="both"/>
        <w:rPr>
          <w:sz w:val="28"/>
          <w:szCs w:val="28"/>
          <w:lang w:val="uk-UA"/>
        </w:rPr>
      </w:pPr>
      <w:r w:rsidRPr="00D17652">
        <w:rPr>
          <w:sz w:val="28"/>
          <w:szCs w:val="28"/>
          <w:lang w:val="uk-UA"/>
        </w:rPr>
        <w:t>У біліарн</w:t>
      </w:r>
      <w:r w:rsidR="00A30562">
        <w:rPr>
          <w:sz w:val="28"/>
          <w:szCs w:val="28"/>
          <w:lang w:val="uk-UA"/>
        </w:rPr>
        <w:t>ій</w:t>
      </w:r>
      <w:r w:rsidRPr="00D17652">
        <w:rPr>
          <w:sz w:val="28"/>
          <w:szCs w:val="28"/>
          <w:lang w:val="uk-UA"/>
        </w:rPr>
        <w:t xml:space="preserve"> хірургії триває впровадження індивідуалізованого підходу до проблеми вибору способу оперативного лікування. Поява якісно нових </w:t>
      </w:r>
      <w:r w:rsidRPr="00D17652">
        <w:rPr>
          <w:sz w:val="28"/>
          <w:szCs w:val="28"/>
          <w:lang w:val="uk-UA"/>
        </w:rPr>
        <w:lastRenderedPageBreak/>
        <w:t xml:space="preserve">технологій спричиняє необхідність перегляду як лікувальної, так і хірургічної тактики. </w:t>
      </w:r>
      <w:r w:rsidR="00A30562">
        <w:rPr>
          <w:sz w:val="28"/>
          <w:szCs w:val="28"/>
          <w:lang w:val="uk-UA"/>
        </w:rPr>
        <w:t>На сьогодні«</w:t>
      </w:r>
      <w:r w:rsidRPr="00D17652">
        <w:rPr>
          <w:sz w:val="28"/>
          <w:szCs w:val="28"/>
          <w:lang w:val="uk-UA"/>
        </w:rPr>
        <w:t>золотим стандартом</w:t>
      </w:r>
      <w:r w:rsidR="00A30562">
        <w:rPr>
          <w:sz w:val="28"/>
          <w:szCs w:val="28"/>
          <w:lang w:val="uk-UA"/>
        </w:rPr>
        <w:t>»</w:t>
      </w:r>
      <w:r w:rsidRPr="00D17652">
        <w:rPr>
          <w:sz w:val="28"/>
          <w:szCs w:val="28"/>
          <w:lang w:val="uk-UA"/>
        </w:rPr>
        <w:t xml:space="preserve"> клінічної практики лікування холедохолітіазу є ендоскопічна дилятація великого дуоденальногососочка з </w:t>
      </w:r>
      <w:r w:rsidR="00A30562">
        <w:rPr>
          <w:sz w:val="28"/>
          <w:szCs w:val="28"/>
          <w:lang w:val="uk-UA"/>
        </w:rPr>
        <w:t>подальшо</w:t>
      </w:r>
      <w:r w:rsidRPr="00D17652">
        <w:rPr>
          <w:sz w:val="28"/>
          <w:szCs w:val="28"/>
          <w:lang w:val="uk-UA"/>
        </w:rPr>
        <w:t>ю екстракцією конкрементів, що однак не знижує рівень летальності при даній патології.</w:t>
      </w:r>
    </w:p>
    <w:p w:rsidR="00D17652" w:rsidRPr="00D17652" w:rsidRDefault="00D17652" w:rsidP="00D17652">
      <w:pPr>
        <w:widowControl w:val="0"/>
        <w:autoSpaceDE w:val="0"/>
        <w:autoSpaceDN w:val="0"/>
        <w:adjustRightInd w:val="0"/>
        <w:ind w:firstLine="708"/>
        <w:jc w:val="both"/>
        <w:rPr>
          <w:sz w:val="28"/>
          <w:szCs w:val="28"/>
          <w:lang w:val="uk-UA"/>
        </w:rPr>
      </w:pPr>
      <w:r w:rsidRPr="00D17652">
        <w:rPr>
          <w:sz w:val="28"/>
          <w:szCs w:val="28"/>
          <w:lang w:val="uk-UA"/>
        </w:rPr>
        <w:t xml:space="preserve">Проблема якості життя людей, які страждають </w:t>
      </w:r>
      <w:r w:rsidR="00A30562">
        <w:rPr>
          <w:sz w:val="28"/>
          <w:szCs w:val="28"/>
          <w:lang w:val="uk-UA"/>
        </w:rPr>
        <w:t xml:space="preserve">на </w:t>
      </w:r>
      <w:r w:rsidRPr="00D17652">
        <w:rPr>
          <w:sz w:val="28"/>
          <w:szCs w:val="28"/>
          <w:lang w:val="uk-UA"/>
        </w:rPr>
        <w:t>будь-як</w:t>
      </w:r>
      <w:r w:rsidR="00A30562">
        <w:rPr>
          <w:sz w:val="28"/>
          <w:szCs w:val="28"/>
          <w:lang w:val="uk-UA"/>
        </w:rPr>
        <w:t>е</w:t>
      </w:r>
      <w:r w:rsidRPr="00D17652">
        <w:rPr>
          <w:sz w:val="28"/>
          <w:szCs w:val="28"/>
          <w:lang w:val="uk-UA"/>
        </w:rPr>
        <w:t xml:space="preserve"> захворювання, </w:t>
      </w:r>
      <w:r w:rsidR="00A30562">
        <w:rPr>
          <w:sz w:val="28"/>
          <w:szCs w:val="28"/>
          <w:lang w:val="uk-UA"/>
        </w:rPr>
        <w:t>наразі</w:t>
      </w:r>
      <w:r w:rsidRPr="00D17652">
        <w:rPr>
          <w:sz w:val="28"/>
          <w:szCs w:val="28"/>
          <w:lang w:val="uk-UA"/>
        </w:rPr>
        <w:t xml:space="preserve"> все більше </w:t>
      </w:r>
      <w:r w:rsidR="00A30562">
        <w:rPr>
          <w:sz w:val="28"/>
          <w:szCs w:val="28"/>
          <w:lang w:val="uk-UA"/>
        </w:rPr>
        <w:t>й</w:t>
      </w:r>
      <w:r w:rsidRPr="00D17652">
        <w:rPr>
          <w:sz w:val="28"/>
          <w:szCs w:val="28"/>
          <w:lang w:val="uk-UA"/>
        </w:rPr>
        <w:t xml:space="preserve"> більше цікавить лікарів і дослідників. До сьогодні ефективність хірургічних методів лікування визначається в основному за такими показниками, як летальність, тривалість перебування в стаціонарі, наявність післяопераційних ускладнень, а також ступінь і частота різних порушень, зареєстрованих за даними лабораторних та інструментальних методів дослідження в післяопераційному періоді. Слід зазначити, що хірурги основн</w:t>
      </w:r>
      <w:r w:rsidR="00D769A0">
        <w:rPr>
          <w:sz w:val="28"/>
          <w:szCs w:val="28"/>
          <w:lang w:val="uk-UA"/>
        </w:rPr>
        <w:t>у</w:t>
      </w:r>
      <w:r w:rsidRPr="00D17652">
        <w:rPr>
          <w:sz w:val="28"/>
          <w:szCs w:val="28"/>
          <w:lang w:val="uk-UA"/>
        </w:rPr>
        <w:t xml:space="preserve"> уваг</w:t>
      </w:r>
      <w:r w:rsidR="00D769A0">
        <w:rPr>
          <w:sz w:val="28"/>
          <w:szCs w:val="28"/>
          <w:lang w:val="uk-UA"/>
        </w:rPr>
        <w:t>у</w:t>
      </w:r>
      <w:r w:rsidRPr="00D17652">
        <w:rPr>
          <w:sz w:val="28"/>
          <w:szCs w:val="28"/>
          <w:lang w:val="uk-UA"/>
        </w:rPr>
        <w:t xml:space="preserve">, як правило, приділяють </w:t>
      </w:r>
      <w:r w:rsidR="00D769A0">
        <w:rPr>
          <w:sz w:val="28"/>
          <w:szCs w:val="28"/>
          <w:lang w:val="uk-UA"/>
        </w:rPr>
        <w:t>«</w:t>
      </w:r>
      <w:r w:rsidRPr="00D17652">
        <w:rPr>
          <w:sz w:val="28"/>
          <w:szCs w:val="28"/>
          <w:lang w:val="uk-UA"/>
        </w:rPr>
        <w:t>кількості життя</w:t>
      </w:r>
      <w:r w:rsidR="00D769A0">
        <w:rPr>
          <w:sz w:val="28"/>
          <w:szCs w:val="28"/>
          <w:lang w:val="uk-UA"/>
        </w:rPr>
        <w:t>»,</w:t>
      </w:r>
      <w:r w:rsidRPr="00D17652">
        <w:rPr>
          <w:sz w:val="28"/>
          <w:szCs w:val="28"/>
          <w:lang w:val="uk-UA"/>
        </w:rPr>
        <w:t xml:space="preserve"> тобто тривалості життя</w:t>
      </w:r>
      <w:r w:rsidR="00D769A0">
        <w:rPr>
          <w:sz w:val="28"/>
          <w:szCs w:val="28"/>
          <w:lang w:val="uk-UA"/>
        </w:rPr>
        <w:t>,</w:t>
      </w:r>
      <w:r w:rsidRPr="00D17652">
        <w:rPr>
          <w:sz w:val="28"/>
          <w:szCs w:val="28"/>
          <w:lang w:val="uk-UA"/>
        </w:rPr>
        <w:t xml:space="preserve"> після перенесеної операції, не беручи до уваги </w:t>
      </w:r>
      <w:r w:rsidR="00D769A0">
        <w:rPr>
          <w:sz w:val="28"/>
          <w:szCs w:val="28"/>
          <w:lang w:val="uk-UA"/>
        </w:rPr>
        <w:t>«</w:t>
      </w:r>
      <w:r w:rsidRPr="00D17652">
        <w:rPr>
          <w:sz w:val="28"/>
          <w:szCs w:val="28"/>
          <w:lang w:val="uk-UA"/>
        </w:rPr>
        <w:t>суб'єктивні</w:t>
      </w:r>
      <w:r w:rsidR="00D769A0">
        <w:rPr>
          <w:sz w:val="28"/>
          <w:szCs w:val="28"/>
          <w:lang w:val="uk-UA"/>
        </w:rPr>
        <w:t>»</w:t>
      </w:r>
      <w:r w:rsidRPr="00D17652">
        <w:rPr>
          <w:sz w:val="28"/>
          <w:szCs w:val="28"/>
          <w:lang w:val="uk-UA"/>
        </w:rPr>
        <w:t xml:space="preserve"> показники відносин хворого до свого самопочуття </w:t>
      </w:r>
      <w:r w:rsidR="00D769A0">
        <w:rPr>
          <w:sz w:val="28"/>
          <w:szCs w:val="28"/>
          <w:lang w:val="uk-UA"/>
        </w:rPr>
        <w:t>й</w:t>
      </w:r>
      <w:r w:rsidRPr="00D17652">
        <w:rPr>
          <w:sz w:val="28"/>
          <w:szCs w:val="28"/>
          <w:lang w:val="uk-UA"/>
        </w:rPr>
        <w:t xml:space="preserve"> функціональними можливостями.</w:t>
      </w:r>
    </w:p>
    <w:p w:rsidR="00D17652" w:rsidRPr="00D17652" w:rsidRDefault="00D17652" w:rsidP="00D17652">
      <w:pPr>
        <w:widowControl w:val="0"/>
        <w:autoSpaceDE w:val="0"/>
        <w:autoSpaceDN w:val="0"/>
        <w:adjustRightInd w:val="0"/>
        <w:ind w:firstLine="708"/>
        <w:jc w:val="both"/>
        <w:rPr>
          <w:sz w:val="28"/>
          <w:szCs w:val="28"/>
          <w:lang w:val="uk-UA"/>
        </w:rPr>
      </w:pPr>
      <w:r w:rsidRPr="00D17652">
        <w:rPr>
          <w:sz w:val="28"/>
          <w:szCs w:val="28"/>
          <w:lang w:val="uk-UA"/>
        </w:rPr>
        <w:t>Існує думка, що вивчення якості життя хворих з однією нозологічною формою захворювання, для лікування якої використовуються різні хірургічні методи, дозволяє виробити кращу тактику лікування, індивідуалізований підхід до вибору методу оперативного лікування і відповідно, поліпшити результати хірургічного лікування даної категорії хворих.</w:t>
      </w:r>
    </w:p>
    <w:p w:rsidR="00D17652" w:rsidRPr="00D17652" w:rsidRDefault="00D17652" w:rsidP="005F3DBA">
      <w:pPr>
        <w:widowControl w:val="0"/>
        <w:autoSpaceDE w:val="0"/>
        <w:autoSpaceDN w:val="0"/>
        <w:adjustRightInd w:val="0"/>
        <w:ind w:firstLine="708"/>
        <w:jc w:val="both"/>
        <w:rPr>
          <w:sz w:val="28"/>
          <w:szCs w:val="28"/>
          <w:lang w:val="uk-UA"/>
        </w:rPr>
      </w:pPr>
      <w:r w:rsidRPr="00D17652">
        <w:rPr>
          <w:sz w:val="28"/>
          <w:szCs w:val="28"/>
          <w:lang w:val="uk-UA"/>
        </w:rPr>
        <w:t xml:space="preserve">У зв'язку з вищевикладеним, метою дисертаційної роботи було поліпшити результати хірургічного лікування хворих </w:t>
      </w:r>
      <w:r w:rsidR="005F3DBA">
        <w:rPr>
          <w:sz w:val="28"/>
          <w:szCs w:val="28"/>
          <w:lang w:val="uk-UA"/>
        </w:rPr>
        <w:t>на жовчнокам'яну хворобу, ускладнену</w:t>
      </w:r>
      <w:r w:rsidRPr="00D17652">
        <w:rPr>
          <w:sz w:val="28"/>
          <w:szCs w:val="28"/>
          <w:lang w:val="uk-UA"/>
        </w:rPr>
        <w:t xml:space="preserve"> холедохол</w:t>
      </w:r>
      <w:r w:rsidR="00D769A0">
        <w:rPr>
          <w:sz w:val="28"/>
          <w:szCs w:val="28"/>
          <w:lang w:val="uk-UA"/>
        </w:rPr>
        <w:t>і</w:t>
      </w:r>
      <w:r w:rsidRPr="00D17652">
        <w:rPr>
          <w:sz w:val="28"/>
          <w:szCs w:val="28"/>
          <w:lang w:val="uk-UA"/>
        </w:rPr>
        <w:t>т</w:t>
      </w:r>
      <w:r w:rsidR="00D769A0">
        <w:rPr>
          <w:sz w:val="28"/>
          <w:szCs w:val="28"/>
          <w:lang w:val="uk-UA"/>
        </w:rPr>
        <w:t>і</w:t>
      </w:r>
      <w:r w:rsidRPr="00D17652">
        <w:rPr>
          <w:sz w:val="28"/>
          <w:szCs w:val="28"/>
          <w:lang w:val="uk-UA"/>
        </w:rPr>
        <w:t>азом, на основі індивідуалізації вибору методу відновлення ж</w:t>
      </w:r>
      <w:r w:rsidR="00D769A0">
        <w:rPr>
          <w:sz w:val="28"/>
          <w:szCs w:val="28"/>
          <w:lang w:val="uk-UA"/>
        </w:rPr>
        <w:t>ов</w:t>
      </w:r>
      <w:r w:rsidRPr="00D17652">
        <w:rPr>
          <w:sz w:val="28"/>
          <w:szCs w:val="28"/>
          <w:lang w:val="uk-UA"/>
        </w:rPr>
        <w:t>ч</w:t>
      </w:r>
      <w:r w:rsidR="00D769A0">
        <w:rPr>
          <w:sz w:val="28"/>
          <w:szCs w:val="28"/>
          <w:lang w:val="uk-UA"/>
        </w:rPr>
        <w:t>о</w:t>
      </w:r>
      <w:r w:rsidRPr="00D17652">
        <w:rPr>
          <w:sz w:val="28"/>
          <w:szCs w:val="28"/>
          <w:lang w:val="uk-UA"/>
        </w:rPr>
        <w:t>ток</w:t>
      </w:r>
      <w:r w:rsidR="00D769A0">
        <w:rPr>
          <w:sz w:val="28"/>
          <w:szCs w:val="28"/>
          <w:lang w:val="uk-UA"/>
        </w:rPr>
        <w:t>у</w:t>
      </w:r>
      <w:r w:rsidRPr="00D17652">
        <w:rPr>
          <w:sz w:val="28"/>
          <w:szCs w:val="28"/>
          <w:lang w:val="uk-UA"/>
        </w:rPr>
        <w:t xml:space="preserve">, </w:t>
      </w:r>
      <w:r w:rsidR="005F3DBA">
        <w:rPr>
          <w:sz w:val="28"/>
          <w:szCs w:val="28"/>
          <w:lang w:val="uk-UA"/>
        </w:rPr>
        <w:t>з урахуванням якості життя хворих у віддалений</w:t>
      </w:r>
      <w:r w:rsidRPr="00D17652">
        <w:rPr>
          <w:sz w:val="28"/>
          <w:szCs w:val="28"/>
          <w:lang w:val="uk-UA"/>
        </w:rPr>
        <w:t xml:space="preserve"> період.</w:t>
      </w:r>
    </w:p>
    <w:p w:rsidR="00D17652" w:rsidRDefault="00D17652" w:rsidP="00D17652">
      <w:pPr>
        <w:widowControl w:val="0"/>
        <w:autoSpaceDE w:val="0"/>
        <w:autoSpaceDN w:val="0"/>
        <w:adjustRightInd w:val="0"/>
        <w:ind w:firstLine="708"/>
        <w:jc w:val="both"/>
        <w:rPr>
          <w:sz w:val="28"/>
          <w:szCs w:val="28"/>
          <w:lang w:val="uk-UA"/>
        </w:rPr>
      </w:pPr>
      <w:r w:rsidRPr="00D17652">
        <w:rPr>
          <w:sz w:val="28"/>
          <w:szCs w:val="28"/>
          <w:lang w:val="uk-UA"/>
        </w:rPr>
        <w:t xml:space="preserve">Для вирішення </w:t>
      </w:r>
      <w:r w:rsidR="00CD0743">
        <w:rPr>
          <w:sz w:val="28"/>
          <w:szCs w:val="28"/>
          <w:lang w:val="uk-UA"/>
        </w:rPr>
        <w:t>визначен</w:t>
      </w:r>
      <w:r w:rsidRPr="00D17652">
        <w:rPr>
          <w:sz w:val="28"/>
          <w:szCs w:val="28"/>
          <w:lang w:val="uk-UA"/>
        </w:rPr>
        <w:t xml:space="preserve">их завдань нами проведено комплексне клініко-лабораторне та інструментальне обстеження в перед- і післяопераційному періоді, аналіз післяопераційних ускладнень і вивчення показників якості життя у віддаленому періоді після різних варіантів </w:t>
      </w:r>
      <w:r w:rsidRPr="00D17652">
        <w:rPr>
          <w:sz w:val="28"/>
          <w:szCs w:val="28"/>
          <w:lang w:val="uk-UA"/>
        </w:rPr>
        <w:lastRenderedPageBreak/>
        <w:t xml:space="preserve">оперативних </w:t>
      </w:r>
      <w:r w:rsidR="00CD0743">
        <w:rPr>
          <w:sz w:val="28"/>
          <w:szCs w:val="28"/>
          <w:lang w:val="uk-UA"/>
        </w:rPr>
        <w:t>у</w:t>
      </w:r>
      <w:r w:rsidRPr="00D17652">
        <w:rPr>
          <w:sz w:val="28"/>
          <w:szCs w:val="28"/>
          <w:lang w:val="uk-UA"/>
        </w:rPr>
        <w:t xml:space="preserve">тручань з приводу порушення прохідності жовчних шляхів на тлі жовчнокам'яної хвороби у </w:t>
      </w:r>
      <w:r w:rsidR="005F3DBA">
        <w:rPr>
          <w:sz w:val="28"/>
          <w:szCs w:val="28"/>
          <w:lang w:val="uk-UA"/>
        </w:rPr>
        <w:t>293</w:t>
      </w:r>
      <w:r w:rsidRPr="00D17652">
        <w:rPr>
          <w:sz w:val="28"/>
          <w:szCs w:val="28"/>
          <w:lang w:val="uk-UA"/>
        </w:rPr>
        <w:t xml:space="preserve"> хворих.</w:t>
      </w:r>
    </w:p>
    <w:p w:rsidR="00CD0743" w:rsidRPr="00CD0743" w:rsidRDefault="00CD0743" w:rsidP="00CD0743">
      <w:pPr>
        <w:ind w:firstLine="708"/>
        <w:jc w:val="both"/>
        <w:rPr>
          <w:bCs/>
          <w:sz w:val="28"/>
          <w:szCs w:val="28"/>
          <w:lang w:val="uk-UA" w:eastAsia="ru-RU"/>
        </w:rPr>
      </w:pPr>
      <w:r>
        <w:rPr>
          <w:bCs/>
          <w:sz w:val="28"/>
          <w:szCs w:val="28"/>
          <w:lang w:val="uk-UA" w:eastAsia="ru-RU"/>
        </w:rPr>
        <w:t>У</w:t>
      </w:r>
      <w:r w:rsidRPr="00CD0743">
        <w:rPr>
          <w:bCs/>
          <w:sz w:val="28"/>
          <w:szCs w:val="28"/>
          <w:lang w:val="uk-UA" w:eastAsia="ru-RU"/>
        </w:rPr>
        <w:t>сім пацієнтам з жовчнокам'яно</w:t>
      </w:r>
      <w:r>
        <w:rPr>
          <w:bCs/>
          <w:sz w:val="28"/>
          <w:szCs w:val="28"/>
          <w:lang w:val="uk-UA" w:eastAsia="ru-RU"/>
        </w:rPr>
        <w:t>ю</w:t>
      </w:r>
      <w:r w:rsidRPr="00CD0743">
        <w:rPr>
          <w:bCs/>
          <w:sz w:val="28"/>
          <w:szCs w:val="28"/>
          <w:lang w:val="uk-UA" w:eastAsia="ru-RU"/>
        </w:rPr>
        <w:t xml:space="preserve"> хворобою, ускладненою холедохол</w:t>
      </w:r>
      <w:r>
        <w:rPr>
          <w:bCs/>
          <w:sz w:val="28"/>
          <w:szCs w:val="28"/>
          <w:lang w:val="uk-UA" w:eastAsia="ru-RU"/>
        </w:rPr>
        <w:t>і</w:t>
      </w:r>
      <w:r w:rsidRPr="00CD0743">
        <w:rPr>
          <w:bCs/>
          <w:sz w:val="28"/>
          <w:szCs w:val="28"/>
          <w:lang w:val="uk-UA" w:eastAsia="ru-RU"/>
        </w:rPr>
        <w:t>т</w:t>
      </w:r>
      <w:r>
        <w:rPr>
          <w:bCs/>
          <w:sz w:val="28"/>
          <w:szCs w:val="28"/>
          <w:lang w:val="uk-UA" w:eastAsia="ru-RU"/>
        </w:rPr>
        <w:t>і</w:t>
      </w:r>
      <w:r w:rsidRPr="00CD0743">
        <w:rPr>
          <w:bCs/>
          <w:sz w:val="28"/>
          <w:szCs w:val="28"/>
          <w:lang w:val="uk-UA" w:eastAsia="ru-RU"/>
        </w:rPr>
        <w:t>азом, виконувалися оперативні після попереднього обстеження, консервативної терапії і передопераційної підготовки, відповідно до загальноприйнятих рекомендацій.</w:t>
      </w:r>
    </w:p>
    <w:p w:rsidR="00CD0743" w:rsidRPr="00CD0743" w:rsidRDefault="00CD0743" w:rsidP="00CD0743">
      <w:pPr>
        <w:ind w:firstLine="708"/>
        <w:jc w:val="both"/>
        <w:rPr>
          <w:bCs/>
          <w:sz w:val="28"/>
          <w:szCs w:val="28"/>
          <w:lang w:val="uk-UA" w:eastAsia="ru-RU"/>
        </w:rPr>
      </w:pPr>
      <w:r w:rsidRPr="00CD0743">
        <w:rPr>
          <w:bCs/>
          <w:sz w:val="28"/>
          <w:szCs w:val="28"/>
          <w:lang w:val="uk-UA" w:eastAsia="ru-RU"/>
        </w:rPr>
        <w:t>Рандом</w:t>
      </w:r>
      <w:r>
        <w:rPr>
          <w:bCs/>
          <w:sz w:val="28"/>
          <w:szCs w:val="28"/>
          <w:lang w:val="uk-UA" w:eastAsia="ru-RU"/>
        </w:rPr>
        <w:t>і</w:t>
      </w:r>
      <w:r w:rsidRPr="00CD0743">
        <w:rPr>
          <w:bCs/>
          <w:sz w:val="28"/>
          <w:szCs w:val="28"/>
          <w:lang w:val="uk-UA" w:eastAsia="ru-RU"/>
        </w:rPr>
        <w:t>зац</w:t>
      </w:r>
      <w:r>
        <w:rPr>
          <w:bCs/>
          <w:sz w:val="28"/>
          <w:szCs w:val="28"/>
          <w:lang w:val="uk-UA" w:eastAsia="ru-RU"/>
        </w:rPr>
        <w:t>і</w:t>
      </w:r>
      <w:r w:rsidRPr="00CD0743">
        <w:rPr>
          <w:bCs/>
          <w:sz w:val="28"/>
          <w:szCs w:val="28"/>
          <w:lang w:val="uk-UA" w:eastAsia="ru-RU"/>
        </w:rPr>
        <w:t xml:space="preserve">я хворих здійснювалася за особливостями хірургічного лікування залежно від виду відновлення відтоку жовчі. </w:t>
      </w:r>
      <w:r w:rsidR="00F666E2">
        <w:rPr>
          <w:bCs/>
          <w:sz w:val="28"/>
          <w:szCs w:val="28"/>
          <w:lang w:val="uk-UA" w:eastAsia="ru-RU"/>
        </w:rPr>
        <w:t>В</w:t>
      </w:r>
      <w:r w:rsidRPr="00CD0743">
        <w:rPr>
          <w:bCs/>
          <w:sz w:val="28"/>
          <w:szCs w:val="28"/>
          <w:lang w:val="uk-UA" w:eastAsia="ru-RU"/>
        </w:rPr>
        <w:t>и</w:t>
      </w:r>
      <w:r>
        <w:rPr>
          <w:bCs/>
          <w:sz w:val="28"/>
          <w:szCs w:val="28"/>
          <w:lang w:val="uk-UA" w:eastAsia="ru-RU"/>
        </w:rPr>
        <w:t>окремлено</w:t>
      </w:r>
      <w:r w:rsidRPr="00CD0743">
        <w:rPr>
          <w:bCs/>
          <w:sz w:val="28"/>
          <w:szCs w:val="28"/>
          <w:lang w:val="uk-UA" w:eastAsia="ru-RU"/>
        </w:rPr>
        <w:t xml:space="preserve"> три групи пацієнтів: </w:t>
      </w:r>
      <w:r>
        <w:rPr>
          <w:bCs/>
          <w:sz w:val="28"/>
          <w:szCs w:val="28"/>
          <w:lang w:val="uk-UA" w:eastAsia="ru-RU"/>
        </w:rPr>
        <w:t>до</w:t>
      </w:r>
      <w:r w:rsidRPr="00CD0743">
        <w:rPr>
          <w:bCs/>
          <w:sz w:val="28"/>
          <w:szCs w:val="28"/>
          <w:lang w:val="uk-UA" w:eastAsia="ru-RU"/>
        </w:rPr>
        <w:t xml:space="preserve"> 1-</w:t>
      </w:r>
      <w:r>
        <w:rPr>
          <w:bCs/>
          <w:sz w:val="28"/>
          <w:szCs w:val="28"/>
          <w:lang w:val="uk-UA" w:eastAsia="ru-RU"/>
        </w:rPr>
        <w:t>ї</w:t>
      </w:r>
      <w:r w:rsidRPr="00CD0743">
        <w:rPr>
          <w:bCs/>
          <w:sz w:val="28"/>
          <w:szCs w:val="28"/>
          <w:lang w:val="uk-UA" w:eastAsia="ru-RU"/>
        </w:rPr>
        <w:t xml:space="preserve"> групи увійшли 110 хворих, яким виконувалася холецистектомія (ХЕ) з накладенням холедоходуоденоанастомоз</w:t>
      </w:r>
      <w:r>
        <w:rPr>
          <w:bCs/>
          <w:sz w:val="28"/>
          <w:szCs w:val="28"/>
          <w:lang w:val="uk-UA" w:eastAsia="ru-RU"/>
        </w:rPr>
        <w:t>у</w:t>
      </w:r>
      <w:r w:rsidRPr="00CD0743">
        <w:rPr>
          <w:bCs/>
          <w:sz w:val="28"/>
          <w:szCs w:val="28"/>
          <w:lang w:val="uk-UA" w:eastAsia="ru-RU"/>
        </w:rPr>
        <w:t xml:space="preserve"> (ХДА); 2-у групу склали 80 хворих, яким була виконана холецистектомія (ХЕ) з трансдуоденальн</w:t>
      </w:r>
      <w:r>
        <w:rPr>
          <w:bCs/>
          <w:sz w:val="28"/>
          <w:szCs w:val="28"/>
          <w:lang w:val="uk-UA" w:eastAsia="ru-RU"/>
        </w:rPr>
        <w:t>ою</w:t>
      </w:r>
      <w:r w:rsidRPr="00CD0743">
        <w:rPr>
          <w:bCs/>
          <w:sz w:val="28"/>
          <w:szCs w:val="28"/>
          <w:lang w:val="uk-UA" w:eastAsia="ru-RU"/>
        </w:rPr>
        <w:t xml:space="preserve"> папілосфінктеропласт</w:t>
      </w:r>
      <w:r>
        <w:rPr>
          <w:bCs/>
          <w:sz w:val="28"/>
          <w:szCs w:val="28"/>
          <w:lang w:val="uk-UA" w:eastAsia="ru-RU"/>
        </w:rPr>
        <w:t>и</w:t>
      </w:r>
      <w:r w:rsidRPr="00CD0743">
        <w:rPr>
          <w:bCs/>
          <w:sz w:val="28"/>
          <w:szCs w:val="28"/>
          <w:lang w:val="uk-UA" w:eastAsia="ru-RU"/>
        </w:rPr>
        <w:t>ко</w:t>
      </w:r>
      <w:r>
        <w:rPr>
          <w:bCs/>
          <w:sz w:val="28"/>
          <w:szCs w:val="28"/>
          <w:lang w:val="uk-UA" w:eastAsia="ru-RU"/>
        </w:rPr>
        <w:t>ю</w:t>
      </w:r>
      <w:r w:rsidRPr="00CD0743">
        <w:rPr>
          <w:bCs/>
          <w:sz w:val="28"/>
          <w:szCs w:val="28"/>
          <w:lang w:val="uk-UA" w:eastAsia="ru-RU"/>
        </w:rPr>
        <w:t xml:space="preserve"> (ТДПСП); </w:t>
      </w:r>
      <w:r>
        <w:rPr>
          <w:bCs/>
          <w:sz w:val="28"/>
          <w:szCs w:val="28"/>
          <w:lang w:val="uk-UA" w:eastAsia="ru-RU"/>
        </w:rPr>
        <w:t>у</w:t>
      </w:r>
      <w:r w:rsidRPr="00CD0743">
        <w:rPr>
          <w:bCs/>
          <w:sz w:val="28"/>
          <w:szCs w:val="28"/>
          <w:lang w:val="uk-UA" w:eastAsia="ru-RU"/>
        </w:rPr>
        <w:t xml:space="preserve"> 3-ю групу ввійшло 103 пацієнт</w:t>
      </w:r>
      <w:r>
        <w:rPr>
          <w:bCs/>
          <w:sz w:val="28"/>
          <w:szCs w:val="28"/>
          <w:lang w:val="uk-UA" w:eastAsia="ru-RU"/>
        </w:rPr>
        <w:t>и</w:t>
      </w:r>
      <w:r w:rsidRPr="00CD0743">
        <w:rPr>
          <w:bCs/>
          <w:sz w:val="28"/>
          <w:szCs w:val="28"/>
          <w:lang w:val="uk-UA" w:eastAsia="ru-RU"/>
        </w:rPr>
        <w:t>, яким бул</w:t>
      </w:r>
      <w:r>
        <w:rPr>
          <w:bCs/>
          <w:sz w:val="28"/>
          <w:szCs w:val="28"/>
          <w:lang w:val="uk-UA" w:eastAsia="ru-RU"/>
        </w:rPr>
        <w:t>о</w:t>
      </w:r>
      <w:r w:rsidRPr="00CD0743">
        <w:rPr>
          <w:bCs/>
          <w:sz w:val="28"/>
          <w:szCs w:val="28"/>
          <w:lang w:val="uk-UA" w:eastAsia="ru-RU"/>
        </w:rPr>
        <w:t xml:space="preserve"> виконан</w:t>
      </w:r>
      <w:r>
        <w:rPr>
          <w:bCs/>
          <w:sz w:val="28"/>
          <w:szCs w:val="28"/>
          <w:lang w:val="uk-UA" w:eastAsia="ru-RU"/>
        </w:rPr>
        <w:t>о</w:t>
      </w:r>
      <w:r w:rsidRPr="00CD0743">
        <w:rPr>
          <w:bCs/>
          <w:sz w:val="28"/>
          <w:szCs w:val="28"/>
          <w:lang w:val="uk-UA" w:eastAsia="ru-RU"/>
        </w:rPr>
        <w:t xml:space="preserve"> ендоскопічн</w:t>
      </w:r>
      <w:r>
        <w:rPr>
          <w:bCs/>
          <w:sz w:val="28"/>
          <w:szCs w:val="28"/>
          <w:lang w:val="uk-UA" w:eastAsia="ru-RU"/>
        </w:rPr>
        <w:t>у</w:t>
      </w:r>
      <w:r w:rsidRPr="00CD0743">
        <w:rPr>
          <w:bCs/>
          <w:sz w:val="28"/>
          <w:szCs w:val="28"/>
          <w:lang w:val="uk-UA" w:eastAsia="ru-RU"/>
        </w:rPr>
        <w:t xml:space="preserve"> пап</w:t>
      </w:r>
      <w:r>
        <w:rPr>
          <w:bCs/>
          <w:sz w:val="28"/>
          <w:szCs w:val="28"/>
          <w:lang w:val="uk-UA" w:eastAsia="ru-RU"/>
        </w:rPr>
        <w:t>і</w:t>
      </w:r>
      <w:r w:rsidRPr="00CD0743">
        <w:rPr>
          <w:bCs/>
          <w:sz w:val="28"/>
          <w:szCs w:val="28"/>
          <w:lang w:val="uk-UA" w:eastAsia="ru-RU"/>
        </w:rPr>
        <w:t>лосф</w:t>
      </w:r>
      <w:r>
        <w:rPr>
          <w:bCs/>
          <w:sz w:val="28"/>
          <w:szCs w:val="28"/>
          <w:lang w:val="uk-UA" w:eastAsia="ru-RU"/>
        </w:rPr>
        <w:t>і</w:t>
      </w:r>
      <w:r w:rsidRPr="00CD0743">
        <w:rPr>
          <w:bCs/>
          <w:sz w:val="28"/>
          <w:szCs w:val="28"/>
          <w:lang w:val="uk-UA" w:eastAsia="ru-RU"/>
        </w:rPr>
        <w:t>нктеротом</w:t>
      </w:r>
      <w:r>
        <w:rPr>
          <w:bCs/>
          <w:sz w:val="28"/>
          <w:szCs w:val="28"/>
          <w:lang w:val="uk-UA" w:eastAsia="ru-RU"/>
        </w:rPr>
        <w:t>ію</w:t>
      </w:r>
      <w:r w:rsidRPr="00CD0743">
        <w:rPr>
          <w:bCs/>
          <w:sz w:val="28"/>
          <w:szCs w:val="28"/>
          <w:lang w:val="uk-UA" w:eastAsia="ru-RU"/>
        </w:rPr>
        <w:t xml:space="preserve"> (ЕПСТ).</w:t>
      </w:r>
    </w:p>
    <w:p w:rsidR="00CD0743" w:rsidRPr="00CD0743" w:rsidRDefault="00CD0743" w:rsidP="00CD0743">
      <w:pPr>
        <w:ind w:firstLine="708"/>
        <w:jc w:val="both"/>
        <w:rPr>
          <w:bCs/>
          <w:sz w:val="28"/>
          <w:szCs w:val="28"/>
          <w:lang w:val="uk-UA" w:eastAsia="ru-RU"/>
        </w:rPr>
      </w:pPr>
      <w:r w:rsidRPr="00CD0743">
        <w:rPr>
          <w:bCs/>
          <w:sz w:val="28"/>
          <w:szCs w:val="28"/>
          <w:lang w:val="uk-UA" w:eastAsia="ru-RU"/>
        </w:rPr>
        <w:t xml:space="preserve">Хворим проводилося клініко-біохімічне обстеження (клінічний аналіз крові з розрахунками індексів інтоксикації, біохімічний аналіз крові) і інструментальне обстеження (ультразвукове дослідження (УЗД) органів черевної порожнини, ендоскопічне дослідження стравоходу, шлунка, 12-палої кишки, ЕРХПГ, інтраопераційна холангіографія, </w:t>
      </w:r>
      <w:r>
        <w:rPr>
          <w:bCs/>
          <w:sz w:val="28"/>
          <w:szCs w:val="28"/>
          <w:lang w:val="uk-UA" w:eastAsia="ru-RU"/>
        </w:rPr>
        <w:t>за</w:t>
      </w:r>
      <w:r w:rsidRPr="00CD0743">
        <w:rPr>
          <w:bCs/>
          <w:sz w:val="28"/>
          <w:szCs w:val="28"/>
          <w:lang w:val="uk-UA" w:eastAsia="ru-RU"/>
        </w:rPr>
        <w:t xml:space="preserve"> необхідності). Вивчалися післяопераційні ускладнення </w:t>
      </w:r>
      <w:r>
        <w:rPr>
          <w:bCs/>
          <w:sz w:val="28"/>
          <w:szCs w:val="28"/>
          <w:lang w:val="uk-UA" w:eastAsia="ru-RU"/>
        </w:rPr>
        <w:t>й</w:t>
      </w:r>
      <w:r w:rsidRPr="00CD0743">
        <w:rPr>
          <w:bCs/>
          <w:sz w:val="28"/>
          <w:szCs w:val="28"/>
          <w:lang w:val="uk-UA" w:eastAsia="ru-RU"/>
        </w:rPr>
        <w:t xml:space="preserve"> показники летальності у всіх групах.</w:t>
      </w:r>
    </w:p>
    <w:p w:rsidR="00CD0743" w:rsidRPr="00CD0743" w:rsidRDefault="00CD0743" w:rsidP="00CD0743">
      <w:pPr>
        <w:ind w:firstLine="708"/>
        <w:jc w:val="both"/>
        <w:rPr>
          <w:bCs/>
          <w:sz w:val="28"/>
          <w:szCs w:val="28"/>
          <w:lang w:val="uk-UA" w:eastAsia="ru-RU"/>
        </w:rPr>
      </w:pPr>
      <w:r w:rsidRPr="00CD0743">
        <w:rPr>
          <w:bCs/>
          <w:sz w:val="28"/>
          <w:szCs w:val="28"/>
          <w:lang w:val="uk-UA" w:eastAsia="ru-RU"/>
        </w:rPr>
        <w:t>Вивчення показників якості життя проведено у 92 пацієнтів, оперованих з приводу холедохолітіазу. Оцінка фізичного та емоційного стану хворих проводилася шляхом розсилки модифікованого нами опитувальника SF-36 прооперованим пацієнтам з термінами після операції 3 і більше років. З огляду на специфічність досліджуваного нами захворювання, даний опитувальник був змінений і адаптований до конкретної нозологічної одиниці, тобто ЖК</w:t>
      </w:r>
      <w:r>
        <w:rPr>
          <w:bCs/>
          <w:sz w:val="28"/>
          <w:szCs w:val="28"/>
          <w:lang w:val="uk-UA" w:eastAsia="ru-RU"/>
        </w:rPr>
        <w:t>Х</w:t>
      </w:r>
      <w:r w:rsidRPr="00CD0743">
        <w:rPr>
          <w:bCs/>
          <w:sz w:val="28"/>
          <w:szCs w:val="28"/>
          <w:lang w:val="uk-UA" w:eastAsia="ru-RU"/>
        </w:rPr>
        <w:t xml:space="preserve"> II-III стадії. При цьому основні зміни в системі опитування пацієнтів стосувалися шкали, пов'язаної з хворобливими </w:t>
      </w:r>
      <w:r w:rsidRPr="00CD0743">
        <w:rPr>
          <w:bCs/>
          <w:sz w:val="28"/>
          <w:szCs w:val="28"/>
          <w:lang w:val="uk-UA" w:eastAsia="ru-RU"/>
        </w:rPr>
        <w:lastRenderedPageBreak/>
        <w:t>проявами, де питання були змінені відповідно до досліджуваної проблем</w:t>
      </w:r>
      <w:r>
        <w:rPr>
          <w:bCs/>
          <w:sz w:val="28"/>
          <w:szCs w:val="28"/>
          <w:lang w:val="uk-UA" w:eastAsia="ru-RU"/>
        </w:rPr>
        <w:t>ий</w:t>
      </w:r>
      <w:r w:rsidRPr="00CD0743">
        <w:rPr>
          <w:bCs/>
          <w:sz w:val="28"/>
          <w:szCs w:val="28"/>
          <w:lang w:val="uk-UA" w:eastAsia="ru-RU"/>
        </w:rPr>
        <w:t xml:space="preserve"> шкал</w:t>
      </w:r>
      <w:r>
        <w:rPr>
          <w:bCs/>
          <w:sz w:val="28"/>
          <w:szCs w:val="28"/>
          <w:lang w:val="uk-UA" w:eastAsia="ru-RU"/>
        </w:rPr>
        <w:t>и</w:t>
      </w:r>
      <w:r w:rsidRPr="00CD0743">
        <w:rPr>
          <w:bCs/>
          <w:sz w:val="28"/>
          <w:szCs w:val="28"/>
          <w:lang w:val="uk-UA" w:eastAsia="ru-RU"/>
        </w:rPr>
        <w:t xml:space="preserve"> загального здоров'я.</w:t>
      </w:r>
    </w:p>
    <w:p w:rsidR="00CD0743" w:rsidRDefault="00CD0743" w:rsidP="00CD0743">
      <w:pPr>
        <w:ind w:firstLine="708"/>
        <w:jc w:val="both"/>
        <w:rPr>
          <w:bCs/>
          <w:sz w:val="28"/>
          <w:szCs w:val="28"/>
          <w:lang w:val="uk-UA" w:eastAsia="ru-RU"/>
        </w:rPr>
      </w:pPr>
      <w:r w:rsidRPr="00CD0743">
        <w:rPr>
          <w:bCs/>
          <w:sz w:val="28"/>
          <w:szCs w:val="28"/>
          <w:lang w:val="uk-UA" w:eastAsia="ru-RU"/>
        </w:rPr>
        <w:t>Статистична обробка даних проводилася з використанням пакету програм Microsoft Excel, Statistica 6.0 for Windows. Для порівняння більш ніж двох залежних вибірок використовувався однофакторний дисперсійний аналіз, при порівнянні незалежних вибірок використовувався t критерій Ст</w:t>
      </w:r>
      <w:r>
        <w:rPr>
          <w:bCs/>
          <w:sz w:val="28"/>
          <w:szCs w:val="28"/>
          <w:lang w:val="uk-UA" w:eastAsia="ru-RU"/>
        </w:rPr>
        <w:t>ь</w:t>
      </w:r>
      <w:r w:rsidRPr="00CD0743">
        <w:rPr>
          <w:bCs/>
          <w:sz w:val="28"/>
          <w:szCs w:val="28"/>
          <w:lang w:val="uk-UA" w:eastAsia="ru-RU"/>
        </w:rPr>
        <w:t>юдента. Різницю між частками оцінювали за допомогою критерію F Фішера для кутового перетворення часток.</w:t>
      </w:r>
    </w:p>
    <w:p w:rsidR="00CD0743" w:rsidRPr="00CD0743" w:rsidRDefault="00CD0743" w:rsidP="00CD0743">
      <w:pPr>
        <w:ind w:firstLine="708"/>
        <w:jc w:val="both"/>
        <w:rPr>
          <w:sz w:val="28"/>
          <w:szCs w:val="28"/>
          <w:lang w:val="uk-UA"/>
        </w:rPr>
      </w:pPr>
      <w:r w:rsidRPr="00CD0743">
        <w:rPr>
          <w:sz w:val="28"/>
          <w:szCs w:val="28"/>
          <w:lang w:val="uk-UA"/>
        </w:rPr>
        <w:t>Клінічні прояви холедохол</w:t>
      </w:r>
      <w:r w:rsidR="0034247E">
        <w:rPr>
          <w:sz w:val="28"/>
          <w:szCs w:val="28"/>
          <w:lang w:val="uk-UA"/>
        </w:rPr>
        <w:t>і</w:t>
      </w:r>
      <w:r w:rsidRPr="00CD0743">
        <w:rPr>
          <w:sz w:val="28"/>
          <w:szCs w:val="28"/>
          <w:lang w:val="uk-UA"/>
        </w:rPr>
        <w:t>т</w:t>
      </w:r>
      <w:r w:rsidR="0034247E">
        <w:rPr>
          <w:sz w:val="28"/>
          <w:szCs w:val="28"/>
          <w:lang w:val="uk-UA"/>
        </w:rPr>
        <w:t>і</w:t>
      </w:r>
      <w:r w:rsidRPr="00CD0743">
        <w:rPr>
          <w:sz w:val="28"/>
          <w:szCs w:val="28"/>
          <w:lang w:val="uk-UA"/>
        </w:rPr>
        <w:t>аз</w:t>
      </w:r>
      <w:r w:rsidR="0034247E">
        <w:rPr>
          <w:sz w:val="28"/>
          <w:szCs w:val="28"/>
          <w:lang w:val="uk-UA"/>
        </w:rPr>
        <w:t>у</w:t>
      </w:r>
      <w:r w:rsidRPr="00CD0743">
        <w:rPr>
          <w:sz w:val="28"/>
          <w:szCs w:val="28"/>
          <w:lang w:val="uk-UA"/>
        </w:rPr>
        <w:t xml:space="preserve"> у пацієнтів 1-3-ї груп були пов'язані з наявністю запального процесу в жовчних шляхах, інтоксикацією, синдромами ураження печінки, </w:t>
      </w:r>
      <w:r w:rsidR="0034247E">
        <w:rPr>
          <w:sz w:val="28"/>
          <w:szCs w:val="28"/>
          <w:lang w:val="uk-UA"/>
        </w:rPr>
        <w:t>насамперед</w:t>
      </w:r>
      <w:r w:rsidRPr="00CD0743">
        <w:rPr>
          <w:sz w:val="28"/>
          <w:szCs w:val="28"/>
          <w:lang w:val="uk-UA"/>
        </w:rPr>
        <w:t xml:space="preserve"> холестазу, цитолізу </w:t>
      </w:r>
      <w:r w:rsidR="0034247E">
        <w:rPr>
          <w:sz w:val="28"/>
          <w:szCs w:val="28"/>
          <w:lang w:val="uk-UA"/>
        </w:rPr>
        <w:t>й</w:t>
      </w:r>
      <w:r w:rsidRPr="00CD0743">
        <w:rPr>
          <w:sz w:val="28"/>
          <w:szCs w:val="28"/>
          <w:lang w:val="uk-UA"/>
        </w:rPr>
        <w:t xml:space="preserve"> порушення білково-синтетичної функції печінки, що клінічно проявлялося жовтяничним забарвленням шкірних покривів і видимих ​​слизових оболонок, шкірний свербіж, потемніння сечі. Лабораторно синдром холестазу був підтверджений при біохімічному дослідженні крові, яке виявило істотне підвищення прямого </w:t>
      </w:r>
      <w:r w:rsidR="0034247E">
        <w:rPr>
          <w:sz w:val="28"/>
          <w:szCs w:val="28"/>
          <w:lang w:val="uk-UA"/>
        </w:rPr>
        <w:t>й</w:t>
      </w:r>
      <w:r w:rsidRPr="00CD0743">
        <w:rPr>
          <w:sz w:val="28"/>
          <w:szCs w:val="28"/>
          <w:lang w:val="uk-UA"/>
        </w:rPr>
        <w:t xml:space="preserve"> загального білірубіну у всіх пацієнтів. При приєднанні запального процесу </w:t>
      </w:r>
      <w:r w:rsidR="0034247E">
        <w:rPr>
          <w:sz w:val="28"/>
          <w:szCs w:val="28"/>
          <w:lang w:val="uk-UA"/>
        </w:rPr>
        <w:t>й</w:t>
      </w:r>
      <w:r w:rsidRPr="00CD0743">
        <w:rPr>
          <w:sz w:val="28"/>
          <w:szCs w:val="28"/>
          <w:lang w:val="uk-UA"/>
        </w:rPr>
        <w:t xml:space="preserve"> розвитку гнійного холангіту спостерігався підйом температури тіла до 39-40</w:t>
      </w:r>
      <w:r w:rsidRPr="0034247E">
        <w:rPr>
          <w:sz w:val="28"/>
          <w:szCs w:val="28"/>
          <w:vertAlign w:val="superscript"/>
          <w:lang w:val="uk-UA"/>
        </w:rPr>
        <w:t>0</w:t>
      </w:r>
      <w:r w:rsidRPr="00CD0743">
        <w:rPr>
          <w:sz w:val="28"/>
          <w:szCs w:val="28"/>
          <w:lang w:val="uk-UA"/>
        </w:rPr>
        <w:t xml:space="preserve">С, виражений больовий синдром з іррадіацією болів </w:t>
      </w:r>
      <w:r w:rsidR="0034247E">
        <w:rPr>
          <w:sz w:val="28"/>
          <w:szCs w:val="28"/>
          <w:lang w:val="uk-UA"/>
        </w:rPr>
        <w:t>у</w:t>
      </w:r>
      <w:r w:rsidRPr="00CD0743">
        <w:rPr>
          <w:sz w:val="28"/>
          <w:szCs w:val="28"/>
          <w:lang w:val="uk-UA"/>
        </w:rPr>
        <w:t xml:space="preserve"> ліву лопатков</w:t>
      </w:r>
      <w:r w:rsidR="0034247E">
        <w:rPr>
          <w:sz w:val="28"/>
          <w:szCs w:val="28"/>
          <w:lang w:val="uk-UA"/>
        </w:rPr>
        <w:t>у та</w:t>
      </w:r>
      <w:r w:rsidRPr="00CD0743">
        <w:rPr>
          <w:sz w:val="28"/>
          <w:szCs w:val="28"/>
          <w:lang w:val="uk-UA"/>
        </w:rPr>
        <w:t xml:space="preserve"> поперекову </w:t>
      </w:r>
      <w:r w:rsidR="0034247E">
        <w:rPr>
          <w:sz w:val="28"/>
          <w:szCs w:val="28"/>
          <w:lang w:val="uk-UA"/>
        </w:rPr>
        <w:t>діяльніс</w:t>
      </w:r>
      <w:r w:rsidRPr="00CD0743">
        <w:rPr>
          <w:sz w:val="28"/>
          <w:szCs w:val="28"/>
          <w:lang w:val="uk-UA"/>
        </w:rPr>
        <w:t xml:space="preserve">ть. Практично у всіх хворих відзначалися скарги на порушення загального самопочуття, слабкість, які характеризують астенічний синдром у зв'язку з </w:t>
      </w:r>
      <w:r w:rsidR="0034247E">
        <w:rPr>
          <w:sz w:val="28"/>
          <w:szCs w:val="28"/>
          <w:lang w:val="uk-UA"/>
        </w:rPr>
        <w:t>тя</w:t>
      </w:r>
      <w:r w:rsidRPr="00CD0743">
        <w:rPr>
          <w:sz w:val="28"/>
          <w:szCs w:val="28"/>
          <w:lang w:val="uk-UA"/>
        </w:rPr>
        <w:t>жким перебігом захворювання і проявами інтоксикації.</w:t>
      </w:r>
    </w:p>
    <w:p w:rsidR="00CD0743" w:rsidRPr="00CD0743" w:rsidRDefault="00CD0743" w:rsidP="0034247E">
      <w:pPr>
        <w:ind w:firstLine="708"/>
        <w:jc w:val="both"/>
        <w:rPr>
          <w:sz w:val="28"/>
          <w:szCs w:val="28"/>
          <w:lang w:val="uk-UA"/>
        </w:rPr>
      </w:pPr>
      <w:r w:rsidRPr="00CD0743">
        <w:rPr>
          <w:sz w:val="28"/>
          <w:szCs w:val="28"/>
          <w:lang w:val="uk-UA"/>
        </w:rPr>
        <w:t xml:space="preserve">Зміни клінічного аналізу крові у пацієнтів всіх груп відображали наявність запального процесу </w:t>
      </w:r>
      <w:r w:rsidR="0034247E">
        <w:rPr>
          <w:sz w:val="28"/>
          <w:szCs w:val="28"/>
          <w:lang w:val="uk-UA"/>
        </w:rPr>
        <w:t>та</w:t>
      </w:r>
      <w:r w:rsidRPr="00CD0743">
        <w:rPr>
          <w:sz w:val="28"/>
          <w:szCs w:val="28"/>
          <w:lang w:val="uk-UA"/>
        </w:rPr>
        <w:t xml:space="preserve"> явищ ендогенної інтоксикації. </w:t>
      </w:r>
      <w:r w:rsidR="0034247E">
        <w:rPr>
          <w:sz w:val="28"/>
          <w:szCs w:val="28"/>
          <w:lang w:val="uk-UA"/>
        </w:rPr>
        <w:t>Водночас</w:t>
      </w:r>
      <w:r w:rsidRPr="00CD0743">
        <w:rPr>
          <w:sz w:val="28"/>
          <w:szCs w:val="28"/>
          <w:lang w:val="uk-UA"/>
        </w:rPr>
        <w:t xml:space="preserve"> спостерігався помірний лейкоцитоз зі зрушенням лейкоцитарної формули вліво, підвищення ШОЕ, деяке зменшення вмісту лімфоцитів. Також відмічено підвищення лейкоцитарних індексів інтоксикації - лейкоцитарного індексу інтоксикації Кальф-Каліфа і ядерного індексу інтоксикації Д</w:t>
      </w:r>
      <w:r w:rsidR="0034247E" w:rsidRPr="00CD0743">
        <w:rPr>
          <w:sz w:val="28"/>
          <w:szCs w:val="28"/>
          <w:lang w:val="uk-UA"/>
        </w:rPr>
        <w:t>аштаянц</w:t>
      </w:r>
      <w:r w:rsidR="0034247E">
        <w:rPr>
          <w:sz w:val="28"/>
          <w:szCs w:val="28"/>
          <w:lang w:val="uk-UA"/>
        </w:rPr>
        <w:t>а</w:t>
      </w:r>
      <w:r w:rsidRPr="00CD0743">
        <w:rPr>
          <w:sz w:val="28"/>
          <w:szCs w:val="28"/>
          <w:lang w:val="uk-UA"/>
        </w:rPr>
        <w:t>.</w:t>
      </w:r>
    </w:p>
    <w:p w:rsidR="00CD0743" w:rsidRPr="00CD0743" w:rsidRDefault="00CD0743" w:rsidP="0034247E">
      <w:pPr>
        <w:ind w:firstLine="708"/>
        <w:jc w:val="both"/>
        <w:rPr>
          <w:sz w:val="28"/>
          <w:szCs w:val="28"/>
          <w:lang w:val="uk-UA"/>
        </w:rPr>
      </w:pPr>
      <w:r w:rsidRPr="00CD0743">
        <w:rPr>
          <w:sz w:val="28"/>
          <w:szCs w:val="28"/>
          <w:lang w:val="uk-UA"/>
        </w:rPr>
        <w:lastRenderedPageBreak/>
        <w:t>У хворих 1-ї групи виявлено помірний лейкоцитоз зі зрушенням вліво без тенденції до зниження кількості лейкоцитів. Навпаки, на 1-у добу післяопераційного періоду у хворих з холангітом відзначено збільшення числа лейкоцитів до 11,0 ± 0,5 • 109 / л (р &lt;0,05 порівнян</w:t>
      </w:r>
      <w:r w:rsidR="0034247E">
        <w:rPr>
          <w:sz w:val="28"/>
          <w:szCs w:val="28"/>
          <w:lang w:val="uk-UA"/>
        </w:rPr>
        <w:t>о</w:t>
      </w:r>
      <w:r w:rsidRPr="00CD0743">
        <w:rPr>
          <w:sz w:val="28"/>
          <w:szCs w:val="28"/>
          <w:lang w:val="uk-UA"/>
        </w:rPr>
        <w:t xml:space="preserve"> з вихідними даними). Подібні зміни встановлені також з боку ШОЕ: у хворих з холангітом істотні зміни були відсутні, </w:t>
      </w:r>
      <w:r w:rsidR="0034247E">
        <w:rPr>
          <w:sz w:val="28"/>
          <w:szCs w:val="28"/>
          <w:lang w:val="uk-UA"/>
        </w:rPr>
        <w:t>у</w:t>
      </w:r>
      <w:r w:rsidRPr="00CD0743">
        <w:rPr>
          <w:sz w:val="28"/>
          <w:szCs w:val="28"/>
          <w:lang w:val="uk-UA"/>
        </w:rPr>
        <w:t xml:space="preserve"> той час як у хворих без холангіту виявлено збільшення ШОЕ в динаміці до 30,0 ± 3,6 мм / год на 5-а доба (р &lt;0, 05 порівнян</w:t>
      </w:r>
      <w:r w:rsidR="0034247E">
        <w:rPr>
          <w:sz w:val="28"/>
          <w:szCs w:val="28"/>
          <w:lang w:val="uk-UA"/>
        </w:rPr>
        <w:t>о</w:t>
      </w:r>
      <w:r w:rsidRPr="00CD0743">
        <w:rPr>
          <w:sz w:val="28"/>
          <w:szCs w:val="28"/>
          <w:lang w:val="uk-UA"/>
        </w:rPr>
        <w:t xml:space="preserve"> з вихідними даними).</w:t>
      </w:r>
    </w:p>
    <w:p w:rsidR="00CD0743" w:rsidRPr="00CD0743" w:rsidRDefault="00CD0743" w:rsidP="0034247E">
      <w:pPr>
        <w:ind w:firstLine="708"/>
        <w:jc w:val="both"/>
        <w:rPr>
          <w:sz w:val="28"/>
          <w:szCs w:val="28"/>
          <w:lang w:val="uk-UA"/>
        </w:rPr>
      </w:pPr>
      <w:r w:rsidRPr="00CD0743">
        <w:rPr>
          <w:sz w:val="28"/>
          <w:szCs w:val="28"/>
          <w:lang w:val="uk-UA"/>
        </w:rPr>
        <w:t xml:space="preserve">Деяке зниження кількості лімфоцитів </w:t>
      </w:r>
      <w:r w:rsidR="0034247E">
        <w:rPr>
          <w:sz w:val="28"/>
          <w:szCs w:val="28"/>
          <w:lang w:val="uk-UA"/>
        </w:rPr>
        <w:t>у</w:t>
      </w:r>
      <w:r w:rsidRPr="00CD0743">
        <w:rPr>
          <w:sz w:val="28"/>
          <w:szCs w:val="28"/>
          <w:lang w:val="uk-UA"/>
        </w:rPr>
        <w:t xml:space="preserve"> динаміці, що також властиво  інтоксикаційно</w:t>
      </w:r>
      <w:r w:rsidR="0034247E">
        <w:rPr>
          <w:sz w:val="28"/>
          <w:szCs w:val="28"/>
          <w:lang w:val="uk-UA"/>
        </w:rPr>
        <w:t>му</w:t>
      </w:r>
      <w:r w:rsidRPr="00CD0743">
        <w:rPr>
          <w:sz w:val="28"/>
          <w:szCs w:val="28"/>
          <w:lang w:val="uk-UA"/>
        </w:rPr>
        <w:t xml:space="preserve"> синдрому, було найбільш виражено на 1-</w:t>
      </w:r>
      <w:r w:rsidR="0034247E">
        <w:rPr>
          <w:sz w:val="28"/>
          <w:szCs w:val="28"/>
          <w:lang w:val="uk-UA"/>
        </w:rPr>
        <w:t>у</w:t>
      </w:r>
      <w:r w:rsidRPr="00CD0743">
        <w:rPr>
          <w:sz w:val="28"/>
          <w:szCs w:val="28"/>
          <w:lang w:val="uk-UA"/>
        </w:rPr>
        <w:t xml:space="preserve"> і 3-</w:t>
      </w:r>
      <w:r w:rsidR="0034247E">
        <w:rPr>
          <w:sz w:val="28"/>
          <w:szCs w:val="28"/>
          <w:lang w:val="uk-UA"/>
        </w:rPr>
        <w:t>ю</w:t>
      </w:r>
      <w:r w:rsidRPr="00CD0743">
        <w:rPr>
          <w:sz w:val="28"/>
          <w:szCs w:val="28"/>
          <w:lang w:val="uk-UA"/>
        </w:rPr>
        <w:t xml:space="preserve"> добу післяопераційного періоду, особливо у пацієнтів без холангіту (13,3 ± 1,1% і 13,9 ± 1, 1% відповідно) (р &lt;0,05).</w:t>
      </w:r>
    </w:p>
    <w:p w:rsidR="00CD0743" w:rsidRPr="00CD0743" w:rsidRDefault="00CD0743" w:rsidP="0034247E">
      <w:pPr>
        <w:ind w:firstLine="708"/>
        <w:jc w:val="both"/>
        <w:rPr>
          <w:sz w:val="28"/>
          <w:szCs w:val="28"/>
          <w:lang w:val="uk-UA"/>
        </w:rPr>
      </w:pPr>
      <w:r w:rsidRPr="00CD0743">
        <w:rPr>
          <w:sz w:val="28"/>
          <w:szCs w:val="28"/>
          <w:lang w:val="uk-UA"/>
        </w:rPr>
        <w:t>На всіх етапах дослідження відзначен</w:t>
      </w:r>
      <w:r w:rsidR="003556C5">
        <w:rPr>
          <w:sz w:val="28"/>
          <w:szCs w:val="28"/>
          <w:lang w:val="uk-UA"/>
        </w:rPr>
        <w:t>о</w:t>
      </w:r>
      <w:r w:rsidRPr="00CD0743">
        <w:rPr>
          <w:sz w:val="28"/>
          <w:szCs w:val="28"/>
          <w:lang w:val="uk-UA"/>
        </w:rPr>
        <w:t xml:space="preserve"> підвищені значення гематологічних індексів інтоксикації. Найбільше збільшення лейкоцитарного індексу Кальф-Каліфа спостерігалося на 1-у добу після операції (5,8 ± 0,7 ум. </w:t>
      </w:r>
      <w:r w:rsidR="003556C5">
        <w:rPr>
          <w:sz w:val="28"/>
          <w:szCs w:val="28"/>
          <w:lang w:val="uk-UA"/>
        </w:rPr>
        <w:t>о</w:t>
      </w:r>
      <w:r w:rsidRPr="00CD0743">
        <w:rPr>
          <w:sz w:val="28"/>
          <w:szCs w:val="28"/>
          <w:lang w:val="uk-UA"/>
        </w:rPr>
        <w:t xml:space="preserve">д. </w:t>
      </w:r>
      <w:r w:rsidR="003556C5">
        <w:rPr>
          <w:sz w:val="28"/>
          <w:szCs w:val="28"/>
          <w:lang w:val="uk-UA"/>
        </w:rPr>
        <w:t>У</w:t>
      </w:r>
      <w:r w:rsidRPr="00CD0743">
        <w:rPr>
          <w:sz w:val="28"/>
          <w:szCs w:val="28"/>
          <w:lang w:val="uk-UA"/>
        </w:rPr>
        <w:t xml:space="preserve"> хворих з холангітом і 4,9 ± 0,6 ум. </w:t>
      </w:r>
      <w:r w:rsidR="003556C5">
        <w:rPr>
          <w:sz w:val="28"/>
          <w:szCs w:val="28"/>
          <w:lang w:val="uk-UA"/>
        </w:rPr>
        <w:t>о</w:t>
      </w:r>
      <w:r w:rsidRPr="00CD0743">
        <w:rPr>
          <w:sz w:val="28"/>
          <w:szCs w:val="28"/>
          <w:lang w:val="uk-UA"/>
        </w:rPr>
        <w:t>д. У хворих без холангіту; р &lt; 0,05 порівнян</w:t>
      </w:r>
      <w:r w:rsidR="003556C5">
        <w:rPr>
          <w:sz w:val="28"/>
          <w:szCs w:val="28"/>
          <w:lang w:val="uk-UA"/>
        </w:rPr>
        <w:t>о</w:t>
      </w:r>
      <w:r w:rsidRPr="00CD0743">
        <w:rPr>
          <w:sz w:val="28"/>
          <w:szCs w:val="28"/>
          <w:lang w:val="uk-UA"/>
        </w:rPr>
        <w:t xml:space="preserve"> з вихідними даними); на 5-</w:t>
      </w:r>
      <w:r w:rsidR="003556C5">
        <w:rPr>
          <w:sz w:val="28"/>
          <w:szCs w:val="28"/>
          <w:lang w:val="uk-UA"/>
        </w:rPr>
        <w:t>у</w:t>
      </w:r>
      <w:r w:rsidRPr="00CD0743">
        <w:rPr>
          <w:sz w:val="28"/>
          <w:szCs w:val="28"/>
          <w:lang w:val="uk-UA"/>
        </w:rPr>
        <w:t xml:space="preserve"> доб</w:t>
      </w:r>
      <w:r w:rsidR="003556C5">
        <w:rPr>
          <w:sz w:val="28"/>
          <w:szCs w:val="28"/>
          <w:lang w:val="uk-UA"/>
        </w:rPr>
        <w:t>у</w:t>
      </w:r>
      <w:r w:rsidRPr="00CD0743">
        <w:rPr>
          <w:sz w:val="28"/>
          <w:szCs w:val="28"/>
          <w:lang w:val="uk-UA"/>
        </w:rPr>
        <w:t xml:space="preserve"> у хворих з холангітом відзначено зниження даного показника до 2,3 ± 0,4 ум. од. (Р &lt;0,05). Суттєвою динамік</w:t>
      </w:r>
      <w:r w:rsidR="003556C5">
        <w:rPr>
          <w:sz w:val="28"/>
          <w:szCs w:val="28"/>
          <w:lang w:val="uk-UA"/>
        </w:rPr>
        <w:t>ою</w:t>
      </w:r>
      <w:r w:rsidRPr="00CD0743">
        <w:rPr>
          <w:sz w:val="28"/>
          <w:szCs w:val="28"/>
          <w:lang w:val="uk-UA"/>
        </w:rPr>
        <w:t xml:space="preserve"> ядерного індексу інтоксикації Д</w:t>
      </w:r>
      <w:r w:rsidR="003556C5" w:rsidRPr="00CD0743">
        <w:rPr>
          <w:sz w:val="28"/>
          <w:szCs w:val="28"/>
          <w:lang w:val="uk-UA"/>
        </w:rPr>
        <w:t>аштаянц</w:t>
      </w:r>
      <w:r w:rsidR="003556C5">
        <w:rPr>
          <w:sz w:val="28"/>
          <w:szCs w:val="28"/>
          <w:lang w:val="uk-UA"/>
        </w:rPr>
        <w:t>а</w:t>
      </w:r>
      <w:r w:rsidRPr="00CD0743">
        <w:rPr>
          <w:sz w:val="28"/>
          <w:szCs w:val="28"/>
          <w:lang w:val="uk-UA"/>
        </w:rPr>
        <w:t xml:space="preserve"> не виявлено.</w:t>
      </w:r>
    </w:p>
    <w:p w:rsidR="00CD0743" w:rsidRDefault="00CD0743" w:rsidP="003556C5">
      <w:pPr>
        <w:ind w:firstLine="708"/>
        <w:jc w:val="both"/>
        <w:rPr>
          <w:sz w:val="28"/>
          <w:szCs w:val="28"/>
          <w:lang w:val="uk-UA"/>
        </w:rPr>
      </w:pPr>
      <w:r w:rsidRPr="00CD0743">
        <w:rPr>
          <w:sz w:val="28"/>
          <w:szCs w:val="28"/>
          <w:lang w:val="uk-UA"/>
        </w:rPr>
        <w:t xml:space="preserve">Абсолютна кількість лейкоцитів </w:t>
      </w:r>
      <w:r w:rsidR="003556C5">
        <w:rPr>
          <w:sz w:val="28"/>
          <w:szCs w:val="28"/>
          <w:lang w:val="uk-UA"/>
        </w:rPr>
        <w:t>у</w:t>
      </w:r>
      <w:r w:rsidRPr="00CD0743">
        <w:rPr>
          <w:sz w:val="28"/>
          <w:szCs w:val="28"/>
          <w:lang w:val="uk-UA"/>
        </w:rPr>
        <w:t xml:space="preserve"> крові у хворих 2-ї групи були меншими, ніж </w:t>
      </w:r>
      <w:r w:rsidR="00CD49A5">
        <w:rPr>
          <w:sz w:val="28"/>
          <w:szCs w:val="28"/>
          <w:lang w:val="uk-UA"/>
        </w:rPr>
        <w:t>у</w:t>
      </w:r>
      <w:r w:rsidRPr="00CD0743">
        <w:rPr>
          <w:sz w:val="28"/>
          <w:szCs w:val="28"/>
          <w:lang w:val="uk-UA"/>
        </w:rPr>
        <w:t xml:space="preserve"> 1-й і 3-й групах. Однак уже на 1-у добу після операції виявлено збільшення даного показника. Найбільш істотне збільшення лейкоцитозу встановлено у хворих 2-ї групи з холанг</w:t>
      </w:r>
      <w:r w:rsidR="00CD49A5">
        <w:rPr>
          <w:sz w:val="28"/>
          <w:szCs w:val="28"/>
          <w:lang w:val="uk-UA"/>
        </w:rPr>
        <w:t>і</w:t>
      </w:r>
      <w:r w:rsidRPr="00CD0743">
        <w:rPr>
          <w:sz w:val="28"/>
          <w:szCs w:val="28"/>
          <w:lang w:val="uk-UA"/>
        </w:rPr>
        <w:t>том на 3-</w:t>
      </w:r>
      <w:r w:rsidR="00CD49A5">
        <w:rPr>
          <w:sz w:val="28"/>
          <w:szCs w:val="28"/>
          <w:lang w:val="uk-UA"/>
        </w:rPr>
        <w:t>ю</w:t>
      </w:r>
      <w:r w:rsidRPr="00CD0743">
        <w:rPr>
          <w:sz w:val="28"/>
          <w:szCs w:val="28"/>
          <w:lang w:val="uk-UA"/>
        </w:rPr>
        <w:t xml:space="preserve"> і 5-</w:t>
      </w:r>
      <w:r w:rsidR="00CD49A5">
        <w:rPr>
          <w:sz w:val="28"/>
          <w:szCs w:val="28"/>
          <w:lang w:val="uk-UA"/>
        </w:rPr>
        <w:t>у</w:t>
      </w:r>
      <w:r w:rsidRPr="00CD0743">
        <w:rPr>
          <w:sz w:val="28"/>
          <w:szCs w:val="28"/>
          <w:lang w:val="uk-UA"/>
        </w:rPr>
        <w:t xml:space="preserve"> доб</w:t>
      </w:r>
      <w:r w:rsidR="00CD49A5">
        <w:rPr>
          <w:sz w:val="28"/>
          <w:szCs w:val="28"/>
          <w:lang w:val="uk-UA"/>
        </w:rPr>
        <w:t>у</w:t>
      </w:r>
      <w:r w:rsidRPr="00CD0743">
        <w:rPr>
          <w:sz w:val="28"/>
          <w:szCs w:val="28"/>
          <w:lang w:val="uk-UA"/>
        </w:rPr>
        <w:t xml:space="preserve"> післяопераційного періоду. Спостерігалася тенденція до збільшення ШОЕ в динаміці, що ставало статистично значущим на 3-5-</w:t>
      </w:r>
      <w:r w:rsidR="00CD49A5">
        <w:rPr>
          <w:sz w:val="28"/>
          <w:szCs w:val="28"/>
          <w:lang w:val="uk-UA"/>
        </w:rPr>
        <w:t>у</w:t>
      </w:r>
      <w:r w:rsidRPr="00CD0743">
        <w:rPr>
          <w:sz w:val="28"/>
          <w:szCs w:val="28"/>
          <w:lang w:val="uk-UA"/>
        </w:rPr>
        <w:t xml:space="preserve"> доб</w:t>
      </w:r>
      <w:r w:rsidR="00CD49A5">
        <w:rPr>
          <w:sz w:val="28"/>
          <w:szCs w:val="28"/>
          <w:lang w:val="uk-UA"/>
        </w:rPr>
        <w:t>у</w:t>
      </w:r>
      <w:r w:rsidRPr="00CD0743">
        <w:rPr>
          <w:sz w:val="28"/>
          <w:szCs w:val="28"/>
          <w:lang w:val="uk-UA"/>
        </w:rPr>
        <w:t xml:space="preserve"> у хворих з холангітом і на 5-</w:t>
      </w:r>
      <w:r w:rsidR="00CD49A5">
        <w:rPr>
          <w:sz w:val="28"/>
          <w:szCs w:val="28"/>
          <w:lang w:val="uk-UA"/>
        </w:rPr>
        <w:t>у</w:t>
      </w:r>
      <w:r w:rsidRPr="00CD0743">
        <w:rPr>
          <w:sz w:val="28"/>
          <w:szCs w:val="28"/>
          <w:lang w:val="uk-UA"/>
        </w:rPr>
        <w:t xml:space="preserve"> доб</w:t>
      </w:r>
      <w:r w:rsidR="00CD49A5">
        <w:rPr>
          <w:sz w:val="28"/>
          <w:szCs w:val="28"/>
          <w:lang w:val="uk-UA"/>
        </w:rPr>
        <w:t>у</w:t>
      </w:r>
      <w:r w:rsidRPr="00CD0743">
        <w:rPr>
          <w:sz w:val="28"/>
          <w:szCs w:val="28"/>
          <w:lang w:val="uk-UA"/>
        </w:rPr>
        <w:t xml:space="preserve"> у хворих без холангіту. Регенеративний зсув лейкоцитарної формули вліво зберігався протягом усього періоду спостереження, лише на 5-</w:t>
      </w:r>
      <w:r w:rsidR="00CD49A5">
        <w:rPr>
          <w:sz w:val="28"/>
          <w:szCs w:val="28"/>
          <w:lang w:val="uk-UA"/>
        </w:rPr>
        <w:t>у</w:t>
      </w:r>
      <w:r w:rsidRPr="00CD0743">
        <w:rPr>
          <w:sz w:val="28"/>
          <w:szCs w:val="28"/>
          <w:lang w:val="uk-UA"/>
        </w:rPr>
        <w:t xml:space="preserve"> доб</w:t>
      </w:r>
      <w:r w:rsidR="00CD49A5">
        <w:rPr>
          <w:sz w:val="28"/>
          <w:szCs w:val="28"/>
          <w:lang w:val="uk-UA"/>
        </w:rPr>
        <w:t>у</w:t>
      </w:r>
      <w:r w:rsidRPr="00CD0743">
        <w:rPr>
          <w:sz w:val="28"/>
          <w:szCs w:val="28"/>
          <w:lang w:val="uk-UA"/>
        </w:rPr>
        <w:t xml:space="preserve"> відзначен</w:t>
      </w:r>
      <w:r w:rsidR="00CD49A5">
        <w:rPr>
          <w:sz w:val="28"/>
          <w:szCs w:val="28"/>
          <w:lang w:val="uk-UA"/>
        </w:rPr>
        <w:t>о</w:t>
      </w:r>
      <w:r w:rsidRPr="00CD0743">
        <w:rPr>
          <w:sz w:val="28"/>
          <w:szCs w:val="28"/>
          <w:lang w:val="uk-UA"/>
        </w:rPr>
        <w:t xml:space="preserve"> схильність до нормалізації кількості паличкоядерних лейкоцитів.</w:t>
      </w:r>
    </w:p>
    <w:p w:rsidR="00CD49A5" w:rsidRPr="00CD49A5" w:rsidRDefault="00AF016E" w:rsidP="00CD49A5">
      <w:pPr>
        <w:jc w:val="both"/>
        <w:rPr>
          <w:sz w:val="28"/>
          <w:szCs w:val="28"/>
          <w:lang w:val="uk-UA"/>
        </w:rPr>
      </w:pPr>
      <w:r w:rsidRPr="00CD0743">
        <w:rPr>
          <w:sz w:val="28"/>
          <w:szCs w:val="28"/>
          <w:lang w:val="uk-UA"/>
        </w:rPr>
        <w:lastRenderedPageBreak/>
        <w:tab/>
      </w:r>
      <w:r w:rsidR="00CD49A5" w:rsidRPr="00CD49A5">
        <w:rPr>
          <w:sz w:val="28"/>
          <w:szCs w:val="28"/>
          <w:lang w:val="uk-UA"/>
        </w:rPr>
        <w:t>Зміни показників інтоксикації дозволяють судити про істотний вплив інтоксикаційного синдрому на перебіг захворювання. Максимальні значення індексу Кальф-Каліфа також як і у хворих 1-ї групи відзначені на 1-3-ю добу після операції. Відсутність динаміки ядерного індексу вказує на значну кількість незрілих форм лейкоцитів, яке зберігається в результаті процесів запалення і інтоксикації.</w:t>
      </w:r>
    </w:p>
    <w:p w:rsidR="00CD49A5" w:rsidRPr="00CD49A5" w:rsidRDefault="00CD49A5" w:rsidP="00CD49A5">
      <w:pPr>
        <w:ind w:firstLine="708"/>
        <w:jc w:val="both"/>
        <w:rPr>
          <w:sz w:val="28"/>
          <w:szCs w:val="28"/>
          <w:lang w:val="uk-UA"/>
        </w:rPr>
      </w:pPr>
      <w:r w:rsidRPr="00CD49A5">
        <w:rPr>
          <w:sz w:val="28"/>
          <w:szCs w:val="28"/>
          <w:lang w:val="uk-UA"/>
        </w:rPr>
        <w:t>П</w:t>
      </w:r>
      <w:r>
        <w:rPr>
          <w:sz w:val="28"/>
          <w:szCs w:val="28"/>
          <w:lang w:val="uk-UA"/>
        </w:rPr>
        <w:t>ід час</w:t>
      </w:r>
      <w:r w:rsidRPr="00CD49A5">
        <w:rPr>
          <w:sz w:val="28"/>
          <w:szCs w:val="28"/>
          <w:lang w:val="uk-UA"/>
        </w:rPr>
        <w:t xml:space="preserve"> надходженн</w:t>
      </w:r>
      <w:r>
        <w:rPr>
          <w:sz w:val="28"/>
          <w:szCs w:val="28"/>
          <w:lang w:val="uk-UA"/>
        </w:rPr>
        <w:t>ядо</w:t>
      </w:r>
      <w:r w:rsidRPr="00CD49A5">
        <w:rPr>
          <w:sz w:val="28"/>
          <w:szCs w:val="28"/>
          <w:lang w:val="uk-UA"/>
        </w:rPr>
        <w:t xml:space="preserve"> стаціонар</w:t>
      </w:r>
      <w:r>
        <w:rPr>
          <w:sz w:val="28"/>
          <w:szCs w:val="28"/>
          <w:lang w:val="uk-UA"/>
        </w:rPr>
        <w:t>у</w:t>
      </w:r>
      <w:r w:rsidRPr="00CD49A5">
        <w:rPr>
          <w:sz w:val="28"/>
          <w:szCs w:val="28"/>
          <w:lang w:val="uk-UA"/>
        </w:rPr>
        <w:t xml:space="preserve"> у хворих 3-ї групи також був виявлений помірний лейкоцитоз зі зрушенням вліво. При цьому кількість лейкоцитів крові у хворих з холангітом бул</w:t>
      </w:r>
      <w:r>
        <w:rPr>
          <w:sz w:val="28"/>
          <w:szCs w:val="28"/>
          <w:lang w:val="uk-UA"/>
        </w:rPr>
        <w:t>а</w:t>
      </w:r>
      <w:r w:rsidRPr="00CD49A5">
        <w:rPr>
          <w:sz w:val="28"/>
          <w:szCs w:val="28"/>
          <w:lang w:val="uk-UA"/>
        </w:rPr>
        <w:t xml:space="preserve"> більш</w:t>
      </w:r>
      <w:r>
        <w:rPr>
          <w:sz w:val="28"/>
          <w:szCs w:val="28"/>
          <w:lang w:val="uk-UA"/>
        </w:rPr>
        <w:t>а</w:t>
      </w:r>
      <w:r w:rsidRPr="00CD49A5">
        <w:rPr>
          <w:sz w:val="28"/>
          <w:szCs w:val="28"/>
          <w:lang w:val="uk-UA"/>
        </w:rPr>
        <w:t>, ніж у пацієнтів 1-ї та 2-ї груп, а у хворих без холангіту - більш</w:t>
      </w:r>
      <w:r>
        <w:rPr>
          <w:sz w:val="28"/>
          <w:szCs w:val="28"/>
          <w:lang w:val="uk-UA"/>
        </w:rPr>
        <w:t>а</w:t>
      </w:r>
      <w:r w:rsidRPr="00CD49A5">
        <w:rPr>
          <w:sz w:val="28"/>
          <w:szCs w:val="28"/>
          <w:lang w:val="uk-UA"/>
        </w:rPr>
        <w:t xml:space="preserve">, ніж у пацієнтів 2-ї групи. </w:t>
      </w:r>
      <w:r>
        <w:rPr>
          <w:sz w:val="28"/>
          <w:szCs w:val="28"/>
          <w:lang w:val="uk-UA"/>
        </w:rPr>
        <w:t>У</w:t>
      </w:r>
      <w:r w:rsidRPr="00CD49A5">
        <w:rPr>
          <w:sz w:val="28"/>
          <w:szCs w:val="28"/>
          <w:lang w:val="uk-UA"/>
        </w:rPr>
        <w:t xml:space="preserve"> динаміці відзначен</w:t>
      </w:r>
      <w:r>
        <w:rPr>
          <w:sz w:val="28"/>
          <w:szCs w:val="28"/>
          <w:lang w:val="uk-UA"/>
        </w:rPr>
        <w:t>о</w:t>
      </w:r>
      <w:r w:rsidRPr="00CD49A5">
        <w:rPr>
          <w:sz w:val="28"/>
          <w:szCs w:val="28"/>
          <w:lang w:val="uk-UA"/>
        </w:rPr>
        <w:t xml:space="preserve"> стійк</w:t>
      </w:r>
      <w:r>
        <w:rPr>
          <w:sz w:val="28"/>
          <w:szCs w:val="28"/>
          <w:lang w:val="uk-UA"/>
        </w:rPr>
        <w:t>у</w:t>
      </w:r>
      <w:r w:rsidRPr="00CD49A5">
        <w:rPr>
          <w:sz w:val="28"/>
          <w:szCs w:val="28"/>
          <w:lang w:val="uk-UA"/>
        </w:rPr>
        <w:t xml:space="preserve"> тенденці</w:t>
      </w:r>
      <w:r>
        <w:rPr>
          <w:sz w:val="28"/>
          <w:szCs w:val="28"/>
          <w:lang w:val="uk-UA"/>
        </w:rPr>
        <w:t>ю</w:t>
      </w:r>
      <w:r w:rsidRPr="00CD49A5">
        <w:rPr>
          <w:sz w:val="28"/>
          <w:szCs w:val="28"/>
          <w:lang w:val="uk-UA"/>
        </w:rPr>
        <w:t xml:space="preserve"> до зниження кількості лейкоцитів, статистично значущ</w:t>
      </w:r>
      <w:r>
        <w:rPr>
          <w:sz w:val="28"/>
          <w:szCs w:val="28"/>
          <w:lang w:val="uk-UA"/>
        </w:rPr>
        <w:t>у</w:t>
      </w:r>
      <w:r w:rsidRPr="00CD49A5">
        <w:rPr>
          <w:sz w:val="28"/>
          <w:szCs w:val="28"/>
          <w:lang w:val="uk-UA"/>
        </w:rPr>
        <w:t xml:space="preserve"> порівнян</w:t>
      </w:r>
      <w:r>
        <w:rPr>
          <w:sz w:val="28"/>
          <w:szCs w:val="28"/>
          <w:lang w:val="uk-UA"/>
        </w:rPr>
        <w:t>о</w:t>
      </w:r>
      <w:r w:rsidRPr="00CD49A5">
        <w:rPr>
          <w:sz w:val="28"/>
          <w:szCs w:val="28"/>
          <w:lang w:val="uk-UA"/>
        </w:rPr>
        <w:t xml:space="preserve"> з вихідними величинами на 3-ю і 5-</w:t>
      </w:r>
      <w:r>
        <w:rPr>
          <w:sz w:val="28"/>
          <w:szCs w:val="28"/>
          <w:lang w:val="uk-UA"/>
        </w:rPr>
        <w:t>у</w:t>
      </w:r>
      <w:r w:rsidRPr="00CD49A5">
        <w:rPr>
          <w:sz w:val="28"/>
          <w:szCs w:val="28"/>
          <w:lang w:val="uk-UA"/>
        </w:rPr>
        <w:t xml:space="preserve"> доб</w:t>
      </w:r>
      <w:r>
        <w:rPr>
          <w:sz w:val="28"/>
          <w:szCs w:val="28"/>
          <w:lang w:val="uk-UA"/>
        </w:rPr>
        <w:t>у</w:t>
      </w:r>
      <w:r w:rsidRPr="00CD49A5">
        <w:rPr>
          <w:sz w:val="28"/>
          <w:szCs w:val="28"/>
          <w:lang w:val="uk-UA"/>
        </w:rPr>
        <w:t>; на 5-</w:t>
      </w:r>
      <w:r>
        <w:rPr>
          <w:sz w:val="28"/>
          <w:szCs w:val="28"/>
          <w:lang w:val="uk-UA"/>
        </w:rPr>
        <w:t>у</w:t>
      </w:r>
      <w:r w:rsidRPr="00CD49A5">
        <w:rPr>
          <w:sz w:val="28"/>
          <w:szCs w:val="28"/>
          <w:lang w:val="uk-UA"/>
        </w:rPr>
        <w:t xml:space="preserve"> доб</w:t>
      </w:r>
      <w:r>
        <w:rPr>
          <w:sz w:val="28"/>
          <w:szCs w:val="28"/>
          <w:lang w:val="uk-UA"/>
        </w:rPr>
        <w:t>у</w:t>
      </w:r>
      <w:r w:rsidRPr="00CD49A5">
        <w:rPr>
          <w:sz w:val="28"/>
          <w:szCs w:val="28"/>
          <w:lang w:val="uk-UA"/>
        </w:rPr>
        <w:t xml:space="preserve"> після операції в</w:t>
      </w:r>
      <w:r>
        <w:rPr>
          <w:sz w:val="28"/>
          <w:szCs w:val="28"/>
          <w:lang w:val="uk-UA"/>
        </w:rPr>
        <w:t>иявлен</w:t>
      </w:r>
      <w:r w:rsidRPr="00CD49A5">
        <w:rPr>
          <w:sz w:val="28"/>
          <w:szCs w:val="28"/>
          <w:lang w:val="uk-UA"/>
        </w:rPr>
        <w:t>а ​​нормалізація кількості паличкоядерних лейкоцитів (5,4 ± 0,8% у пацієнтів з холанг</w:t>
      </w:r>
      <w:r>
        <w:rPr>
          <w:sz w:val="28"/>
          <w:szCs w:val="28"/>
          <w:lang w:val="uk-UA"/>
        </w:rPr>
        <w:t>і</w:t>
      </w:r>
      <w:r w:rsidRPr="00CD49A5">
        <w:rPr>
          <w:sz w:val="28"/>
          <w:szCs w:val="28"/>
          <w:lang w:val="uk-UA"/>
        </w:rPr>
        <w:t>том і 7,1 ± 1,0% - без холангіту; (р &lt;0,05  порівнян</w:t>
      </w:r>
      <w:r>
        <w:rPr>
          <w:sz w:val="28"/>
          <w:szCs w:val="28"/>
          <w:lang w:val="uk-UA"/>
        </w:rPr>
        <w:t>о</w:t>
      </w:r>
      <w:r w:rsidRPr="00CD49A5">
        <w:rPr>
          <w:sz w:val="28"/>
          <w:szCs w:val="28"/>
          <w:lang w:val="uk-UA"/>
        </w:rPr>
        <w:t xml:space="preserve"> з вихідними значеннями) .</w:t>
      </w:r>
    </w:p>
    <w:p w:rsidR="00CD49A5" w:rsidRPr="00CD49A5" w:rsidRDefault="00CD49A5" w:rsidP="00CD49A5">
      <w:pPr>
        <w:ind w:firstLine="708"/>
        <w:jc w:val="both"/>
        <w:rPr>
          <w:sz w:val="28"/>
          <w:szCs w:val="28"/>
          <w:lang w:val="uk-UA"/>
        </w:rPr>
      </w:pPr>
      <w:r w:rsidRPr="00CD49A5">
        <w:rPr>
          <w:sz w:val="28"/>
          <w:szCs w:val="28"/>
          <w:lang w:val="uk-UA"/>
        </w:rPr>
        <w:t>Виявлен</w:t>
      </w:r>
      <w:r>
        <w:rPr>
          <w:sz w:val="28"/>
          <w:szCs w:val="28"/>
          <w:lang w:val="uk-UA"/>
        </w:rPr>
        <w:t>о</w:t>
      </w:r>
      <w:r w:rsidRPr="00CD49A5">
        <w:rPr>
          <w:sz w:val="28"/>
          <w:szCs w:val="28"/>
          <w:lang w:val="uk-UA"/>
        </w:rPr>
        <w:t xml:space="preserve"> ​​нормалізаці</w:t>
      </w:r>
      <w:r>
        <w:rPr>
          <w:sz w:val="28"/>
          <w:szCs w:val="28"/>
          <w:lang w:val="uk-UA"/>
        </w:rPr>
        <w:t>ю</w:t>
      </w:r>
      <w:r w:rsidRPr="00CD49A5">
        <w:rPr>
          <w:sz w:val="28"/>
          <w:szCs w:val="28"/>
          <w:lang w:val="uk-UA"/>
        </w:rPr>
        <w:t xml:space="preserve"> ШОЕ на 5-</w:t>
      </w:r>
      <w:r>
        <w:rPr>
          <w:sz w:val="28"/>
          <w:szCs w:val="28"/>
          <w:lang w:val="uk-UA"/>
        </w:rPr>
        <w:t>у</w:t>
      </w:r>
      <w:r w:rsidRPr="00CD49A5">
        <w:rPr>
          <w:sz w:val="28"/>
          <w:szCs w:val="28"/>
          <w:lang w:val="uk-UA"/>
        </w:rPr>
        <w:t xml:space="preserve"> доб</w:t>
      </w:r>
      <w:r>
        <w:rPr>
          <w:sz w:val="28"/>
          <w:szCs w:val="28"/>
          <w:lang w:val="uk-UA"/>
        </w:rPr>
        <w:t>у</w:t>
      </w:r>
      <w:r w:rsidRPr="00CD49A5">
        <w:rPr>
          <w:sz w:val="28"/>
          <w:szCs w:val="28"/>
          <w:lang w:val="uk-UA"/>
        </w:rPr>
        <w:t xml:space="preserve"> післяопераційного періоду, при цьому даний показник у пацієнтів з холанг</w:t>
      </w:r>
      <w:r>
        <w:rPr>
          <w:sz w:val="28"/>
          <w:szCs w:val="28"/>
          <w:lang w:val="uk-UA"/>
        </w:rPr>
        <w:t>і</w:t>
      </w:r>
      <w:r w:rsidRPr="00CD49A5">
        <w:rPr>
          <w:sz w:val="28"/>
          <w:szCs w:val="28"/>
          <w:lang w:val="uk-UA"/>
        </w:rPr>
        <w:t xml:space="preserve">том </w:t>
      </w:r>
      <w:r>
        <w:rPr>
          <w:sz w:val="28"/>
          <w:szCs w:val="28"/>
          <w:lang w:val="uk-UA"/>
        </w:rPr>
        <w:t>у</w:t>
      </w:r>
      <w:r w:rsidRPr="00CD49A5">
        <w:rPr>
          <w:sz w:val="28"/>
          <w:szCs w:val="28"/>
          <w:lang w:val="uk-UA"/>
        </w:rPr>
        <w:t>же з першої доби вірогідно відрізнявся від відповідних показників у хворих 1-ї групи; у пацієнтів без холангіту на 3-</w:t>
      </w:r>
      <w:r>
        <w:rPr>
          <w:sz w:val="28"/>
          <w:szCs w:val="28"/>
          <w:lang w:val="uk-UA"/>
        </w:rPr>
        <w:t>ю</w:t>
      </w:r>
      <w:r w:rsidRPr="00CD49A5">
        <w:rPr>
          <w:sz w:val="28"/>
          <w:szCs w:val="28"/>
          <w:lang w:val="uk-UA"/>
        </w:rPr>
        <w:t xml:space="preserve"> і 5-</w:t>
      </w:r>
      <w:r>
        <w:rPr>
          <w:sz w:val="28"/>
          <w:szCs w:val="28"/>
          <w:lang w:val="uk-UA"/>
        </w:rPr>
        <w:t>у</w:t>
      </w:r>
      <w:r w:rsidRPr="00CD49A5">
        <w:rPr>
          <w:sz w:val="28"/>
          <w:szCs w:val="28"/>
          <w:lang w:val="uk-UA"/>
        </w:rPr>
        <w:t xml:space="preserve"> доб</w:t>
      </w:r>
      <w:r>
        <w:rPr>
          <w:sz w:val="28"/>
          <w:szCs w:val="28"/>
          <w:lang w:val="uk-UA"/>
        </w:rPr>
        <w:t>у</w:t>
      </w:r>
      <w:r w:rsidRPr="00CD49A5">
        <w:rPr>
          <w:sz w:val="28"/>
          <w:szCs w:val="28"/>
          <w:lang w:val="uk-UA"/>
        </w:rPr>
        <w:t xml:space="preserve"> і у пацієнтів з холанг</w:t>
      </w:r>
      <w:r>
        <w:rPr>
          <w:sz w:val="28"/>
          <w:szCs w:val="28"/>
          <w:lang w:val="uk-UA"/>
        </w:rPr>
        <w:t>і</w:t>
      </w:r>
      <w:r w:rsidRPr="00CD49A5">
        <w:rPr>
          <w:sz w:val="28"/>
          <w:szCs w:val="28"/>
          <w:lang w:val="uk-UA"/>
        </w:rPr>
        <w:t>том на 5-</w:t>
      </w:r>
      <w:r>
        <w:rPr>
          <w:sz w:val="28"/>
          <w:szCs w:val="28"/>
          <w:lang w:val="uk-UA"/>
        </w:rPr>
        <w:t>й</w:t>
      </w:r>
      <w:r w:rsidRPr="00CD49A5">
        <w:rPr>
          <w:sz w:val="28"/>
          <w:szCs w:val="28"/>
          <w:lang w:val="uk-UA"/>
        </w:rPr>
        <w:t xml:space="preserve"> час поліпшення динаміки ШОЕ було достовірним як </w:t>
      </w:r>
      <w:r>
        <w:rPr>
          <w:sz w:val="28"/>
          <w:szCs w:val="28"/>
          <w:lang w:val="uk-UA"/>
        </w:rPr>
        <w:t>у</w:t>
      </w:r>
      <w:r w:rsidRPr="00CD49A5">
        <w:rPr>
          <w:sz w:val="28"/>
          <w:szCs w:val="28"/>
          <w:lang w:val="uk-UA"/>
        </w:rPr>
        <w:t xml:space="preserve"> порівнянні з пацієнтами 1-ї, так і 2-ї груп</w:t>
      </w:r>
      <w:r>
        <w:rPr>
          <w:sz w:val="28"/>
          <w:szCs w:val="28"/>
          <w:lang w:val="uk-UA"/>
        </w:rPr>
        <w:t>и</w:t>
      </w:r>
      <w:r w:rsidRPr="00CD49A5">
        <w:rPr>
          <w:sz w:val="28"/>
          <w:szCs w:val="28"/>
          <w:lang w:val="uk-UA"/>
        </w:rPr>
        <w:t>.</w:t>
      </w:r>
    </w:p>
    <w:p w:rsidR="00CD49A5" w:rsidRPr="00CD49A5" w:rsidRDefault="00CD49A5" w:rsidP="00CD49A5">
      <w:pPr>
        <w:ind w:firstLine="708"/>
        <w:jc w:val="both"/>
        <w:rPr>
          <w:sz w:val="28"/>
          <w:szCs w:val="28"/>
          <w:lang w:val="uk-UA"/>
        </w:rPr>
      </w:pPr>
      <w:r w:rsidRPr="00CD49A5">
        <w:rPr>
          <w:sz w:val="28"/>
          <w:szCs w:val="28"/>
          <w:lang w:val="uk-UA"/>
        </w:rPr>
        <w:t>З боку л</w:t>
      </w:r>
      <w:r>
        <w:rPr>
          <w:sz w:val="28"/>
          <w:szCs w:val="28"/>
          <w:lang w:val="uk-UA"/>
        </w:rPr>
        <w:t>і</w:t>
      </w:r>
      <w:r w:rsidRPr="00CD49A5">
        <w:rPr>
          <w:sz w:val="28"/>
          <w:szCs w:val="28"/>
          <w:lang w:val="uk-UA"/>
        </w:rPr>
        <w:t>мфо</w:t>
      </w:r>
      <w:r>
        <w:rPr>
          <w:sz w:val="28"/>
          <w:szCs w:val="28"/>
          <w:lang w:val="uk-UA"/>
        </w:rPr>
        <w:t>ї</w:t>
      </w:r>
      <w:r w:rsidRPr="00CD49A5">
        <w:rPr>
          <w:sz w:val="28"/>
          <w:szCs w:val="28"/>
          <w:lang w:val="uk-UA"/>
        </w:rPr>
        <w:t>дного паростка крові відзначалася стабільність показників: на 1-у добу після операції кількість лейкоцитів крові були більше, ніж у пацієнтів 1-ї групи; на 3-ю добу - ніж у пацієнтів 1-ї та 2-ї груп (р &lt;0,05).</w:t>
      </w:r>
    </w:p>
    <w:p w:rsidR="00CD49A5" w:rsidRPr="00CD49A5" w:rsidRDefault="00CD49A5" w:rsidP="00CD49A5">
      <w:pPr>
        <w:ind w:firstLine="708"/>
        <w:jc w:val="both"/>
        <w:rPr>
          <w:sz w:val="28"/>
          <w:szCs w:val="28"/>
          <w:lang w:val="uk-UA"/>
        </w:rPr>
      </w:pPr>
      <w:r w:rsidRPr="00CD49A5">
        <w:rPr>
          <w:sz w:val="28"/>
          <w:szCs w:val="28"/>
          <w:lang w:val="uk-UA"/>
        </w:rPr>
        <w:t>В</w:t>
      </w:r>
      <w:r>
        <w:rPr>
          <w:sz w:val="28"/>
          <w:szCs w:val="28"/>
          <w:lang w:val="uk-UA"/>
        </w:rPr>
        <w:t>иявле</w:t>
      </w:r>
      <w:r w:rsidRPr="00CD49A5">
        <w:rPr>
          <w:sz w:val="28"/>
          <w:szCs w:val="28"/>
          <w:lang w:val="uk-UA"/>
        </w:rPr>
        <w:t>но позитивн</w:t>
      </w:r>
      <w:r>
        <w:rPr>
          <w:sz w:val="28"/>
          <w:szCs w:val="28"/>
          <w:lang w:val="uk-UA"/>
        </w:rPr>
        <w:t>у</w:t>
      </w:r>
      <w:r w:rsidRPr="00CD49A5">
        <w:rPr>
          <w:sz w:val="28"/>
          <w:szCs w:val="28"/>
          <w:lang w:val="uk-UA"/>
        </w:rPr>
        <w:t xml:space="preserve"> динамік</w:t>
      </w:r>
      <w:r>
        <w:rPr>
          <w:sz w:val="28"/>
          <w:szCs w:val="28"/>
          <w:lang w:val="uk-UA"/>
        </w:rPr>
        <w:t>у</w:t>
      </w:r>
      <w:r w:rsidRPr="00CD49A5">
        <w:rPr>
          <w:sz w:val="28"/>
          <w:szCs w:val="28"/>
          <w:lang w:val="uk-UA"/>
        </w:rPr>
        <w:t xml:space="preserve"> лейкоцитарного індексу інтоксикації у хворих 3-ї групи з холанг</w:t>
      </w:r>
      <w:r>
        <w:rPr>
          <w:sz w:val="28"/>
          <w:szCs w:val="28"/>
          <w:lang w:val="uk-UA"/>
        </w:rPr>
        <w:t>і</w:t>
      </w:r>
      <w:r w:rsidRPr="00CD49A5">
        <w:rPr>
          <w:sz w:val="28"/>
          <w:szCs w:val="28"/>
          <w:lang w:val="uk-UA"/>
        </w:rPr>
        <w:t>том на всіх етапах обстеження, статистично значущу порівнян</w:t>
      </w:r>
      <w:r>
        <w:rPr>
          <w:sz w:val="28"/>
          <w:szCs w:val="28"/>
          <w:lang w:val="uk-UA"/>
        </w:rPr>
        <w:t>о</w:t>
      </w:r>
      <w:r w:rsidRPr="00CD49A5">
        <w:rPr>
          <w:sz w:val="28"/>
          <w:szCs w:val="28"/>
          <w:lang w:val="uk-UA"/>
        </w:rPr>
        <w:t xml:space="preserve"> з пацієнтами 1-ї та 2-ї груп на 1-</w:t>
      </w:r>
      <w:r>
        <w:rPr>
          <w:sz w:val="28"/>
          <w:szCs w:val="28"/>
          <w:lang w:val="uk-UA"/>
        </w:rPr>
        <w:t>у</w:t>
      </w:r>
      <w:r w:rsidRPr="00CD49A5">
        <w:rPr>
          <w:sz w:val="28"/>
          <w:szCs w:val="28"/>
          <w:lang w:val="uk-UA"/>
        </w:rPr>
        <w:t xml:space="preserve"> і 3-ю добу післяопераційного періоду (р &lt;0,05 ). У пацієнтів без холангіту значення ЛІІ були нижч</w:t>
      </w:r>
      <w:r w:rsidR="00412D34">
        <w:rPr>
          <w:sz w:val="28"/>
          <w:szCs w:val="28"/>
          <w:lang w:val="uk-UA"/>
        </w:rPr>
        <w:t>им</w:t>
      </w:r>
      <w:r w:rsidRPr="00CD49A5">
        <w:rPr>
          <w:sz w:val="28"/>
          <w:szCs w:val="28"/>
          <w:lang w:val="uk-UA"/>
        </w:rPr>
        <w:t>, ніж у пацієнтів 1-ї групи на 1-у добу і нижч</w:t>
      </w:r>
      <w:r w:rsidR="00412D34">
        <w:rPr>
          <w:sz w:val="28"/>
          <w:szCs w:val="28"/>
          <w:lang w:val="uk-UA"/>
        </w:rPr>
        <w:t>им,</w:t>
      </w:r>
      <w:r w:rsidRPr="00CD49A5">
        <w:rPr>
          <w:sz w:val="28"/>
          <w:szCs w:val="28"/>
          <w:lang w:val="uk-UA"/>
        </w:rPr>
        <w:t xml:space="preserve"> ніж у пацієнтів </w:t>
      </w:r>
      <w:r w:rsidRPr="00CD49A5">
        <w:rPr>
          <w:sz w:val="28"/>
          <w:szCs w:val="28"/>
          <w:lang w:val="uk-UA"/>
        </w:rPr>
        <w:lastRenderedPageBreak/>
        <w:t>1-ї та 2-ї груп на 3-ю добу після операції. Суттєвою динаміки ЯІІ не відзначалося.</w:t>
      </w:r>
    </w:p>
    <w:p w:rsidR="00CD49A5" w:rsidRPr="00CD49A5" w:rsidRDefault="00CD49A5" w:rsidP="00412D34">
      <w:pPr>
        <w:ind w:firstLine="708"/>
        <w:jc w:val="both"/>
        <w:rPr>
          <w:sz w:val="28"/>
          <w:szCs w:val="28"/>
          <w:lang w:val="uk-UA"/>
        </w:rPr>
      </w:pPr>
      <w:r w:rsidRPr="00CD49A5">
        <w:rPr>
          <w:sz w:val="28"/>
          <w:szCs w:val="28"/>
          <w:lang w:val="uk-UA"/>
        </w:rPr>
        <w:t>У пацієнтів 3-ї групи в ранньому післяопераційному періоді в</w:t>
      </w:r>
      <w:r w:rsidR="00412D34">
        <w:rPr>
          <w:sz w:val="28"/>
          <w:szCs w:val="28"/>
          <w:lang w:val="uk-UA"/>
        </w:rPr>
        <w:t>иявле</w:t>
      </w:r>
      <w:r w:rsidRPr="00CD49A5">
        <w:rPr>
          <w:sz w:val="28"/>
          <w:szCs w:val="28"/>
          <w:lang w:val="uk-UA"/>
        </w:rPr>
        <w:t>но достовірне зниження лейкоцитозу, ШОЕ і кількості паличкоядерних лейкоцитів, дані зміни підтвердилися також при розрахунку лейкоцитарного індексу інтоксикації.</w:t>
      </w:r>
    </w:p>
    <w:p w:rsidR="00AF016E" w:rsidRPr="00CD49A5" w:rsidRDefault="00CD49A5" w:rsidP="00412D34">
      <w:pPr>
        <w:ind w:firstLine="708"/>
        <w:jc w:val="both"/>
        <w:rPr>
          <w:sz w:val="28"/>
          <w:szCs w:val="28"/>
          <w:lang w:val="uk-UA"/>
        </w:rPr>
      </w:pPr>
      <w:r w:rsidRPr="00CD49A5">
        <w:rPr>
          <w:sz w:val="28"/>
          <w:szCs w:val="28"/>
          <w:lang w:val="uk-UA"/>
        </w:rPr>
        <w:t xml:space="preserve">Отже, при аналізі стану системи крові на підставі вивчення динаміки показників клінічного аналізу крові та розрахунку лейкоцитарних індексів інтоксикації встановлено, що у пацієнтів 3-ї групи після проведеної операції ЕПСТ на відміну від хворих 1-ї та 2-ї груп відзначалася позитивна динаміка досліджуваних показників , яка свідчить про зменшення запального процесу </w:t>
      </w:r>
      <w:r w:rsidR="00412D34">
        <w:rPr>
          <w:sz w:val="28"/>
          <w:szCs w:val="28"/>
          <w:lang w:val="uk-UA"/>
        </w:rPr>
        <w:t>та</w:t>
      </w:r>
      <w:r w:rsidRPr="00CD49A5">
        <w:rPr>
          <w:sz w:val="28"/>
          <w:szCs w:val="28"/>
          <w:lang w:val="uk-UA"/>
        </w:rPr>
        <w:t xml:space="preserve"> явищ інтоксикації у даної категорії пацієнтів. Такі зміни у пацієнтів 3-ї групи пов'язані, на наш погляд, з адекватним відновленням відтоку жовчі при правильному виконанні ЕПСТ і з малою травматичністю даного оперативного втручання, а також з проведенням комплексу періопераційної інтенсивної терапії.</w:t>
      </w:r>
    </w:p>
    <w:p w:rsidR="00412D34" w:rsidRPr="00412D34" w:rsidRDefault="00412D34" w:rsidP="00412D34">
      <w:pPr>
        <w:ind w:firstLine="708"/>
        <w:jc w:val="both"/>
        <w:rPr>
          <w:sz w:val="28"/>
          <w:szCs w:val="28"/>
          <w:lang w:val="uk-UA"/>
        </w:rPr>
      </w:pPr>
      <w:r w:rsidRPr="00412D34">
        <w:rPr>
          <w:sz w:val="28"/>
          <w:szCs w:val="28"/>
          <w:lang w:val="uk-UA"/>
        </w:rPr>
        <w:t>Практично у всіх обстежених хворих в передопераційному періоді виявлено біохімічні ознаки ураження печінкових клітин (синдром цитолізу) і холестазу. Синдром холестазу характеризувався підвищенням концентрації загального білірубіну в плазмі крові, в основному за рахунок прямої його фракції, і активності лужної фосфатази, в межах 100-400 ЕД. Підвищення змісту ферментів (амінотрансфераз) у крові відзначено у хворих всіх груп, що вказує на наявність структурно функціональних порушень мембран гепатоцитів.</w:t>
      </w:r>
    </w:p>
    <w:p w:rsidR="00412D34" w:rsidRPr="00412D34" w:rsidRDefault="00412D34" w:rsidP="00412D34">
      <w:pPr>
        <w:ind w:firstLine="708"/>
        <w:jc w:val="both"/>
        <w:rPr>
          <w:sz w:val="28"/>
          <w:szCs w:val="28"/>
          <w:lang w:val="uk-UA"/>
        </w:rPr>
      </w:pPr>
      <w:r w:rsidRPr="00412D34">
        <w:rPr>
          <w:sz w:val="28"/>
          <w:szCs w:val="28"/>
          <w:lang w:val="uk-UA"/>
        </w:rPr>
        <w:t>Підвищення концентрацій трансаміназ (АСТ, АЛТ) в сироватці крові с</w:t>
      </w:r>
      <w:r>
        <w:rPr>
          <w:sz w:val="28"/>
          <w:szCs w:val="28"/>
          <w:lang w:val="uk-UA"/>
        </w:rPr>
        <w:t>тановил</w:t>
      </w:r>
      <w:r w:rsidRPr="00412D34">
        <w:rPr>
          <w:sz w:val="28"/>
          <w:szCs w:val="28"/>
          <w:lang w:val="uk-UA"/>
        </w:rPr>
        <w:t>о 1,0 ± 0,1 і 1,6 ± 0,2 у хворих 1-ї групи з холанг</w:t>
      </w:r>
      <w:r>
        <w:rPr>
          <w:sz w:val="28"/>
          <w:szCs w:val="28"/>
          <w:lang w:val="uk-UA"/>
        </w:rPr>
        <w:t>і</w:t>
      </w:r>
      <w:r w:rsidRPr="00412D34">
        <w:rPr>
          <w:sz w:val="28"/>
          <w:szCs w:val="28"/>
          <w:lang w:val="uk-UA"/>
        </w:rPr>
        <w:t xml:space="preserve">том і 0,8 ± 0,1 і 1,8 ± 0, 2 - у хворих без холангіту. </w:t>
      </w:r>
      <w:r>
        <w:rPr>
          <w:sz w:val="28"/>
          <w:szCs w:val="28"/>
          <w:lang w:val="uk-UA"/>
        </w:rPr>
        <w:t>У</w:t>
      </w:r>
      <w:r w:rsidRPr="00412D34">
        <w:rPr>
          <w:sz w:val="28"/>
          <w:szCs w:val="28"/>
          <w:lang w:val="uk-UA"/>
        </w:rPr>
        <w:t xml:space="preserve"> подальшому після операції і при проведенні заходів інтенсивної терапії спостерігалося деяке недостовірне зниження активності цитол</w:t>
      </w:r>
      <w:r>
        <w:rPr>
          <w:sz w:val="28"/>
          <w:szCs w:val="28"/>
          <w:lang w:val="uk-UA"/>
        </w:rPr>
        <w:t>і</w:t>
      </w:r>
      <w:r w:rsidRPr="00412D34">
        <w:rPr>
          <w:sz w:val="28"/>
          <w:szCs w:val="28"/>
          <w:lang w:val="uk-UA"/>
        </w:rPr>
        <w:t>тич</w:t>
      </w:r>
      <w:r>
        <w:rPr>
          <w:sz w:val="28"/>
          <w:szCs w:val="28"/>
          <w:lang w:val="uk-UA"/>
        </w:rPr>
        <w:t>н</w:t>
      </w:r>
      <w:r w:rsidRPr="00412D34">
        <w:rPr>
          <w:sz w:val="28"/>
          <w:szCs w:val="28"/>
          <w:lang w:val="uk-UA"/>
        </w:rPr>
        <w:t>их ферментів на 5-</w:t>
      </w:r>
      <w:r>
        <w:rPr>
          <w:sz w:val="28"/>
          <w:szCs w:val="28"/>
          <w:lang w:val="uk-UA"/>
        </w:rPr>
        <w:t>у</w:t>
      </w:r>
      <w:r w:rsidRPr="00412D34">
        <w:rPr>
          <w:sz w:val="28"/>
          <w:szCs w:val="28"/>
          <w:lang w:val="uk-UA"/>
        </w:rPr>
        <w:t xml:space="preserve"> доб</w:t>
      </w:r>
      <w:r>
        <w:rPr>
          <w:sz w:val="28"/>
          <w:szCs w:val="28"/>
          <w:lang w:val="uk-UA"/>
        </w:rPr>
        <w:t>у</w:t>
      </w:r>
      <w:r w:rsidRPr="00412D34">
        <w:rPr>
          <w:sz w:val="28"/>
          <w:szCs w:val="28"/>
          <w:lang w:val="uk-UA"/>
        </w:rPr>
        <w:t xml:space="preserve"> до 0,4 ± 0,1 і 0,6 ± 0,2 у хворих з холангітом і 0,5 ± 0,1 і 0,7 ± 0,2 - без холангіту.</w:t>
      </w:r>
    </w:p>
    <w:p w:rsidR="00412D34" w:rsidRPr="00412D34" w:rsidRDefault="00412D34" w:rsidP="00412D34">
      <w:pPr>
        <w:ind w:firstLine="708"/>
        <w:jc w:val="both"/>
        <w:rPr>
          <w:sz w:val="28"/>
          <w:szCs w:val="28"/>
          <w:lang w:val="uk-UA"/>
        </w:rPr>
      </w:pPr>
      <w:r w:rsidRPr="00412D34">
        <w:rPr>
          <w:sz w:val="28"/>
          <w:szCs w:val="28"/>
          <w:lang w:val="uk-UA"/>
        </w:rPr>
        <w:lastRenderedPageBreak/>
        <w:t>У пацієнтів 2-ї групи з холанг</w:t>
      </w:r>
      <w:r w:rsidR="00A11DC8">
        <w:rPr>
          <w:sz w:val="28"/>
          <w:szCs w:val="28"/>
          <w:lang w:val="uk-UA"/>
        </w:rPr>
        <w:t>і</w:t>
      </w:r>
      <w:r w:rsidRPr="00412D34">
        <w:rPr>
          <w:sz w:val="28"/>
          <w:szCs w:val="28"/>
          <w:lang w:val="uk-UA"/>
        </w:rPr>
        <w:t>том концентрації АСТ і АЛТ с</w:t>
      </w:r>
      <w:r w:rsidR="00A11DC8">
        <w:rPr>
          <w:sz w:val="28"/>
          <w:szCs w:val="28"/>
          <w:lang w:val="uk-UA"/>
        </w:rPr>
        <w:t>тановил</w:t>
      </w:r>
      <w:r w:rsidRPr="00412D34">
        <w:rPr>
          <w:sz w:val="28"/>
          <w:szCs w:val="28"/>
          <w:lang w:val="uk-UA"/>
        </w:rPr>
        <w:t xml:space="preserve">и під час </w:t>
      </w:r>
      <w:r w:rsidR="00A11DC8">
        <w:rPr>
          <w:sz w:val="28"/>
          <w:szCs w:val="28"/>
          <w:lang w:val="uk-UA"/>
        </w:rPr>
        <w:t>надходження</w:t>
      </w:r>
      <w:r w:rsidRPr="00412D34">
        <w:rPr>
          <w:sz w:val="28"/>
          <w:szCs w:val="28"/>
          <w:lang w:val="uk-UA"/>
        </w:rPr>
        <w:t xml:space="preserve"> 0,8 ± 0,1 і 1,6 ± 0,2; без холангіту - 0,8 ± 0,1 і 1,7 ± 0,2. Протягом </w:t>
      </w:r>
      <w:r w:rsidR="00A11DC8">
        <w:rPr>
          <w:sz w:val="28"/>
          <w:szCs w:val="28"/>
          <w:lang w:val="uk-UA"/>
        </w:rPr>
        <w:t>у</w:t>
      </w:r>
      <w:r w:rsidRPr="00412D34">
        <w:rPr>
          <w:sz w:val="28"/>
          <w:szCs w:val="28"/>
          <w:lang w:val="uk-UA"/>
        </w:rPr>
        <w:t>сього пер</w:t>
      </w:r>
      <w:r w:rsidR="00A11DC8">
        <w:rPr>
          <w:sz w:val="28"/>
          <w:szCs w:val="28"/>
          <w:lang w:val="uk-UA"/>
        </w:rPr>
        <w:t>і</w:t>
      </w:r>
      <w:r w:rsidRPr="00412D34">
        <w:rPr>
          <w:sz w:val="28"/>
          <w:szCs w:val="28"/>
          <w:lang w:val="uk-UA"/>
        </w:rPr>
        <w:t>операц</w:t>
      </w:r>
      <w:r w:rsidR="00A11DC8">
        <w:rPr>
          <w:sz w:val="28"/>
          <w:szCs w:val="28"/>
          <w:lang w:val="uk-UA"/>
        </w:rPr>
        <w:t>ій</w:t>
      </w:r>
      <w:r w:rsidRPr="00412D34">
        <w:rPr>
          <w:sz w:val="28"/>
          <w:szCs w:val="28"/>
          <w:lang w:val="uk-UA"/>
        </w:rPr>
        <w:t>ного періоду утримання трансаміназ крові залишалося стабільним і на 5-</w:t>
      </w:r>
      <w:r w:rsidR="00A11DC8">
        <w:rPr>
          <w:sz w:val="28"/>
          <w:szCs w:val="28"/>
          <w:lang w:val="uk-UA"/>
        </w:rPr>
        <w:t>у</w:t>
      </w:r>
      <w:r w:rsidRPr="00412D34">
        <w:rPr>
          <w:sz w:val="28"/>
          <w:szCs w:val="28"/>
          <w:lang w:val="uk-UA"/>
        </w:rPr>
        <w:t xml:space="preserve"> доб</w:t>
      </w:r>
      <w:r w:rsidR="00A11DC8">
        <w:rPr>
          <w:sz w:val="28"/>
          <w:szCs w:val="28"/>
          <w:lang w:val="uk-UA"/>
        </w:rPr>
        <w:t>у</w:t>
      </w:r>
      <w:r w:rsidRPr="00412D34">
        <w:rPr>
          <w:sz w:val="28"/>
          <w:szCs w:val="28"/>
          <w:lang w:val="uk-UA"/>
        </w:rPr>
        <w:t xml:space="preserve"> мало тенденцію до деякого зниження (статистично незначного): АСТ і АЛТ с</w:t>
      </w:r>
      <w:r w:rsidR="00A11DC8">
        <w:rPr>
          <w:sz w:val="28"/>
          <w:szCs w:val="28"/>
          <w:lang w:val="uk-UA"/>
        </w:rPr>
        <w:t>тановили</w:t>
      </w:r>
      <w:r w:rsidRPr="00412D34">
        <w:rPr>
          <w:sz w:val="28"/>
          <w:szCs w:val="28"/>
          <w:lang w:val="uk-UA"/>
        </w:rPr>
        <w:t xml:space="preserve"> 0,5 ± 0,1 і 1,1 ± 0,4; без холангіту - 0,3 ± 0,1 і 0,5 ± 0,1.</w:t>
      </w:r>
    </w:p>
    <w:p w:rsidR="00412D34" w:rsidRPr="00412D34" w:rsidRDefault="00412D34" w:rsidP="00412D34">
      <w:pPr>
        <w:ind w:firstLine="708"/>
        <w:jc w:val="both"/>
        <w:rPr>
          <w:sz w:val="28"/>
          <w:szCs w:val="28"/>
          <w:lang w:val="uk-UA"/>
        </w:rPr>
      </w:pPr>
      <w:r w:rsidRPr="00412D34">
        <w:rPr>
          <w:sz w:val="28"/>
          <w:szCs w:val="28"/>
          <w:lang w:val="uk-UA"/>
        </w:rPr>
        <w:t xml:space="preserve">У 3-й групі хворих, які перенесли ЕПСТ, виявлені ті </w:t>
      </w:r>
      <w:r w:rsidR="00A11DC8">
        <w:rPr>
          <w:sz w:val="28"/>
          <w:szCs w:val="28"/>
          <w:lang w:val="uk-UA"/>
        </w:rPr>
        <w:t>самі</w:t>
      </w:r>
      <w:r w:rsidRPr="00412D34">
        <w:rPr>
          <w:sz w:val="28"/>
          <w:szCs w:val="28"/>
          <w:lang w:val="uk-UA"/>
        </w:rPr>
        <w:t xml:space="preserve"> зміни цитол</w:t>
      </w:r>
      <w:r w:rsidR="00A11DC8">
        <w:rPr>
          <w:sz w:val="28"/>
          <w:szCs w:val="28"/>
          <w:lang w:val="uk-UA"/>
        </w:rPr>
        <w:t>і</w:t>
      </w:r>
      <w:r w:rsidRPr="00412D34">
        <w:rPr>
          <w:sz w:val="28"/>
          <w:szCs w:val="28"/>
          <w:lang w:val="uk-UA"/>
        </w:rPr>
        <w:t>тич</w:t>
      </w:r>
      <w:r w:rsidR="00A11DC8">
        <w:rPr>
          <w:sz w:val="28"/>
          <w:szCs w:val="28"/>
          <w:lang w:val="uk-UA"/>
        </w:rPr>
        <w:t>н</w:t>
      </w:r>
      <w:r w:rsidRPr="00412D34">
        <w:rPr>
          <w:sz w:val="28"/>
          <w:szCs w:val="28"/>
          <w:lang w:val="uk-UA"/>
        </w:rPr>
        <w:t>их ферментів, що і в 1-й і в 2-й групах. У початковому стані при дослідженні біохімії крові активність АСТ і АЛТ становила 0,9 ± 0,1 і 1,6 ± 0,3 у пацієнтів з холанг</w:t>
      </w:r>
      <w:r w:rsidR="00A11DC8">
        <w:rPr>
          <w:sz w:val="28"/>
          <w:szCs w:val="28"/>
          <w:lang w:val="uk-UA"/>
        </w:rPr>
        <w:t>і</w:t>
      </w:r>
      <w:r w:rsidRPr="00412D34">
        <w:rPr>
          <w:sz w:val="28"/>
          <w:szCs w:val="28"/>
          <w:lang w:val="uk-UA"/>
        </w:rPr>
        <w:t xml:space="preserve">том; </w:t>
      </w:r>
      <w:r w:rsidR="00A11DC8">
        <w:rPr>
          <w:sz w:val="28"/>
          <w:szCs w:val="28"/>
          <w:lang w:val="uk-UA"/>
        </w:rPr>
        <w:t>за</w:t>
      </w:r>
      <w:r w:rsidRPr="00412D34">
        <w:rPr>
          <w:sz w:val="28"/>
          <w:szCs w:val="28"/>
          <w:lang w:val="uk-UA"/>
        </w:rPr>
        <w:t xml:space="preserve"> відсутності холангіту - 0,8 ± 0,1 і 1,8 ± 0,3. На 5-у добу після операції також виявлено недостовірне зниження даних показників до 0,8 ± 0,2 і 0,8 ± 0,2 у хворих з холангітом і 0,5 ± 0,2 і 1,2 ± 0,4 - без холангіту.</w:t>
      </w:r>
    </w:p>
    <w:p w:rsidR="00412D34" w:rsidRPr="00412D34" w:rsidRDefault="00412D34" w:rsidP="00412D34">
      <w:pPr>
        <w:ind w:firstLine="708"/>
        <w:jc w:val="both"/>
        <w:rPr>
          <w:sz w:val="28"/>
          <w:szCs w:val="28"/>
          <w:lang w:val="uk-UA"/>
        </w:rPr>
      </w:pPr>
      <w:r w:rsidRPr="00412D34">
        <w:rPr>
          <w:sz w:val="28"/>
          <w:szCs w:val="28"/>
          <w:lang w:val="uk-UA"/>
        </w:rPr>
        <w:t xml:space="preserve">Таким чином, синдром цитолізу </w:t>
      </w:r>
      <w:r w:rsidR="00A11DC8">
        <w:rPr>
          <w:sz w:val="28"/>
          <w:szCs w:val="28"/>
          <w:lang w:val="uk-UA"/>
        </w:rPr>
        <w:t xml:space="preserve">свідчить про </w:t>
      </w:r>
      <w:r w:rsidRPr="00412D34">
        <w:rPr>
          <w:sz w:val="28"/>
          <w:szCs w:val="28"/>
          <w:lang w:val="uk-UA"/>
        </w:rPr>
        <w:t xml:space="preserve">пошкодження клітин печінки у хворих з механічною жовтяницею </w:t>
      </w:r>
      <w:r w:rsidR="00A11DC8">
        <w:rPr>
          <w:sz w:val="28"/>
          <w:szCs w:val="28"/>
          <w:lang w:val="uk-UA"/>
        </w:rPr>
        <w:t>з огляду на низку</w:t>
      </w:r>
      <w:r w:rsidRPr="00412D34">
        <w:rPr>
          <w:sz w:val="28"/>
          <w:szCs w:val="28"/>
          <w:lang w:val="uk-UA"/>
        </w:rPr>
        <w:t xml:space="preserve"> причин, серед яких найбільш важлива роль належить гіпоксії і порушен</w:t>
      </w:r>
      <w:r w:rsidR="00C60567">
        <w:rPr>
          <w:sz w:val="28"/>
          <w:szCs w:val="28"/>
          <w:lang w:val="uk-UA"/>
        </w:rPr>
        <w:t>ню</w:t>
      </w:r>
      <w:r w:rsidRPr="00412D34">
        <w:rPr>
          <w:sz w:val="28"/>
          <w:szCs w:val="28"/>
          <w:lang w:val="uk-UA"/>
        </w:rPr>
        <w:t xml:space="preserve"> процесів енергетичного метаболізму в гепатоцит</w:t>
      </w:r>
      <w:r w:rsidR="00C60567">
        <w:rPr>
          <w:sz w:val="28"/>
          <w:szCs w:val="28"/>
          <w:lang w:val="uk-UA"/>
        </w:rPr>
        <w:t>і</w:t>
      </w:r>
      <w:r w:rsidRPr="00412D34">
        <w:rPr>
          <w:sz w:val="28"/>
          <w:szCs w:val="28"/>
          <w:lang w:val="uk-UA"/>
        </w:rPr>
        <w:t>. Після оперативного втручання, основним результатом якого було зниження холем</w:t>
      </w:r>
      <w:r w:rsidR="00C60567">
        <w:rPr>
          <w:sz w:val="28"/>
          <w:szCs w:val="28"/>
          <w:lang w:val="uk-UA"/>
        </w:rPr>
        <w:t>ії</w:t>
      </w:r>
      <w:r w:rsidR="00D850F4">
        <w:rPr>
          <w:sz w:val="28"/>
          <w:szCs w:val="28"/>
          <w:lang w:val="uk-UA"/>
        </w:rPr>
        <w:t xml:space="preserve"> </w:t>
      </w:r>
      <w:r w:rsidR="00C60567">
        <w:rPr>
          <w:sz w:val="28"/>
          <w:szCs w:val="28"/>
          <w:lang w:val="uk-UA"/>
        </w:rPr>
        <w:t>та</w:t>
      </w:r>
      <w:r w:rsidRPr="00412D34">
        <w:rPr>
          <w:sz w:val="28"/>
          <w:szCs w:val="28"/>
          <w:lang w:val="uk-UA"/>
        </w:rPr>
        <w:t xml:space="preserve"> інтоксикації, і на тлі проведеної інтенсивної терапії (інфузійна, детоксикаційна терапія, застосування гепатопротекторів, метаболічних препаратів </w:t>
      </w:r>
      <w:r w:rsidR="00C60567">
        <w:rPr>
          <w:sz w:val="28"/>
          <w:szCs w:val="28"/>
          <w:lang w:val="uk-UA"/>
        </w:rPr>
        <w:t>тощо</w:t>
      </w:r>
      <w:r w:rsidRPr="00412D34">
        <w:rPr>
          <w:sz w:val="28"/>
          <w:szCs w:val="28"/>
          <w:lang w:val="uk-UA"/>
        </w:rPr>
        <w:t>), від</w:t>
      </w:r>
      <w:r w:rsidR="00C60567">
        <w:rPr>
          <w:sz w:val="28"/>
          <w:szCs w:val="28"/>
          <w:lang w:val="uk-UA"/>
        </w:rPr>
        <w:t>мі</w:t>
      </w:r>
      <w:r w:rsidRPr="00412D34">
        <w:rPr>
          <w:sz w:val="28"/>
          <w:szCs w:val="28"/>
          <w:lang w:val="uk-UA"/>
        </w:rPr>
        <w:t>чена стабілізація досліджуваних показників без тенденції до погіршення. Однак істотного достовірного поліпшення динаміки концентрацій цитол</w:t>
      </w:r>
      <w:r w:rsidR="00C60567">
        <w:rPr>
          <w:sz w:val="28"/>
          <w:szCs w:val="28"/>
          <w:lang w:val="uk-UA"/>
        </w:rPr>
        <w:t>і</w:t>
      </w:r>
      <w:r w:rsidRPr="00412D34">
        <w:rPr>
          <w:sz w:val="28"/>
          <w:szCs w:val="28"/>
          <w:lang w:val="uk-UA"/>
        </w:rPr>
        <w:t>тич</w:t>
      </w:r>
      <w:r w:rsidR="00C60567">
        <w:rPr>
          <w:sz w:val="28"/>
          <w:szCs w:val="28"/>
          <w:lang w:val="uk-UA"/>
        </w:rPr>
        <w:t>н</w:t>
      </w:r>
      <w:r w:rsidRPr="00412D34">
        <w:rPr>
          <w:sz w:val="28"/>
          <w:szCs w:val="28"/>
          <w:lang w:val="uk-UA"/>
        </w:rPr>
        <w:t xml:space="preserve">их ферментів також не було між ними, що обумовлено, </w:t>
      </w:r>
      <w:r w:rsidR="00C60567">
        <w:rPr>
          <w:sz w:val="28"/>
          <w:szCs w:val="28"/>
          <w:lang w:val="uk-UA"/>
        </w:rPr>
        <w:t>можливо</w:t>
      </w:r>
      <w:r w:rsidRPr="00412D34">
        <w:rPr>
          <w:sz w:val="28"/>
          <w:szCs w:val="28"/>
          <w:lang w:val="uk-UA"/>
        </w:rPr>
        <w:t>, тривалістю захворювання</w:t>
      </w:r>
      <w:r w:rsidR="00C60567">
        <w:rPr>
          <w:sz w:val="28"/>
          <w:szCs w:val="28"/>
          <w:lang w:val="uk-UA"/>
        </w:rPr>
        <w:t xml:space="preserve"> й</w:t>
      </w:r>
      <w:r w:rsidRPr="00412D34">
        <w:rPr>
          <w:sz w:val="28"/>
          <w:szCs w:val="28"/>
          <w:lang w:val="uk-UA"/>
        </w:rPr>
        <w:t xml:space="preserve"> наявністю виражених структурно функціональних порушень гепатоцита, які </w:t>
      </w:r>
      <w:r w:rsidR="00C60567">
        <w:rPr>
          <w:sz w:val="28"/>
          <w:szCs w:val="28"/>
          <w:lang w:val="uk-UA"/>
        </w:rPr>
        <w:t>потребують</w:t>
      </w:r>
      <w:r w:rsidRPr="00412D34">
        <w:rPr>
          <w:sz w:val="28"/>
          <w:szCs w:val="28"/>
          <w:lang w:val="uk-UA"/>
        </w:rPr>
        <w:t xml:space="preserve"> більш тривалих термінів для корекції.</w:t>
      </w:r>
    </w:p>
    <w:p w:rsidR="00412D34" w:rsidRPr="00412D34" w:rsidRDefault="00412D34" w:rsidP="00412D34">
      <w:pPr>
        <w:ind w:firstLine="708"/>
        <w:jc w:val="both"/>
        <w:rPr>
          <w:sz w:val="28"/>
          <w:szCs w:val="28"/>
          <w:lang w:val="uk-UA"/>
        </w:rPr>
      </w:pPr>
      <w:r w:rsidRPr="00412D34">
        <w:rPr>
          <w:sz w:val="28"/>
          <w:szCs w:val="28"/>
          <w:lang w:val="uk-UA"/>
        </w:rPr>
        <w:t>Однак головним і найбільш істотним біохімічним проявом хвороби у хворих з жовчнокам'яно</w:t>
      </w:r>
      <w:r w:rsidR="00C60567">
        <w:rPr>
          <w:sz w:val="28"/>
          <w:szCs w:val="28"/>
          <w:lang w:val="uk-UA"/>
        </w:rPr>
        <w:t>ю</w:t>
      </w:r>
      <w:r w:rsidRPr="00412D34">
        <w:rPr>
          <w:sz w:val="28"/>
          <w:szCs w:val="28"/>
          <w:lang w:val="uk-UA"/>
        </w:rPr>
        <w:t xml:space="preserve"> хворобою </w:t>
      </w:r>
      <w:r w:rsidR="00C60567">
        <w:rPr>
          <w:sz w:val="28"/>
          <w:szCs w:val="28"/>
          <w:lang w:val="uk-UA"/>
        </w:rPr>
        <w:t>й</w:t>
      </w:r>
      <w:r w:rsidRPr="00412D34">
        <w:rPr>
          <w:sz w:val="28"/>
          <w:szCs w:val="28"/>
          <w:lang w:val="uk-UA"/>
        </w:rPr>
        <w:t xml:space="preserve"> холедохол</w:t>
      </w:r>
      <w:r w:rsidR="00C60567">
        <w:rPr>
          <w:sz w:val="28"/>
          <w:szCs w:val="28"/>
          <w:lang w:val="uk-UA"/>
        </w:rPr>
        <w:t>і</w:t>
      </w:r>
      <w:r w:rsidRPr="00412D34">
        <w:rPr>
          <w:sz w:val="28"/>
          <w:szCs w:val="28"/>
          <w:lang w:val="uk-UA"/>
        </w:rPr>
        <w:t>т</w:t>
      </w:r>
      <w:r w:rsidR="00C60567">
        <w:rPr>
          <w:sz w:val="28"/>
          <w:szCs w:val="28"/>
          <w:lang w:val="uk-UA"/>
        </w:rPr>
        <w:t>і</w:t>
      </w:r>
      <w:r w:rsidRPr="00412D34">
        <w:rPr>
          <w:sz w:val="28"/>
          <w:szCs w:val="28"/>
          <w:lang w:val="uk-UA"/>
        </w:rPr>
        <w:t xml:space="preserve">азом було виражено підвищення концентрацій загального </w:t>
      </w:r>
      <w:r w:rsidR="00C60567">
        <w:rPr>
          <w:sz w:val="28"/>
          <w:szCs w:val="28"/>
          <w:lang w:val="uk-UA"/>
        </w:rPr>
        <w:t>й</w:t>
      </w:r>
      <w:r w:rsidRPr="00412D34">
        <w:rPr>
          <w:sz w:val="28"/>
          <w:szCs w:val="28"/>
          <w:lang w:val="uk-UA"/>
        </w:rPr>
        <w:t xml:space="preserve"> прямого білірубіну. Основною метою оперативних </w:t>
      </w:r>
      <w:r w:rsidR="00C60567">
        <w:rPr>
          <w:sz w:val="28"/>
          <w:szCs w:val="28"/>
          <w:lang w:val="uk-UA"/>
        </w:rPr>
        <w:t>у</w:t>
      </w:r>
      <w:r w:rsidRPr="00412D34">
        <w:rPr>
          <w:sz w:val="28"/>
          <w:szCs w:val="28"/>
          <w:lang w:val="uk-UA"/>
        </w:rPr>
        <w:t>тручань, які проводилися хворим, було відновлення адекватного відтоку жовчі в дванадцятипалу кишку.</w:t>
      </w:r>
    </w:p>
    <w:p w:rsidR="00412D34" w:rsidRDefault="00412D34" w:rsidP="00412D34">
      <w:pPr>
        <w:ind w:firstLine="708"/>
        <w:jc w:val="both"/>
        <w:rPr>
          <w:sz w:val="28"/>
          <w:szCs w:val="28"/>
          <w:lang w:val="uk-UA"/>
        </w:rPr>
      </w:pPr>
      <w:r w:rsidRPr="00412D34">
        <w:rPr>
          <w:sz w:val="28"/>
          <w:szCs w:val="28"/>
          <w:lang w:val="uk-UA"/>
        </w:rPr>
        <w:lastRenderedPageBreak/>
        <w:t>У хворих 1-ї групи з холанг</w:t>
      </w:r>
      <w:r w:rsidR="00C60567">
        <w:rPr>
          <w:sz w:val="28"/>
          <w:szCs w:val="28"/>
          <w:lang w:val="uk-UA"/>
        </w:rPr>
        <w:t>і</w:t>
      </w:r>
      <w:r w:rsidRPr="00412D34">
        <w:rPr>
          <w:sz w:val="28"/>
          <w:szCs w:val="28"/>
          <w:lang w:val="uk-UA"/>
        </w:rPr>
        <w:t>том п</w:t>
      </w:r>
      <w:r w:rsidR="005F363B">
        <w:rPr>
          <w:sz w:val="28"/>
          <w:szCs w:val="28"/>
          <w:lang w:val="uk-UA"/>
        </w:rPr>
        <w:t>ід час</w:t>
      </w:r>
      <w:r w:rsidRPr="00412D34">
        <w:rPr>
          <w:sz w:val="28"/>
          <w:szCs w:val="28"/>
          <w:lang w:val="uk-UA"/>
        </w:rPr>
        <w:t xml:space="preserve"> надходженн</w:t>
      </w:r>
      <w:r w:rsidR="005F363B">
        <w:rPr>
          <w:sz w:val="28"/>
          <w:szCs w:val="28"/>
          <w:lang w:val="uk-UA"/>
        </w:rPr>
        <w:t>я</w:t>
      </w:r>
      <w:r w:rsidRPr="00412D34">
        <w:rPr>
          <w:sz w:val="28"/>
          <w:szCs w:val="28"/>
          <w:lang w:val="uk-UA"/>
        </w:rPr>
        <w:t xml:space="preserve"> до стаціонару і перед операцією виявлено збільшення концентрації загального (Ме - 81,4 і 81,4 мкмоль/л відповідно) та прямого білірубіну в плазмі крові (Ме - 52,3 і 55,0 мкмоль/л). У ранньому післяопераційному періоді встановлено чітку позитивн</w:t>
      </w:r>
      <w:r w:rsidR="00C60567">
        <w:rPr>
          <w:sz w:val="28"/>
          <w:szCs w:val="28"/>
          <w:lang w:val="uk-UA"/>
        </w:rPr>
        <w:t>у</w:t>
      </w:r>
      <w:r w:rsidRPr="00412D34">
        <w:rPr>
          <w:sz w:val="28"/>
          <w:szCs w:val="28"/>
          <w:lang w:val="uk-UA"/>
        </w:rPr>
        <w:t xml:space="preserve"> динамік</w:t>
      </w:r>
      <w:r w:rsidR="00C60567">
        <w:rPr>
          <w:sz w:val="28"/>
          <w:szCs w:val="28"/>
          <w:lang w:val="uk-UA"/>
        </w:rPr>
        <w:t>у</w:t>
      </w:r>
      <w:r w:rsidRPr="00412D34">
        <w:rPr>
          <w:sz w:val="28"/>
          <w:szCs w:val="28"/>
          <w:lang w:val="uk-UA"/>
        </w:rPr>
        <w:t xml:space="preserve"> даних показників. Так, концентрація загального білірубіну знижувалася до рівня Ме = 57,4 мкмоль/л на 1-у добу (р &lt;0,05  порівнян</w:t>
      </w:r>
      <w:r w:rsidR="00C60567">
        <w:rPr>
          <w:sz w:val="28"/>
          <w:szCs w:val="28"/>
          <w:lang w:val="uk-UA"/>
        </w:rPr>
        <w:t>о</w:t>
      </w:r>
      <w:r w:rsidRPr="00412D34">
        <w:rPr>
          <w:sz w:val="28"/>
          <w:szCs w:val="28"/>
          <w:lang w:val="uk-UA"/>
        </w:rPr>
        <w:t xml:space="preserve"> з вихідними значеннями); Ме = 44,5 і 27,0 мкмоль / л на 3-ю і 5-</w:t>
      </w:r>
      <w:r w:rsidR="00C60567">
        <w:rPr>
          <w:sz w:val="28"/>
          <w:szCs w:val="28"/>
          <w:lang w:val="uk-UA"/>
        </w:rPr>
        <w:t>у</w:t>
      </w:r>
      <w:r w:rsidRPr="00412D34">
        <w:rPr>
          <w:sz w:val="28"/>
          <w:szCs w:val="28"/>
          <w:lang w:val="uk-UA"/>
        </w:rPr>
        <w:t xml:space="preserve"> доб</w:t>
      </w:r>
      <w:r w:rsidR="00C60567">
        <w:rPr>
          <w:sz w:val="28"/>
          <w:szCs w:val="28"/>
          <w:lang w:val="uk-UA"/>
        </w:rPr>
        <w:t>у</w:t>
      </w:r>
      <w:r w:rsidRPr="00412D34">
        <w:rPr>
          <w:sz w:val="28"/>
          <w:szCs w:val="28"/>
          <w:lang w:val="uk-UA"/>
        </w:rPr>
        <w:t xml:space="preserve"> відповідно (р &lt;0,001). </w:t>
      </w:r>
      <w:r w:rsidR="00C60567">
        <w:rPr>
          <w:sz w:val="28"/>
          <w:szCs w:val="28"/>
          <w:lang w:val="uk-UA"/>
        </w:rPr>
        <w:t>У</w:t>
      </w:r>
      <w:r w:rsidRPr="00412D34">
        <w:rPr>
          <w:sz w:val="28"/>
          <w:szCs w:val="28"/>
          <w:lang w:val="uk-UA"/>
        </w:rPr>
        <w:t>міст прямого білірубіну в крові також свідчи</w:t>
      </w:r>
      <w:r w:rsidR="00C60567">
        <w:rPr>
          <w:sz w:val="28"/>
          <w:szCs w:val="28"/>
          <w:lang w:val="uk-UA"/>
        </w:rPr>
        <w:t>в</w:t>
      </w:r>
      <w:r w:rsidRPr="00412D34">
        <w:rPr>
          <w:sz w:val="28"/>
          <w:szCs w:val="28"/>
          <w:lang w:val="uk-UA"/>
        </w:rPr>
        <w:t>про ефективне зниження холем</w:t>
      </w:r>
      <w:r w:rsidR="00C60567">
        <w:rPr>
          <w:sz w:val="28"/>
          <w:szCs w:val="28"/>
          <w:lang w:val="uk-UA"/>
        </w:rPr>
        <w:t>ії</w:t>
      </w:r>
      <w:r w:rsidRPr="00412D34">
        <w:rPr>
          <w:sz w:val="28"/>
          <w:szCs w:val="28"/>
          <w:lang w:val="uk-UA"/>
        </w:rPr>
        <w:t xml:space="preserve"> (Ме = 32,0; 21,3 і 14,0 мкмоль / л на 1-</w:t>
      </w:r>
      <w:r w:rsidR="00C60567">
        <w:rPr>
          <w:sz w:val="28"/>
          <w:szCs w:val="28"/>
          <w:lang w:val="uk-UA"/>
        </w:rPr>
        <w:t>у</w:t>
      </w:r>
      <w:r w:rsidRPr="00412D34">
        <w:rPr>
          <w:sz w:val="28"/>
          <w:szCs w:val="28"/>
          <w:lang w:val="uk-UA"/>
        </w:rPr>
        <w:t>, 3-</w:t>
      </w:r>
      <w:r w:rsidR="00C60567">
        <w:rPr>
          <w:sz w:val="28"/>
          <w:szCs w:val="28"/>
          <w:lang w:val="uk-UA"/>
        </w:rPr>
        <w:t>ю</w:t>
      </w:r>
      <w:r w:rsidRPr="00412D34">
        <w:rPr>
          <w:sz w:val="28"/>
          <w:szCs w:val="28"/>
          <w:lang w:val="uk-UA"/>
        </w:rPr>
        <w:t xml:space="preserve"> і 5-</w:t>
      </w:r>
      <w:r w:rsidR="00C60567">
        <w:rPr>
          <w:sz w:val="28"/>
          <w:szCs w:val="28"/>
          <w:lang w:val="uk-UA"/>
        </w:rPr>
        <w:t>у</w:t>
      </w:r>
      <w:r w:rsidRPr="00412D34">
        <w:rPr>
          <w:sz w:val="28"/>
          <w:szCs w:val="28"/>
          <w:lang w:val="uk-UA"/>
        </w:rPr>
        <w:t xml:space="preserve"> доб</w:t>
      </w:r>
      <w:r w:rsidR="00C60567">
        <w:rPr>
          <w:sz w:val="28"/>
          <w:szCs w:val="28"/>
          <w:lang w:val="uk-UA"/>
        </w:rPr>
        <w:t>у</w:t>
      </w:r>
      <w:r w:rsidRPr="00412D34">
        <w:rPr>
          <w:sz w:val="28"/>
          <w:szCs w:val="28"/>
          <w:lang w:val="uk-UA"/>
        </w:rPr>
        <w:t>; р &lt;0,001 порівнян</w:t>
      </w:r>
      <w:r w:rsidR="00C60567">
        <w:rPr>
          <w:sz w:val="28"/>
          <w:szCs w:val="28"/>
          <w:lang w:val="uk-UA"/>
        </w:rPr>
        <w:t>о</w:t>
      </w:r>
      <w:r w:rsidRPr="00412D34">
        <w:rPr>
          <w:sz w:val="28"/>
          <w:szCs w:val="28"/>
          <w:lang w:val="uk-UA"/>
        </w:rPr>
        <w:t xml:space="preserve"> з вихідними значеннями).</w:t>
      </w:r>
    </w:p>
    <w:p w:rsidR="005F363B" w:rsidRPr="005F363B" w:rsidRDefault="005F363B" w:rsidP="005F363B">
      <w:pPr>
        <w:ind w:firstLine="708"/>
        <w:jc w:val="both"/>
        <w:rPr>
          <w:sz w:val="28"/>
          <w:szCs w:val="28"/>
          <w:lang w:val="uk-UA"/>
        </w:rPr>
      </w:pPr>
      <w:r w:rsidRPr="005F363B">
        <w:rPr>
          <w:sz w:val="28"/>
          <w:szCs w:val="28"/>
          <w:lang w:val="uk-UA"/>
        </w:rPr>
        <w:t>У хворих 1-ї групи без холангіту вихідні показники б</w:t>
      </w:r>
      <w:r>
        <w:rPr>
          <w:sz w:val="28"/>
          <w:szCs w:val="28"/>
          <w:lang w:val="uk-UA"/>
        </w:rPr>
        <w:t>і</w:t>
      </w:r>
      <w:r w:rsidRPr="005F363B">
        <w:rPr>
          <w:sz w:val="28"/>
          <w:szCs w:val="28"/>
          <w:lang w:val="uk-UA"/>
        </w:rPr>
        <w:t>л</w:t>
      </w:r>
      <w:r>
        <w:rPr>
          <w:sz w:val="28"/>
          <w:szCs w:val="28"/>
          <w:lang w:val="uk-UA"/>
        </w:rPr>
        <w:t>і</w:t>
      </w:r>
      <w:r w:rsidRPr="005F363B">
        <w:rPr>
          <w:sz w:val="28"/>
          <w:szCs w:val="28"/>
          <w:lang w:val="uk-UA"/>
        </w:rPr>
        <w:t>руб</w:t>
      </w:r>
      <w:r>
        <w:rPr>
          <w:sz w:val="28"/>
          <w:szCs w:val="28"/>
          <w:lang w:val="uk-UA"/>
        </w:rPr>
        <w:t>і</w:t>
      </w:r>
      <w:r w:rsidRPr="005F363B">
        <w:rPr>
          <w:sz w:val="28"/>
          <w:szCs w:val="28"/>
          <w:lang w:val="uk-UA"/>
        </w:rPr>
        <w:t>нем</w:t>
      </w:r>
      <w:r>
        <w:rPr>
          <w:sz w:val="28"/>
          <w:szCs w:val="28"/>
          <w:lang w:val="uk-UA"/>
        </w:rPr>
        <w:t>ії</w:t>
      </w:r>
      <w:r w:rsidRPr="005F363B">
        <w:rPr>
          <w:sz w:val="28"/>
          <w:szCs w:val="28"/>
          <w:lang w:val="uk-UA"/>
        </w:rPr>
        <w:t xml:space="preserve"> п</w:t>
      </w:r>
      <w:r>
        <w:rPr>
          <w:sz w:val="28"/>
          <w:szCs w:val="28"/>
          <w:lang w:val="uk-UA"/>
        </w:rPr>
        <w:t xml:space="preserve">ідчас </w:t>
      </w:r>
      <w:r w:rsidRPr="005F363B">
        <w:rPr>
          <w:sz w:val="28"/>
          <w:szCs w:val="28"/>
          <w:lang w:val="uk-UA"/>
        </w:rPr>
        <w:t>надходженн</w:t>
      </w:r>
      <w:r>
        <w:rPr>
          <w:sz w:val="28"/>
          <w:szCs w:val="28"/>
          <w:lang w:val="uk-UA"/>
        </w:rPr>
        <w:t>я</w:t>
      </w:r>
      <w:r w:rsidRPr="005F363B">
        <w:rPr>
          <w:sz w:val="28"/>
          <w:szCs w:val="28"/>
          <w:lang w:val="uk-UA"/>
        </w:rPr>
        <w:t xml:space="preserve"> і перед хірургічним </w:t>
      </w:r>
      <w:r>
        <w:rPr>
          <w:sz w:val="28"/>
          <w:szCs w:val="28"/>
          <w:lang w:val="uk-UA"/>
        </w:rPr>
        <w:t>у</w:t>
      </w:r>
      <w:r w:rsidRPr="005F363B">
        <w:rPr>
          <w:sz w:val="28"/>
          <w:szCs w:val="28"/>
          <w:lang w:val="uk-UA"/>
        </w:rPr>
        <w:t xml:space="preserve">тручанням склали: загальний білірубін - Ме = 94,1 і 98,5 мкмоль / л; прямий білірубін - Ме = 66,7 і 69,0 мкмоль / л відповідно. </w:t>
      </w:r>
      <w:r>
        <w:rPr>
          <w:sz w:val="28"/>
          <w:szCs w:val="28"/>
          <w:lang w:val="uk-UA"/>
        </w:rPr>
        <w:t>У</w:t>
      </w:r>
      <w:r w:rsidRPr="005F363B">
        <w:rPr>
          <w:sz w:val="28"/>
          <w:szCs w:val="28"/>
          <w:lang w:val="uk-UA"/>
        </w:rPr>
        <w:t xml:space="preserve"> процесі післяопераційної інтенсивної терапії відзначено достовірне зниження показників холем</w:t>
      </w:r>
      <w:r w:rsidR="000417B8">
        <w:rPr>
          <w:sz w:val="28"/>
          <w:szCs w:val="28"/>
          <w:lang w:val="uk-UA"/>
        </w:rPr>
        <w:t>ії</w:t>
      </w:r>
      <w:r w:rsidRPr="005F363B">
        <w:rPr>
          <w:sz w:val="28"/>
          <w:szCs w:val="28"/>
          <w:lang w:val="uk-UA"/>
        </w:rPr>
        <w:t xml:space="preserve"> вже з першої доби. Рівень загального білірубіну в сироватці крові знижувався до Ме = 67,1; 49,5 і 35,2 мкмоль / л; прямого білірубіну - до Ме = 39,2; 24,7 і 18,0 мкмоль / л на 1-</w:t>
      </w:r>
      <w:r w:rsidR="000417B8">
        <w:rPr>
          <w:sz w:val="28"/>
          <w:szCs w:val="28"/>
          <w:lang w:val="uk-UA"/>
        </w:rPr>
        <w:t>у</w:t>
      </w:r>
      <w:r w:rsidRPr="005F363B">
        <w:rPr>
          <w:sz w:val="28"/>
          <w:szCs w:val="28"/>
          <w:lang w:val="uk-UA"/>
        </w:rPr>
        <w:t>, 3-</w:t>
      </w:r>
      <w:r w:rsidR="000417B8">
        <w:rPr>
          <w:sz w:val="28"/>
          <w:szCs w:val="28"/>
          <w:lang w:val="uk-UA"/>
        </w:rPr>
        <w:t>ю</w:t>
      </w:r>
      <w:r w:rsidRPr="005F363B">
        <w:rPr>
          <w:sz w:val="28"/>
          <w:szCs w:val="28"/>
          <w:lang w:val="uk-UA"/>
        </w:rPr>
        <w:t xml:space="preserve"> і 5-</w:t>
      </w:r>
      <w:r w:rsidR="000417B8">
        <w:rPr>
          <w:sz w:val="28"/>
          <w:szCs w:val="28"/>
          <w:lang w:val="uk-UA"/>
        </w:rPr>
        <w:t>у</w:t>
      </w:r>
      <w:r w:rsidRPr="005F363B">
        <w:rPr>
          <w:sz w:val="28"/>
          <w:szCs w:val="28"/>
          <w:lang w:val="uk-UA"/>
        </w:rPr>
        <w:t xml:space="preserve"> доб</w:t>
      </w:r>
      <w:r w:rsidR="000417B8">
        <w:rPr>
          <w:sz w:val="28"/>
          <w:szCs w:val="28"/>
          <w:lang w:val="uk-UA"/>
        </w:rPr>
        <w:t>у</w:t>
      </w:r>
      <w:r w:rsidRPr="005F363B">
        <w:rPr>
          <w:sz w:val="28"/>
          <w:szCs w:val="28"/>
          <w:lang w:val="uk-UA"/>
        </w:rPr>
        <w:t xml:space="preserve"> після операції відповідно (р &lt;0,001 порівнян</w:t>
      </w:r>
      <w:r w:rsidR="000417B8">
        <w:rPr>
          <w:sz w:val="28"/>
          <w:szCs w:val="28"/>
          <w:lang w:val="uk-UA"/>
        </w:rPr>
        <w:t>о</w:t>
      </w:r>
      <w:r w:rsidRPr="005F363B">
        <w:rPr>
          <w:sz w:val="28"/>
          <w:szCs w:val="28"/>
          <w:lang w:val="uk-UA"/>
        </w:rPr>
        <w:t xml:space="preserve"> з вихідними значеннями).</w:t>
      </w:r>
    </w:p>
    <w:p w:rsidR="005F363B" w:rsidRPr="005F363B" w:rsidRDefault="005F363B" w:rsidP="000417B8">
      <w:pPr>
        <w:ind w:firstLine="708"/>
        <w:jc w:val="both"/>
        <w:rPr>
          <w:sz w:val="28"/>
          <w:szCs w:val="28"/>
          <w:lang w:val="uk-UA"/>
        </w:rPr>
      </w:pPr>
      <w:r w:rsidRPr="005F363B">
        <w:rPr>
          <w:sz w:val="28"/>
          <w:szCs w:val="28"/>
          <w:lang w:val="uk-UA"/>
        </w:rPr>
        <w:t xml:space="preserve">Вихідні показники загального </w:t>
      </w:r>
      <w:r w:rsidR="000417B8">
        <w:rPr>
          <w:sz w:val="28"/>
          <w:szCs w:val="28"/>
          <w:lang w:val="uk-UA"/>
        </w:rPr>
        <w:t>й</w:t>
      </w:r>
      <w:r w:rsidRPr="005F363B">
        <w:rPr>
          <w:sz w:val="28"/>
          <w:szCs w:val="28"/>
          <w:lang w:val="uk-UA"/>
        </w:rPr>
        <w:t xml:space="preserve"> прямого білірубіну в початковому стані у хворих 2-ї групи з холанг</w:t>
      </w:r>
      <w:r w:rsidR="000417B8">
        <w:rPr>
          <w:sz w:val="28"/>
          <w:szCs w:val="28"/>
          <w:lang w:val="uk-UA"/>
        </w:rPr>
        <w:t>і</w:t>
      </w:r>
      <w:r w:rsidRPr="005F363B">
        <w:rPr>
          <w:sz w:val="28"/>
          <w:szCs w:val="28"/>
          <w:lang w:val="uk-UA"/>
        </w:rPr>
        <w:t>том: Ме = 87,2 і 58,2 мкмоль / л. Перед операцією відзначене деяке зниження даних показників порівнян</w:t>
      </w:r>
      <w:r w:rsidR="000417B8">
        <w:rPr>
          <w:sz w:val="28"/>
          <w:szCs w:val="28"/>
          <w:lang w:val="uk-UA"/>
        </w:rPr>
        <w:t>о</w:t>
      </w:r>
      <w:r w:rsidRPr="005F363B">
        <w:rPr>
          <w:sz w:val="28"/>
          <w:szCs w:val="28"/>
          <w:lang w:val="uk-UA"/>
        </w:rPr>
        <w:t xml:space="preserve"> з вихідними до Ме = 76,4 (р &lt;0,05) і 31,0 мкмоль / л, що було обумовлено, очевидно, проведено</w:t>
      </w:r>
      <w:r w:rsidR="000417B8">
        <w:rPr>
          <w:sz w:val="28"/>
          <w:szCs w:val="28"/>
          <w:lang w:val="uk-UA"/>
        </w:rPr>
        <w:t>ю</w:t>
      </w:r>
      <w:r w:rsidRPr="005F363B">
        <w:rPr>
          <w:sz w:val="28"/>
          <w:szCs w:val="28"/>
          <w:lang w:val="uk-UA"/>
        </w:rPr>
        <w:t xml:space="preserve"> інтенсивно</w:t>
      </w:r>
      <w:r w:rsidR="000417B8">
        <w:rPr>
          <w:sz w:val="28"/>
          <w:szCs w:val="28"/>
          <w:lang w:val="uk-UA"/>
        </w:rPr>
        <w:t>ю</w:t>
      </w:r>
      <w:r w:rsidRPr="005F363B">
        <w:rPr>
          <w:sz w:val="28"/>
          <w:szCs w:val="28"/>
          <w:lang w:val="uk-UA"/>
        </w:rPr>
        <w:t xml:space="preserve"> інфузійно</w:t>
      </w:r>
      <w:r w:rsidR="000417B8">
        <w:rPr>
          <w:sz w:val="28"/>
          <w:szCs w:val="28"/>
          <w:lang w:val="uk-UA"/>
        </w:rPr>
        <w:t>ю</w:t>
      </w:r>
      <w:r w:rsidRPr="005F363B">
        <w:rPr>
          <w:sz w:val="28"/>
          <w:szCs w:val="28"/>
          <w:lang w:val="uk-UA"/>
        </w:rPr>
        <w:t xml:space="preserve"> терапією. Після операції виявлено статистично знач</w:t>
      </w:r>
      <w:r w:rsidR="001A2514">
        <w:rPr>
          <w:sz w:val="28"/>
          <w:szCs w:val="28"/>
          <w:lang w:val="uk-UA"/>
        </w:rPr>
        <w:t>ущ</w:t>
      </w:r>
      <w:r w:rsidRPr="005F363B">
        <w:rPr>
          <w:sz w:val="28"/>
          <w:szCs w:val="28"/>
          <w:lang w:val="uk-UA"/>
        </w:rPr>
        <w:t>е зменшення холем</w:t>
      </w:r>
      <w:r w:rsidR="001A2514">
        <w:rPr>
          <w:sz w:val="28"/>
          <w:szCs w:val="28"/>
          <w:lang w:val="uk-UA"/>
        </w:rPr>
        <w:t>ії</w:t>
      </w:r>
      <w:r w:rsidRPr="005F363B">
        <w:rPr>
          <w:sz w:val="28"/>
          <w:szCs w:val="28"/>
          <w:lang w:val="uk-UA"/>
        </w:rPr>
        <w:t>: загальний білірубін на 1-</w:t>
      </w:r>
      <w:r w:rsidR="001A2514">
        <w:rPr>
          <w:sz w:val="28"/>
          <w:szCs w:val="28"/>
          <w:lang w:val="uk-UA"/>
        </w:rPr>
        <w:t>у</w:t>
      </w:r>
      <w:r w:rsidRPr="005F363B">
        <w:rPr>
          <w:sz w:val="28"/>
          <w:szCs w:val="28"/>
          <w:lang w:val="uk-UA"/>
        </w:rPr>
        <w:t>, 3-</w:t>
      </w:r>
      <w:r w:rsidR="001A2514">
        <w:rPr>
          <w:sz w:val="28"/>
          <w:szCs w:val="28"/>
          <w:lang w:val="uk-UA"/>
        </w:rPr>
        <w:t>ю</w:t>
      </w:r>
      <w:r w:rsidRPr="005F363B">
        <w:rPr>
          <w:sz w:val="28"/>
          <w:szCs w:val="28"/>
          <w:lang w:val="uk-UA"/>
        </w:rPr>
        <w:t xml:space="preserve"> 5-</w:t>
      </w:r>
      <w:r w:rsidR="001A2514">
        <w:rPr>
          <w:sz w:val="28"/>
          <w:szCs w:val="28"/>
          <w:lang w:val="uk-UA"/>
        </w:rPr>
        <w:t>у</w:t>
      </w:r>
      <w:r w:rsidRPr="005F363B">
        <w:rPr>
          <w:sz w:val="28"/>
          <w:szCs w:val="28"/>
          <w:lang w:val="uk-UA"/>
        </w:rPr>
        <w:t xml:space="preserve"> доб</w:t>
      </w:r>
      <w:r w:rsidR="001A2514">
        <w:rPr>
          <w:sz w:val="28"/>
          <w:szCs w:val="28"/>
          <w:lang w:val="uk-UA"/>
        </w:rPr>
        <w:t>у</w:t>
      </w:r>
      <w:r w:rsidRPr="005F363B">
        <w:rPr>
          <w:sz w:val="28"/>
          <w:szCs w:val="28"/>
          <w:lang w:val="uk-UA"/>
        </w:rPr>
        <w:t xml:space="preserve"> с</w:t>
      </w:r>
      <w:r w:rsidR="001A2514">
        <w:rPr>
          <w:sz w:val="28"/>
          <w:szCs w:val="28"/>
          <w:lang w:val="uk-UA"/>
        </w:rPr>
        <w:t>танови</w:t>
      </w:r>
      <w:r w:rsidRPr="005F363B">
        <w:rPr>
          <w:sz w:val="28"/>
          <w:szCs w:val="28"/>
          <w:lang w:val="uk-UA"/>
        </w:rPr>
        <w:t>в 70,4; 56,0; 45,3 мкмоль / л (р &lt;0,01порівнян</w:t>
      </w:r>
      <w:r w:rsidR="001A2514">
        <w:rPr>
          <w:sz w:val="28"/>
          <w:szCs w:val="28"/>
          <w:lang w:val="uk-UA"/>
        </w:rPr>
        <w:t>о</w:t>
      </w:r>
      <w:r w:rsidRPr="005F363B">
        <w:rPr>
          <w:sz w:val="28"/>
          <w:szCs w:val="28"/>
          <w:lang w:val="uk-UA"/>
        </w:rPr>
        <w:t xml:space="preserve"> з вихідними значеннями); прямий білірубін - 34,0; 30,0; 21,6 мкмоль/л (р &lt;0,001 порівнян</w:t>
      </w:r>
      <w:r w:rsidR="001A2514">
        <w:rPr>
          <w:sz w:val="28"/>
          <w:szCs w:val="28"/>
          <w:lang w:val="uk-UA"/>
        </w:rPr>
        <w:t>о</w:t>
      </w:r>
      <w:r w:rsidRPr="005F363B">
        <w:rPr>
          <w:sz w:val="28"/>
          <w:szCs w:val="28"/>
          <w:lang w:val="uk-UA"/>
        </w:rPr>
        <w:t xml:space="preserve"> з вихідними значеннями).</w:t>
      </w:r>
    </w:p>
    <w:p w:rsidR="005F363B" w:rsidRPr="005F363B" w:rsidRDefault="005F363B" w:rsidP="001A2514">
      <w:pPr>
        <w:ind w:firstLine="708"/>
        <w:jc w:val="both"/>
        <w:rPr>
          <w:sz w:val="28"/>
          <w:szCs w:val="28"/>
          <w:lang w:val="uk-UA"/>
        </w:rPr>
      </w:pPr>
      <w:r w:rsidRPr="005F363B">
        <w:rPr>
          <w:sz w:val="28"/>
          <w:szCs w:val="28"/>
          <w:lang w:val="uk-UA"/>
        </w:rPr>
        <w:t>Пацієнти 2-ї групи без холангіту в початковому стані п</w:t>
      </w:r>
      <w:r w:rsidR="001A2514">
        <w:rPr>
          <w:sz w:val="28"/>
          <w:szCs w:val="28"/>
          <w:lang w:val="uk-UA"/>
        </w:rPr>
        <w:t>ід час</w:t>
      </w:r>
      <w:r w:rsidRPr="005F363B">
        <w:rPr>
          <w:sz w:val="28"/>
          <w:szCs w:val="28"/>
          <w:lang w:val="uk-UA"/>
        </w:rPr>
        <w:t xml:space="preserve"> надходженн</w:t>
      </w:r>
      <w:r w:rsidR="001A2514">
        <w:rPr>
          <w:sz w:val="28"/>
          <w:szCs w:val="28"/>
          <w:lang w:val="uk-UA"/>
        </w:rPr>
        <w:t>я</w:t>
      </w:r>
      <w:r w:rsidRPr="005F363B">
        <w:rPr>
          <w:sz w:val="28"/>
          <w:szCs w:val="28"/>
          <w:lang w:val="uk-UA"/>
        </w:rPr>
        <w:t xml:space="preserve"> до стаціонару мали підвищені рівні загального </w:t>
      </w:r>
      <w:r w:rsidR="001A2514">
        <w:rPr>
          <w:sz w:val="28"/>
          <w:szCs w:val="28"/>
          <w:lang w:val="uk-UA"/>
        </w:rPr>
        <w:t>й</w:t>
      </w:r>
      <w:r w:rsidRPr="005F363B">
        <w:rPr>
          <w:sz w:val="28"/>
          <w:szCs w:val="28"/>
          <w:lang w:val="uk-UA"/>
        </w:rPr>
        <w:t xml:space="preserve"> прямого </w:t>
      </w:r>
      <w:r w:rsidRPr="005F363B">
        <w:rPr>
          <w:sz w:val="28"/>
          <w:szCs w:val="28"/>
          <w:lang w:val="uk-UA"/>
        </w:rPr>
        <w:lastRenderedPageBreak/>
        <w:t>білірубіну, однак достовірно більш низькі, ніж у хворих 1-ї групи: Ме = 67,5 і 37,6 мкмоль/л. На 1-у добу після операції значення даних показників зменшувалися до Ме = 33,4; 12,8, що статистично знач</w:t>
      </w:r>
      <w:r w:rsidR="001A2514">
        <w:rPr>
          <w:sz w:val="28"/>
          <w:szCs w:val="28"/>
          <w:lang w:val="uk-UA"/>
        </w:rPr>
        <w:t>ущ</w:t>
      </w:r>
      <w:r w:rsidRPr="005F363B">
        <w:rPr>
          <w:sz w:val="28"/>
          <w:szCs w:val="28"/>
          <w:lang w:val="uk-UA"/>
        </w:rPr>
        <w:t>о відрізнялося як від вихідних показників, так і від відповідних даних у хворих 1-ї групи (р &lt;0,05). На 3-ю добу ця тенденція зберігалася: Ме = 26,5; 10,8 мкмоль / л (р &lt;0,05 порівнян</w:t>
      </w:r>
      <w:r w:rsidR="001A2514">
        <w:rPr>
          <w:sz w:val="28"/>
          <w:szCs w:val="28"/>
          <w:lang w:val="uk-UA"/>
        </w:rPr>
        <w:t>о</w:t>
      </w:r>
      <w:r w:rsidRPr="005F363B">
        <w:rPr>
          <w:sz w:val="28"/>
          <w:szCs w:val="28"/>
          <w:lang w:val="uk-UA"/>
        </w:rPr>
        <w:t xml:space="preserve"> з вихідними даними і відповідними показниками у хворих 1-ї групи). Розбіжність з пацієнтами 1-ї групи обумовлен</w:t>
      </w:r>
      <w:r w:rsidR="001A2514">
        <w:rPr>
          <w:sz w:val="28"/>
          <w:szCs w:val="28"/>
          <w:lang w:val="uk-UA"/>
        </w:rPr>
        <w:t>а</w:t>
      </w:r>
      <w:r w:rsidRPr="005F363B">
        <w:rPr>
          <w:sz w:val="28"/>
          <w:szCs w:val="28"/>
          <w:lang w:val="uk-UA"/>
        </w:rPr>
        <w:t xml:space="preserve">, </w:t>
      </w:r>
      <w:r w:rsidR="001A2514">
        <w:rPr>
          <w:sz w:val="28"/>
          <w:szCs w:val="28"/>
          <w:lang w:val="uk-UA"/>
        </w:rPr>
        <w:t>імовірно</w:t>
      </w:r>
      <w:r w:rsidRPr="005F363B">
        <w:rPr>
          <w:sz w:val="28"/>
          <w:szCs w:val="28"/>
          <w:lang w:val="uk-UA"/>
        </w:rPr>
        <w:t xml:space="preserve">, нижчими вихідними показниками загального </w:t>
      </w:r>
      <w:r w:rsidR="001A2514">
        <w:rPr>
          <w:sz w:val="28"/>
          <w:szCs w:val="28"/>
          <w:lang w:val="uk-UA"/>
        </w:rPr>
        <w:t>й</w:t>
      </w:r>
      <w:r w:rsidRPr="005F363B">
        <w:rPr>
          <w:sz w:val="28"/>
          <w:szCs w:val="28"/>
          <w:lang w:val="uk-UA"/>
        </w:rPr>
        <w:t xml:space="preserve"> прямого білірубіну у пацієнтів 2-ї групи без холангіту. На 5-</w:t>
      </w:r>
      <w:r w:rsidR="001A2514">
        <w:rPr>
          <w:sz w:val="28"/>
          <w:szCs w:val="28"/>
          <w:lang w:val="uk-UA"/>
        </w:rPr>
        <w:t>у</w:t>
      </w:r>
      <w:r w:rsidRPr="005F363B">
        <w:rPr>
          <w:sz w:val="28"/>
          <w:szCs w:val="28"/>
          <w:lang w:val="uk-UA"/>
        </w:rPr>
        <w:t xml:space="preserve"> доб</w:t>
      </w:r>
      <w:r w:rsidR="001A2514">
        <w:rPr>
          <w:sz w:val="28"/>
          <w:szCs w:val="28"/>
          <w:lang w:val="uk-UA"/>
        </w:rPr>
        <w:t>у</w:t>
      </w:r>
      <w:r w:rsidRPr="005F363B">
        <w:rPr>
          <w:sz w:val="28"/>
          <w:szCs w:val="28"/>
          <w:lang w:val="uk-UA"/>
        </w:rPr>
        <w:t xml:space="preserve"> після операції значення загального </w:t>
      </w:r>
      <w:r w:rsidR="001A2514">
        <w:rPr>
          <w:sz w:val="28"/>
          <w:szCs w:val="28"/>
          <w:lang w:val="uk-UA"/>
        </w:rPr>
        <w:t>й</w:t>
      </w:r>
      <w:r w:rsidRPr="005F363B">
        <w:rPr>
          <w:sz w:val="28"/>
          <w:szCs w:val="28"/>
          <w:lang w:val="uk-UA"/>
        </w:rPr>
        <w:t xml:space="preserve"> прямого білірубіну були нижч</w:t>
      </w:r>
      <w:r w:rsidR="001A2514">
        <w:rPr>
          <w:sz w:val="28"/>
          <w:szCs w:val="28"/>
          <w:lang w:val="uk-UA"/>
        </w:rPr>
        <w:t>і, ніж вихідні</w:t>
      </w:r>
      <w:r w:rsidRPr="005F363B">
        <w:rPr>
          <w:sz w:val="28"/>
          <w:szCs w:val="28"/>
          <w:lang w:val="uk-UA"/>
        </w:rPr>
        <w:t xml:space="preserve"> (Ме = 34,9; 14,5 мкмоль / л; р &lt;0,05), однак розбіжність з пацієнтами 1-ї групи бул</w:t>
      </w:r>
      <w:r w:rsidR="001A2514">
        <w:rPr>
          <w:sz w:val="28"/>
          <w:szCs w:val="28"/>
          <w:lang w:val="uk-UA"/>
        </w:rPr>
        <w:t>а</w:t>
      </w:r>
      <w:r w:rsidRPr="005F363B">
        <w:rPr>
          <w:sz w:val="28"/>
          <w:szCs w:val="28"/>
          <w:lang w:val="uk-UA"/>
        </w:rPr>
        <w:t xml:space="preserve"> відсутн</w:t>
      </w:r>
      <w:r w:rsidR="001A2514">
        <w:rPr>
          <w:sz w:val="28"/>
          <w:szCs w:val="28"/>
          <w:lang w:val="uk-UA"/>
        </w:rPr>
        <w:t>я</w:t>
      </w:r>
      <w:r w:rsidRPr="005F363B">
        <w:rPr>
          <w:sz w:val="28"/>
          <w:szCs w:val="28"/>
          <w:lang w:val="uk-UA"/>
        </w:rPr>
        <w:t>.</w:t>
      </w:r>
    </w:p>
    <w:p w:rsidR="005F363B" w:rsidRPr="005F363B" w:rsidRDefault="005F363B" w:rsidP="001A2514">
      <w:pPr>
        <w:ind w:firstLine="708"/>
        <w:jc w:val="both"/>
        <w:rPr>
          <w:sz w:val="28"/>
          <w:szCs w:val="28"/>
          <w:lang w:val="uk-UA"/>
        </w:rPr>
      </w:pPr>
      <w:r w:rsidRPr="005F363B">
        <w:rPr>
          <w:sz w:val="28"/>
          <w:szCs w:val="28"/>
          <w:lang w:val="uk-UA"/>
        </w:rPr>
        <w:t>У хворих 3-ї групи з холанг</w:t>
      </w:r>
      <w:r w:rsidR="001F75E4">
        <w:rPr>
          <w:sz w:val="28"/>
          <w:szCs w:val="28"/>
          <w:lang w:val="uk-UA"/>
        </w:rPr>
        <w:t>і</w:t>
      </w:r>
      <w:r w:rsidRPr="005F363B">
        <w:rPr>
          <w:sz w:val="28"/>
          <w:szCs w:val="28"/>
          <w:lang w:val="uk-UA"/>
        </w:rPr>
        <w:t>том вихідні показники б</w:t>
      </w:r>
      <w:r w:rsidR="001F75E4">
        <w:rPr>
          <w:sz w:val="28"/>
          <w:szCs w:val="28"/>
          <w:lang w:val="uk-UA"/>
        </w:rPr>
        <w:t>і</w:t>
      </w:r>
      <w:r w:rsidRPr="005F363B">
        <w:rPr>
          <w:sz w:val="28"/>
          <w:szCs w:val="28"/>
          <w:lang w:val="uk-UA"/>
        </w:rPr>
        <w:t>л</w:t>
      </w:r>
      <w:r w:rsidR="001F75E4">
        <w:rPr>
          <w:sz w:val="28"/>
          <w:szCs w:val="28"/>
          <w:lang w:val="uk-UA"/>
        </w:rPr>
        <w:t>і</w:t>
      </w:r>
      <w:r w:rsidRPr="005F363B">
        <w:rPr>
          <w:sz w:val="28"/>
          <w:szCs w:val="28"/>
          <w:lang w:val="uk-UA"/>
        </w:rPr>
        <w:t>руб</w:t>
      </w:r>
      <w:r w:rsidR="001F75E4">
        <w:rPr>
          <w:sz w:val="28"/>
          <w:szCs w:val="28"/>
          <w:lang w:val="uk-UA"/>
        </w:rPr>
        <w:t>і</w:t>
      </w:r>
      <w:r w:rsidRPr="005F363B">
        <w:rPr>
          <w:sz w:val="28"/>
          <w:szCs w:val="28"/>
          <w:lang w:val="uk-UA"/>
        </w:rPr>
        <w:t>нем</w:t>
      </w:r>
      <w:r w:rsidR="001F75E4">
        <w:rPr>
          <w:sz w:val="28"/>
          <w:szCs w:val="28"/>
          <w:lang w:val="uk-UA"/>
        </w:rPr>
        <w:t>ії</w:t>
      </w:r>
      <w:r w:rsidRPr="005F363B">
        <w:rPr>
          <w:sz w:val="28"/>
          <w:szCs w:val="28"/>
          <w:lang w:val="uk-UA"/>
        </w:rPr>
        <w:t xml:space="preserve"> п</w:t>
      </w:r>
      <w:r w:rsidR="001F75E4">
        <w:rPr>
          <w:sz w:val="28"/>
          <w:szCs w:val="28"/>
          <w:lang w:val="uk-UA"/>
        </w:rPr>
        <w:t>ід час</w:t>
      </w:r>
      <w:r w:rsidRPr="005F363B">
        <w:rPr>
          <w:sz w:val="28"/>
          <w:szCs w:val="28"/>
          <w:lang w:val="uk-UA"/>
        </w:rPr>
        <w:t xml:space="preserve"> надходженн</w:t>
      </w:r>
      <w:r w:rsidR="001F75E4">
        <w:rPr>
          <w:sz w:val="28"/>
          <w:szCs w:val="28"/>
          <w:lang w:val="uk-UA"/>
        </w:rPr>
        <w:t>я</w:t>
      </w:r>
      <w:r w:rsidRPr="005F363B">
        <w:rPr>
          <w:sz w:val="28"/>
          <w:szCs w:val="28"/>
          <w:lang w:val="uk-UA"/>
        </w:rPr>
        <w:t xml:space="preserve"> і перед операцією с</w:t>
      </w:r>
      <w:r w:rsidR="001F75E4">
        <w:rPr>
          <w:sz w:val="28"/>
          <w:szCs w:val="28"/>
          <w:lang w:val="uk-UA"/>
        </w:rPr>
        <w:t>тановил</w:t>
      </w:r>
      <w:r w:rsidRPr="005F363B">
        <w:rPr>
          <w:sz w:val="28"/>
          <w:szCs w:val="28"/>
          <w:lang w:val="uk-UA"/>
        </w:rPr>
        <w:t>и: загальний білірубін - Ме = 115,0 і 84,4 мкмоль / л; прямий білірубін - Ме = 71,5 і 47,5 мкмоль / л відповідно. На 1-</w:t>
      </w:r>
      <w:r w:rsidR="001F75E4">
        <w:rPr>
          <w:sz w:val="28"/>
          <w:szCs w:val="28"/>
          <w:lang w:val="uk-UA"/>
        </w:rPr>
        <w:t>у</w:t>
      </w:r>
      <w:r w:rsidRPr="005F363B">
        <w:rPr>
          <w:sz w:val="28"/>
          <w:szCs w:val="28"/>
          <w:lang w:val="uk-UA"/>
        </w:rPr>
        <w:t xml:space="preserve"> доб</w:t>
      </w:r>
      <w:r w:rsidR="001F75E4">
        <w:rPr>
          <w:sz w:val="28"/>
          <w:szCs w:val="28"/>
          <w:lang w:val="uk-UA"/>
        </w:rPr>
        <w:t>у</w:t>
      </w:r>
      <w:r w:rsidRPr="005F363B">
        <w:rPr>
          <w:sz w:val="28"/>
          <w:szCs w:val="28"/>
          <w:lang w:val="uk-UA"/>
        </w:rPr>
        <w:t xml:space="preserve"> після операції значення загального </w:t>
      </w:r>
      <w:r w:rsidR="001F75E4">
        <w:rPr>
          <w:sz w:val="28"/>
          <w:szCs w:val="28"/>
          <w:lang w:val="uk-UA"/>
        </w:rPr>
        <w:t>й</w:t>
      </w:r>
      <w:r w:rsidRPr="005F363B">
        <w:rPr>
          <w:sz w:val="28"/>
          <w:szCs w:val="28"/>
          <w:lang w:val="uk-UA"/>
        </w:rPr>
        <w:t xml:space="preserve"> прямого білірубіну (Ме = 52,7 і 33,7 мкмоль/л) були достовірно нижч</w:t>
      </w:r>
      <w:r w:rsidR="001F75E4">
        <w:rPr>
          <w:sz w:val="28"/>
          <w:szCs w:val="28"/>
          <w:lang w:val="uk-UA"/>
        </w:rPr>
        <w:t>і, ніж</w:t>
      </w:r>
      <w:r w:rsidRPr="005F363B">
        <w:rPr>
          <w:sz w:val="28"/>
          <w:szCs w:val="28"/>
          <w:lang w:val="uk-UA"/>
        </w:rPr>
        <w:t xml:space="preserve"> вихідн</w:t>
      </w:r>
      <w:r w:rsidR="001F75E4">
        <w:rPr>
          <w:sz w:val="28"/>
          <w:szCs w:val="28"/>
          <w:lang w:val="uk-UA"/>
        </w:rPr>
        <w:t>і</w:t>
      </w:r>
      <w:r w:rsidRPr="005F363B">
        <w:rPr>
          <w:sz w:val="28"/>
          <w:szCs w:val="28"/>
          <w:lang w:val="uk-UA"/>
        </w:rPr>
        <w:t xml:space="preserve"> (р &lt;0,05), але вищ</w:t>
      </w:r>
      <w:r w:rsidR="001F75E4">
        <w:rPr>
          <w:sz w:val="28"/>
          <w:szCs w:val="28"/>
          <w:lang w:val="uk-UA"/>
        </w:rPr>
        <w:t>і, ніж</w:t>
      </w:r>
      <w:r w:rsidRPr="005F363B">
        <w:rPr>
          <w:sz w:val="28"/>
          <w:szCs w:val="28"/>
          <w:lang w:val="uk-UA"/>
        </w:rPr>
        <w:t xml:space="preserve"> відповідн</w:t>
      </w:r>
      <w:r w:rsidR="001F75E4">
        <w:rPr>
          <w:sz w:val="28"/>
          <w:szCs w:val="28"/>
          <w:lang w:val="uk-UA"/>
        </w:rPr>
        <w:t>і</w:t>
      </w:r>
      <w:r w:rsidRPr="005F363B">
        <w:rPr>
          <w:sz w:val="28"/>
          <w:szCs w:val="28"/>
          <w:lang w:val="uk-UA"/>
        </w:rPr>
        <w:t xml:space="preserve"> в 1-й групі (р &lt;0 , 05). Концентрація загального білірубіну в плазмі крові (Ме = 51,9 мкмоль / л) була трохи вищ</w:t>
      </w:r>
      <w:r w:rsidR="001F75E4">
        <w:rPr>
          <w:sz w:val="28"/>
          <w:szCs w:val="28"/>
          <w:lang w:val="uk-UA"/>
        </w:rPr>
        <w:t>ою</w:t>
      </w:r>
      <w:r w:rsidRPr="005F363B">
        <w:rPr>
          <w:sz w:val="28"/>
          <w:szCs w:val="28"/>
          <w:lang w:val="uk-UA"/>
        </w:rPr>
        <w:t xml:space="preserve">, ніж </w:t>
      </w:r>
      <w:r w:rsidR="001F75E4">
        <w:rPr>
          <w:sz w:val="28"/>
          <w:szCs w:val="28"/>
          <w:lang w:val="uk-UA"/>
        </w:rPr>
        <w:t>у</w:t>
      </w:r>
      <w:r w:rsidRPr="005F363B">
        <w:rPr>
          <w:sz w:val="28"/>
          <w:szCs w:val="28"/>
          <w:lang w:val="uk-UA"/>
        </w:rPr>
        <w:t xml:space="preserve"> 1-й групі (р &lt;0,05), але поруч з концентрацією прямого білірубіну (Ме = 26,5 мкмоль / л) була статистично знач</w:t>
      </w:r>
      <w:r w:rsidR="001F75E4">
        <w:rPr>
          <w:sz w:val="28"/>
          <w:szCs w:val="28"/>
          <w:lang w:val="uk-UA"/>
        </w:rPr>
        <w:t>ущ</w:t>
      </w:r>
      <w:r w:rsidRPr="005F363B">
        <w:rPr>
          <w:sz w:val="28"/>
          <w:szCs w:val="28"/>
          <w:lang w:val="uk-UA"/>
        </w:rPr>
        <w:t>о нижч</w:t>
      </w:r>
      <w:r w:rsidR="001F75E4">
        <w:rPr>
          <w:sz w:val="28"/>
          <w:szCs w:val="28"/>
          <w:lang w:val="uk-UA"/>
        </w:rPr>
        <w:t>ою</w:t>
      </w:r>
      <w:r w:rsidRPr="005F363B">
        <w:rPr>
          <w:sz w:val="28"/>
          <w:szCs w:val="28"/>
          <w:lang w:val="uk-UA"/>
        </w:rPr>
        <w:t xml:space="preserve"> порівнян</w:t>
      </w:r>
      <w:r w:rsidR="001F75E4">
        <w:rPr>
          <w:sz w:val="28"/>
          <w:szCs w:val="28"/>
          <w:lang w:val="uk-UA"/>
        </w:rPr>
        <w:t>о</w:t>
      </w:r>
      <w:r w:rsidRPr="005F363B">
        <w:rPr>
          <w:sz w:val="28"/>
          <w:szCs w:val="28"/>
          <w:lang w:val="uk-UA"/>
        </w:rPr>
        <w:t xml:space="preserve"> з передопераційним періодом. Рівні білірубіну на 5-</w:t>
      </w:r>
      <w:r w:rsidR="001F75E4">
        <w:rPr>
          <w:sz w:val="28"/>
          <w:szCs w:val="28"/>
          <w:lang w:val="uk-UA"/>
        </w:rPr>
        <w:t>у</w:t>
      </w:r>
      <w:r w:rsidRPr="005F363B">
        <w:rPr>
          <w:sz w:val="28"/>
          <w:szCs w:val="28"/>
          <w:lang w:val="uk-UA"/>
        </w:rPr>
        <w:t xml:space="preserve"> доб</w:t>
      </w:r>
      <w:r w:rsidR="001F75E4">
        <w:rPr>
          <w:sz w:val="28"/>
          <w:szCs w:val="28"/>
          <w:lang w:val="uk-UA"/>
        </w:rPr>
        <w:t>у</w:t>
      </w:r>
      <w:r w:rsidRPr="005F363B">
        <w:rPr>
          <w:sz w:val="28"/>
          <w:szCs w:val="28"/>
          <w:lang w:val="uk-UA"/>
        </w:rPr>
        <w:t xml:space="preserve"> після операції (Ме = 37,6 і 22,7 мкмоль / л) були істотно нижч</w:t>
      </w:r>
      <w:r w:rsidR="001A4131">
        <w:rPr>
          <w:sz w:val="28"/>
          <w:szCs w:val="28"/>
          <w:lang w:val="uk-UA"/>
        </w:rPr>
        <w:t>і за</w:t>
      </w:r>
      <w:r w:rsidRPr="005F363B">
        <w:rPr>
          <w:sz w:val="28"/>
          <w:szCs w:val="28"/>
          <w:lang w:val="uk-UA"/>
        </w:rPr>
        <w:t xml:space="preserve"> вихідн</w:t>
      </w:r>
      <w:r w:rsidR="001A4131">
        <w:rPr>
          <w:sz w:val="28"/>
          <w:szCs w:val="28"/>
          <w:lang w:val="uk-UA"/>
        </w:rPr>
        <w:t>і</w:t>
      </w:r>
      <w:r w:rsidRPr="005F363B">
        <w:rPr>
          <w:sz w:val="28"/>
          <w:szCs w:val="28"/>
          <w:lang w:val="uk-UA"/>
        </w:rPr>
        <w:t xml:space="preserve"> (р &lt;0,01) і вищ</w:t>
      </w:r>
      <w:r w:rsidR="001A4131">
        <w:rPr>
          <w:sz w:val="28"/>
          <w:szCs w:val="28"/>
          <w:lang w:val="uk-UA"/>
        </w:rPr>
        <w:t>і за</w:t>
      </w:r>
      <w:r w:rsidRPr="005F363B">
        <w:rPr>
          <w:sz w:val="28"/>
          <w:szCs w:val="28"/>
          <w:lang w:val="uk-UA"/>
        </w:rPr>
        <w:t xml:space="preserve"> показник</w:t>
      </w:r>
      <w:r w:rsidR="001A4131">
        <w:rPr>
          <w:sz w:val="28"/>
          <w:szCs w:val="28"/>
          <w:lang w:val="uk-UA"/>
        </w:rPr>
        <w:t>и</w:t>
      </w:r>
      <w:r w:rsidRPr="005F363B">
        <w:rPr>
          <w:sz w:val="28"/>
          <w:szCs w:val="28"/>
          <w:lang w:val="uk-UA"/>
        </w:rPr>
        <w:t xml:space="preserve"> 1-ї групи (р &lt;0,05).</w:t>
      </w:r>
    </w:p>
    <w:p w:rsidR="005F363B" w:rsidRDefault="005F363B" w:rsidP="001A4131">
      <w:pPr>
        <w:ind w:firstLine="708"/>
        <w:jc w:val="both"/>
        <w:rPr>
          <w:sz w:val="28"/>
          <w:szCs w:val="28"/>
          <w:lang w:val="uk-UA"/>
        </w:rPr>
      </w:pPr>
      <w:r w:rsidRPr="005F363B">
        <w:rPr>
          <w:sz w:val="28"/>
          <w:szCs w:val="28"/>
          <w:lang w:val="uk-UA"/>
        </w:rPr>
        <w:t xml:space="preserve">Пацієнти 3-ї групи без холангіту також мали різко підвищені рівні загального </w:t>
      </w:r>
      <w:r w:rsidR="001A4131">
        <w:rPr>
          <w:sz w:val="28"/>
          <w:szCs w:val="28"/>
          <w:lang w:val="uk-UA"/>
        </w:rPr>
        <w:t>й</w:t>
      </w:r>
      <w:r w:rsidRPr="005F363B">
        <w:rPr>
          <w:sz w:val="28"/>
          <w:szCs w:val="28"/>
          <w:lang w:val="uk-UA"/>
        </w:rPr>
        <w:t xml:space="preserve"> прямого білірубіну в плазмі крові п</w:t>
      </w:r>
      <w:r w:rsidR="001A4131">
        <w:rPr>
          <w:sz w:val="28"/>
          <w:szCs w:val="28"/>
          <w:lang w:val="uk-UA"/>
        </w:rPr>
        <w:t xml:space="preserve">ід час </w:t>
      </w:r>
      <w:r w:rsidRPr="005F363B">
        <w:rPr>
          <w:sz w:val="28"/>
          <w:szCs w:val="28"/>
          <w:lang w:val="uk-UA"/>
        </w:rPr>
        <w:t>надходженн</w:t>
      </w:r>
      <w:r w:rsidR="001A4131">
        <w:rPr>
          <w:sz w:val="28"/>
          <w:szCs w:val="28"/>
          <w:lang w:val="uk-UA"/>
        </w:rPr>
        <w:t>я</w:t>
      </w:r>
      <w:r w:rsidRPr="005F363B">
        <w:rPr>
          <w:sz w:val="28"/>
          <w:szCs w:val="28"/>
          <w:lang w:val="uk-UA"/>
        </w:rPr>
        <w:t xml:space="preserve"> (Ме = 102,8; 70,9 мкмоль / л), причому ці показники достовірно відрізнялися від відповідних 2-ї групи (р &lt; 0,05). Безпосередньо перед операцією рівні загального </w:t>
      </w:r>
      <w:r w:rsidR="001A4131">
        <w:rPr>
          <w:sz w:val="28"/>
          <w:szCs w:val="28"/>
          <w:lang w:val="uk-UA"/>
        </w:rPr>
        <w:t>й</w:t>
      </w:r>
      <w:r w:rsidRPr="005F363B">
        <w:rPr>
          <w:sz w:val="28"/>
          <w:szCs w:val="28"/>
          <w:lang w:val="uk-UA"/>
        </w:rPr>
        <w:t xml:space="preserve"> прямого білірубіну с</w:t>
      </w:r>
      <w:r w:rsidR="001A4131">
        <w:rPr>
          <w:sz w:val="28"/>
          <w:szCs w:val="28"/>
          <w:lang w:val="uk-UA"/>
        </w:rPr>
        <w:t>тановил</w:t>
      </w:r>
      <w:r w:rsidRPr="005F363B">
        <w:rPr>
          <w:sz w:val="28"/>
          <w:szCs w:val="28"/>
          <w:lang w:val="uk-UA"/>
        </w:rPr>
        <w:t>и Ме = 114,4; 75,5 мкмоль / л, що було значно нижче, ніж у пацієнтів 1-ї групи (р &lt;0,05). Після операції і при проведенні заходів інтенсивної терапії виявлено зниження показників холем</w:t>
      </w:r>
      <w:r w:rsidR="001A4131">
        <w:rPr>
          <w:sz w:val="28"/>
          <w:szCs w:val="28"/>
          <w:lang w:val="uk-UA"/>
        </w:rPr>
        <w:t>ії</w:t>
      </w:r>
      <w:r w:rsidRPr="005F363B">
        <w:rPr>
          <w:sz w:val="28"/>
          <w:szCs w:val="28"/>
          <w:lang w:val="uk-UA"/>
        </w:rPr>
        <w:t xml:space="preserve"> на всіх етапах дослідження. На 1-</w:t>
      </w:r>
      <w:r w:rsidR="001A4131">
        <w:rPr>
          <w:sz w:val="28"/>
          <w:szCs w:val="28"/>
          <w:lang w:val="uk-UA"/>
        </w:rPr>
        <w:t>у</w:t>
      </w:r>
      <w:r w:rsidRPr="005F363B">
        <w:rPr>
          <w:sz w:val="28"/>
          <w:szCs w:val="28"/>
          <w:lang w:val="uk-UA"/>
        </w:rPr>
        <w:t xml:space="preserve"> доб</w:t>
      </w:r>
      <w:r w:rsidR="001A4131">
        <w:rPr>
          <w:sz w:val="28"/>
          <w:szCs w:val="28"/>
          <w:lang w:val="uk-UA"/>
        </w:rPr>
        <w:t>у</w:t>
      </w:r>
      <w:r w:rsidRPr="005F363B">
        <w:rPr>
          <w:sz w:val="28"/>
          <w:szCs w:val="28"/>
          <w:lang w:val="uk-UA"/>
        </w:rPr>
        <w:t xml:space="preserve"> рівні загального </w:t>
      </w:r>
      <w:r w:rsidR="001A4131">
        <w:rPr>
          <w:sz w:val="28"/>
          <w:szCs w:val="28"/>
          <w:lang w:val="uk-UA"/>
        </w:rPr>
        <w:t>й</w:t>
      </w:r>
      <w:r w:rsidRPr="005F363B">
        <w:rPr>
          <w:sz w:val="28"/>
          <w:szCs w:val="28"/>
          <w:lang w:val="uk-UA"/>
        </w:rPr>
        <w:t xml:space="preserve"> прямого </w:t>
      </w:r>
      <w:r w:rsidRPr="005F363B">
        <w:rPr>
          <w:sz w:val="28"/>
          <w:szCs w:val="28"/>
          <w:lang w:val="uk-UA"/>
        </w:rPr>
        <w:lastRenderedPageBreak/>
        <w:t>білірубіну (Ме = 56,0 і 32,5 мкмоль / л) були вищ</w:t>
      </w:r>
      <w:r w:rsidR="001A4131">
        <w:rPr>
          <w:sz w:val="28"/>
          <w:szCs w:val="28"/>
          <w:lang w:val="uk-UA"/>
        </w:rPr>
        <w:t>ими</w:t>
      </w:r>
      <w:r w:rsidRPr="005F363B">
        <w:rPr>
          <w:sz w:val="28"/>
          <w:szCs w:val="28"/>
          <w:lang w:val="uk-UA"/>
        </w:rPr>
        <w:t xml:space="preserve">, ніж </w:t>
      </w:r>
      <w:r w:rsidR="001A4131">
        <w:rPr>
          <w:sz w:val="28"/>
          <w:szCs w:val="28"/>
          <w:lang w:val="uk-UA"/>
        </w:rPr>
        <w:t>у</w:t>
      </w:r>
      <w:r w:rsidRPr="005F363B">
        <w:rPr>
          <w:sz w:val="28"/>
          <w:szCs w:val="28"/>
          <w:lang w:val="uk-UA"/>
        </w:rPr>
        <w:t xml:space="preserve"> 1-й і 2-й групах (р &lt;0,05), проте достовірно знижувалися порівняно з вихідним станом (р &lt;0,01). Те саме спостерігалося і на 3-ю добу: значення загального і прямого білірубіну (Ме = 52,0 і 33,6 мкмоль / л) були вищ</w:t>
      </w:r>
      <w:r w:rsidR="001A4131">
        <w:rPr>
          <w:sz w:val="28"/>
          <w:szCs w:val="28"/>
          <w:lang w:val="uk-UA"/>
        </w:rPr>
        <w:t>і</w:t>
      </w:r>
      <w:r w:rsidRPr="005F363B">
        <w:rPr>
          <w:sz w:val="28"/>
          <w:szCs w:val="28"/>
          <w:lang w:val="uk-UA"/>
        </w:rPr>
        <w:t xml:space="preserve">, ніж </w:t>
      </w:r>
      <w:r w:rsidR="001A4131">
        <w:rPr>
          <w:sz w:val="28"/>
          <w:szCs w:val="28"/>
          <w:lang w:val="uk-UA"/>
        </w:rPr>
        <w:t>у</w:t>
      </w:r>
      <w:r w:rsidRPr="005F363B">
        <w:rPr>
          <w:sz w:val="28"/>
          <w:szCs w:val="28"/>
          <w:lang w:val="uk-UA"/>
        </w:rPr>
        <w:t xml:space="preserve"> 1-й і 2-й групах (р &lt;0,05), але нижч</w:t>
      </w:r>
      <w:r w:rsidR="001A4131">
        <w:rPr>
          <w:sz w:val="28"/>
          <w:szCs w:val="28"/>
          <w:lang w:val="uk-UA"/>
        </w:rPr>
        <w:t xml:space="preserve">і </w:t>
      </w:r>
      <w:r w:rsidRPr="005F363B">
        <w:rPr>
          <w:sz w:val="28"/>
          <w:szCs w:val="28"/>
          <w:lang w:val="uk-UA"/>
        </w:rPr>
        <w:t>порівнян</w:t>
      </w:r>
      <w:r w:rsidR="001A4131">
        <w:rPr>
          <w:sz w:val="28"/>
          <w:szCs w:val="28"/>
          <w:lang w:val="uk-UA"/>
        </w:rPr>
        <w:t>о</w:t>
      </w:r>
      <w:r w:rsidRPr="005F363B">
        <w:rPr>
          <w:sz w:val="28"/>
          <w:szCs w:val="28"/>
          <w:lang w:val="uk-UA"/>
        </w:rPr>
        <w:t xml:space="preserve"> з вихідними показниками (р &lt;0,05). Очевидно, трохи більші показники б</w:t>
      </w:r>
      <w:r w:rsidR="001A4131">
        <w:rPr>
          <w:sz w:val="28"/>
          <w:szCs w:val="28"/>
          <w:lang w:val="uk-UA"/>
        </w:rPr>
        <w:t>і</w:t>
      </w:r>
      <w:r w:rsidRPr="005F363B">
        <w:rPr>
          <w:sz w:val="28"/>
          <w:szCs w:val="28"/>
          <w:lang w:val="uk-UA"/>
        </w:rPr>
        <w:t>л</w:t>
      </w:r>
      <w:r w:rsidR="001A4131">
        <w:rPr>
          <w:sz w:val="28"/>
          <w:szCs w:val="28"/>
          <w:lang w:val="uk-UA"/>
        </w:rPr>
        <w:t>і</w:t>
      </w:r>
      <w:r w:rsidRPr="005F363B">
        <w:rPr>
          <w:sz w:val="28"/>
          <w:szCs w:val="28"/>
          <w:lang w:val="uk-UA"/>
        </w:rPr>
        <w:t>руб</w:t>
      </w:r>
      <w:r w:rsidR="001A4131">
        <w:rPr>
          <w:sz w:val="28"/>
          <w:szCs w:val="28"/>
          <w:lang w:val="uk-UA"/>
        </w:rPr>
        <w:t>і</w:t>
      </w:r>
      <w:r w:rsidRPr="005F363B">
        <w:rPr>
          <w:sz w:val="28"/>
          <w:szCs w:val="28"/>
          <w:lang w:val="uk-UA"/>
        </w:rPr>
        <w:t>нем</w:t>
      </w:r>
      <w:r w:rsidR="001A4131">
        <w:rPr>
          <w:sz w:val="28"/>
          <w:szCs w:val="28"/>
          <w:lang w:val="uk-UA"/>
        </w:rPr>
        <w:t>ії</w:t>
      </w:r>
      <w:r w:rsidRPr="005F363B">
        <w:rPr>
          <w:sz w:val="28"/>
          <w:szCs w:val="28"/>
          <w:lang w:val="uk-UA"/>
        </w:rPr>
        <w:t xml:space="preserve"> у хворих 3-ї групи без холангіту обумовлені високими вихідними значеннями досліджуваних показників. Рівень холем</w:t>
      </w:r>
      <w:r w:rsidR="001A4131">
        <w:rPr>
          <w:sz w:val="28"/>
          <w:szCs w:val="28"/>
          <w:lang w:val="uk-UA"/>
        </w:rPr>
        <w:t>ії</w:t>
      </w:r>
      <w:r w:rsidRPr="005F363B">
        <w:rPr>
          <w:sz w:val="28"/>
          <w:szCs w:val="28"/>
          <w:lang w:val="uk-UA"/>
        </w:rPr>
        <w:t xml:space="preserve"> на 5-</w:t>
      </w:r>
      <w:r w:rsidR="001A4131">
        <w:rPr>
          <w:sz w:val="28"/>
          <w:szCs w:val="28"/>
          <w:lang w:val="uk-UA"/>
        </w:rPr>
        <w:t>у</w:t>
      </w:r>
      <w:r w:rsidRPr="005F363B">
        <w:rPr>
          <w:sz w:val="28"/>
          <w:szCs w:val="28"/>
          <w:lang w:val="uk-UA"/>
        </w:rPr>
        <w:t xml:space="preserve"> доб</w:t>
      </w:r>
      <w:r w:rsidR="001A4131">
        <w:rPr>
          <w:sz w:val="28"/>
          <w:szCs w:val="28"/>
          <w:lang w:val="uk-UA"/>
        </w:rPr>
        <w:t>у</w:t>
      </w:r>
      <w:r w:rsidRPr="005F363B">
        <w:rPr>
          <w:sz w:val="28"/>
          <w:szCs w:val="28"/>
          <w:lang w:val="uk-UA"/>
        </w:rPr>
        <w:t xml:space="preserve"> (Ме = 42,0 і 17,2 мкмоль / л) був достовірно нижч</w:t>
      </w:r>
      <w:r w:rsidR="001A4131">
        <w:rPr>
          <w:sz w:val="28"/>
          <w:szCs w:val="28"/>
          <w:lang w:val="uk-UA"/>
        </w:rPr>
        <w:t>им за</w:t>
      </w:r>
      <w:r w:rsidRPr="005F363B">
        <w:rPr>
          <w:sz w:val="28"/>
          <w:szCs w:val="28"/>
          <w:lang w:val="uk-UA"/>
        </w:rPr>
        <w:t xml:space="preserve"> вихідн</w:t>
      </w:r>
      <w:r w:rsidR="001A4131">
        <w:rPr>
          <w:sz w:val="28"/>
          <w:szCs w:val="28"/>
          <w:lang w:val="uk-UA"/>
        </w:rPr>
        <w:t>і</w:t>
      </w:r>
      <w:r w:rsidRPr="005F363B">
        <w:rPr>
          <w:sz w:val="28"/>
          <w:szCs w:val="28"/>
          <w:lang w:val="uk-UA"/>
        </w:rPr>
        <w:t xml:space="preserve"> показник</w:t>
      </w:r>
      <w:r w:rsidR="001A4131">
        <w:rPr>
          <w:sz w:val="28"/>
          <w:szCs w:val="28"/>
          <w:lang w:val="uk-UA"/>
        </w:rPr>
        <w:t>и</w:t>
      </w:r>
      <w:r w:rsidRPr="005F363B">
        <w:rPr>
          <w:sz w:val="28"/>
          <w:szCs w:val="28"/>
          <w:lang w:val="uk-UA"/>
        </w:rPr>
        <w:t xml:space="preserve"> (р &lt;0,01 і р &lt;0,05 відповідно). Зберігалися розбіжність з пацієнтами 1-ї групи (р &lt;0,05), однак суттєвих розбіжностей з 2-ю групою не виявлено.</w:t>
      </w:r>
    </w:p>
    <w:p w:rsidR="001A4131" w:rsidRPr="001A4131" w:rsidRDefault="00AF016E" w:rsidP="001A4131">
      <w:pPr>
        <w:jc w:val="both"/>
        <w:rPr>
          <w:sz w:val="28"/>
          <w:szCs w:val="28"/>
        </w:rPr>
      </w:pPr>
      <w:r w:rsidRPr="00E05EA3">
        <w:rPr>
          <w:sz w:val="28"/>
          <w:szCs w:val="28"/>
        </w:rPr>
        <w:tab/>
      </w:r>
      <w:r w:rsidR="001A4131" w:rsidRPr="001A4131">
        <w:rPr>
          <w:sz w:val="28"/>
          <w:szCs w:val="28"/>
        </w:rPr>
        <w:t xml:space="preserve">Таким чином, у хворих </w:t>
      </w:r>
      <w:r w:rsidR="001A4131">
        <w:rPr>
          <w:sz w:val="28"/>
          <w:szCs w:val="28"/>
          <w:lang w:val="uk-UA"/>
        </w:rPr>
        <w:t>у</w:t>
      </w:r>
      <w:r w:rsidR="001A4131" w:rsidRPr="001A4131">
        <w:rPr>
          <w:sz w:val="28"/>
          <w:szCs w:val="28"/>
        </w:rPr>
        <w:t xml:space="preserve">сіх досліджуваних груп </w:t>
      </w:r>
      <w:r w:rsidR="001A4131">
        <w:rPr>
          <w:sz w:val="28"/>
          <w:szCs w:val="28"/>
          <w:lang w:val="uk-UA"/>
        </w:rPr>
        <w:t>у</w:t>
      </w:r>
      <w:r w:rsidR="001A4131" w:rsidRPr="001A4131">
        <w:rPr>
          <w:sz w:val="28"/>
          <w:szCs w:val="28"/>
        </w:rPr>
        <w:t xml:space="preserve"> післяопераційному періоді після хірургічного лікування холедохолітіазу </w:t>
      </w:r>
      <w:r w:rsidR="001A4131">
        <w:rPr>
          <w:sz w:val="28"/>
          <w:szCs w:val="28"/>
          <w:lang w:val="uk-UA"/>
        </w:rPr>
        <w:t xml:space="preserve">помічено </w:t>
      </w:r>
      <w:r w:rsidR="001A4131" w:rsidRPr="001A4131">
        <w:rPr>
          <w:sz w:val="28"/>
          <w:szCs w:val="28"/>
        </w:rPr>
        <w:t>​​чітк</w:t>
      </w:r>
      <w:r w:rsidR="001A4131">
        <w:rPr>
          <w:sz w:val="28"/>
          <w:szCs w:val="28"/>
          <w:lang w:val="uk-UA"/>
        </w:rPr>
        <w:t>у</w:t>
      </w:r>
      <w:r w:rsidR="001A4131" w:rsidRPr="001A4131">
        <w:rPr>
          <w:sz w:val="28"/>
          <w:szCs w:val="28"/>
        </w:rPr>
        <w:t xml:space="preserve"> позитивн</w:t>
      </w:r>
      <w:r w:rsidR="001A4131">
        <w:rPr>
          <w:sz w:val="28"/>
          <w:szCs w:val="28"/>
          <w:lang w:val="uk-UA"/>
        </w:rPr>
        <w:t>у</w:t>
      </w:r>
      <w:r w:rsidR="001A4131">
        <w:rPr>
          <w:sz w:val="28"/>
          <w:szCs w:val="28"/>
        </w:rPr>
        <w:t xml:space="preserve"> динамі</w:t>
      </w:r>
      <w:r w:rsidR="001A4131">
        <w:rPr>
          <w:sz w:val="28"/>
          <w:szCs w:val="28"/>
          <w:lang w:val="uk-UA"/>
        </w:rPr>
        <w:t>ку</w:t>
      </w:r>
      <w:r w:rsidR="001A4131" w:rsidRPr="001A4131">
        <w:rPr>
          <w:sz w:val="28"/>
          <w:szCs w:val="28"/>
        </w:rPr>
        <w:t xml:space="preserve"> показників загального та прямого білірубіну, які характеризують прояви синдрому холестазу </w:t>
      </w:r>
      <w:r w:rsidR="001A4131">
        <w:rPr>
          <w:sz w:val="28"/>
          <w:szCs w:val="28"/>
          <w:lang w:val="uk-UA"/>
        </w:rPr>
        <w:t>й</w:t>
      </w:r>
      <w:r w:rsidR="001A4131" w:rsidRPr="001A4131">
        <w:rPr>
          <w:sz w:val="28"/>
          <w:szCs w:val="28"/>
        </w:rPr>
        <w:t xml:space="preserve"> печінкової недостатності. Це характеризує дані види операцій як адекватні щодо відновлення відтоку жовчі в киш</w:t>
      </w:r>
      <w:r w:rsidR="001A4131">
        <w:rPr>
          <w:sz w:val="28"/>
          <w:szCs w:val="28"/>
          <w:lang w:val="uk-UA"/>
        </w:rPr>
        <w:t>кови</w:t>
      </w:r>
      <w:r w:rsidR="001A4131" w:rsidRPr="001A4131">
        <w:rPr>
          <w:sz w:val="28"/>
          <w:szCs w:val="28"/>
        </w:rPr>
        <w:t>к. Трохи загальмовано зниження холем</w:t>
      </w:r>
      <w:r w:rsidR="001A4131">
        <w:rPr>
          <w:sz w:val="28"/>
          <w:szCs w:val="28"/>
          <w:lang w:val="uk-UA"/>
        </w:rPr>
        <w:t>ії</w:t>
      </w:r>
      <w:r w:rsidR="001A4131" w:rsidRPr="001A4131">
        <w:rPr>
          <w:sz w:val="28"/>
          <w:szCs w:val="28"/>
        </w:rPr>
        <w:t>, що виявлено у пацієнтів 2-ї групи без холангіту порівнян</w:t>
      </w:r>
      <w:r w:rsidR="001A4131">
        <w:rPr>
          <w:sz w:val="28"/>
          <w:szCs w:val="28"/>
          <w:lang w:val="uk-UA"/>
        </w:rPr>
        <w:t>о</w:t>
      </w:r>
      <w:r w:rsidR="001A4131" w:rsidRPr="001A4131">
        <w:rPr>
          <w:sz w:val="28"/>
          <w:szCs w:val="28"/>
        </w:rPr>
        <w:t xml:space="preserve"> з 1-ю групою і у пацієнтів 3-ї групи порівнян</w:t>
      </w:r>
      <w:r w:rsidR="001A4131">
        <w:rPr>
          <w:sz w:val="28"/>
          <w:szCs w:val="28"/>
          <w:lang w:val="uk-UA"/>
        </w:rPr>
        <w:t>о</w:t>
      </w:r>
      <w:r w:rsidR="001A4131" w:rsidRPr="001A4131">
        <w:rPr>
          <w:sz w:val="28"/>
          <w:szCs w:val="28"/>
        </w:rPr>
        <w:t xml:space="preserve"> з 1-</w:t>
      </w:r>
      <w:r w:rsidR="001A4131">
        <w:rPr>
          <w:sz w:val="28"/>
          <w:szCs w:val="28"/>
          <w:lang w:val="uk-UA"/>
        </w:rPr>
        <w:t>ю</w:t>
      </w:r>
      <w:r w:rsidR="001A4131" w:rsidRPr="001A4131">
        <w:rPr>
          <w:sz w:val="28"/>
          <w:szCs w:val="28"/>
        </w:rPr>
        <w:t xml:space="preserve"> і 2-</w:t>
      </w:r>
      <w:r w:rsidR="001A4131">
        <w:rPr>
          <w:sz w:val="28"/>
          <w:szCs w:val="28"/>
          <w:lang w:val="uk-UA"/>
        </w:rPr>
        <w:t>ю</w:t>
      </w:r>
      <w:r w:rsidR="001A4131" w:rsidRPr="001A4131">
        <w:rPr>
          <w:sz w:val="28"/>
          <w:szCs w:val="28"/>
        </w:rPr>
        <w:t xml:space="preserve"> групами було обумовлено вищими вихідними значеннями концентрації білірубіну в передопераційному періоді.</w:t>
      </w:r>
    </w:p>
    <w:p w:rsidR="001A4131" w:rsidRPr="001A4131" w:rsidRDefault="001A4131" w:rsidP="001A4131">
      <w:pPr>
        <w:ind w:firstLine="708"/>
        <w:jc w:val="both"/>
        <w:rPr>
          <w:sz w:val="28"/>
          <w:szCs w:val="28"/>
        </w:rPr>
      </w:pPr>
      <w:r w:rsidRPr="001A4131">
        <w:rPr>
          <w:sz w:val="28"/>
          <w:szCs w:val="28"/>
        </w:rPr>
        <w:t xml:space="preserve">Тривалість перебування хворого в стаціонарі є важливою характеристикою процесу його лікування. Крім негативного економічного ефекту, збільшення тривалості лікування пацієнта може несприятливо відбитися на його здоров'ї через підвищений ризик внутрішньолікарняних інфекцій, дії лікарських препаратів, негативного емоційного статусу. При аналізі термінів перебування хворих у стаціонарі після проведеного оперативного лікування і </w:t>
      </w:r>
      <w:r>
        <w:rPr>
          <w:sz w:val="28"/>
          <w:szCs w:val="28"/>
          <w:lang w:val="uk-UA"/>
        </w:rPr>
        <w:t>подальш</w:t>
      </w:r>
      <w:r w:rsidRPr="001A4131">
        <w:rPr>
          <w:sz w:val="28"/>
          <w:szCs w:val="28"/>
        </w:rPr>
        <w:t>ої відновлювальної терапії нами встановлено, що кількість ліжко-днів у пацієнтів 2-ї групи бул</w:t>
      </w:r>
      <w:r>
        <w:rPr>
          <w:sz w:val="28"/>
          <w:szCs w:val="28"/>
          <w:lang w:val="uk-UA"/>
        </w:rPr>
        <w:t>а</w:t>
      </w:r>
      <w:r w:rsidRPr="001A4131">
        <w:rPr>
          <w:sz w:val="28"/>
          <w:szCs w:val="28"/>
        </w:rPr>
        <w:t xml:space="preserve"> менш</w:t>
      </w:r>
      <w:r>
        <w:rPr>
          <w:sz w:val="28"/>
          <w:szCs w:val="28"/>
          <w:lang w:val="uk-UA"/>
        </w:rPr>
        <w:t>ою</w:t>
      </w:r>
      <w:r w:rsidRPr="001A4131">
        <w:rPr>
          <w:sz w:val="28"/>
          <w:szCs w:val="28"/>
        </w:rPr>
        <w:t xml:space="preserve">, ніж у пацієнтів 1-ї групи, </w:t>
      </w:r>
      <w:r>
        <w:rPr>
          <w:sz w:val="28"/>
          <w:szCs w:val="28"/>
          <w:lang w:val="uk-UA"/>
        </w:rPr>
        <w:t>у</w:t>
      </w:r>
      <w:r w:rsidRPr="001A4131">
        <w:rPr>
          <w:sz w:val="28"/>
          <w:szCs w:val="28"/>
        </w:rPr>
        <w:t xml:space="preserve"> той час як хворі 3-ї групи проводили </w:t>
      </w:r>
      <w:r>
        <w:rPr>
          <w:sz w:val="28"/>
          <w:szCs w:val="28"/>
          <w:lang w:val="uk-UA"/>
        </w:rPr>
        <w:t>у</w:t>
      </w:r>
      <w:r w:rsidRPr="001A4131">
        <w:rPr>
          <w:sz w:val="28"/>
          <w:szCs w:val="28"/>
        </w:rPr>
        <w:t xml:space="preserve"> відділенні набагато менше часу, ніж хворі 1-ї та 2-ї груп, що обумовлено </w:t>
      </w:r>
      <w:r w:rsidRPr="001A4131">
        <w:rPr>
          <w:sz w:val="28"/>
          <w:szCs w:val="28"/>
        </w:rPr>
        <w:lastRenderedPageBreak/>
        <w:t>малоінвазивн</w:t>
      </w:r>
      <w:r>
        <w:rPr>
          <w:sz w:val="28"/>
          <w:szCs w:val="28"/>
          <w:lang w:val="uk-UA"/>
        </w:rPr>
        <w:t>істю</w:t>
      </w:r>
      <w:r w:rsidRPr="001A4131">
        <w:rPr>
          <w:sz w:val="28"/>
          <w:szCs w:val="28"/>
        </w:rPr>
        <w:t xml:space="preserve"> оперативного втручання, а також більш швидким </w:t>
      </w:r>
      <w:r>
        <w:rPr>
          <w:sz w:val="28"/>
          <w:szCs w:val="28"/>
          <w:lang w:val="uk-UA"/>
        </w:rPr>
        <w:t>та</w:t>
      </w:r>
      <w:r w:rsidRPr="001A4131">
        <w:rPr>
          <w:sz w:val="28"/>
          <w:szCs w:val="28"/>
        </w:rPr>
        <w:t xml:space="preserve"> адекватним відновленням функцій печінки та інших життєво важливих органів </w:t>
      </w:r>
      <w:r>
        <w:rPr>
          <w:sz w:val="28"/>
          <w:szCs w:val="28"/>
          <w:lang w:val="uk-UA"/>
        </w:rPr>
        <w:t>у</w:t>
      </w:r>
      <w:r w:rsidRPr="001A4131">
        <w:rPr>
          <w:sz w:val="28"/>
          <w:szCs w:val="28"/>
        </w:rPr>
        <w:t xml:space="preserve"> ранньому післяопераційному періоді </w:t>
      </w:r>
      <w:r>
        <w:rPr>
          <w:sz w:val="28"/>
          <w:szCs w:val="28"/>
          <w:lang w:val="uk-UA"/>
        </w:rPr>
        <w:t>після</w:t>
      </w:r>
      <w:r w:rsidRPr="001A4131">
        <w:rPr>
          <w:sz w:val="28"/>
          <w:szCs w:val="28"/>
        </w:rPr>
        <w:t xml:space="preserve"> ендоскопічних </w:t>
      </w:r>
      <w:r>
        <w:rPr>
          <w:sz w:val="28"/>
          <w:szCs w:val="28"/>
          <w:lang w:val="uk-UA"/>
        </w:rPr>
        <w:t>у</w:t>
      </w:r>
      <w:r w:rsidRPr="001A4131">
        <w:rPr>
          <w:sz w:val="28"/>
          <w:szCs w:val="28"/>
        </w:rPr>
        <w:t>тручань.</w:t>
      </w:r>
    </w:p>
    <w:p w:rsidR="001A4131" w:rsidRPr="001A4131" w:rsidRDefault="001A4131" w:rsidP="001A4131">
      <w:pPr>
        <w:ind w:firstLine="708"/>
        <w:jc w:val="both"/>
        <w:rPr>
          <w:sz w:val="28"/>
          <w:szCs w:val="28"/>
          <w:lang w:val="uk-UA"/>
        </w:rPr>
      </w:pPr>
      <w:r>
        <w:rPr>
          <w:sz w:val="28"/>
          <w:szCs w:val="28"/>
          <w:lang w:val="uk-UA"/>
        </w:rPr>
        <w:t>У</w:t>
      </w:r>
      <w:r w:rsidRPr="001A4131">
        <w:rPr>
          <w:sz w:val="28"/>
          <w:szCs w:val="28"/>
        </w:rPr>
        <w:t xml:space="preserve"> післяопераційному періоді у хворих </w:t>
      </w:r>
      <w:r>
        <w:rPr>
          <w:sz w:val="28"/>
          <w:szCs w:val="28"/>
          <w:lang w:val="uk-UA"/>
        </w:rPr>
        <w:t xml:space="preserve">на </w:t>
      </w:r>
      <w:r w:rsidRPr="001A4131">
        <w:rPr>
          <w:sz w:val="28"/>
          <w:szCs w:val="28"/>
        </w:rPr>
        <w:t>холедохол</w:t>
      </w:r>
      <w:r>
        <w:rPr>
          <w:sz w:val="28"/>
          <w:szCs w:val="28"/>
          <w:lang w:val="uk-UA"/>
        </w:rPr>
        <w:t>і</w:t>
      </w:r>
      <w:r w:rsidRPr="001A4131">
        <w:rPr>
          <w:sz w:val="28"/>
          <w:szCs w:val="28"/>
        </w:rPr>
        <w:t>т</w:t>
      </w:r>
      <w:r>
        <w:rPr>
          <w:sz w:val="28"/>
          <w:szCs w:val="28"/>
          <w:lang w:val="uk-UA"/>
        </w:rPr>
        <w:t>і</w:t>
      </w:r>
      <w:r w:rsidRPr="001A4131">
        <w:rPr>
          <w:sz w:val="28"/>
          <w:szCs w:val="28"/>
        </w:rPr>
        <w:t>аз 1-3-ї груп ускладнення виникли у 91 (30,3%) пацієнта. Найбільш частим ускладненням був розвиток післяопераційного панкреатиту, який пояснюється тісними анатомо-функціональними зв'язками гепатопанкреатобіліарно</w:t>
      </w:r>
      <w:r>
        <w:rPr>
          <w:sz w:val="28"/>
          <w:szCs w:val="28"/>
          <w:lang w:val="uk-UA"/>
        </w:rPr>
        <w:t>ї</w:t>
      </w:r>
      <w:r w:rsidRPr="001A4131">
        <w:rPr>
          <w:sz w:val="28"/>
          <w:szCs w:val="28"/>
        </w:rPr>
        <w:t xml:space="preserve"> зони, а також високим ризиком травми підшлункової залози</w:t>
      </w:r>
      <w:r>
        <w:rPr>
          <w:sz w:val="28"/>
          <w:szCs w:val="28"/>
          <w:lang w:val="uk-UA"/>
        </w:rPr>
        <w:t xml:space="preserve"> під час</w:t>
      </w:r>
      <w:r w:rsidRPr="001A4131">
        <w:rPr>
          <w:sz w:val="28"/>
          <w:szCs w:val="28"/>
        </w:rPr>
        <w:t xml:space="preserve"> операції. </w:t>
      </w:r>
      <w:r w:rsidRPr="001A4131">
        <w:rPr>
          <w:sz w:val="28"/>
          <w:szCs w:val="28"/>
          <w:lang w:val="uk-UA"/>
        </w:rPr>
        <w:t>Післяопераційний панкреатит розвинувся у 21 хворого 2-ї групи (25%), що було достовірно вище, ніж у пацієнтів 1-ї та 3-ї груп (10 хворих; 8,9% і 9 хворих; 8,6% відповідно) ( р &lt;0,05).</w:t>
      </w:r>
    </w:p>
    <w:p w:rsidR="001A4131" w:rsidRPr="00CD559D" w:rsidRDefault="001A4131" w:rsidP="00CD559D">
      <w:pPr>
        <w:ind w:firstLine="708"/>
        <w:jc w:val="both"/>
        <w:rPr>
          <w:sz w:val="28"/>
          <w:szCs w:val="28"/>
          <w:lang w:val="uk-UA"/>
        </w:rPr>
      </w:pPr>
      <w:r w:rsidRPr="00CD559D">
        <w:rPr>
          <w:sz w:val="28"/>
          <w:szCs w:val="28"/>
          <w:lang w:val="uk-UA"/>
        </w:rPr>
        <w:t>У пацієнтів 3-ї групи відзначено меншу кількість гнійних ускладнень, ніж у хворих 1-ї групи: нагноєння післяопераційної рани виникло тільки у 2 пацієнтів 3-ї групи (1,9%) і в 8 пацієнтів 1-ї групи (7,1 %) (р &lt;0,05).</w:t>
      </w:r>
    </w:p>
    <w:p w:rsidR="001A4131" w:rsidRPr="00CD559D" w:rsidRDefault="001A4131" w:rsidP="00CD559D">
      <w:pPr>
        <w:ind w:firstLine="708"/>
        <w:jc w:val="both"/>
        <w:rPr>
          <w:sz w:val="28"/>
          <w:szCs w:val="28"/>
          <w:lang w:val="uk-UA"/>
        </w:rPr>
      </w:pPr>
      <w:r w:rsidRPr="00CD559D">
        <w:rPr>
          <w:sz w:val="28"/>
          <w:szCs w:val="28"/>
          <w:lang w:val="uk-UA"/>
        </w:rPr>
        <w:t>Кровотеча з</w:t>
      </w:r>
      <w:r w:rsidR="00CD559D">
        <w:rPr>
          <w:sz w:val="28"/>
          <w:szCs w:val="28"/>
          <w:lang w:val="uk-UA"/>
        </w:rPr>
        <w:t>і</w:t>
      </w:r>
      <w:r w:rsidRPr="00CD559D">
        <w:rPr>
          <w:sz w:val="28"/>
          <w:szCs w:val="28"/>
          <w:lang w:val="uk-UA"/>
        </w:rPr>
        <w:t xml:space="preserve"> стресових виразок спостерігалося у 6 (2%) пацієнтів, ще </w:t>
      </w:r>
      <w:r w:rsidR="00CD559D">
        <w:rPr>
          <w:sz w:val="28"/>
          <w:szCs w:val="28"/>
          <w:lang w:val="uk-UA"/>
        </w:rPr>
        <w:t>в</w:t>
      </w:r>
      <w:r w:rsidRPr="00CD559D">
        <w:rPr>
          <w:sz w:val="28"/>
          <w:szCs w:val="28"/>
          <w:lang w:val="uk-UA"/>
        </w:rPr>
        <w:t xml:space="preserve"> 1 (0,3%) пацієнта після накладення ХДА бул</w:t>
      </w:r>
      <w:r w:rsidR="00CD559D">
        <w:rPr>
          <w:sz w:val="28"/>
          <w:szCs w:val="28"/>
          <w:lang w:val="uk-UA"/>
        </w:rPr>
        <w:t>а</w:t>
      </w:r>
      <w:r w:rsidRPr="00CD559D">
        <w:rPr>
          <w:sz w:val="28"/>
          <w:szCs w:val="28"/>
          <w:lang w:val="uk-UA"/>
        </w:rPr>
        <w:t xml:space="preserve"> кровотеча у черевну порожнину, як</w:t>
      </w:r>
      <w:r w:rsidR="00CD559D">
        <w:rPr>
          <w:sz w:val="28"/>
          <w:szCs w:val="28"/>
          <w:lang w:val="uk-UA"/>
        </w:rPr>
        <w:t xml:space="preserve">а потребувала </w:t>
      </w:r>
      <w:r w:rsidRPr="00CD559D">
        <w:rPr>
          <w:sz w:val="28"/>
          <w:szCs w:val="28"/>
          <w:lang w:val="uk-UA"/>
        </w:rPr>
        <w:t xml:space="preserve">релапаротомії і у 3 (1%) пацієнтів після виконання ЕПСТ </w:t>
      </w:r>
      <w:r w:rsidR="00CD559D">
        <w:rPr>
          <w:sz w:val="28"/>
          <w:szCs w:val="28"/>
          <w:lang w:val="uk-UA"/>
        </w:rPr>
        <w:t>відмі</w:t>
      </w:r>
      <w:r w:rsidRPr="00CD559D">
        <w:rPr>
          <w:sz w:val="28"/>
          <w:szCs w:val="28"/>
          <w:lang w:val="uk-UA"/>
        </w:rPr>
        <w:t>чалося кровотеча з папілотомно</w:t>
      </w:r>
      <w:r w:rsidR="00CD559D">
        <w:rPr>
          <w:sz w:val="28"/>
          <w:szCs w:val="28"/>
          <w:lang w:val="uk-UA"/>
        </w:rPr>
        <w:t>ї</w:t>
      </w:r>
      <w:r w:rsidRPr="00CD559D">
        <w:rPr>
          <w:sz w:val="28"/>
          <w:szCs w:val="28"/>
          <w:lang w:val="uk-UA"/>
        </w:rPr>
        <w:t xml:space="preserve"> рани, що </w:t>
      </w:r>
      <w:r w:rsidR="00CD559D">
        <w:rPr>
          <w:sz w:val="28"/>
          <w:szCs w:val="28"/>
          <w:lang w:val="uk-UA"/>
        </w:rPr>
        <w:t>потребува</w:t>
      </w:r>
      <w:r w:rsidRPr="00CD559D">
        <w:rPr>
          <w:sz w:val="28"/>
          <w:szCs w:val="28"/>
          <w:lang w:val="uk-UA"/>
        </w:rPr>
        <w:t>ло цілеспрямованої гемостатичної терапії та повторного ендоскопічного втручання.</w:t>
      </w:r>
    </w:p>
    <w:p w:rsidR="001A4131" w:rsidRPr="001A4131" w:rsidRDefault="001A4131" w:rsidP="00CD559D">
      <w:pPr>
        <w:ind w:firstLine="708"/>
        <w:jc w:val="both"/>
        <w:rPr>
          <w:sz w:val="28"/>
          <w:szCs w:val="28"/>
        </w:rPr>
      </w:pPr>
      <w:r w:rsidRPr="001A4131">
        <w:rPr>
          <w:sz w:val="28"/>
          <w:szCs w:val="28"/>
        </w:rPr>
        <w:t>Розвиток п</w:t>
      </w:r>
      <w:r w:rsidR="00CD559D">
        <w:rPr>
          <w:sz w:val="28"/>
          <w:szCs w:val="28"/>
          <w:lang w:val="uk-UA"/>
        </w:rPr>
        <w:t>і</w:t>
      </w:r>
      <w:r w:rsidRPr="001A4131">
        <w:rPr>
          <w:sz w:val="28"/>
          <w:szCs w:val="28"/>
        </w:rPr>
        <w:t>дпеч</w:t>
      </w:r>
      <w:r w:rsidR="00CD559D">
        <w:rPr>
          <w:sz w:val="28"/>
          <w:szCs w:val="28"/>
          <w:lang w:val="uk-UA"/>
        </w:rPr>
        <w:t>і</w:t>
      </w:r>
      <w:r w:rsidRPr="001A4131">
        <w:rPr>
          <w:sz w:val="28"/>
          <w:szCs w:val="28"/>
        </w:rPr>
        <w:t>н</w:t>
      </w:r>
      <w:r w:rsidR="00CD559D">
        <w:rPr>
          <w:sz w:val="28"/>
          <w:szCs w:val="28"/>
          <w:lang w:val="uk-UA"/>
        </w:rPr>
        <w:t>ков</w:t>
      </w:r>
      <w:r w:rsidRPr="001A4131">
        <w:rPr>
          <w:sz w:val="28"/>
          <w:szCs w:val="28"/>
        </w:rPr>
        <w:t>ого абсцесу від</w:t>
      </w:r>
      <w:r w:rsidR="00CD559D">
        <w:rPr>
          <w:sz w:val="28"/>
          <w:szCs w:val="28"/>
          <w:lang w:val="uk-UA"/>
        </w:rPr>
        <w:t>мі</w:t>
      </w:r>
      <w:r w:rsidRPr="001A4131">
        <w:rPr>
          <w:sz w:val="28"/>
          <w:szCs w:val="28"/>
        </w:rPr>
        <w:t>чено у 4 (1,3%) пацієнтів, інфільтрату у правому підребер'ї - у 2 (0,6%). С</w:t>
      </w:r>
      <w:r w:rsidR="00CD559D">
        <w:rPr>
          <w:sz w:val="28"/>
          <w:szCs w:val="28"/>
          <w:lang w:val="uk-UA"/>
        </w:rPr>
        <w:t>е</w:t>
      </w:r>
      <w:r w:rsidRPr="001A4131">
        <w:rPr>
          <w:sz w:val="28"/>
          <w:szCs w:val="28"/>
        </w:rPr>
        <w:t>ром</w:t>
      </w:r>
      <w:r w:rsidR="00CD559D">
        <w:rPr>
          <w:sz w:val="28"/>
          <w:szCs w:val="28"/>
          <w:lang w:val="uk-UA"/>
        </w:rPr>
        <w:t>а</w:t>
      </w:r>
      <w:r w:rsidRPr="001A4131">
        <w:rPr>
          <w:sz w:val="28"/>
          <w:szCs w:val="28"/>
        </w:rPr>
        <w:t xml:space="preserve"> в </w:t>
      </w:r>
      <w:r w:rsidR="00CD559D">
        <w:rPr>
          <w:sz w:val="28"/>
          <w:szCs w:val="28"/>
          <w:lang w:val="uk-UA"/>
        </w:rPr>
        <w:t>ділянц</w:t>
      </w:r>
      <w:r w:rsidRPr="001A4131">
        <w:rPr>
          <w:sz w:val="28"/>
          <w:szCs w:val="28"/>
        </w:rPr>
        <w:t>і післяопераційної рани діагностована у 6 (2%) хворих, гематома післяопераційної рани - у 2 (0,6%) пацієнтів.</w:t>
      </w:r>
    </w:p>
    <w:p w:rsidR="001A4131" w:rsidRPr="00CD559D" w:rsidRDefault="001A4131" w:rsidP="00CD559D">
      <w:pPr>
        <w:ind w:firstLine="708"/>
        <w:jc w:val="both"/>
        <w:rPr>
          <w:sz w:val="28"/>
          <w:szCs w:val="28"/>
          <w:lang w:val="uk-UA"/>
        </w:rPr>
      </w:pPr>
      <w:r w:rsidRPr="00CD559D">
        <w:rPr>
          <w:sz w:val="28"/>
          <w:szCs w:val="28"/>
          <w:lang w:val="uk-UA"/>
        </w:rPr>
        <w:t>Спа</w:t>
      </w:r>
      <w:r w:rsidR="00CD559D">
        <w:rPr>
          <w:sz w:val="28"/>
          <w:szCs w:val="28"/>
          <w:lang w:val="uk-UA"/>
        </w:rPr>
        <w:t>йкова</w:t>
      </w:r>
      <w:r w:rsidRPr="00CD559D">
        <w:rPr>
          <w:sz w:val="28"/>
          <w:szCs w:val="28"/>
          <w:lang w:val="uk-UA"/>
        </w:rPr>
        <w:t xml:space="preserve"> кишкова непрохідність ускладнила хід післяопераційного періоду у 2 (0,6%) хворих, </w:t>
      </w:r>
      <w:r w:rsidR="00CD559D">
        <w:rPr>
          <w:sz w:val="28"/>
          <w:szCs w:val="28"/>
          <w:lang w:val="uk-UA"/>
        </w:rPr>
        <w:t>утворення</w:t>
      </w:r>
      <w:r w:rsidRPr="00CD559D">
        <w:rPr>
          <w:sz w:val="28"/>
          <w:szCs w:val="28"/>
          <w:lang w:val="uk-UA"/>
        </w:rPr>
        <w:t xml:space="preserve"> зовнішньо</w:t>
      </w:r>
      <w:r w:rsidR="00CD559D">
        <w:rPr>
          <w:sz w:val="28"/>
          <w:szCs w:val="28"/>
          <w:lang w:val="uk-UA"/>
        </w:rPr>
        <w:t>ї</w:t>
      </w:r>
      <w:r w:rsidRPr="00CD559D">
        <w:rPr>
          <w:sz w:val="28"/>
          <w:szCs w:val="28"/>
          <w:lang w:val="uk-UA"/>
        </w:rPr>
        <w:t xml:space="preserve"> жовчно</w:t>
      </w:r>
      <w:r w:rsidR="00CD559D">
        <w:rPr>
          <w:sz w:val="28"/>
          <w:szCs w:val="28"/>
          <w:lang w:val="uk-UA"/>
        </w:rPr>
        <w:t>ї нориці</w:t>
      </w:r>
      <w:r w:rsidRPr="00CD559D">
        <w:rPr>
          <w:sz w:val="28"/>
          <w:szCs w:val="28"/>
          <w:lang w:val="uk-UA"/>
        </w:rPr>
        <w:t>, - у 3 (1%), пневмонія - у 9 (3%), плеврит - у 4 (1,3%). Евентераці</w:t>
      </w:r>
      <w:r w:rsidR="00CD559D">
        <w:rPr>
          <w:sz w:val="28"/>
          <w:szCs w:val="28"/>
          <w:lang w:val="uk-UA"/>
        </w:rPr>
        <w:t>я</w:t>
      </w:r>
      <w:r w:rsidRPr="00CD559D">
        <w:rPr>
          <w:sz w:val="28"/>
          <w:szCs w:val="28"/>
          <w:lang w:val="uk-UA"/>
        </w:rPr>
        <w:t xml:space="preserve"> відзначена у 1 (0,3%) пацієнта.</w:t>
      </w:r>
    </w:p>
    <w:p w:rsidR="001A4131" w:rsidRPr="00CD559D" w:rsidRDefault="001A4131" w:rsidP="00CD559D">
      <w:pPr>
        <w:ind w:firstLine="708"/>
        <w:jc w:val="both"/>
        <w:rPr>
          <w:sz w:val="28"/>
          <w:szCs w:val="28"/>
          <w:lang w:val="uk-UA"/>
        </w:rPr>
      </w:pPr>
      <w:r w:rsidRPr="00CD559D">
        <w:rPr>
          <w:sz w:val="28"/>
          <w:szCs w:val="28"/>
          <w:lang w:val="uk-UA"/>
        </w:rPr>
        <w:t>Слід зазначити, що загальна кількість ускладнень в ранньому післяопераційному періоді було менш</w:t>
      </w:r>
      <w:r w:rsidR="00CD559D">
        <w:rPr>
          <w:sz w:val="28"/>
          <w:szCs w:val="28"/>
          <w:lang w:val="uk-UA"/>
        </w:rPr>
        <w:t>ою</w:t>
      </w:r>
      <w:r w:rsidRPr="00CD559D">
        <w:rPr>
          <w:sz w:val="28"/>
          <w:szCs w:val="28"/>
          <w:lang w:val="uk-UA"/>
        </w:rPr>
        <w:t xml:space="preserve"> у пацієнтів 3-ї групи (28) в </w:t>
      </w:r>
      <w:r w:rsidRPr="00CD559D">
        <w:rPr>
          <w:sz w:val="28"/>
          <w:szCs w:val="28"/>
          <w:lang w:val="uk-UA"/>
        </w:rPr>
        <w:lastRenderedPageBreak/>
        <w:t xml:space="preserve">основному за рахунок меншої частоти післяопераційного панкреатиту та гнійних ускладнень, </w:t>
      </w:r>
      <w:r w:rsidR="00CD559D">
        <w:rPr>
          <w:sz w:val="28"/>
          <w:szCs w:val="28"/>
          <w:lang w:val="uk-UA"/>
        </w:rPr>
        <w:t xml:space="preserve">тимчасом </w:t>
      </w:r>
      <w:r w:rsidRPr="00CD559D">
        <w:rPr>
          <w:sz w:val="28"/>
          <w:szCs w:val="28"/>
          <w:lang w:val="uk-UA"/>
        </w:rPr>
        <w:t>як у хворих 1-ї та 2-ї груп - по 43 ускладнення.</w:t>
      </w:r>
    </w:p>
    <w:p w:rsidR="001A4131" w:rsidRPr="001A4131" w:rsidRDefault="001A4131" w:rsidP="00CD559D">
      <w:pPr>
        <w:ind w:firstLine="708"/>
        <w:jc w:val="both"/>
        <w:rPr>
          <w:sz w:val="28"/>
          <w:szCs w:val="28"/>
        </w:rPr>
      </w:pPr>
      <w:r w:rsidRPr="001A4131">
        <w:rPr>
          <w:sz w:val="28"/>
          <w:szCs w:val="28"/>
        </w:rPr>
        <w:t xml:space="preserve">Летальний результат відзначений у 5 (1,7%) хворих. Це не було пов'язано з технікою операції, а було обумовлено загальним </w:t>
      </w:r>
      <w:r w:rsidR="00CD559D">
        <w:rPr>
          <w:sz w:val="28"/>
          <w:szCs w:val="28"/>
          <w:lang w:val="uk-UA"/>
        </w:rPr>
        <w:t>тя</w:t>
      </w:r>
      <w:r w:rsidRPr="001A4131">
        <w:rPr>
          <w:sz w:val="28"/>
          <w:szCs w:val="28"/>
        </w:rPr>
        <w:t xml:space="preserve">жким станом на момент надходження хворих </w:t>
      </w:r>
      <w:r w:rsidR="00CD559D">
        <w:rPr>
          <w:sz w:val="28"/>
          <w:szCs w:val="28"/>
          <w:lang w:val="uk-UA"/>
        </w:rPr>
        <w:t>до</w:t>
      </w:r>
      <w:r w:rsidRPr="001A4131">
        <w:rPr>
          <w:sz w:val="28"/>
          <w:szCs w:val="28"/>
        </w:rPr>
        <w:t xml:space="preserve"> стаціонар</w:t>
      </w:r>
      <w:r w:rsidR="00CD559D">
        <w:rPr>
          <w:sz w:val="28"/>
          <w:szCs w:val="28"/>
          <w:lang w:val="uk-UA"/>
        </w:rPr>
        <w:t>у</w:t>
      </w:r>
      <w:r w:rsidRPr="001A4131">
        <w:rPr>
          <w:sz w:val="28"/>
          <w:szCs w:val="28"/>
        </w:rPr>
        <w:t>, наявністю вираженої супутньої патології та прогресуванням синдрому поліорганної недостатності.</w:t>
      </w:r>
    </w:p>
    <w:p w:rsidR="001A4131" w:rsidRPr="001A4131" w:rsidRDefault="001A4131" w:rsidP="001A4131">
      <w:pPr>
        <w:jc w:val="both"/>
        <w:rPr>
          <w:sz w:val="28"/>
          <w:szCs w:val="28"/>
        </w:rPr>
      </w:pPr>
      <w:r w:rsidRPr="001A4131">
        <w:rPr>
          <w:sz w:val="28"/>
          <w:szCs w:val="28"/>
        </w:rPr>
        <w:t xml:space="preserve">Отже, у пацієнтів 3-ї групи в ранньому післяопераційному періоді спостерігалися меншу кількість ускладнень, </w:t>
      </w:r>
      <w:r w:rsidR="00CD559D">
        <w:rPr>
          <w:sz w:val="28"/>
          <w:szCs w:val="28"/>
          <w:lang w:val="uk-UA"/>
        </w:rPr>
        <w:t>у</w:t>
      </w:r>
      <w:r w:rsidRPr="001A4131">
        <w:rPr>
          <w:sz w:val="28"/>
          <w:szCs w:val="28"/>
        </w:rPr>
        <w:t xml:space="preserve"> першу чергу панкреатиту </w:t>
      </w:r>
      <w:r w:rsidR="00CD559D">
        <w:rPr>
          <w:sz w:val="28"/>
          <w:szCs w:val="28"/>
          <w:lang w:val="uk-UA"/>
        </w:rPr>
        <w:t>й</w:t>
      </w:r>
      <w:r w:rsidR="0066283F">
        <w:rPr>
          <w:sz w:val="28"/>
          <w:szCs w:val="28"/>
          <w:lang w:val="uk-UA"/>
        </w:rPr>
        <w:t xml:space="preserve"> </w:t>
      </w:r>
      <w:r w:rsidRPr="001A4131">
        <w:rPr>
          <w:sz w:val="28"/>
          <w:szCs w:val="28"/>
        </w:rPr>
        <w:t xml:space="preserve">нагноєнь післяопераційної рани. Більш </w:t>
      </w:r>
      <w:r w:rsidRPr="0066283F">
        <w:rPr>
          <w:sz w:val="28"/>
          <w:szCs w:val="28"/>
        </w:rPr>
        <w:t>гладкий</w:t>
      </w:r>
      <w:r w:rsidRPr="001A4131">
        <w:rPr>
          <w:sz w:val="28"/>
          <w:szCs w:val="28"/>
        </w:rPr>
        <w:t xml:space="preserve"> хід періоду одужання супроводжувався зниженням тривалості перебування хворих у стаціонарі  порівнян</w:t>
      </w:r>
      <w:r w:rsidR="00CD559D">
        <w:rPr>
          <w:sz w:val="28"/>
          <w:szCs w:val="28"/>
          <w:lang w:val="uk-UA"/>
        </w:rPr>
        <w:t>о</w:t>
      </w:r>
      <w:r w:rsidRPr="001A4131">
        <w:rPr>
          <w:sz w:val="28"/>
          <w:szCs w:val="28"/>
        </w:rPr>
        <w:t xml:space="preserve"> з хворими 1-й і 2-ї груп.</w:t>
      </w:r>
    </w:p>
    <w:p w:rsidR="00DF6CF7" w:rsidRPr="00DF6CF7" w:rsidRDefault="001A4131" w:rsidP="00DF6CF7">
      <w:pPr>
        <w:ind w:firstLine="708"/>
        <w:jc w:val="both"/>
        <w:rPr>
          <w:sz w:val="28"/>
          <w:szCs w:val="28"/>
        </w:rPr>
      </w:pPr>
      <w:r w:rsidRPr="00CD559D">
        <w:rPr>
          <w:sz w:val="28"/>
          <w:szCs w:val="28"/>
          <w:lang w:val="uk-UA"/>
        </w:rPr>
        <w:t>Проведен</w:t>
      </w:r>
      <w:r w:rsidR="00DF6CF7">
        <w:rPr>
          <w:sz w:val="28"/>
          <w:szCs w:val="28"/>
          <w:lang w:val="uk-UA"/>
        </w:rPr>
        <w:t>е</w:t>
      </w:r>
      <w:r w:rsidRPr="00CD559D">
        <w:rPr>
          <w:sz w:val="28"/>
          <w:szCs w:val="28"/>
          <w:lang w:val="uk-UA"/>
        </w:rPr>
        <w:t xml:space="preserve"> нами вивчення показників якості життя пацієнтів після оперативного лікування холедохолітіазу виявило певні розбіжності, пов'язані безпосередньо з видом хірургічного втручання. </w:t>
      </w:r>
      <w:r w:rsidRPr="001A4131">
        <w:rPr>
          <w:sz w:val="28"/>
          <w:szCs w:val="28"/>
        </w:rPr>
        <w:t>Ці розбіжності стосувалися змін як у фізичному, так і в психічному компонентах здоров'я. Так, в</w:t>
      </w:r>
      <w:r w:rsidR="00876F32">
        <w:rPr>
          <w:sz w:val="28"/>
          <w:szCs w:val="28"/>
          <w:lang w:val="uk-UA"/>
        </w:rPr>
        <w:t>иявлен</w:t>
      </w:r>
      <w:r w:rsidRPr="001A4131">
        <w:rPr>
          <w:sz w:val="28"/>
          <w:szCs w:val="28"/>
        </w:rPr>
        <w:t>о, що хворі, які перенесли виконання ЕПСТ</w:t>
      </w:r>
      <w:r w:rsidR="00876F32">
        <w:rPr>
          <w:sz w:val="28"/>
          <w:szCs w:val="28"/>
          <w:lang w:val="uk-UA"/>
        </w:rPr>
        <w:t>,</w:t>
      </w:r>
      <w:r w:rsidRPr="001A4131">
        <w:rPr>
          <w:sz w:val="28"/>
          <w:szCs w:val="28"/>
        </w:rPr>
        <w:t xml:space="preserve"> значно менш</w:t>
      </w:r>
      <w:r w:rsidR="00876F32">
        <w:rPr>
          <w:sz w:val="28"/>
          <w:szCs w:val="28"/>
          <w:lang w:val="uk-UA"/>
        </w:rPr>
        <w:t>ою</w:t>
      </w:r>
      <w:r w:rsidRPr="001A4131">
        <w:rPr>
          <w:sz w:val="28"/>
          <w:szCs w:val="28"/>
        </w:rPr>
        <w:t xml:space="preserve"> мір</w:t>
      </w:r>
      <w:r w:rsidR="00876F32">
        <w:rPr>
          <w:sz w:val="28"/>
          <w:szCs w:val="28"/>
          <w:lang w:val="uk-UA"/>
        </w:rPr>
        <w:t>ою</w:t>
      </w:r>
      <w:r w:rsidRPr="001A4131">
        <w:rPr>
          <w:sz w:val="28"/>
          <w:szCs w:val="28"/>
        </w:rPr>
        <w:t>, ніж пацієнти 2-ї групи</w:t>
      </w:r>
      <w:r w:rsidR="00DF6CF7">
        <w:rPr>
          <w:sz w:val="28"/>
          <w:szCs w:val="28"/>
          <w:lang w:val="uk-UA"/>
        </w:rPr>
        <w:t>,</w:t>
      </w:r>
      <w:r w:rsidRPr="001A4131">
        <w:rPr>
          <w:sz w:val="28"/>
          <w:szCs w:val="28"/>
        </w:rPr>
        <w:t xml:space="preserve"> відзначали обмеження повсякденних фізичних навантажень; також порівнян</w:t>
      </w:r>
      <w:r w:rsidR="00876F32">
        <w:rPr>
          <w:sz w:val="28"/>
          <w:szCs w:val="28"/>
          <w:lang w:val="uk-UA"/>
        </w:rPr>
        <w:t>о</w:t>
      </w:r>
      <w:r w:rsidRPr="001A4131">
        <w:rPr>
          <w:sz w:val="28"/>
          <w:szCs w:val="28"/>
        </w:rPr>
        <w:t xml:space="preserve"> з 2-ю групою хворих більше число пацієнтів 3-ї групи вважало себе практично здоровими при оцін</w:t>
      </w:r>
      <w:r w:rsidR="00876F32">
        <w:rPr>
          <w:sz w:val="28"/>
          <w:szCs w:val="28"/>
          <w:lang w:val="uk-UA"/>
        </w:rPr>
        <w:t>юванн</w:t>
      </w:r>
      <w:r w:rsidRPr="001A4131">
        <w:rPr>
          <w:sz w:val="28"/>
          <w:szCs w:val="28"/>
        </w:rPr>
        <w:t>і стану загального здоров'я; больовий синдром у пацієнтів 3-ї групи у віддаленому періоді після операції ЕПСТ був менш виражений, ніж у пацієнтів 1-ї та 2-ї груп. Достовірних відмінностей за показниками фізичного компонента якості життя між пацієнтами 1-ї та 2-ї груп у віддаленому періоді не в</w:t>
      </w:r>
      <w:r w:rsidR="00DF6CF7">
        <w:rPr>
          <w:sz w:val="28"/>
          <w:szCs w:val="28"/>
          <w:lang w:val="uk-UA"/>
        </w:rPr>
        <w:t>иявле</w:t>
      </w:r>
      <w:r w:rsidRPr="001A4131">
        <w:rPr>
          <w:sz w:val="28"/>
          <w:szCs w:val="28"/>
        </w:rPr>
        <w:t>но.</w:t>
      </w:r>
      <w:r w:rsidR="00DF6CF7" w:rsidRPr="00DF6CF7">
        <w:rPr>
          <w:sz w:val="28"/>
          <w:szCs w:val="28"/>
        </w:rPr>
        <w:t xml:space="preserve">При аналізі особливостей психоемоційного стану пацієнтів у віддаленому післяопераційному періоді встановлено, що </w:t>
      </w:r>
      <w:r w:rsidR="00DF6CF7">
        <w:rPr>
          <w:sz w:val="28"/>
          <w:szCs w:val="28"/>
          <w:lang w:val="uk-UA"/>
        </w:rPr>
        <w:t>в</w:t>
      </w:r>
      <w:r w:rsidR="00DF6CF7" w:rsidRPr="00DF6CF7">
        <w:rPr>
          <w:sz w:val="28"/>
          <w:szCs w:val="28"/>
        </w:rPr>
        <w:t xml:space="preserve"> респондентів 3-ї групи  менш</w:t>
      </w:r>
      <w:r w:rsidR="00DF6CF7">
        <w:rPr>
          <w:sz w:val="28"/>
          <w:szCs w:val="28"/>
          <w:lang w:val="uk-UA"/>
        </w:rPr>
        <w:t>ою</w:t>
      </w:r>
      <w:r w:rsidR="00DF6CF7" w:rsidRPr="00DF6CF7">
        <w:rPr>
          <w:sz w:val="28"/>
          <w:szCs w:val="28"/>
        </w:rPr>
        <w:t xml:space="preserve"> мір</w:t>
      </w:r>
      <w:r w:rsidR="00DF6CF7">
        <w:rPr>
          <w:sz w:val="28"/>
          <w:szCs w:val="28"/>
          <w:lang w:val="uk-UA"/>
        </w:rPr>
        <w:t>ою</w:t>
      </w:r>
      <w:r w:rsidR="00DF6CF7" w:rsidRPr="00DF6CF7">
        <w:rPr>
          <w:sz w:val="28"/>
          <w:szCs w:val="28"/>
        </w:rPr>
        <w:t>, ніж у хворих 2-ї групи</w:t>
      </w:r>
      <w:r w:rsidR="00DF6CF7">
        <w:rPr>
          <w:sz w:val="28"/>
          <w:szCs w:val="28"/>
          <w:lang w:val="uk-UA"/>
        </w:rPr>
        <w:t>,</w:t>
      </w:r>
      <w:r w:rsidR="00DF6CF7" w:rsidRPr="00DF6CF7">
        <w:rPr>
          <w:sz w:val="28"/>
          <w:szCs w:val="28"/>
        </w:rPr>
        <w:t xml:space="preserve"> виникали труднощі в спілкуванні з родиною і трудовим колективом за шкалою соціального функціонування; в 3-й групі достовірно більшу кількість респондентів відчували себе бадьорими, повними сил, ніж пацієнти 1-ї та 2-ї груп при аналізі показників життєздатності, які характеризують суб'єктивну оцінку настрою. Суттєвих </w:t>
      </w:r>
      <w:r w:rsidR="00DF6CF7" w:rsidRPr="00DF6CF7">
        <w:rPr>
          <w:sz w:val="28"/>
          <w:szCs w:val="28"/>
        </w:rPr>
        <w:lastRenderedPageBreak/>
        <w:t>розбіжностей при дослідженні психоемоційної сфери між пацієнтами 1-ї та 2-ї груп не виявлено. При</w:t>
      </w:r>
      <w:r w:rsidR="00DF6CF7">
        <w:rPr>
          <w:sz w:val="28"/>
          <w:szCs w:val="28"/>
          <w:lang w:val="uk-UA"/>
        </w:rPr>
        <w:t>т</w:t>
      </w:r>
      <w:r w:rsidR="00DF6CF7" w:rsidRPr="00DF6CF7">
        <w:rPr>
          <w:sz w:val="28"/>
          <w:szCs w:val="28"/>
        </w:rPr>
        <w:t>ому слід зазначити, що більша частина всіх пацієнтів, які перенесли хірургічне лікування з приводу жовчнокам'яної хвороби з холедохол</w:t>
      </w:r>
      <w:r w:rsidR="00DF6CF7">
        <w:rPr>
          <w:sz w:val="28"/>
          <w:szCs w:val="28"/>
          <w:lang w:val="uk-UA"/>
        </w:rPr>
        <w:t>і</w:t>
      </w:r>
      <w:r w:rsidR="00DF6CF7" w:rsidRPr="00DF6CF7">
        <w:rPr>
          <w:sz w:val="28"/>
          <w:szCs w:val="28"/>
        </w:rPr>
        <w:t>т</w:t>
      </w:r>
      <w:r w:rsidR="00DF6CF7">
        <w:rPr>
          <w:sz w:val="28"/>
          <w:szCs w:val="28"/>
          <w:lang w:val="uk-UA"/>
        </w:rPr>
        <w:t>і</w:t>
      </w:r>
      <w:r w:rsidR="00DF6CF7" w:rsidRPr="00DF6CF7">
        <w:rPr>
          <w:sz w:val="28"/>
          <w:szCs w:val="28"/>
        </w:rPr>
        <w:t xml:space="preserve">азом, відчували себе спокійно, </w:t>
      </w:r>
      <w:r w:rsidR="00DF6CF7" w:rsidRPr="00134EA6">
        <w:rPr>
          <w:sz w:val="28"/>
          <w:szCs w:val="28"/>
        </w:rPr>
        <w:t>умиротворено</w:t>
      </w:r>
      <w:r w:rsidR="00DF6CF7" w:rsidRPr="00DF6CF7">
        <w:rPr>
          <w:sz w:val="28"/>
          <w:szCs w:val="28"/>
        </w:rPr>
        <w:t xml:space="preserve"> і щасливо за шкалою психологічного здоров'я за весь час після перенесеної операції.</w:t>
      </w:r>
    </w:p>
    <w:p w:rsidR="00DF6CF7" w:rsidRPr="00DF6CF7" w:rsidRDefault="00DF6CF7" w:rsidP="00DF6CF7">
      <w:pPr>
        <w:ind w:firstLine="708"/>
        <w:jc w:val="both"/>
        <w:rPr>
          <w:sz w:val="28"/>
          <w:szCs w:val="28"/>
        </w:rPr>
      </w:pPr>
      <w:r w:rsidRPr="00DF6CF7">
        <w:rPr>
          <w:sz w:val="28"/>
          <w:szCs w:val="28"/>
        </w:rPr>
        <w:t>Таким чином, проблема хірургічного лікування хворих на жовчнокам'яну хворобу з холедохол</w:t>
      </w:r>
      <w:r>
        <w:rPr>
          <w:sz w:val="28"/>
          <w:szCs w:val="28"/>
          <w:lang w:val="uk-UA"/>
        </w:rPr>
        <w:t>і</w:t>
      </w:r>
      <w:r w:rsidRPr="00DF6CF7">
        <w:rPr>
          <w:sz w:val="28"/>
          <w:szCs w:val="28"/>
        </w:rPr>
        <w:t>т</w:t>
      </w:r>
      <w:r>
        <w:rPr>
          <w:sz w:val="28"/>
          <w:szCs w:val="28"/>
          <w:lang w:val="uk-UA"/>
        </w:rPr>
        <w:t>і</w:t>
      </w:r>
      <w:r w:rsidRPr="00DF6CF7">
        <w:rPr>
          <w:sz w:val="28"/>
          <w:szCs w:val="28"/>
        </w:rPr>
        <w:t xml:space="preserve">азом залишається актуальною проблемою сучасної медицини, яка </w:t>
      </w:r>
      <w:r>
        <w:rPr>
          <w:sz w:val="28"/>
          <w:szCs w:val="28"/>
          <w:lang w:val="uk-UA"/>
        </w:rPr>
        <w:t>потребу</w:t>
      </w:r>
      <w:r w:rsidRPr="00DF6CF7">
        <w:rPr>
          <w:sz w:val="28"/>
          <w:szCs w:val="28"/>
        </w:rPr>
        <w:t>є подальшого вивчення. На підставі проведеного нами дослідження в</w:t>
      </w:r>
      <w:r>
        <w:rPr>
          <w:sz w:val="28"/>
          <w:szCs w:val="28"/>
          <w:lang w:val="uk-UA"/>
        </w:rPr>
        <w:t>иявлено</w:t>
      </w:r>
      <w:r w:rsidRPr="00DF6CF7">
        <w:rPr>
          <w:sz w:val="28"/>
          <w:szCs w:val="28"/>
        </w:rPr>
        <w:t xml:space="preserve">, що найкращим методом хірургічного лікування холедохолітіазу є операція ЕПСТ з </w:t>
      </w:r>
      <w:r>
        <w:rPr>
          <w:sz w:val="28"/>
          <w:szCs w:val="28"/>
          <w:lang w:val="uk-UA"/>
        </w:rPr>
        <w:t>подальш</w:t>
      </w:r>
      <w:r w:rsidRPr="00DF6CF7">
        <w:rPr>
          <w:sz w:val="28"/>
          <w:szCs w:val="28"/>
        </w:rPr>
        <w:t>ою лапароскопічно</w:t>
      </w:r>
      <w:r>
        <w:rPr>
          <w:sz w:val="28"/>
          <w:szCs w:val="28"/>
          <w:lang w:val="uk-UA"/>
        </w:rPr>
        <w:t>ю</w:t>
      </w:r>
      <w:r w:rsidRPr="00DF6CF7">
        <w:rPr>
          <w:sz w:val="28"/>
          <w:szCs w:val="28"/>
        </w:rPr>
        <w:t xml:space="preserve"> холецистектомі</w:t>
      </w:r>
      <w:r w:rsidR="006600C9">
        <w:rPr>
          <w:sz w:val="28"/>
          <w:szCs w:val="28"/>
          <w:lang w:val="uk-UA"/>
        </w:rPr>
        <w:t>єю</w:t>
      </w:r>
      <w:r w:rsidRPr="00DF6CF7">
        <w:rPr>
          <w:sz w:val="28"/>
          <w:szCs w:val="28"/>
        </w:rPr>
        <w:t>. Проведення ендоскопічного лікування у хворих з ЖКХ II-III стадії супроводжується вираженою позитивною динамікою клінічного і біохімічного аналізів крові і меншою кількістю ранніх і пізніх післяопераційних ускладнень порівнян</w:t>
      </w:r>
      <w:r w:rsidR="006600C9">
        <w:rPr>
          <w:sz w:val="28"/>
          <w:szCs w:val="28"/>
          <w:lang w:val="uk-UA"/>
        </w:rPr>
        <w:t>о</w:t>
      </w:r>
      <w:r w:rsidRPr="00DF6CF7">
        <w:rPr>
          <w:sz w:val="28"/>
          <w:szCs w:val="28"/>
        </w:rPr>
        <w:t xml:space="preserve"> з іншими варіантами оперативних </w:t>
      </w:r>
      <w:r w:rsidR="006600C9">
        <w:rPr>
          <w:sz w:val="28"/>
          <w:szCs w:val="28"/>
          <w:lang w:val="uk-UA"/>
        </w:rPr>
        <w:t>у</w:t>
      </w:r>
      <w:r w:rsidRPr="00DF6CF7">
        <w:rPr>
          <w:sz w:val="28"/>
          <w:szCs w:val="28"/>
        </w:rPr>
        <w:t xml:space="preserve">тручань. У зв'язку з цим скорочувалися терміни перебування хворих </w:t>
      </w:r>
      <w:r w:rsidR="006600C9">
        <w:rPr>
          <w:sz w:val="28"/>
          <w:szCs w:val="28"/>
          <w:lang w:val="uk-UA"/>
        </w:rPr>
        <w:t>у</w:t>
      </w:r>
      <w:r w:rsidRPr="00DF6CF7">
        <w:rPr>
          <w:sz w:val="28"/>
          <w:szCs w:val="28"/>
        </w:rPr>
        <w:t xml:space="preserve"> стаціонарі. Відзначено позитивний ефект даного виду оперативного лікування у відношенні як фізичного, так і психічного компонентів якості життя пацієнтів у віддаленому післяопераційному періоді.</w:t>
      </w:r>
    </w:p>
    <w:p w:rsidR="00AF016E" w:rsidRPr="00E05EA3" w:rsidRDefault="00DF6CF7" w:rsidP="00DF6CF7">
      <w:pPr>
        <w:ind w:firstLine="708"/>
        <w:jc w:val="both"/>
        <w:rPr>
          <w:sz w:val="28"/>
          <w:szCs w:val="28"/>
        </w:rPr>
      </w:pPr>
      <w:r w:rsidRPr="00DF6CF7">
        <w:rPr>
          <w:sz w:val="28"/>
          <w:szCs w:val="28"/>
        </w:rPr>
        <w:t xml:space="preserve">Ендоскопічне лікування холедохолітіазу в хірургічному стаціонарі є операцією вибору (з урахуванням протипоказань), особливо цей метод оперативного втручання показаний пацієнтам з </w:t>
      </w:r>
      <w:r w:rsidR="006600C9">
        <w:rPr>
          <w:sz w:val="28"/>
          <w:szCs w:val="28"/>
          <w:lang w:val="uk-UA"/>
        </w:rPr>
        <w:t>тя</w:t>
      </w:r>
      <w:r w:rsidRPr="00DF6CF7">
        <w:rPr>
          <w:sz w:val="28"/>
          <w:szCs w:val="28"/>
        </w:rPr>
        <w:t>жким перебігом захворювання, з наявністю печінкової недостатності, суб-</w:t>
      </w:r>
      <w:r w:rsidR="008239A7" w:rsidRPr="008239A7">
        <w:rPr>
          <w:sz w:val="28"/>
          <w:szCs w:val="28"/>
        </w:rPr>
        <w:t xml:space="preserve"> </w:t>
      </w:r>
      <w:r w:rsidRPr="00DF6CF7">
        <w:rPr>
          <w:sz w:val="28"/>
          <w:szCs w:val="28"/>
        </w:rPr>
        <w:t>або декомпенсована порушеннями вітальних функцій, у хворих похилого та старечого віку.</w:t>
      </w:r>
    </w:p>
    <w:p w:rsidR="00DF6CF7" w:rsidRPr="00E05EA3" w:rsidRDefault="00DF6CF7" w:rsidP="00DF6CF7">
      <w:pPr>
        <w:widowControl w:val="0"/>
        <w:tabs>
          <w:tab w:val="left" w:pos="374"/>
        </w:tabs>
        <w:autoSpaceDE w:val="0"/>
        <w:autoSpaceDN w:val="0"/>
        <w:adjustRightInd w:val="0"/>
        <w:ind w:firstLine="720"/>
        <w:jc w:val="both"/>
        <w:rPr>
          <w:sz w:val="28"/>
          <w:szCs w:val="28"/>
        </w:rPr>
      </w:pPr>
    </w:p>
    <w:p w:rsidR="00AF016E" w:rsidRPr="00E05EA3" w:rsidRDefault="00AF016E" w:rsidP="00107E5E">
      <w:pPr>
        <w:widowControl w:val="0"/>
        <w:autoSpaceDE w:val="0"/>
        <w:autoSpaceDN w:val="0"/>
        <w:adjustRightInd w:val="0"/>
        <w:ind w:firstLine="708"/>
        <w:jc w:val="both"/>
        <w:rPr>
          <w:sz w:val="28"/>
          <w:szCs w:val="28"/>
        </w:rPr>
      </w:pPr>
    </w:p>
    <w:p w:rsidR="00AF016E" w:rsidRPr="00E05EA3" w:rsidRDefault="00AF016E" w:rsidP="00107E5E">
      <w:pPr>
        <w:rPr>
          <w:b/>
          <w:sz w:val="28"/>
          <w:szCs w:val="28"/>
        </w:rPr>
      </w:pPr>
      <w:r w:rsidRPr="00E05EA3">
        <w:rPr>
          <w:b/>
          <w:sz w:val="28"/>
          <w:szCs w:val="28"/>
        </w:rPr>
        <w:br w:type="page"/>
      </w:r>
    </w:p>
    <w:p w:rsidR="00F666E2" w:rsidRPr="00F666E2" w:rsidRDefault="00F666E2" w:rsidP="00F666E2">
      <w:pPr>
        <w:rPr>
          <w:b/>
          <w:sz w:val="28"/>
          <w:szCs w:val="28"/>
        </w:rPr>
      </w:pPr>
      <w:r w:rsidRPr="00F666E2">
        <w:rPr>
          <w:b/>
          <w:sz w:val="28"/>
          <w:szCs w:val="28"/>
        </w:rPr>
        <w:t>ВИСНОВКИ</w:t>
      </w:r>
    </w:p>
    <w:p w:rsidR="00F666E2" w:rsidRPr="00F666E2" w:rsidRDefault="00F666E2" w:rsidP="00760189">
      <w:pPr>
        <w:ind w:left="426" w:hanging="426"/>
        <w:jc w:val="both"/>
        <w:rPr>
          <w:sz w:val="28"/>
          <w:szCs w:val="28"/>
        </w:rPr>
      </w:pPr>
      <w:r w:rsidRPr="00F666E2">
        <w:rPr>
          <w:sz w:val="28"/>
          <w:szCs w:val="28"/>
        </w:rPr>
        <w:t>1.</w:t>
      </w:r>
      <w:r w:rsidRPr="00F666E2">
        <w:rPr>
          <w:sz w:val="28"/>
          <w:szCs w:val="28"/>
        </w:rPr>
        <w:tab/>
        <w:t>Оперативне лікування холедохолітіазу супроводжується розвитком ускладнень у 35,8% пацієнтів, характер і частота  яких залежить від методики відновлення жовчотоку. Найбільш часто перебіг раннього післяопераційного періоду ускладнює розвиток післяопераційного панкреатиту: у 8,7% пацієнтів після операції ендоскопічної папілосфінктеротомії, летальність 0,97%; у 9,2% після накладання ХДА, у 26,25% після транс дуоденальної папілосфінктеропластики (р &lt; 0,05), летальність 1,25%. Ендоскопічне відновлення жовчотоку у  5,82% супроводжується гастроінтестінальною кровотечею або кровотечею із папілотомної рани. Загальна кількість ускладнень є найменшою при ендоскопічному відновленні жовчотоку – 17,5%, проти 25,45% при накладанні ХДА і 41,25% - при операції трансдуоденальної папілосфінктеропластики.</w:t>
      </w:r>
    </w:p>
    <w:p w:rsidR="00F666E2" w:rsidRPr="00F666E2" w:rsidRDefault="00F666E2" w:rsidP="00760189">
      <w:pPr>
        <w:ind w:left="426" w:hanging="426"/>
        <w:jc w:val="both"/>
        <w:rPr>
          <w:sz w:val="28"/>
          <w:szCs w:val="28"/>
        </w:rPr>
      </w:pPr>
      <w:r w:rsidRPr="00F666E2">
        <w:rPr>
          <w:sz w:val="28"/>
          <w:szCs w:val="28"/>
        </w:rPr>
        <w:t>2.</w:t>
      </w:r>
      <w:r w:rsidRPr="00F666E2">
        <w:rPr>
          <w:sz w:val="28"/>
          <w:szCs w:val="28"/>
        </w:rPr>
        <w:tab/>
        <w:t>Обтураційна жовтяниця при холедохолітіазі супроводжується морфологічними змінами печінки що проявляються у центрі дольки у вигляді виражених процесів некрозу та склерозу, а на периферії дольок -  паренхіматозної білкової та і осередкової жирової дистрофії. У стромі печінки виявляються лімфоїдно-гістіоцитарні інфільтрати в перипортальній сполучній тканині, різке розширення артерій, вен, жовчних проток у</w:t>
      </w:r>
      <w:r w:rsidR="00C811AF">
        <w:rPr>
          <w:sz w:val="28"/>
          <w:szCs w:val="28"/>
          <w:lang w:val="uk-UA"/>
        </w:rPr>
        <w:t xml:space="preserve"> </w:t>
      </w:r>
      <w:r w:rsidRPr="00F666E2">
        <w:rPr>
          <w:sz w:val="28"/>
          <w:szCs w:val="28"/>
        </w:rPr>
        <w:t>ділянці тріад і потовщення їх стінок, поширення сполучної тканини на міжчасточкову сполучнотканинну капсулу.</w:t>
      </w:r>
    </w:p>
    <w:p w:rsidR="00F666E2" w:rsidRPr="00F666E2" w:rsidRDefault="00F666E2" w:rsidP="00760189">
      <w:pPr>
        <w:ind w:left="426" w:hanging="426"/>
        <w:jc w:val="both"/>
        <w:rPr>
          <w:sz w:val="28"/>
          <w:szCs w:val="28"/>
        </w:rPr>
      </w:pPr>
      <w:r w:rsidRPr="00F666E2">
        <w:rPr>
          <w:sz w:val="28"/>
          <w:szCs w:val="28"/>
        </w:rPr>
        <w:t>3.</w:t>
      </w:r>
      <w:r w:rsidRPr="00F666E2">
        <w:rPr>
          <w:sz w:val="28"/>
          <w:szCs w:val="28"/>
        </w:rPr>
        <w:tab/>
        <w:t xml:space="preserve">Розвиток обтураційної жовтяниці при холедохолітіазі супроводжується порушенням функції печінки, змінами картини периферійної крові: вираженість запальної реакції відображають </w:t>
      </w:r>
      <w:r w:rsidR="00C811AF">
        <w:rPr>
          <w:sz w:val="28"/>
          <w:szCs w:val="28"/>
          <w:lang w:val="uk-UA"/>
        </w:rPr>
        <w:t>гемо</w:t>
      </w:r>
      <w:r w:rsidRPr="00F666E2">
        <w:rPr>
          <w:sz w:val="28"/>
          <w:szCs w:val="28"/>
        </w:rPr>
        <w:t>л</w:t>
      </w:r>
      <w:r w:rsidR="00C811AF">
        <w:rPr>
          <w:sz w:val="28"/>
          <w:szCs w:val="28"/>
        </w:rPr>
        <w:t>огічні індекси – ядерний індекс</w:t>
      </w:r>
      <w:r w:rsidR="00C811AF">
        <w:rPr>
          <w:sz w:val="28"/>
          <w:szCs w:val="28"/>
          <w:lang w:val="uk-UA"/>
        </w:rPr>
        <w:t xml:space="preserve">, зсув </w:t>
      </w:r>
      <w:r w:rsidRPr="00F666E2">
        <w:rPr>
          <w:sz w:val="28"/>
          <w:szCs w:val="28"/>
        </w:rPr>
        <w:t>та лейкоцитарний індекс інтоксикації. Динаміка зниження загального білірубіну у сироватці крові після відновлення жовчотоку є більш вираженою після операцій накладання холедоходуоденоанастомозу.</w:t>
      </w:r>
    </w:p>
    <w:p w:rsidR="00F666E2" w:rsidRPr="00F666E2" w:rsidRDefault="00F666E2" w:rsidP="00760189">
      <w:pPr>
        <w:ind w:left="426" w:hanging="426"/>
        <w:jc w:val="both"/>
        <w:rPr>
          <w:sz w:val="28"/>
          <w:szCs w:val="28"/>
        </w:rPr>
      </w:pPr>
      <w:r w:rsidRPr="00F666E2">
        <w:rPr>
          <w:sz w:val="28"/>
          <w:szCs w:val="28"/>
        </w:rPr>
        <w:lastRenderedPageBreak/>
        <w:t>4.</w:t>
      </w:r>
      <w:r w:rsidRPr="00F666E2">
        <w:rPr>
          <w:sz w:val="28"/>
          <w:szCs w:val="28"/>
        </w:rPr>
        <w:tab/>
        <w:t>У віддалені терміни (через 3-7 років) після оперативного лікування холедохолітіазу розвиваються структурні зміни печінки, жовчних проток, підшлункової залози, ступінь яких залежить від методики відновлення жовчотоку. Порушення автономності жовчних проток супроводжується закидом контрастної речовини у протоки, що спостерігалося у  60% обстежених після накладання ХДА, 55,5% - після операції ТДПСП, 25% - після ЕПСТ. Явища хронічного гепатиту і холангіту частіше зустрічаються після накладення ХДА (70%) та трансдуоденальної папілосфінктеротомії (44,5%), проти 25% після ЕПСТ, явища хронічного панкреатиту – після ТДПСП (55,5%), та ЕПСТ (37,5%), проти 10% при ХДА.</w:t>
      </w:r>
    </w:p>
    <w:p w:rsidR="00AF016E" w:rsidRPr="00F666E2" w:rsidRDefault="00F666E2" w:rsidP="00760189">
      <w:pPr>
        <w:ind w:left="426" w:hanging="426"/>
        <w:jc w:val="both"/>
      </w:pPr>
      <w:r w:rsidRPr="00F666E2">
        <w:rPr>
          <w:sz w:val="28"/>
          <w:szCs w:val="28"/>
        </w:rPr>
        <w:t>5.</w:t>
      </w:r>
      <w:r w:rsidRPr="00F666E2">
        <w:rPr>
          <w:sz w:val="28"/>
          <w:szCs w:val="28"/>
        </w:rPr>
        <w:tab/>
        <w:t>Якість життя пацієнтів у віддалені терміни залежить від методу відновлення жовчотоку. Фізичний компонент здоров’я за шкалою PF найбільш змінений у пацієнтів після накладання ХДА, ТДПСП, найменш – після ЕПСТ. За шкалою загального здоров’я (GH) практично здоровими вважають себе 56,3% респондентів після ХДА, 33,3% - після ТДПСП, та  66,7% - після ЕПСТ Психологічний компонент здоров’я найменш змінений після операції ЕПСТ.</w:t>
      </w:r>
    </w:p>
    <w:p w:rsidR="00AF016E" w:rsidRPr="00373A94" w:rsidRDefault="00AF016E" w:rsidP="00786A8A">
      <w:pPr>
        <w:jc w:val="center"/>
        <w:rPr>
          <w:b/>
          <w:sz w:val="28"/>
          <w:szCs w:val="28"/>
          <w:lang w:val="uk-UA"/>
        </w:rPr>
      </w:pPr>
      <w:r w:rsidRPr="00E05EA3">
        <w:rPr>
          <w:b/>
          <w:sz w:val="28"/>
          <w:szCs w:val="28"/>
        </w:rPr>
        <w:br w:type="page"/>
      </w:r>
      <w:r w:rsidRPr="00E05EA3">
        <w:rPr>
          <w:b/>
          <w:sz w:val="28"/>
          <w:szCs w:val="28"/>
        </w:rPr>
        <w:lastRenderedPageBreak/>
        <w:t>ПРАКТИЧ</w:t>
      </w:r>
      <w:r w:rsidR="00373A94">
        <w:rPr>
          <w:b/>
          <w:sz w:val="28"/>
          <w:szCs w:val="28"/>
          <w:lang w:val="uk-UA"/>
        </w:rPr>
        <w:t>НІ</w:t>
      </w:r>
      <w:r w:rsidRPr="00E05EA3">
        <w:rPr>
          <w:b/>
          <w:vanish/>
          <w:sz w:val="28"/>
          <w:szCs w:val="28"/>
        </w:rPr>
        <w:t>|практичные|</w:t>
      </w:r>
      <w:r w:rsidRPr="00E05EA3">
        <w:rPr>
          <w:b/>
          <w:sz w:val="28"/>
          <w:szCs w:val="28"/>
        </w:rPr>
        <w:t xml:space="preserve"> РЕКОМЕНДАЦ</w:t>
      </w:r>
      <w:r w:rsidR="00373A94">
        <w:rPr>
          <w:b/>
          <w:sz w:val="28"/>
          <w:szCs w:val="28"/>
          <w:lang w:val="uk-UA"/>
        </w:rPr>
        <w:t>ІЇ</w:t>
      </w:r>
    </w:p>
    <w:p w:rsidR="00AF016E" w:rsidRPr="00E05EA3" w:rsidRDefault="00AF016E" w:rsidP="00107E5E">
      <w:pPr>
        <w:jc w:val="center"/>
        <w:rPr>
          <w:sz w:val="32"/>
          <w:szCs w:val="32"/>
        </w:rPr>
      </w:pPr>
    </w:p>
    <w:p w:rsidR="00373A94" w:rsidRPr="00373A94" w:rsidRDefault="00373A94" w:rsidP="00373A94">
      <w:pPr>
        <w:tabs>
          <w:tab w:val="left" w:pos="567"/>
        </w:tabs>
        <w:ind w:left="567" w:hanging="567"/>
        <w:jc w:val="both"/>
        <w:rPr>
          <w:sz w:val="28"/>
          <w:szCs w:val="28"/>
        </w:rPr>
      </w:pPr>
      <w:r>
        <w:t xml:space="preserve">1. </w:t>
      </w:r>
      <w:r w:rsidRPr="00373A94">
        <w:rPr>
          <w:sz w:val="28"/>
          <w:szCs w:val="28"/>
        </w:rPr>
        <w:t>При виборі оперативного лікування холедохолітіазу, особливо у пацієнтів з субкомпенсовано</w:t>
      </w:r>
      <w:r>
        <w:rPr>
          <w:sz w:val="28"/>
          <w:szCs w:val="28"/>
          <w:lang w:val="uk-UA"/>
        </w:rPr>
        <w:t>юй</w:t>
      </w:r>
      <w:r w:rsidRPr="00373A94">
        <w:rPr>
          <w:sz w:val="28"/>
          <w:szCs w:val="28"/>
        </w:rPr>
        <w:t xml:space="preserve"> декомпенсовано</w:t>
      </w:r>
      <w:r>
        <w:rPr>
          <w:sz w:val="28"/>
          <w:szCs w:val="28"/>
          <w:lang w:val="uk-UA"/>
        </w:rPr>
        <w:t>ю</w:t>
      </w:r>
      <w:r w:rsidRPr="00373A94">
        <w:rPr>
          <w:sz w:val="28"/>
          <w:szCs w:val="28"/>
        </w:rPr>
        <w:t xml:space="preserve"> печінковою недостатністю, при супутн</w:t>
      </w:r>
      <w:r>
        <w:rPr>
          <w:sz w:val="28"/>
          <w:szCs w:val="28"/>
          <w:lang w:val="uk-UA"/>
        </w:rPr>
        <w:t>ій</w:t>
      </w:r>
      <w:r w:rsidRPr="00373A94">
        <w:rPr>
          <w:sz w:val="28"/>
          <w:szCs w:val="28"/>
        </w:rPr>
        <w:t xml:space="preserve"> патології життєво важливих органів, найбільш доцільним є виконання ЕПСТ, що зменшує кількість ускладнень </w:t>
      </w:r>
      <w:r>
        <w:rPr>
          <w:sz w:val="28"/>
          <w:szCs w:val="28"/>
          <w:lang w:val="uk-UA"/>
        </w:rPr>
        <w:t>й</w:t>
      </w:r>
      <w:r w:rsidRPr="00373A94">
        <w:rPr>
          <w:sz w:val="28"/>
          <w:szCs w:val="28"/>
        </w:rPr>
        <w:t xml:space="preserve"> супроводжується мінімальним зниженням рівня якості життя пацієнтів у віддаленому періоді.</w:t>
      </w:r>
    </w:p>
    <w:p w:rsidR="00373A94" w:rsidRPr="00373A94" w:rsidRDefault="00373A94" w:rsidP="00373A94">
      <w:pPr>
        <w:tabs>
          <w:tab w:val="left" w:pos="567"/>
        </w:tabs>
        <w:ind w:left="567" w:hanging="567"/>
        <w:jc w:val="both"/>
        <w:rPr>
          <w:sz w:val="28"/>
          <w:szCs w:val="28"/>
        </w:rPr>
      </w:pPr>
      <w:r w:rsidRPr="00373A94">
        <w:rPr>
          <w:sz w:val="28"/>
          <w:szCs w:val="28"/>
        </w:rPr>
        <w:t xml:space="preserve">2. </w:t>
      </w:r>
      <w:r>
        <w:rPr>
          <w:sz w:val="28"/>
          <w:szCs w:val="28"/>
          <w:lang w:val="uk-UA"/>
        </w:rPr>
        <w:t xml:space="preserve">За </w:t>
      </w:r>
      <w:r w:rsidRPr="00373A94">
        <w:rPr>
          <w:sz w:val="28"/>
          <w:szCs w:val="28"/>
        </w:rPr>
        <w:t xml:space="preserve">наявності протипоказань до ендоскопічного втручання варто проводити оперативне лікування з урахуванням можливих ранніх і пізніх післяопераційних ускладнень. </w:t>
      </w:r>
      <w:r>
        <w:rPr>
          <w:sz w:val="28"/>
          <w:szCs w:val="28"/>
          <w:lang w:val="uk-UA"/>
        </w:rPr>
        <w:t>За</w:t>
      </w:r>
      <w:r w:rsidRPr="00373A94">
        <w:rPr>
          <w:sz w:val="28"/>
          <w:szCs w:val="28"/>
        </w:rPr>
        <w:t xml:space="preserve"> наявності у пацієнта хронічного панкреатиту (за даними анамнезу, лабораторно-інструментальних досліджень</w:t>
      </w:r>
      <w:r>
        <w:rPr>
          <w:sz w:val="28"/>
          <w:szCs w:val="28"/>
          <w:lang w:val="uk-UA"/>
        </w:rPr>
        <w:t>),</w:t>
      </w:r>
      <w:r w:rsidRPr="00373A94">
        <w:rPr>
          <w:sz w:val="28"/>
          <w:szCs w:val="28"/>
        </w:rPr>
        <w:t xml:space="preserve"> виявлено</w:t>
      </w:r>
      <w:r>
        <w:rPr>
          <w:sz w:val="28"/>
          <w:szCs w:val="28"/>
          <w:lang w:val="uk-UA"/>
        </w:rPr>
        <w:t>гоі</w:t>
      </w:r>
      <w:r w:rsidRPr="00373A94">
        <w:rPr>
          <w:sz w:val="28"/>
          <w:szCs w:val="28"/>
        </w:rPr>
        <w:t>нтраоперац</w:t>
      </w:r>
      <w:r>
        <w:rPr>
          <w:sz w:val="28"/>
          <w:szCs w:val="28"/>
          <w:lang w:val="uk-UA"/>
        </w:rPr>
        <w:t>ій</w:t>
      </w:r>
      <w:r w:rsidRPr="00373A94">
        <w:rPr>
          <w:sz w:val="28"/>
          <w:szCs w:val="28"/>
        </w:rPr>
        <w:t>но</w:t>
      </w:r>
      <w:r>
        <w:rPr>
          <w:sz w:val="28"/>
          <w:szCs w:val="28"/>
          <w:lang w:val="uk-UA"/>
        </w:rPr>
        <w:t>,</w:t>
      </w:r>
      <w:r w:rsidRPr="00373A94">
        <w:rPr>
          <w:sz w:val="28"/>
          <w:szCs w:val="28"/>
        </w:rPr>
        <w:t xml:space="preserve"> доцільно виконувати операцію ХДА. При підвищеній схильності до розвитку гнійних ускладнень (імунодефіцити, цукровий діабет, септичні стани) варто віддавати перевагу операції ТДПСП.</w:t>
      </w:r>
    </w:p>
    <w:p w:rsidR="00373A94" w:rsidRPr="00373A94" w:rsidRDefault="00373A94" w:rsidP="00373A94">
      <w:pPr>
        <w:tabs>
          <w:tab w:val="left" w:pos="567"/>
        </w:tabs>
        <w:ind w:left="567" w:hanging="567"/>
        <w:jc w:val="both"/>
        <w:rPr>
          <w:sz w:val="28"/>
          <w:szCs w:val="28"/>
        </w:rPr>
      </w:pPr>
      <w:r w:rsidRPr="00373A94">
        <w:rPr>
          <w:sz w:val="28"/>
          <w:szCs w:val="28"/>
        </w:rPr>
        <w:t>3. Застосування двохетапного малоінвазивного лікування ЖКХ, ускладненої холедохол</w:t>
      </w:r>
      <w:r w:rsidR="00DE7154">
        <w:rPr>
          <w:sz w:val="28"/>
          <w:szCs w:val="28"/>
          <w:lang w:val="uk-UA"/>
        </w:rPr>
        <w:t>і</w:t>
      </w:r>
      <w:r w:rsidRPr="00373A94">
        <w:rPr>
          <w:sz w:val="28"/>
          <w:szCs w:val="28"/>
        </w:rPr>
        <w:t>т</w:t>
      </w:r>
      <w:r w:rsidR="00DE7154">
        <w:rPr>
          <w:sz w:val="28"/>
          <w:szCs w:val="28"/>
          <w:lang w:val="uk-UA"/>
        </w:rPr>
        <w:t>і</w:t>
      </w:r>
      <w:r w:rsidRPr="00373A94">
        <w:rPr>
          <w:sz w:val="28"/>
          <w:szCs w:val="28"/>
        </w:rPr>
        <w:t xml:space="preserve">азом, що поєднує ендоскопічні маніпуляції на першому етапі </w:t>
      </w:r>
      <w:r w:rsidR="00DE7154">
        <w:rPr>
          <w:sz w:val="28"/>
          <w:szCs w:val="28"/>
          <w:lang w:val="uk-UA"/>
        </w:rPr>
        <w:t>й</w:t>
      </w:r>
      <w:r w:rsidRPr="00373A94">
        <w:rPr>
          <w:sz w:val="28"/>
          <w:szCs w:val="28"/>
        </w:rPr>
        <w:t xml:space="preserve"> лапароскопічну холецистектомію на другому етапі, є найбільш оптимальним. Поетапне застосування двох видів ендоскопічного лікування дозволяє поліпшити результати лікування хворих </w:t>
      </w:r>
      <w:r w:rsidR="00DE7154">
        <w:rPr>
          <w:sz w:val="28"/>
          <w:szCs w:val="28"/>
          <w:lang w:val="uk-UA"/>
        </w:rPr>
        <w:t xml:space="preserve">на </w:t>
      </w:r>
      <w:r w:rsidRPr="00373A94">
        <w:rPr>
          <w:sz w:val="28"/>
          <w:szCs w:val="28"/>
        </w:rPr>
        <w:t>ЖКХ, ускладненої непрохідністю жовчних проток: знизити частоту ускладнень, летальність, скоротити середні терміни лікування, зменшити частоту повторних операцій.</w:t>
      </w:r>
    </w:p>
    <w:p w:rsidR="00AF016E" w:rsidRPr="00DE7154" w:rsidRDefault="00373A94" w:rsidP="00373A94">
      <w:pPr>
        <w:tabs>
          <w:tab w:val="left" w:pos="567"/>
        </w:tabs>
        <w:ind w:left="567" w:hanging="567"/>
        <w:jc w:val="both"/>
        <w:rPr>
          <w:lang w:val="uk-UA"/>
        </w:rPr>
      </w:pPr>
      <w:r w:rsidRPr="00373A94">
        <w:rPr>
          <w:sz w:val="28"/>
          <w:szCs w:val="28"/>
        </w:rPr>
        <w:t>4. Для вивчення віддалених результатів хірургічного лікування холедохолітіазу з метою визначення оптимального типу операції рекомендується використовувати модифікований нами опитувальник SF-36, який враховує специфіку порушень якості життя у даної категорії пацієнтів.</w:t>
      </w:r>
      <w:r w:rsidR="00AF016E" w:rsidRPr="00E05EA3">
        <w:br w:type="page"/>
      </w:r>
      <w:r w:rsidR="00DE7154">
        <w:rPr>
          <w:lang w:val="uk-UA"/>
        </w:rPr>
        <w:lastRenderedPageBreak/>
        <w:t>ДОДАТКИ</w:t>
      </w:r>
    </w:p>
    <w:p w:rsidR="00AF016E" w:rsidRPr="004543A7" w:rsidRDefault="00DE7154" w:rsidP="006663EC">
      <w:pPr>
        <w:tabs>
          <w:tab w:val="left" w:pos="567"/>
        </w:tabs>
        <w:ind w:left="567" w:hanging="567"/>
        <w:jc w:val="right"/>
        <w:rPr>
          <w:lang w:val="uk-UA"/>
        </w:rPr>
      </w:pPr>
      <w:r>
        <w:rPr>
          <w:lang w:val="uk-UA"/>
        </w:rPr>
        <w:t>Додаток</w:t>
      </w:r>
      <w:r w:rsidR="00AF016E" w:rsidRPr="004543A7">
        <w:rPr>
          <w:lang w:val="uk-UA"/>
        </w:rPr>
        <w:t xml:space="preserve"> А</w:t>
      </w:r>
    </w:p>
    <w:p w:rsidR="00AF016E" w:rsidRPr="004543A7" w:rsidRDefault="00AF016E" w:rsidP="006663EC">
      <w:pPr>
        <w:jc w:val="center"/>
        <w:rPr>
          <w:lang w:val="uk-UA"/>
        </w:rPr>
      </w:pPr>
      <w:r w:rsidRPr="004543A7">
        <w:rPr>
          <w:lang w:val="uk-UA"/>
        </w:rPr>
        <w:t>АНКЕТА</w:t>
      </w:r>
    </w:p>
    <w:p w:rsidR="00AF016E" w:rsidRPr="004543A7" w:rsidRDefault="00AF016E" w:rsidP="006663EC">
      <w:pPr>
        <w:jc w:val="center"/>
        <w:rPr>
          <w:lang w:val="uk-UA"/>
        </w:rPr>
      </w:pPr>
      <w:r w:rsidRPr="004543A7">
        <w:rPr>
          <w:lang w:val="uk-UA"/>
        </w:rPr>
        <w:t>для оц</w:t>
      </w:r>
      <w:r w:rsidR="00DE7154">
        <w:rPr>
          <w:lang w:val="uk-UA"/>
        </w:rPr>
        <w:t>інювання якості життя хвори</w:t>
      </w:r>
      <w:r w:rsidRPr="004543A7">
        <w:rPr>
          <w:lang w:val="uk-UA"/>
        </w:rPr>
        <w:t xml:space="preserve">х </w:t>
      </w:r>
      <w:r w:rsidR="00DE7154">
        <w:rPr>
          <w:lang w:val="uk-UA"/>
        </w:rPr>
        <w:t>та віддалени</w:t>
      </w:r>
      <w:r w:rsidRPr="004543A7">
        <w:rPr>
          <w:lang w:val="uk-UA"/>
        </w:rPr>
        <w:t>х результат</w:t>
      </w:r>
      <w:r w:rsidR="00DE7154">
        <w:rPr>
          <w:lang w:val="uk-UA"/>
        </w:rPr>
        <w:t>і</w:t>
      </w:r>
      <w:r w:rsidRPr="004543A7">
        <w:rPr>
          <w:lang w:val="uk-UA"/>
        </w:rPr>
        <w:t>в оперативного л</w:t>
      </w:r>
      <w:r w:rsidR="00DE7154">
        <w:rPr>
          <w:lang w:val="uk-UA"/>
        </w:rPr>
        <w:t>ікуванн</w:t>
      </w:r>
      <w:r w:rsidRPr="004543A7">
        <w:rPr>
          <w:lang w:val="uk-UA"/>
        </w:rPr>
        <w:t>я обтурац</w:t>
      </w:r>
      <w:r w:rsidR="00DE7154">
        <w:rPr>
          <w:lang w:val="uk-UA"/>
        </w:rPr>
        <w:t>ійної</w:t>
      </w:r>
      <w:r w:rsidRPr="004543A7">
        <w:rPr>
          <w:lang w:val="uk-UA"/>
        </w:rPr>
        <w:t xml:space="preserve"> ж</w:t>
      </w:r>
      <w:r w:rsidR="00DE7154">
        <w:rPr>
          <w:lang w:val="uk-UA"/>
        </w:rPr>
        <w:t>овтяниці</w:t>
      </w:r>
      <w:r w:rsidRPr="004543A7">
        <w:rPr>
          <w:lang w:val="uk-UA"/>
        </w:rPr>
        <w:t xml:space="preserve"> на </w:t>
      </w:r>
      <w:r w:rsidR="00DE7154" w:rsidRPr="004543A7">
        <w:rPr>
          <w:lang w:val="uk-UA"/>
        </w:rPr>
        <w:t>ґ</w:t>
      </w:r>
      <w:r w:rsidR="00DE7154">
        <w:rPr>
          <w:lang w:val="uk-UA"/>
        </w:rPr>
        <w:t>рунті</w:t>
      </w:r>
      <w:r w:rsidRPr="004543A7">
        <w:rPr>
          <w:lang w:val="uk-UA"/>
        </w:rPr>
        <w:t xml:space="preserve"> холедохол</w:t>
      </w:r>
      <w:r w:rsidR="00DE7154">
        <w:rPr>
          <w:lang w:val="uk-UA"/>
        </w:rPr>
        <w:t>і</w:t>
      </w:r>
      <w:r w:rsidRPr="004543A7">
        <w:rPr>
          <w:lang w:val="uk-UA"/>
        </w:rPr>
        <w:t>т</w:t>
      </w:r>
      <w:r w:rsidR="00DE7154">
        <w:rPr>
          <w:lang w:val="uk-UA"/>
        </w:rPr>
        <w:t>і</w:t>
      </w:r>
      <w:r w:rsidRPr="004543A7">
        <w:rPr>
          <w:lang w:val="uk-UA"/>
        </w:rPr>
        <w:t>аз</w:t>
      </w:r>
      <w:r w:rsidR="00DE7154">
        <w:rPr>
          <w:lang w:val="uk-UA"/>
        </w:rPr>
        <w:t>у</w:t>
      </w:r>
    </w:p>
    <w:p w:rsidR="00AF016E" w:rsidRPr="004543A7" w:rsidRDefault="00AF016E" w:rsidP="006663EC">
      <w:pPr>
        <w:jc w:val="center"/>
        <w:rPr>
          <w:lang w:val="uk-UA"/>
        </w:rPr>
      </w:pPr>
    </w:p>
    <w:p w:rsidR="00AF016E" w:rsidRPr="004543A7" w:rsidRDefault="00AF016E" w:rsidP="006663EC">
      <w:pPr>
        <w:jc w:val="center"/>
        <w:rPr>
          <w:lang w:val="uk-UA"/>
        </w:rPr>
      </w:pPr>
    </w:p>
    <w:p w:rsidR="00AF016E" w:rsidRPr="00E05EA3" w:rsidRDefault="00DE7154" w:rsidP="006663EC">
      <w:pPr>
        <w:numPr>
          <w:ilvl w:val="0"/>
          <w:numId w:val="7"/>
        </w:numPr>
        <w:tabs>
          <w:tab w:val="clear" w:pos="720"/>
          <w:tab w:val="num" w:pos="0"/>
        </w:tabs>
        <w:ind w:left="284" w:hanging="357"/>
        <w:rPr>
          <w:szCs w:val="28"/>
        </w:rPr>
      </w:pPr>
      <w:r>
        <w:rPr>
          <w:szCs w:val="28"/>
          <w:lang w:val="uk-UA"/>
        </w:rPr>
        <w:t>П</w:t>
      </w:r>
      <w:r w:rsidR="00AF016E" w:rsidRPr="00E05EA3">
        <w:rPr>
          <w:szCs w:val="28"/>
        </w:rPr>
        <w:t>.</w:t>
      </w:r>
      <w:r>
        <w:rPr>
          <w:szCs w:val="28"/>
          <w:lang w:val="uk-UA"/>
        </w:rPr>
        <w:t>І</w:t>
      </w:r>
      <w:r w:rsidR="00AF016E" w:rsidRPr="00E05EA3">
        <w:rPr>
          <w:szCs w:val="28"/>
        </w:rPr>
        <w:t>.</w:t>
      </w:r>
      <w:r w:rsidR="005E1475">
        <w:rPr>
          <w:szCs w:val="28"/>
          <w:lang w:val="uk-UA"/>
        </w:rPr>
        <w:t>Б</w:t>
      </w:r>
      <w:r w:rsidR="00AF016E" w:rsidRPr="00E05EA3">
        <w:rPr>
          <w:szCs w:val="28"/>
        </w:rPr>
        <w:t>. …………………………………………………………………………</w:t>
      </w:r>
    </w:p>
    <w:p w:rsidR="00AF016E" w:rsidRPr="00E05EA3" w:rsidRDefault="00AF016E" w:rsidP="006663EC">
      <w:pPr>
        <w:numPr>
          <w:ilvl w:val="0"/>
          <w:numId w:val="7"/>
        </w:numPr>
        <w:tabs>
          <w:tab w:val="clear" w:pos="720"/>
          <w:tab w:val="num" w:pos="0"/>
        </w:tabs>
        <w:ind w:left="284"/>
        <w:rPr>
          <w:szCs w:val="28"/>
        </w:rPr>
      </w:pPr>
      <w:r w:rsidRPr="00E05EA3">
        <w:rPr>
          <w:szCs w:val="28"/>
        </w:rPr>
        <w:t>В</w:t>
      </w:r>
      <w:r w:rsidR="00DE7154">
        <w:rPr>
          <w:szCs w:val="28"/>
          <w:lang w:val="uk-UA"/>
        </w:rPr>
        <w:t>ік</w:t>
      </w:r>
      <w:r w:rsidRPr="00E05EA3">
        <w:rPr>
          <w:szCs w:val="28"/>
        </w:rPr>
        <w:t xml:space="preserve">  ……………………………………………………………………….</w:t>
      </w:r>
    </w:p>
    <w:p w:rsidR="00AF016E" w:rsidRPr="00E05EA3" w:rsidRDefault="00AF016E" w:rsidP="006663EC">
      <w:pPr>
        <w:numPr>
          <w:ilvl w:val="0"/>
          <w:numId w:val="7"/>
        </w:numPr>
        <w:tabs>
          <w:tab w:val="clear" w:pos="720"/>
          <w:tab w:val="num" w:pos="0"/>
        </w:tabs>
        <w:ind w:left="284"/>
        <w:rPr>
          <w:szCs w:val="28"/>
        </w:rPr>
      </w:pPr>
      <w:r w:rsidRPr="00E05EA3">
        <w:rPr>
          <w:szCs w:val="28"/>
        </w:rPr>
        <w:t>Дата операц</w:t>
      </w:r>
      <w:r w:rsidR="00DE7154">
        <w:rPr>
          <w:szCs w:val="28"/>
          <w:lang w:val="uk-UA"/>
        </w:rPr>
        <w:t>ії</w:t>
      </w:r>
      <w:r w:rsidRPr="00E05EA3">
        <w:rPr>
          <w:szCs w:val="28"/>
        </w:rPr>
        <w:t xml:space="preserve">  ………………………………………………………………..</w:t>
      </w:r>
    </w:p>
    <w:p w:rsidR="00AF016E" w:rsidRPr="00E05EA3" w:rsidRDefault="00AF016E" w:rsidP="006663EC">
      <w:pPr>
        <w:numPr>
          <w:ilvl w:val="0"/>
          <w:numId w:val="7"/>
        </w:numPr>
        <w:tabs>
          <w:tab w:val="clear" w:pos="720"/>
          <w:tab w:val="num" w:pos="0"/>
        </w:tabs>
        <w:spacing w:line="240" w:lineRule="auto"/>
        <w:ind w:left="284" w:hanging="357"/>
        <w:rPr>
          <w:szCs w:val="28"/>
        </w:rPr>
      </w:pPr>
      <w:r w:rsidRPr="00E05EA3">
        <w:rPr>
          <w:szCs w:val="28"/>
        </w:rPr>
        <w:t>Дайте оц</w:t>
      </w:r>
      <w:r w:rsidR="00DE7154">
        <w:rPr>
          <w:szCs w:val="28"/>
          <w:lang w:val="uk-UA"/>
        </w:rPr>
        <w:t>і</w:t>
      </w:r>
      <w:r w:rsidRPr="00E05EA3">
        <w:rPr>
          <w:szCs w:val="28"/>
        </w:rPr>
        <w:t>нку сво</w:t>
      </w:r>
      <w:r w:rsidR="00DE7154">
        <w:rPr>
          <w:szCs w:val="28"/>
          <w:lang w:val="uk-UA"/>
        </w:rPr>
        <w:t>є</w:t>
      </w:r>
      <w:r w:rsidRPr="00E05EA3">
        <w:rPr>
          <w:szCs w:val="28"/>
        </w:rPr>
        <w:t>му само</w:t>
      </w:r>
      <w:r w:rsidR="00DE7154">
        <w:rPr>
          <w:szCs w:val="28"/>
          <w:lang w:val="uk-UA"/>
        </w:rPr>
        <w:t>почутт</w:t>
      </w:r>
      <w:r w:rsidRPr="00E05EA3">
        <w:rPr>
          <w:szCs w:val="28"/>
        </w:rPr>
        <w:t xml:space="preserve">ю, </w:t>
      </w:r>
      <w:r w:rsidR="00DE7154">
        <w:rPr>
          <w:szCs w:val="28"/>
          <w:lang w:val="uk-UA"/>
        </w:rPr>
        <w:t xml:space="preserve">відповідаючи </w:t>
      </w:r>
      <w:r w:rsidRPr="00E05EA3">
        <w:rPr>
          <w:szCs w:val="28"/>
        </w:rPr>
        <w:t xml:space="preserve">на </w:t>
      </w:r>
      <w:r w:rsidR="00DE7154">
        <w:rPr>
          <w:szCs w:val="28"/>
          <w:lang w:val="uk-UA"/>
        </w:rPr>
        <w:t xml:space="preserve">запитання </w:t>
      </w:r>
      <w:r w:rsidRPr="00E05EA3">
        <w:rPr>
          <w:szCs w:val="28"/>
        </w:rPr>
        <w:t>в таблиц</w:t>
      </w:r>
      <w:r w:rsidR="00DE7154">
        <w:rPr>
          <w:szCs w:val="28"/>
          <w:lang w:val="uk-UA"/>
        </w:rPr>
        <w:t>і</w:t>
      </w:r>
      <w:r w:rsidRPr="00E05EA3">
        <w:rPr>
          <w:szCs w:val="28"/>
        </w:rPr>
        <w:t xml:space="preserve"> (</w:t>
      </w:r>
      <w:r w:rsidR="005E1475">
        <w:rPr>
          <w:szCs w:val="28"/>
          <w:lang w:val="uk-UA"/>
        </w:rPr>
        <w:t>з</w:t>
      </w:r>
      <w:r w:rsidRPr="00E05EA3">
        <w:rPr>
          <w:szCs w:val="28"/>
        </w:rPr>
        <w:t>апо</w:t>
      </w:r>
      <w:r w:rsidR="00C64770">
        <w:rPr>
          <w:szCs w:val="28"/>
          <w:lang w:val="uk-UA"/>
        </w:rPr>
        <w:t>внення</w:t>
      </w:r>
      <w:r w:rsidRPr="00E05EA3">
        <w:rPr>
          <w:szCs w:val="28"/>
        </w:rPr>
        <w:t xml:space="preserve"> анкет</w:t>
      </w:r>
      <w:r w:rsidR="00C64770">
        <w:rPr>
          <w:szCs w:val="28"/>
          <w:lang w:val="uk-UA"/>
        </w:rPr>
        <w:t>ивиконується шляхом</w:t>
      </w:r>
      <w:r w:rsidR="00C64770">
        <w:rPr>
          <w:szCs w:val="28"/>
        </w:rPr>
        <w:t xml:space="preserve"> обведе</w:t>
      </w:r>
      <w:r w:rsidR="00C64770">
        <w:rPr>
          <w:szCs w:val="28"/>
          <w:lang w:val="uk-UA"/>
        </w:rPr>
        <w:t>нн</w:t>
      </w:r>
      <w:r w:rsidRPr="00E05EA3">
        <w:rPr>
          <w:szCs w:val="28"/>
        </w:rPr>
        <w:t>я</w:t>
      </w:r>
      <w:r w:rsidR="00C64770">
        <w:rPr>
          <w:szCs w:val="28"/>
          <w:lang w:val="uk-UA"/>
        </w:rPr>
        <w:t xml:space="preserve"> коло </w:t>
      </w:r>
      <w:r w:rsidRPr="00E05EA3">
        <w:rPr>
          <w:szCs w:val="28"/>
        </w:rPr>
        <w:t xml:space="preserve">номера, </w:t>
      </w:r>
      <w:r w:rsidR="00C64770">
        <w:rPr>
          <w:szCs w:val="28"/>
          <w:lang w:val="uk-UA"/>
        </w:rPr>
        <w:t>який відповідає</w:t>
      </w:r>
      <w:r w:rsidRPr="00E05EA3">
        <w:rPr>
          <w:szCs w:val="28"/>
        </w:rPr>
        <w:t>Ваш</w:t>
      </w:r>
      <w:r w:rsidR="00C64770">
        <w:rPr>
          <w:szCs w:val="28"/>
          <w:lang w:val="uk-UA"/>
        </w:rPr>
        <w:t>ій відповіді</w:t>
      </w:r>
      <w:r w:rsidRPr="00E05EA3">
        <w:rPr>
          <w:szCs w:val="28"/>
        </w:rPr>
        <w:t>)</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0"/>
        <w:gridCol w:w="5148"/>
        <w:gridCol w:w="1016"/>
        <w:gridCol w:w="995"/>
        <w:gridCol w:w="1016"/>
        <w:gridCol w:w="969"/>
      </w:tblGrid>
      <w:tr w:rsidR="00AF016E" w:rsidRPr="00E05EA3" w:rsidTr="00B53D41">
        <w:trPr>
          <w:cantSplit/>
        </w:trPr>
        <w:tc>
          <w:tcPr>
            <w:tcW w:w="320" w:type="dxa"/>
          </w:tcPr>
          <w:p w:rsidR="00AF016E" w:rsidRPr="00E05EA3" w:rsidRDefault="00AF016E" w:rsidP="00B53D41">
            <w:pPr>
              <w:ind w:left="-106" w:right="-74"/>
              <w:jc w:val="center"/>
              <w:rPr>
                <w:sz w:val="16"/>
              </w:rPr>
            </w:pPr>
          </w:p>
        </w:tc>
        <w:tc>
          <w:tcPr>
            <w:tcW w:w="5148" w:type="dxa"/>
          </w:tcPr>
          <w:p w:rsidR="00AF016E" w:rsidRPr="00E05EA3" w:rsidRDefault="00AF016E" w:rsidP="00C64770">
            <w:pPr>
              <w:jc w:val="center"/>
            </w:pPr>
            <w:r w:rsidRPr="00E05EA3">
              <w:t>П</w:t>
            </w:r>
            <w:r w:rsidR="00C64770">
              <w:rPr>
                <w:lang w:val="uk-UA"/>
              </w:rPr>
              <w:t>і</w:t>
            </w:r>
            <w:r w:rsidRPr="00E05EA3">
              <w:t>сл</w:t>
            </w:r>
            <w:r w:rsidR="00C64770">
              <w:rPr>
                <w:lang w:val="uk-UA"/>
              </w:rPr>
              <w:t>я</w:t>
            </w:r>
            <w:r w:rsidRPr="00E05EA3">
              <w:t xml:space="preserve"> операц</w:t>
            </w:r>
            <w:r w:rsidR="00C64770">
              <w:rPr>
                <w:lang w:val="uk-UA"/>
              </w:rPr>
              <w:t>іїта перебігостанньо</w:t>
            </w:r>
            <w:r w:rsidRPr="00E05EA3">
              <w:t xml:space="preserve">го </w:t>
            </w:r>
            <w:r w:rsidR="00C64770">
              <w:rPr>
                <w:lang w:val="uk-UA"/>
              </w:rPr>
              <w:t>року</w:t>
            </w:r>
            <w:r w:rsidRPr="00E05EA3">
              <w:t>:</w:t>
            </w:r>
          </w:p>
        </w:tc>
        <w:tc>
          <w:tcPr>
            <w:tcW w:w="1016" w:type="dxa"/>
          </w:tcPr>
          <w:p w:rsidR="00AF016E" w:rsidRPr="00E05EA3" w:rsidRDefault="00C64770" w:rsidP="00C64770">
            <w:pPr>
              <w:jc w:val="center"/>
            </w:pPr>
            <w:r>
              <w:rPr>
                <w:lang w:val="uk-UA"/>
              </w:rPr>
              <w:t>Зовсім ні</w:t>
            </w:r>
          </w:p>
        </w:tc>
        <w:tc>
          <w:tcPr>
            <w:tcW w:w="995" w:type="dxa"/>
          </w:tcPr>
          <w:p w:rsidR="00AF016E" w:rsidRPr="00C64770" w:rsidRDefault="00AF016E" w:rsidP="00C64770">
            <w:pPr>
              <w:jc w:val="center"/>
              <w:rPr>
                <w:lang w:val="uk-UA"/>
              </w:rPr>
            </w:pPr>
            <w:r w:rsidRPr="00E05EA3">
              <w:t>1-2 раз</w:t>
            </w:r>
            <w:r w:rsidR="00C64770">
              <w:rPr>
                <w:lang w:val="uk-UA"/>
              </w:rPr>
              <w:t>и нарік</w:t>
            </w:r>
          </w:p>
        </w:tc>
        <w:tc>
          <w:tcPr>
            <w:tcW w:w="1016" w:type="dxa"/>
          </w:tcPr>
          <w:p w:rsidR="00AF016E" w:rsidRPr="00C64770" w:rsidRDefault="00AF016E" w:rsidP="00C64770">
            <w:pPr>
              <w:jc w:val="center"/>
              <w:rPr>
                <w:lang w:val="uk-UA"/>
              </w:rPr>
            </w:pPr>
            <w:r w:rsidRPr="00E05EA3">
              <w:t>3-4 раз</w:t>
            </w:r>
            <w:r w:rsidR="00C64770">
              <w:rPr>
                <w:lang w:val="uk-UA"/>
              </w:rPr>
              <w:t>инарік</w:t>
            </w:r>
          </w:p>
        </w:tc>
        <w:tc>
          <w:tcPr>
            <w:tcW w:w="969" w:type="dxa"/>
          </w:tcPr>
          <w:p w:rsidR="00AF016E" w:rsidRPr="00C64770" w:rsidRDefault="00AF016E" w:rsidP="00C64770">
            <w:pPr>
              <w:jc w:val="center"/>
              <w:rPr>
                <w:lang w:val="uk-UA"/>
              </w:rPr>
            </w:pPr>
            <w:r w:rsidRPr="00E05EA3">
              <w:t>Б</w:t>
            </w:r>
            <w:r w:rsidR="00C64770">
              <w:rPr>
                <w:lang w:val="uk-UA"/>
              </w:rPr>
              <w:t>ільш ніж</w:t>
            </w:r>
            <w:r w:rsidRPr="00E05EA3">
              <w:t xml:space="preserve"> 4 раз</w:t>
            </w:r>
            <w:r w:rsidR="00C64770">
              <w:rPr>
                <w:lang w:val="uk-UA"/>
              </w:rPr>
              <w:t>инарік</w:t>
            </w:r>
          </w:p>
        </w:tc>
      </w:tr>
      <w:tr w:rsidR="00AF016E" w:rsidRPr="00E05EA3" w:rsidTr="00B53D41">
        <w:trPr>
          <w:cantSplit/>
          <w:trHeight w:val="270"/>
        </w:trPr>
        <w:tc>
          <w:tcPr>
            <w:tcW w:w="320" w:type="dxa"/>
          </w:tcPr>
          <w:p w:rsidR="00AF016E" w:rsidRPr="00E05EA3" w:rsidRDefault="00AF016E" w:rsidP="00B53D41">
            <w:pPr>
              <w:ind w:right="-74"/>
              <w:rPr>
                <w:sz w:val="16"/>
              </w:rPr>
            </w:pPr>
            <w:r w:rsidRPr="00E05EA3">
              <w:rPr>
                <w:sz w:val="16"/>
              </w:rPr>
              <w:t>1</w:t>
            </w:r>
          </w:p>
        </w:tc>
        <w:tc>
          <w:tcPr>
            <w:tcW w:w="5148" w:type="dxa"/>
          </w:tcPr>
          <w:p w:rsidR="00AF016E" w:rsidRPr="00E05EA3" w:rsidRDefault="00C64770" w:rsidP="005E1475">
            <w:r>
              <w:rPr>
                <w:lang w:val="uk-UA"/>
              </w:rPr>
              <w:t xml:space="preserve">Чи доводилось </w:t>
            </w:r>
            <w:r w:rsidR="00AF016E" w:rsidRPr="00E05EA3">
              <w:t xml:space="preserve">Вам </w:t>
            </w:r>
            <w:r>
              <w:rPr>
                <w:lang w:val="uk-UA"/>
              </w:rPr>
              <w:t>звертатися по</w:t>
            </w:r>
            <w:r w:rsidR="00AF016E" w:rsidRPr="00E05EA3">
              <w:t xml:space="preserve"> меди</w:t>
            </w:r>
            <w:r>
              <w:rPr>
                <w:lang w:val="uk-UA"/>
              </w:rPr>
              <w:t>чнудопомогу</w:t>
            </w:r>
            <w:r w:rsidR="00AF016E" w:rsidRPr="00E05EA3">
              <w:t xml:space="preserve"> п</w:t>
            </w:r>
            <w:r>
              <w:rPr>
                <w:lang w:val="uk-UA"/>
              </w:rPr>
              <w:t>ісля</w:t>
            </w:r>
            <w:r w:rsidR="00AF016E" w:rsidRPr="00E05EA3">
              <w:t xml:space="preserve"> проведено</w:t>
            </w:r>
            <w:r>
              <w:rPr>
                <w:lang w:val="uk-UA"/>
              </w:rPr>
              <w:t>ї</w:t>
            </w:r>
            <w:r w:rsidR="00AF016E" w:rsidRPr="00E05EA3">
              <w:t xml:space="preserve"> операц</w:t>
            </w:r>
            <w:r>
              <w:rPr>
                <w:lang w:val="uk-UA"/>
              </w:rPr>
              <w:t>ії</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right="-74"/>
              <w:rPr>
                <w:sz w:val="16"/>
              </w:rPr>
            </w:pPr>
            <w:r w:rsidRPr="00E05EA3">
              <w:rPr>
                <w:sz w:val="16"/>
              </w:rPr>
              <w:t>2</w:t>
            </w:r>
          </w:p>
        </w:tc>
        <w:tc>
          <w:tcPr>
            <w:tcW w:w="5148" w:type="dxa"/>
          </w:tcPr>
          <w:p w:rsidR="00AF016E" w:rsidRPr="00E05EA3" w:rsidRDefault="00022F29" w:rsidP="00022F29">
            <w:r>
              <w:rPr>
                <w:lang w:val="uk-UA"/>
              </w:rPr>
              <w:t>Чи  бу</w:t>
            </w:r>
            <w:r w:rsidR="00AF016E" w:rsidRPr="00E05EA3">
              <w:t>ли у Вас бол</w:t>
            </w:r>
            <w:r>
              <w:rPr>
                <w:lang w:val="uk-UA"/>
              </w:rPr>
              <w:t>і</w:t>
            </w:r>
            <w:r w:rsidR="00AF016E" w:rsidRPr="00E05EA3">
              <w:t xml:space="preserve"> в живот</w:t>
            </w:r>
            <w:r>
              <w:rPr>
                <w:lang w:val="uk-UA"/>
              </w:rPr>
              <w:t>і</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3</w:t>
            </w:r>
          </w:p>
        </w:tc>
        <w:tc>
          <w:tcPr>
            <w:tcW w:w="5148" w:type="dxa"/>
          </w:tcPr>
          <w:p w:rsidR="00AF016E" w:rsidRPr="00E05EA3" w:rsidRDefault="00022F29" w:rsidP="00022F29">
            <w:r>
              <w:rPr>
                <w:lang w:val="uk-UA"/>
              </w:rPr>
              <w:t>Чи бу</w:t>
            </w:r>
            <w:r w:rsidR="00AF016E" w:rsidRPr="00E05EA3">
              <w:t xml:space="preserve">ли у </w:t>
            </w:r>
            <w:r>
              <w:rPr>
                <w:lang w:val="uk-UA"/>
              </w:rPr>
              <w:t>В</w:t>
            </w:r>
            <w:r w:rsidR="00AF016E" w:rsidRPr="00E05EA3">
              <w:t>ас бол</w:t>
            </w:r>
            <w:r>
              <w:rPr>
                <w:lang w:val="uk-UA"/>
              </w:rPr>
              <w:t>і</w:t>
            </w:r>
            <w:r w:rsidR="00AF016E" w:rsidRPr="00E05EA3">
              <w:t xml:space="preserve"> в правом</w:t>
            </w:r>
            <w:r>
              <w:rPr>
                <w:lang w:val="uk-UA"/>
              </w:rPr>
              <w:t>у</w:t>
            </w:r>
            <w:r w:rsidR="00AF016E" w:rsidRPr="00E05EA3">
              <w:t xml:space="preserve"> п</w:t>
            </w:r>
            <w:r>
              <w:rPr>
                <w:lang w:val="uk-UA"/>
              </w:rPr>
              <w:t>і</w:t>
            </w:r>
            <w:r w:rsidR="00AF016E" w:rsidRPr="00E05EA3">
              <w:t>дребер</w:t>
            </w:r>
            <w:r w:rsidRPr="00022F29">
              <w:t>’</w:t>
            </w:r>
            <w:r>
              <w:rPr>
                <w:lang w:val="uk-UA"/>
              </w:rPr>
              <w:t>ї</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4</w:t>
            </w:r>
          </w:p>
        </w:tc>
        <w:tc>
          <w:tcPr>
            <w:tcW w:w="5148" w:type="dxa"/>
          </w:tcPr>
          <w:p w:rsidR="00AF016E" w:rsidRPr="00E05EA3" w:rsidRDefault="00022F29" w:rsidP="00022F29">
            <w:r>
              <w:rPr>
                <w:lang w:val="uk-UA"/>
              </w:rPr>
              <w:t>Чи по</w:t>
            </w:r>
            <w:r w:rsidR="00AF016E" w:rsidRPr="00E05EA3">
              <w:t>в</w:t>
            </w:r>
            <w:r w:rsidRPr="00022F29">
              <w:t>’</w:t>
            </w:r>
            <w:r w:rsidR="00AF016E" w:rsidRPr="00E05EA3">
              <w:t>язан</w:t>
            </w:r>
            <w:r>
              <w:rPr>
                <w:lang w:val="uk-UA"/>
              </w:rPr>
              <w:t>а</w:t>
            </w:r>
            <w:r w:rsidR="00AF016E" w:rsidRPr="00E05EA3">
              <w:t xml:space="preserve"> появ</w:t>
            </w:r>
            <w:r>
              <w:rPr>
                <w:lang w:val="uk-UA"/>
              </w:rPr>
              <w:t>а</w:t>
            </w:r>
            <w:r w:rsidR="00AF016E" w:rsidRPr="00E05EA3">
              <w:t xml:space="preserve"> бол</w:t>
            </w:r>
            <w:r>
              <w:rPr>
                <w:lang w:val="uk-UA"/>
              </w:rPr>
              <w:t>івз</w:t>
            </w:r>
            <w:r w:rsidR="00AF016E" w:rsidRPr="00E05EA3">
              <w:t xml:space="preserve"> при</w:t>
            </w:r>
            <w:r>
              <w:rPr>
                <w:lang w:val="uk-UA"/>
              </w:rPr>
              <w:t>йом</w:t>
            </w:r>
            <w:r w:rsidR="00AF016E" w:rsidRPr="00E05EA3">
              <w:t xml:space="preserve">ом </w:t>
            </w:r>
            <w:r>
              <w:rPr>
                <w:lang w:val="uk-UA"/>
              </w:rPr>
              <w:t>їжі</w:t>
            </w:r>
            <w:r w:rsidR="00AF016E" w:rsidRPr="00E05EA3">
              <w:t>?</w:t>
            </w:r>
          </w:p>
        </w:tc>
        <w:tc>
          <w:tcPr>
            <w:tcW w:w="2011" w:type="dxa"/>
            <w:gridSpan w:val="2"/>
          </w:tcPr>
          <w:p w:rsidR="00AF016E" w:rsidRPr="00022F29" w:rsidRDefault="00022F29" w:rsidP="00B53D41">
            <w:pPr>
              <w:jc w:val="center"/>
              <w:rPr>
                <w:lang w:val="uk-UA"/>
              </w:rPr>
            </w:pPr>
            <w:r>
              <w:rPr>
                <w:lang w:val="uk-UA"/>
              </w:rPr>
              <w:t>Так</w:t>
            </w:r>
          </w:p>
        </w:tc>
        <w:tc>
          <w:tcPr>
            <w:tcW w:w="1985" w:type="dxa"/>
            <w:gridSpan w:val="2"/>
          </w:tcPr>
          <w:p w:rsidR="00AF016E" w:rsidRPr="008D332F" w:rsidRDefault="00AF016E" w:rsidP="008D332F">
            <w:pPr>
              <w:jc w:val="center"/>
              <w:rPr>
                <w:lang w:val="uk-UA"/>
              </w:rPr>
            </w:pPr>
            <w:r w:rsidRPr="00E05EA3">
              <w:t>Н</w:t>
            </w:r>
            <w:r w:rsidR="008D332F">
              <w:rPr>
                <w:lang w:val="uk-UA"/>
              </w:rPr>
              <w:t>і</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5</w:t>
            </w:r>
          </w:p>
        </w:tc>
        <w:tc>
          <w:tcPr>
            <w:tcW w:w="5148" w:type="dxa"/>
          </w:tcPr>
          <w:p w:rsidR="00AF016E" w:rsidRPr="00E05EA3" w:rsidRDefault="008D332F" w:rsidP="008D332F">
            <w:r>
              <w:rPr>
                <w:lang w:val="uk-UA"/>
              </w:rPr>
              <w:t>Чи супроводжувались</w:t>
            </w:r>
            <w:r w:rsidR="00AF016E" w:rsidRPr="00E05EA3">
              <w:t xml:space="preserve"> бол</w:t>
            </w:r>
            <w:r>
              <w:rPr>
                <w:lang w:val="uk-UA"/>
              </w:rPr>
              <w:t>і</w:t>
            </w:r>
            <w:r w:rsidR="00AF016E" w:rsidRPr="00E05EA3">
              <w:t xml:space="preserve"> ознобом?</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6</w:t>
            </w:r>
          </w:p>
        </w:tc>
        <w:tc>
          <w:tcPr>
            <w:tcW w:w="5148" w:type="dxa"/>
          </w:tcPr>
          <w:p w:rsidR="00AF016E" w:rsidRPr="00E05EA3" w:rsidRDefault="008D332F" w:rsidP="008D332F">
            <w:r>
              <w:rPr>
                <w:lang w:val="uk-UA"/>
              </w:rPr>
              <w:t>Чи суп</w:t>
            </w:r>
            <w:r w:rsidR="00AF016E" w:rsidRPr="00E05EA3">
              <w:t>ровод</w:t>
            </w:r>
            <w:r>
              <w:rPr>
                <w:lang w:val="uk-UA"/>
              </w:rPr>
              <w:t>жува</w:t>
            </w:r>
            <w:r w:rsidR="00AF016E" w:rsidRPr="00E05EA3">
              <w:t>лись бол</w:t>
            </w:r>
            <w:r>
              <w:rPr>
                <w:lang w:val="uk-UA"/>
              </w:rPr>
              <w:t>і</w:t>
            </w:r>
            <w:r w:rsidR="00AF016E" w:rsidRPr="00E05EA3">
              <w:t xml:space="preserve"> п</w:t>
            </w:r>
            <w:r>
              <w:rPr>
                <w:lang w:val="uk-UA"/>
              </w:rPr>
              <w:t>ідвищенням</w:t>
            </w:r>
            <w:r w:rsidR="00AF016E" w:rsidRPr="00E05EA3">
              <w:t xml:space="preserve"> температур</w:t>
            </w:r>
            <w:r>
              <w:rPr>
                <w:lang w:val="uk-UA"/>
              </w:rPr>
              <w:t>и</w:t>
            </w:r>
            <w:r w:rsidR="00AF016E" w:rsidRPr="00E05EA3">
              <w:t xml:space="preserve"> т</w:t>
            </w:r>
            <w:r>
              <w:rPr>
                <w:lang w:val="uk-UA"/>
              </w:rPr>
              <w:t>і</w:t>
            </w:r>
            <w:r w:rsidR="00AF016E" w:rsidRPr="00E05EA3">
              <w:t>ла?</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7</w:t>
            </w:r>
          </w:p>
        </w:tc>
        <w:tc>
          <w:tcPr>
            <w:tcW w:w="5148" w:type="dxa"/>
          </w:tcPr>
          <w:p w:rsidR="00AF016E" w:rsidRPr="00E05EA3" w:rsidRDefault="008D332F" w:rsidP="008D332F">
            <w:r>
              <w:rPr>
                <w:lang w:val="uk-UA"/>
              </w:rPr>
              <w:t>Чи бул</w:t>
            </w:r>
            <w:r w:rsidR="00AF016E" w:rsidRPr="00E05EA3">
              <w:t>а у Вас при болях лихо</w:t>
            </w:r>
            <w:r>
              <w:rPr>
                <w:lang w:val="uk-UA"/>
              </w:rPr>
              <w:t>ман</w:t>
            </w:r>
            <w:r w:rsidR="00AF016E" w:rsidRPr="00E05EA3">
              <w:t>ка?</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8</w:t>
            </w:r>
          </w:p>
        </w:tc>
        <w:tc>
          <w:tcPr>
            <w:tcW w:w="5148" w:type="dxa"/>
          </w:tcPr>
          <w:p w:rsidR="00AF016E" w:rsidRPr="00E05EA3" w:rsidRDefault="00A60B68" w:rsidP="00A60B68">
            <w:r>
              <w:rPr>
                <w:lang w:val="uk-UA"/>
              </w:rPr>
              <w:t>Чи відмічал</w:t>
            </w:r>
            <w:r w:rsidR="00AF016E" w:rsidRPr="00E05EA3">
              <w:t>и  В</w:t>
            </w:r>
            <w:r>
              <w:rPr>
                <w:lang w:val="uk-UA"/>
              </w:rPr>
              <w:t>и</w:t>
            </w:r>
            <w:r w:rsidR="00AF016E" w:rsidRPr="00E05EA3">
              <w:t xml:space="preserve"> потемн</w:t>
            </w:r>
            <w:r>
              <w:rPr>
                <w:lang w:val="uk-UA"/>
              </w:rPr>
              <w:t>ішання сечі</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9</w:t>
            </w:r>
          </w:p>
        </w:tc>
        <w:tc>
          <w:tcPr>
            <w:tcW w:w="5148" w:type="dxa"/>
          </w:tcPr>
          <w:p w:rsidR="00AF016E" w:rsidRPr="00E05EA3" w:rsidRDefault="00A60B68" w:rsidP="00484ACA">
            <w:r>
              <w:rPr>
                <w:lang w:val="uk-UA"/>
              </w:rPr>
              <w:t xml:space="preserve">Чи </w:t>
            </w:r>
            <w:r w:rsidR="00484ACA">
              <w:rPr>
                <w:lang w:val="uk-UA"/>
              </w:rPr>
              <w:t xml:space="preserve">відмічали </w:t>
            </w:r>
            <w:r w:rsidR="00AF016E" w:rsidRPr="00E05EA3">
              <w:t>В</w:t>
            </w:r>
            <w:r w:rsidR="00484ACA">
              <w:rPr>
                <w:lang w:val="uk-UA"/>
              </w:rPr>
              <w:t>и</w:t>
            </w:r>
            <w:r w:rsidR="00AF016E" w:rsidRPr="00E05EA3">
              <w:t xml:space="preserve"> посв</w:t>
            </w:r>
            <w:r w:rsidR="00484ACA">
              <w:rPr>
                <w:lang w:val="uk-UA"/>
              </w:rPr>
              <w:t>ітлішання випорожнень</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10</w:t>
            </w:r>
          </w:p>
        </w:tc>
        <w:tc>
          <w:tcPr>
            <w:tcW w:w="5148" w:type="dxa"/>
          </w:tcPr>
          <w:p w:rsidR="00AF016E" w:rsidRPr="00E05EA3" w:rsidRDefault="00484ACA" w:rsidP="00484ACA">
            <w:r>
              <w:rPr>
                <w:lang w:val="uk-UA"/>
              </w:rPr>
              <w:t>Чи відміча</w:t>
            </w:r>
            <w:r w:rsidR="00AF016E" w:rsidRPr="00E05EA3">
              <w:t>ли В</w:t>
            </w:r>
            <w:r>
              <w:rPr>
                <w:lang w:val="uk-UA"/>
              </w:rPr>
              <w:t>и</w:t>
            </w:r>
            <w:r w:rsidR="00AF016E" w:rsidRPr="00E05EA3">
              <w:t xml:space="preserve"> пож</w:t>
            </w:r>
            <w:r>
              <w:rPr>
                <w:lang w:val="uk-UA"/>
              </w:rPr>
              <w:t>овтішання шкіри</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11</w:t>
            </w:r>
          </w:p>
        </w:tc>
        <w:tc>
          <w:tcPr>
            <w:tcW w:w="5148" w:type="dxa"/>
          </w:tcPr>
          <w:p w:rsidR="00AF016E" w:rsidRPr="00484ACA" w:rsidRDefault="00484ACA" w:rsidP="00484ACA">
            <w:pPr>
              <w:rPr>
                <w:lang w:val="uk-UA"/>
              </w:rPr>
            </w:pPr>
            <w:r>
              <w:rPr>
                <w:lang w:val="uk-UA"/>
              </w:rPr>
              <w:t>Чи буває</w:t>
            </w:r>
            <w:r w:rsidR="00AF016E" w:rsidRPr="00E05EA3">
              <w:t xml:space="preserve"> у Вас </w:t>
            </w:r>
            <w:r>
              <w:rPr>
                <w:lang w:val="uk-UA"/>
              </w:rPr>
              <w:t>шкірни</w:t>
            </w:r>
            <w:r w:rsidR="00AF016E" w:rsidRPr="00E05EA3">
              <w:t xml:space="preserve">й </w:t>
            </w:r>
            <w:r>
              <w:rPr>
                <w:lang w:val="uk-UA"/>
              </w:rPr>
              <w:t>свербіж</w:t>
            </w:r>
            <w:r w:rsidR="00AF016E" w:rsidRPr="00E05EA3">
              <w:t xml:space="preserve"> без видимо</w:t>
            </w:r>
            <w:r>
              <w:rPr>
                <w:lang w:val="uk-UA"/>
              </w:rPr>
              <w:t>ї</w:t>
            </w:r>
            <w:r w:rsidR="00AF016E" w:rsidRPr="00E05EA3">
              <w:t xml:space="preserve"> причин</w:t>
            </w:r>
            <w:r>
              <w:rPr>
                <w:lang w:val="uk-UA"/>
              </w:rPr>
              <w:t>и</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12</w:t>
            </w:r>
          </w:p>
        </w:tc>
        <w:tc>
          <w:tcPr>
            <w:tcW w:w="5148" w:type="dxa"/>
          </w:tcPr>
          <w:p w:rsidR="00AF016E" w:rsidRPr="00E05EA3" w:rsidRDefault="00484ACA" w:rsidP="00484ACA">
            <w:r>
              <w:rPr>
                <w:lang w:val="uk-UA"/>
              </w:rPr>
              <w:t xml:space="preserve">Чи був </w:t>
            </w:r>
            <w:r w:rsidR="00AF016E" w:rsidRPr="00E05EA3">
              <w:t xml:space="preserve">у Вас </w:t>
            </w:r>
            <w:r>
              <w:rPr>
                <w:lang w:val="uk-UA"/>
              </w:rPr>
              <w:t>погани</w:t>
            </w:r>
            <w:r w:rsidR="00AF016E" w:rsidRPr="00E05EA3">
              <w:t>й апетит?</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13</w:t>
            </w:r>
          </w:p>
        </w:tc>
        <w:tc>
          <w:tcPr>
            <w:tcW w:w="5148" w:type="dxa"/>
          </w:tcPr>
          <w:p w:rsidR="00AF016E" w:rsidRPr="00E05EA3" w:rsidRDefault="00CA075E" w:rsidP="005E1475">
            <w:r>
              <w:rPr>
                <w:lang w:val="uk-UA"/>
              </w:rPr>
              <w:t xml:space="preserve">Чи відчували </w:t>
            </w:r>
            <w:r w:rsidR="00AF016E" w:rsidRPr="00E05EA3">
              <w:t>В</w:t>
            </w:r>
            <w:r>
              <w:rPr>
                <w:lang w:val="uk-UA"/>
              </w:rPr>
              <w:t>инудот</w:t>
            </w:r>
            <w:r w:rsidR="005E1475">
              <w:rPr>
                <w:lang w:val="uk-UA"/>
              </w:rPr>
              <w:t>у</w:t>
            </w:r>
            <w:bookmarkStart w:id="2" w:name="_GoBack"/>
            <w:bookmarkEnd w:id="2"/>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14</w:t>
            </w:r>
          </w:p>
        </w:tc>
        <w:tc>
          <w:tcPr>
            <w:tcW w:w="5148" w:type="dxa"/>
          </w:tcPr>
          <w:p w:rsidR="00AF016E" w:rsidRPr="00E05EA3" w:rsidRDefault="00CA075E" w:rsidP="00CA075E">
            <w:r>
              <w:rPr>
                <w:lang w:val="uk-UA"/>
              </w:rPr>
              <w:t xml:space="preserve">Чи відчували </w:t>
            </w:r>
            <w:r w:rsidR="00AF016E" w:rsidRPr="00E05EA3">
              <w:t>В</w:t>
            </w:r>
            <w:r>
              <w:rPr>
                <w:lang w:val="uk-UA"/>
              </w:rPr>
              <w:t>и печію</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15</w:t>
            </w:r>
          </w:p>
        </w:tc>
        <w:tc>
          <w:tcPr>
            <w:tcW w:w="5148" w:type="dxa"/>
          </w:tcPr>
          <w:p w:rsidR="00AF016E" w:rsidRPr="00E05EA3" w:rsidRDefault="00CA075E" w:rsidP="00CA075E">
            <w:r>
              <w:rPr>
                <w:lang w:val="uk-UA"/>
              </w:rPr>
              <w:t>Чи з</w:t>
            </w:r>
            <w:r w:rsidRPr="00CA075E">
              <w:t>’</w:t>
            </w:r>
            <w:r w:rsidR="00AF016E" w:rsidRPr="00E05EA3">
              <w:t>явилась у Вас непереносим</w:t>
            </w:r>
            <w:r>
              <w:rPr>
                <w:lang w:val="uk-UA"/>
              </w:rPr>
              <w:t>і</w:t>
            </w:r>
            <w:r w:rsidR="00AF016E" w:rsidRPr="00E05EA3">
              <w:t>сть</w:t>
            </w:r>
            <w:r>
              <w:rPr>
                <w:lang w:val="uk-UA"/>
              </w:rPr>
              <w:t xml:space="preserve"> доякихось</w:t>
            </w:r>
            <w:r w:rsidR="00AF016E" w:rsidRPr="00E05EA3">
              <w:t xml:space="preserve"> продукт</w:t>
            </w:r>
            <w:r>
              <w:rPr>
                <w:lang w:val="uk-UA"/>
              </w:rPr>
              <w:t>ів</w:t>
            </w:r>
            <w:r w:rsidR="00AF016E" w:rsidRPr="00E05EA3">
              <w:t xml:space="preserve">?  </w:t>
            </w:r>
          </w:p>
        </w:tc>
        <w:tc>
          <w:tcPr>
            <w:tcW w:w="2011" w:type="dxa"/>
            <w:gridSpan w:val="2"/>
          </w:tcPr>
          <w:p w:rsidR="00AF016E" w:rsidRPr="00CA075E" w:rsidRDefault="00CA075E" w:rsidP="00B53D41">
            <w:pPr>
              <w:jc w:val="center"/>
              <w:rPr>
                <w:lang w:val="uk-UA"/>
              </w:rPr>
            </w:pPr>
            <w:r>
              <w:rPr>
                <w:lang w:val="uk-UA"/>
              </w:rPr>
              <w:t>Так</w:t>
            </w:r>
          </w:p>
        </w:tc>
        <w:tc>
          <w:tcPr>
            <w:tcW w:w="1985" w:type="dxa"/>
            <w:gridSpan w:val="2"/>
          </w:tcPr>
          <w:p w:rsidR="00AF016E" w:rsidRPr="00E05EA3" w:rsidRDefault="00AF016E" w:rsidP="00CA075E">
            <w:pPr>
              <w:jc w:val="center"/>
            </w:pPr>
            <w:r w:rsidRPr="00E05EA3">
              <w:t>Н</w:t>
            </w:r>
            <w:r w:rsidR="00CA075E">
              <w:rPr>
                <w:lang w:val="uk-UA"/>
              </w:rPr>
              <w:t>і</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lastRenderedPageBreak/>
              <w:t>16</w:t>
            </w:r>
          </w:p>
        </w:tc>
        <w:tc>
          <w:tcPr>
            <w:tcW w:w="5148" w:type="dxa"/>
          </w:tcPr>
          <w:p w:rsidR="00AF016E" w:rsidRPr="00E05EA3" w:rsidRDefault="00CA075E" w:rsidP="00CA075E">
            <w:r>
              <w:rPr>
                <w:lang w:val="uk-UA"/>
              </w:rPr>
              <w:t>Чи бу</w:t>
            </w:r>
            <w:r w:rsidR="00AF016E" w:rsidRPr="00E05EA3">
              <w:t>ва</w:t>
            </w:r>
            <w:r>
              <w:rPr>
                <w:lang w:val="uk-UA"/>
              </w:rPr>
              <w:t>є</w:t>
            </w:r>
            <w:r w:rsidR="00AF016E" w:rsidRPr="00E05EA3">
              <w:t xml:space="preserve"> у Вас </w:t>
            </w:r>
            <w:r>
              <w:rPr>
                <w:lang w:val="uk-UA"/>
              </w:rPr>
              <w:t>блювання</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17</w:t>
            </w:r>
          </w:p>
        </w:tc>
        <w:tc>
          <w:tcPr>
            <w:tcW w:w="5148" w:type="dxa"/>
          </w:tcPr>
          <w:p w:rsidR="00AF016E" w:rsidRPr="00E05EA3" w:rsidRDefault="00CA075E" w:rsidP="00CA075E">
            <w:r>
              <w:rPr>
                <w:lang w:val="uk-UA"/>
              </w:rPr>
              <w:t>Чи бу</w:t>
            </w:r>
            <w:r w:rsidR="00AF016E" w:rsidRPr="00E05EA3">
              <w:t>ва</w:t>
            </w:r>
            <w:r>
              <w:rPr>
                <w:lang w:val="uk-UA"/>
              </w:rPr>
              <w:t xml:space="preserve">є </w:t>
            </w:r>
            <w:r w:rsidR="00AF016E" w:rsidRPr="00E05EA3">
              <w:t>у Вас за</w:t>
            </w:r>
            <w:r>
              <w:rPr>
                <w:lang w:val="uk-UA"/>
              </w:rPr>
              <w:t>креп</w:t>
            </w:r>
            <w:r w:rsidR="00AF016E" w:rsidRPr="00E05EA3">
              <w:t>?</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18</w:t>
            </w:r>
          </w:p>
        </w:tc>
        <w:tc>
          <w:tcPr>
            <w:tcW w:w="5148" w:type="dxa"/>
          </w:tcPr>
          <w:p w:rsidR="00AF016E" w:rsidRPr="00E05EA3" w:rsidRDefault="00CA075E" w:rsidP="00CA075E">
            <w:r>
              <w:rPr>
                <w:lang w:val="uk-UA"/>
              </w:rPr>
              <w:t>Чи бу</w:t>
            </w:r>
            <w:r w:rsidR="00AF016E" w:rsidRPr="00E05EA3">
              <w:t>ва</w:t>
            </w:r>
            <w:r>
              <w:rPr>
                <w:lang w:val="uk-UA"/>
              </w:rPr>
              <w:t>є</w:t>
            </w:r>
            <w:r w:rsidR="00AF016E" w:rsidRPr="00E05EA3">
              <w:t xml:space="preserve"> у Вас п</w:t>
            </w:r>
            <w:r>
              <w:rPr>
                <w:lang w:val="uk-UA"/>
              </w:rPr>
              <w:t>р</w:t>
            </w:r>
            <w:r w:rsidR="00AF016E" w:rsidRPr="00E05EA3">
              <w:t>онос?</w:t>
            </w:r>
          </w:p>
        </w:tc>
        <w:tc>
          <w:tcPr>
            <w:tcW w:w="1016" w:type="dxa"/>
          </w:tcPr>
          <w:p w:rsidR="00AF016E" w:rsidRPr="00E05EA3" w:rsidRDefault="00AF016E" w:rsidP="00B53D41">
            <w:pPr>
              <w:jc w:val="center"/>
            </w:pPr>
            <w:r w:rsidRPr="00E05EA3">
              <w:t>1</w:t>
            </w:r>
          </w:p>
        </w:tc>
        <w:tc>
          <w:tcPr>
            <w:tcW w:w="995" w:type="dxa"/>
          </w:tcPr>
          <w:p w:rsidR="00AF016E" w:rsidRPr="00E05EA3" w:rsidRDefault="00AF016E" w:rsidP="00B53D41">
            <w:pPr>
              <w:jc w:val="center"/>
            </w:pPr>
            <w:r w:rsidRPr="00E05EA3">
              <w:t>2</w:t>
            </w:r>
          </w:p>
        </w:tc>
        <w:tc>
          <w:tcPr>
            <w:tcW w:w="1016" w:type="dxa"/>
          </w:tcPr>
          <w:p w:rsidR="00AF016E" w:rsidRPr="00E05EA3" w:rsidRDefault="00AF016E" w:rsidP="00B53D41">
            <w:pPr>
              <w:jc w:val="center"/>
            </w:pPr>
            <w:r w:rsidRPr="00E05EA3">
              <w:t>3</w:t>
            </w:r>
          </w:p>
        </w:tc>
        <w:tc>
          <w:tcPr>
            <w:tcW w:w="969" w:type="dxa"/>
          </w:tcPr>
          <w:p w:rsidR="00AF016E" w:rsidRPr="00E05EA3" w:rsidRDefault="00AF016E" w:rsidP="00B53D41">
            <w:pPr>
              <w:jc w:val="center"/>
            </w:pPr>
            <w:r w:rsidRPr="00E05EA3">
              <w:t>4</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19</w:t>
            </w:r>
          </w:p>
        </w:tc>
        <w:tc>
          <w:tcPr>
            <w:tcW w:w="5148" w:type="dxa"/>
          </w:tcPr>
          <w:p w:rsidR="00AF016E" w:rsidRPr="00E05EA3" w:rsidRDefault="00CA075E" w:rsidP="00CA075E">
            <w:r>
              <w:rPr>
                <w:lang w:val="uk-UA"/>
              </w:rPr>
              <w:t>Чи відмі</w:t>
            </w:r>
            <w:r w:rsidR="00AF016E" w:rsidRPr="00E05EA3">
              <w:t>ча</w:t>
            </w:r>
            <w:r>
              <w:rPr>
                <w:lang w:val="uk-UA"/>
              </w:rPr>
              <w:t>є</w:t>
            </w:r>
            <w:r w:rsidR="00AF016E" w:rsidRPr="00E05EA3">
              <w:t>те В</w:t>
            </w:r>
            <w:r>
              <w:rPr>
                <w:lang w:val="uk-UA"/>
              </w:rPr>
              <w:t>ис</w:t>
            </w:r>
            <w:r w:rsidR="00AF016E" w:rsidRPr="00E05EA3">
              <w:t>худен</w:t>
            </w:r>
            <w:r>
              <w:rPr>
                <w:lang w:val="uk-UA"/>
              </w:rPr>
              <w:t>н</w:t>
            </w:r>
            <w:r w:rsidR="00AF016E" w:rsidRPr="00E05EA3">
              <w:t>я?</w:t>
            </w:r>
          </w:p>
        </w:tc>
        <w:tc>
          <w:tcPr>
            <w:tcW w:w="2011" w:type="dxa"/>
            <w:gridSpan w:val="2"/>
          </w:tcPr>
          <w:p w:rsidR="00AF016E" w:rsidRPr="00CA075E" w:rsidRDefault="00CA075E" w:rsidP="00B53D41">
            <w:pPr>
              <w:jc w:val="center"/>
              <w:rPr>
                <w:lang w:val="uk-UA"/>
              </w:rPr>
            </w:pPr>
            <w:r>
              <w:rPr>
                <w:lang w:val="uk-UA"/>
              </w:rPr>
              <w:t>Так</w:t>
            </w:r>
          </w:p>
        </w:tc>
        <w:tc>
          <w:tcPr>
            <w:tcW w:w="1985" w:type="dxa"/>
            <w:gridSpan w:val="2"/>
          </w:tcPr>
          <w:p w:rsidR="00AF016E" w:rsidRPr="00CA075E" w:rsidRDefault="00AF016E" w:rsidP="00CA075E">
            <w:pPr>
              <w:jc w:val="center"/>
              <w:rPr>
                <w:lang w:val="uk-UA"/>
              </w:rPr>
            </w:pPr>
            <w:r w:rsidRPr="00E05EA3">
              <w:t>Н</w:t>
            </w:r>
            <w:r w:rsidR="00CA075E">
              <w:rPr>
                <w:lang w:val="uk-UA"/>
              </w:rPr>
              <w:t>і</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20</w:t>
            </w:r>
          </w:p>
        </w:tc>
        <w:tc>
          <w:tcPr>
            <w:tcW w:w="5148" w:type="dxa"/>
          </w:tcPr>
          <w:p w:rsidR="00AF016E" w:rsidRPr="00E05EA3" w:rsidRDefault="00CA075E" w:rsidP="00CA075E">
            <w:r>
              <w:rPr>
                <w:lang w:val="uk-UA"/>
              </w:rPr>
              <w:t>Чи від</w:t>
            </w:r>
            <w:r w:rsidR="00AF016E" w:rsidRPr="00E05EA3">
              <w:t>м</w:t>
            </w:r>
            <w:r>
              <w:rPr>
                <w:lang w:val="uk-UA"/>
              </w:rPr>
              <w:t>і</w:t>
            </w:r>
            <w:r w:rsidR="00AF016E" w:rsidRPr="00E05EA3">
              <w:t>ча</w:t>
            </w:r>
            <w:r>
              <w:rPr>
                <w:lang w:val="uk-UA"/>
              </w:rPr>
              <w:t>є</w:t>
            </w:r>
            <w:r w:rsidR="00AF016E" w:rsidRPr="00E05EA3">
              <w:t>те В</w:t>
            </w:r>
            <w:r>
              <w:rPr>
                <w:lang w:val="uk-UA"/>
              </w:rPr>
              <w:t>и</w:t>
            </w:r>
            <w:r w:rsidR="00AF016E" w:rsidRPr="00E05EA3">
              <w:t xml:space="preserve"> п</w:t>
            </w:r>
            <w:r>
              <w:rPr>
                <w:lang w:val="uk-UA"/>
              </w:rPr>
              <w:t>ід</w:t>
            </w:r>
            <w:r w:rsidR="00AF016E" w:rsidRPr="00E05EA3">
              <w:t>в</w:t>
            </w:r>
            <w:r>
              <w:rPr>
                <w:lang w:val="uk-UA"/>
              </w:rPr>
              <w:t>ищ</w:t>
            </w:r>
            <w:r w:rsidR="00AF016E" w:rsidRPr="00E05EA3">
              <w:t>ену кровоточив</w:t>
            </w:r>
            <w:r>
              <w:rPr>
                <w:lang w:val="uk-UA"/>
              </w:rPr>
              <w:t>і</w:t>
            </w:r>
            <w:r w:rsidR="00AF016E" w:rsidRPr="00E05EA3">
              <w:t>сть?</w:t>
            </w:r>
          </w:p>
        </w:tc>
        <w:tc>
          <w:tcPr>
            <w:tcW w:w="2011" w:type="dxa"/>
            <w:gridSpan w:val="2"/>
          </w:tcPr>
          <w:p w:rsidR="00AF016E" w:rsidRPr="00CA075E" w:rsidRDefault="00CA075E" w:rsidP="00B53D41">
            <w:pPr>
              <w:jc w:val="center"/>
              <w:rPr>
                <w:lang w:val="uk-UA"/>
              </w:rPr>
            </w:pPr>
            <w:r>
              <w:rPr>
                <w:lang w:val="uk-UA"/>
              </w:rPr>
              <w:t>Так</w:t>
            </w:r>
          </w:p>
          <w:p w:rsidR="00AF016E" w:rsidRPr="00E05EA3" w:rsidRDefault="00AF016E" w:rsidP="00B53D41">
            <w:pPr>
              <w:jc w:val="center"/>
            </w:pPr>
          </w:p>
        </w:tc>
        <w:tc>
          <w:tcPr>
            <w:tcW w:w="1985" w:type="dxa"/>
            <w:gridSpan w:val="2"/>
          </w:tcPr>
          <w:p w:rsidR="00AF016E" w:rsidRPr="00CA075E" w:rsidRDefault="00AF016E" w:rsidP="00CA075E">
            <w:pPr>
              <w:jc w:val="center"/>
              <w:rPr>
                <w:lang w:val="uk-UA"/>
              </w:rPr>
            </w:pPr>
            <w:r w:rsidRPr="00E05EA3">
              <w:t>Н</w:t>
            </w:r>
            <w:r w:rsidR="00CA075E">
              <w:rPr>
                <w:lang w:val="uk-UA"/>
              </w:rPr>
              <w:t>і</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21</w:t>
            </w:r>
          </w:p>
        </w:tc>
        <w:tc>
          <w:tcPr>
            <w:tcW w:w="5148" w:type="dxa"/>
          </w:tcPr>
          <w:p w:rsidR="00AF016E" w:rsidRPr="00E05EA3" w:rsidRDefault="00CA075E" w:rsidP="00CA075E">
            <w:r>
              <w:rPr>
                <w:lang w:val="uk-UA"/>
              </w:rPr>
              <w:t>Чи с</w:t>
            </w:r>
            <w:r w:rsidR="00AF016E" w:rsidRPr="00E05EA3">
              <w:t xml:space="preserve">тали ли </w:t>
            </w:r>
            <w:r>
              <w:rPr>
                <w:lang w:val="uk-UA"/>
              </w:rPr>
              <w:t>Ви бачити гірше</w:t>
            </w:r>
            <w:r w:rsidR="00AF016E" w:rsidRPr="00E05EA3">
              <w:t xml:space="preserve"> в су</w:t>
            </w:r>
            <w:r>
              <w:rPr>
                <w:lang w:val="uk-UA"/>
              </w:rPr>
              <w:t>тінка</w:t>
            </w:r>
            <w:r w:rsidR="00AF016E" w:rsidRPr="00E05EA3">
              <w:t>х?</w:t>
            </w:r>
          </w:p>
        </w:tc>
        <w:tc>
          <w:tcPr>
            <w:tcW w:w="2011" w:type="dxa"/>
            <w:gridSpan w:val="2"/>
          </w:tcPr>
          <w:p w:rsidR="00AF016E" w:rsidRPr="00CA075E" w:rsidRDefault="00CA075E" w:rsidP="00B53D41">
            <w:pPr>
              <w:jc w:val="center"/>
              <w:rPr>
                <w:lang w:val="uk-UA"/>
              </w:rPr>
            </w:pPr>
            <w:r>
              <w:rPr>
                <w:lang w:val="uk-UA"/>
              </w:rPr>
              <w:t>Так</w:t>
            </w:r>
          </w:p>
        </w:tc>
        <w:tc>
          <w:tcPr>
            <w:tcW w:w="1985" w:type="dxa"/>
            <w:gridSpan w:val="2"/>
          </w:tcPr>
          <w:p w:rsidR="00AF016E" w:rsidRPr="00CA075E" w:rsidRDefault="00AF016E" w:rsidP="00CA075E">
            <w:pPr>
              <w:jc w:val="center"/>
              <w:rPr>
                <w:lang w:val="uk-UA"/>
              </w:rPr>
            </w:pPr>
            <w:r w:rsidRPr="00E05EA3">
              <w:t>Н</w:t>
            </w:r>
            <w:r w:rsidR="00CA075E">
              <w:rPr>
                <w:lang w:val="uk-UA"/>
              </w:rPr>
              <w:t>і</w:t>
            </w:r>
          </w:p>
        </w:tc>
      </w:tr>
      <w:tr w:rsidR="00AF016E" w:rsidRPr="00E05EA3" w:rsidTr="00B53D41">
        <w:trPr>
          <w:cantSplit/>
          <w:trHeight w:val="270"/>
        </w:trPr>
        <w:tc>
          <w:tcPr>
            <w:tcW w:w="320" w:type="dxa"/>
          </w:tcPr>
          <w:p w:rsidR="00AF016E" w:rsidRPr="00E05EA3" w:rsidRDefault="00AF016E" w:rsidP="00B53D41">
            <w:pPr>
              <w:ind w:left="-106" w:right="-74"/>
              <w:jc w:val="center"/>
              <w:rPr>
                <w:sz w:val="16"/>
              </w:rPr>
            </w:pPr>
            <w:r w:rsidRPr="00E05EA3">
              <w:rPr>
                <w:sz w:val="16"/>
              </w:rPr>
              <w:t>22</w:t>
            </w:r>
          </w:p>
        </w:tc>
        <w:tc>
          <w:tcPr>
            <w:tcW w:w="5148" w:type="dxa"/>
          </w:tcPr>
          <w:p w:rsidR="00AF016E" w:rsidRPr="00CA075E" w:rsidRDefault="00CA075E" w:rsidP="00B53D41">
            <w:pPr>
              <w:rPr>
                <w:lang w:val="uk-UA"/>
              </w:rPr>
            </w:pPr>
            <w:r>
              <w:rPr>
                <w:lang w:val="uk-UA"/>
              </w:rPr>
              <w:t>Якщло</w:t>
            </w:r>
            <w:r w:rsidR="00AF016E" w:rsidRPr="00E05EA3">
              <w:t xml:space="preserve"> В</w:t>
            </w:r>
            <w:r>
              <w:rPr>
                <w:lang w:val="uk-UA"/>
              </w:rPr>
              <w:t>и схудли</w:t>
            </w:r>
            <w:r w:rsidR="00AF016E" w:rsidRPr="00E05EA3">
              <w:t>, то на ск</w:t>
            </w:r>
            <w:r>
              <w:rPr>
                <w:lang w:val="uk-UA"/>
              </w:rPr>
              <w:t>і</w:t>
            </w:r>
            <w:r w:rsidR="00AF016E" w:rsidRPr="00E05EA3">
              <w:t>льк</w:t>
            </w:r>
            <w:r>
              <w:rPr>
                <w:lang w:val="uk-UA"/>
              </w:rPr>
              <w:t>и</w:t>
            </w:r>
          </w:p>
          <w:p w:rsidR="00AF016E" w:rsidRPr="00E05EA3" w:rsidRDefault="00AF016E" w:rsidP="00B53D41"/>
        </w:tc>
        <w:tc>
          <w:tcPr>
            <w:tcW w:w="1016" w:type="dxa"/>
          </w:tcPr>
          <w:p w:rsidR="00AF016E" w:rsidRPr="00E05EA3" w:rsidRDefault="00AF016E" w:rsidP="00CA075E">
            <w:pPr>
              <w:jc w:val="center"/>
            </w:pPr>
            <w:r w:rsidRPr="00E05EA3">
              <w:t>До 5 кг</w:t>
            </w:r>
          </w:p>
        </w:tc>
        <w:tc>
          <w:tcPr>
            <w:tcW w:w="995" w:type="dxa"/>
          </w:tcPr>
          <w:p w:rsidR="00AF016E" w:rsidRPr="00E05EA3" w:rsidRDefault="00AF016E" w:rsidP="00CA075E">
            <w:pPr>
              <w:jc w:val="center"/>
            </w:pPr>
            <w:r w:rsidRPr="00E05EA3">
              <w:t>До 10 кг</w:t>
            </w:r>
          </w:p>
        </w:tc>
        <w:tc>
          <w:tcPr>
            <w:tcW w:w="1016" w:type="dxa"/>
          </w:tcPr>
          <w:p w:rsidR="00AF016E" w:rsidRPr="00E05EA3" w:rsidRDefault="00AF016E" w:rsidP="00CA075E">
            <w:pPr>
              <w:jc w:val="center"/>
            </w:pPr>
            <w:r w:rsidRPr="00E05EA3">
              <w:t>До 15 кг</w:t>
            </w:r>
          </w:p>
        </w:tc>
        <w:tc>
          <w:tcPr>
            <w:tcW w:w="969" w:type="dxa"/>
          </w:tcPr>
          <w:p w:rsidR="00AF016E" w:rsidRPr="00CA075E" w:rsidRDefault="00CA075E" w:rsidP="00B53D41">
            <w:pPr>
              <w:jc w:val="center"/>
              <w:rPr>
                <w:lang w:val="uk-UA"/>
              </w:rPr>
            </w:pPr>
            <w:r>
              <w:rPr>
                <w:lang w:val="uk-UA"/>
              </w:rPr>
              <w:t>Більш ніж</w:t>
            </w:r>
          </w:p>
          <w:p w:rsidR="00AF016E" w:rsidRPr="00E05EA3" w:rsidRDefault="00AF016E" w:rsidP="00CA075E">
            <w:pPr>
              <w:jc w:val="center"/>
            </w:pPr>
            <w:r w:rsidRPr="00E05EA3">
              <w:t>15 кг</w:t>
            </w:r>
          </w:p>
        </w:tc>
      </w:tr>
    </w:tbl>
    <w:p w:rsidR="00AF016E" w:rsidRPr="00E05EA3" w:rsidRDefault="00AF016E" w:rsidP="006663EC">
      <w:pPr>
        <w:shd w:val="clear" w:color="auto" w:fill="FFFFFF"/>
        <w:ind w:left="413"/>
        <w:rPr>
          <w:b/>
        </w:rPr>
      </w:pPr>
    </w:p>
    <w:p w:rsidR="00AF016E" w:rsidRPr="006D79E7" w:rsidRDefault="00AF016E" w:rsidP="006663EC">
      <w:pPr>
        <w:shd w:val="clear" w:color="auto" w:fill="FFFFFF"/>
        <w:ind w:left="413"/>
      </w:pPr>
      <w:r w:rsidRPr="00E05EA3">
        <w:rPr>
          <w:b/>
        </w:rPr>
        <w:t xml:space="preserve">23. </w:t>
      </w:r>
      <w:r w:rsidR="001327DD">
        <w:rPr>
          <w:b/>
          <w:lang w:val="uk-UA"/>
        </w:rPr>
        <w:t>У</w:t>
      </w:r>
      <w:r w:rsidRPr="00E05EA3">
        <w:rPr>
          <w:b/>
        </w:rPr>
        <w:t xml:space="preserve"> ц</w:t>
      </w:r>
      <w:r w:rsidR="001327DD">
        <w:rPr>
          <w:b/>
          <w:lang w:val="uk-UA"/>
        </w:rPr>
        <w:t>і</w:t>
      </w:r>
      <w:r w:rsidRPr="00E05EA3">
        <w:rPr>
          <w:b/>
        </w:rPr>
        <w:t>лом</w:t>
      </w:r>
      <w:r w:rsidR="001327DD">
        <w:rPr>
          <w:b/>
          <w:lang w:val="uk-UA"/>
        </w:rPr>
        <w:t>у</w:t>
      </w:r>
      <w:r w:rsidRPr="00E05EA3">
        <w:rPr>
          <w:b/>
        </w:rPr>
        <w:t xml:space="preserve"> В</w:t>
      </w:r>
      <w:r w:rsidR="001327DD">
        <w:rPr>
          <w:b/>
          <w:lang w:val="uk-UA"/>
        </w:rPr>
        <w:t>и</w:t>
      </w:r>
      <w:r w:rsidRPr="00E05EA3">
        <w:rPr>
          <w:b/>
        </w:rPr>
        <w:t xml:space="preserve"> б оц</w:t>
      </w:r>
      <w:r w:rsidR="001327DD">
        <w:rPr>
          <w:b/>
          <w:lang w:val="uk-UA"/>
        </w:rPr>
        <w:t>і</w:t>
      </w:r>
      <w:r w:rsidRPr="00E05EA3">
        <w:rPr>
          <w:b/>
        </w:rPr>
        <w:t>нили с</w:t>
      </w:r>
      <w:r w:rsidR="001327DD">
        <w:rPr>
          <w:b/>
          <w:lang w:val="uk-UA"/>
        </w:rPr>
        <w:t>тан</w:t>
      </w:r>
      <w:r w:rsidRPr="00E05EA3">
        <w:rPr>
          <w:b/>
        </w:rPr>
        <w:t xml:space="preserve"> Ваш</w:t>
      </w:r>
      <w:r w:rsidR="006D79E7">
        <w:rPr>
          <w:b/>
          <w:lang w:val="uk-UA"/>
        </w:rPr>
        <w:t>о</w:t>
      </w:r>
      <w:r w:rsidRPr="00E05EA3">
        <w:rPr>
          <w:b/>
        </w:rPr>
        <w:t>го здоров</w:t>
      </w:r>
      <w:r w:rsidR="006D79E7" w:rsidRPr="006D79E7">
        <w:rPr>
          <w:b/>
        </w:rPr>
        <w:t>’</w:t>
      </w:r>
      <w:r w:rsidRPr="00E05EA3">
        <w:rPr>
          <w:b/>
        </w:rPr>
        <w:t xml:space="preserve">я </w:t>
      </w:r>
      <w:r w:rsidRPr="00E05EA3">
        <w:rPr>
          <w:b/>
          <w:spacing w:val="2"/>
        </w:rPr>
        <w:t>(обвед</w:t>
      </w:r>
      <w:r w:rsidR="006D79E7">
        <w:rPr>
          <w:b/>
          <w:spacing w:val="2"/>
          <w:lang w:val="uk-UA"/>
        </w:rPr>
        <w:t>і</w:t>
      </w:r>
      <w:r w:rsidRPr="00E05EA3">
        <w:rPr>
          <w:b/>
          <w:spacing w:val="2"/>
        </w:rPr>
        <w:t>т</w:t>
      </w:r>
      <w:r w:rsidR="006D79E7">
        <w:rPr>
          <w:b/>
          <w:spacing w:val="2"/>
          <w:lang w:val="uk-UA"/>
        </w:rPr>
        <w:t>ь</w:t>
      </w:r>
      <w:r w:rsidRPr="00E05EA3">
        <w:rPr>
          <w:b/>
          <w:spacing w:val="2"/>
        </w:rPr>
        <w:t xml:space="preserve"> одну цифру)</w:t>
      </w:r>
      <w:r w:rsidR="006D79E7" w:rsidRPr="006D79E7">
        <w:rPr>
          <w:b/>
          <w:spacing w:val="2"/>
        </w:rPr>
        <w:t>.</w:t>
      </w:r>
    </w:p>
    <w:p w:rsidR="00AF016E" w:rsidRPr="00E05EA3" w:rsidRDefault="006D79E7" w:rsidP="006663EC">
      <w:pPr>
        <w:shd w:val="clear" w:color="auto" w:fill="FFFFFF"/>
        <w:tabs>
          <w:tab w:val="left" w:leader="dot" w:pos="5026"/>
        </w:tabs>
        <w:ind w:left="970"/>
      </w:pPr>
      <w:r>
        <w:rPr>
          <w:lang w:val="uk-UA"/>
        </w:rPr>
        <w:t>Відмінний</w:t>
      </w:r>
      <w:r w:rsidR="00AF016E" w:rsidRPr="00E05EA3">
        <w:tab/>
        <w:t>1</w:t>
      </w:r>
    </w:p>
    <w:p w:rsidR="00AF016E" w:rsidRPr="00E05EA3" w:rsidRDefault="006D79E7" w:rsidP="006663EC">
      <w:pPr>
        <w:shd w:val="clear" w:color="auto" w:fill="FFFFFF"/>
        <w:tabs>
          <w:tab w:val="left" w:leader="dot" w:pos="5016"/>
        </w:tabs>
        <w:ind w:left="960"/>
      </w:pPr>
      <w:r>
        <w:rPr>
          <w:spacing w:val="1"/>
          <w:lang w:val="uk-UA"/>
        </w:rPr>
        <w:t>Дуже</w:t>
      </w:r>
      <w:r w:rsidR="00AF016E" w:rsidRPr="00E05EA3">
        <w:rPr>
          <w:spacing w:val="1"/>
        </w:rPr>
        <w:t xml:space="preserve"> хорош</w:t>
      </w:r>
      <w:r>
        <w:rPr>
          <w:spacing w:val="1"/>
          <w:lang w:val="uk-UA"/>
        </w:rPr>
        <w:t>ий</w:t>
      </w:r>
      <w:r w:rsidR="00AF016E" w:rsidRPr="00E05EA3">
        <w:tab/>
        <w:t>2</w:t>
      </w:r>
    </w:p>
    <w:p w:rsidR="00AF016E" w:rsidRPr="00E05EA3" w:rsidRDefault="00AF016E" w:rsidP="006663EC">
      <w:pPr>
        <w:shd w:val="clear" w:color="auto" w:fill="FFFFFF"/>
        <w:tabs>
          <w:tab w:val="left" w:leader="dot" w:pos="5016"/>
        </w:tabs>
        <w:ind w:left="955"/>
      </w:pPr>
      <w:r w:rsidRPr="00E05EA3">
        <w:rPr>
          <w:spacing w:val="-5"/>
        </w:rPr>
        <w:t>Хорош</w:t>
      </w:r>
      <w:r w:rsidR="006D79E7">
        <w:rPr>
          <w:spacing w:val="-5"/>
          <w:lang w:val="uk-UA"/>
        </w:rPr>
        <w:t>ий</w:t>
      </w:r>
      <w:r w:rsidRPr="00E05EA3">
        <w:tab/>
        <w:t>3</w:t>
      </w:r>
    </w:p>
    <w:p w:rsidR="00AF016E" w:rsidRPr="00E05EA3" w:rsidRDefault="00AF016E" w:rsidP="006663EC">
      <w:pPr>
        <w:shd w:val="clear" w:color="auto" w:fill="FFFFFF"/>
        <w:tabs>
          <w:tab w:val="left" w:leader="dot" w:pos="5016"/>
        </w:tabs>
        <w:ind w:left="960"/>
      </w:pPr>
      <w:r w:rsidRPr="00E05EA3">
        <w:rPr>
          <w:spacing w:val="-4"/>
        </w:rPr>
        <w:t>Пос</w:t>
      </w:r>
      <w:r w:rsidR="006D79E7">
        <w:rPr>
          <w:spacing w:val="-4"/>
          <w:lang w:val="uk-UA"/>
        </w:rPr>
        <w:t>е</w:t>
      </w:r>
      <w:r w:rsidRPr="00E05EA3">
        <w:rPr>
          <w:spacing w:val="-4"/>
        </w:rPr>
        <w:t>ред</w:t>
      </w:r>
      <w:r w:rsidR="006D79E7">
        <w:rPr>
          <w:spacing w:val="-4"/>
          <w:lang w:val="uk-UA"/>
        </w:rPr>
        <w:t>ній</w:t>
      </w:r>
      <w:r w:rsidRPr="00E05EA3">
        <w:tab/>
        <w:t>4</w:t>
      </w:r>
    </w:p>
    <w:p w:rsidR="00AF016E" w:rsidRPr="00E05EA3" w:rsidRDefault="00AF016E" w:rsidP="006663EC">
      <w:pPr>
        <w:shd w:val="clear" w:color="auto" w:fill="FFFFFF"/>
        <w:tabs>
          <w:tab w:val="left" w:leader="dot" w:pos="5016"/>
        </w:tabs>
        <w:ind w:left="955"/>
      </w:pPr>
      <w:r w:rsidRPr="00E05EA3">
        <w:rPr>
          <w:spacing w:val="-3"/>
        </w:rPr>
        <w:t>П</w:t>
      </w:r>
      <w:r w:rsidR="006D79E7">
        <w:rPr>
          <w:spacing w:val="-3"/>
          <w:lang w:val="uk-UA"/>
        </w:rPr>
        <w:t>оганий</w:t>
      </w:r>
      <w:r w:rsidRPr="00E05EA3">
        <w:tab/>
        <w:t>5</w:t>
      </w:r>
    </w:p>
    <w:p w:rsidR="00AF016E" w:rsidRPr="006D79E7" w:rsidRDefault="00AF016E" w:rsidP="006663EC">
      <w:pPr>
        <w:shd w:val="clear" w:color="auto" w:fill="FFFFFF"/>
        <w:ind w:firstLine="379"/>
        <w:rPr>
          <w:b/>
          <w:lang w:val="uk-UA"/>
        </w:rPr>
      </w:pPr>
      <w:r w:rsidRPr="00E05EA3">
        <w:rPr>
          <w:b/>
          <w:spacing w:val="3"/>
        </w:rPr>
        <w:t>24.</w:t>
      </w:r>
      <w:r w:rsidR="006D79E7">
        <w:rPr>
          <w:b/>
          <w:spacing w:val="3"/>
          <w:lang w:val="uk-UA"/>
        </w:rPr>
        <w:t>Я</w:t>
      </w:r>
      <w:r w:rsidRPr="00E05EA3">
        <w:rPr>
          <w:b/>
          <w:spacing w:val="3"/>
        </w:rPr>
        <w:t>к б</w:t>
      </w:r>
      <w:r w:rsidR="006D79E7">
        <w:rPr>
          <w:b/>
          <w:spacing w:val="3"/>
          <w:lang w:val="uk-UA"/>
        </w:rPr>
        <w:t>и</w:t>
      </w:r>
      <w:r w:rsidRPr="00E05EA3">
        <w:rPr>
          <w:b/>
          <w:spacing w:val="3"/>
        </w:rPr>
        <w:t>В</w:t>
      </w:r>
      <w:r w:rsidR="006D79E7">
        <w:rPr>
          <w:b/>
          <w:spacing w:val="3"/>
          <w:lang w:val="uk-UA"/>
        </w:rPr>
        <w:t>и</w:t>
      </w:r>
      <w:r w:rsidRPr="00E05EA3">
        <w:rPr>
          <w:b/>
          <w:spacing w:val="3"/>
        </w:rPr>
        <w:t xml:space="preserve"> в ц</w:t>
      </w:r>
      <w:r w:rsidR="006D79E7">
        <w:rPr>
          <w:b/>
          <w:spacing w:val="3"/>
          <w:lang w:val="uk-UA"/>
        </w:rPr>
        <w:t>і</w:t>
      </w:r>
      <w:r w:rsidRPr="00E05EA3">
        <w:rPr>
          <w:b/>
          <w:spacing w:val="3"/>
        </w:rPr>
        <w:t>лом</w:t>
      </w:r>
      <w:r w:rsidR="006D79E7">
        <w:rPr>
          <w:b/>
          <w:spacing w:val="3"/>
          <w:lang w:val="uk-UA"/>
        </w:rPr>
        <w:t>у</w:t>
      </w:r>
      <w:r w:rsidRPr="00E05EA3">
        <w:rPr>
          <w:b/>
          <w:spacing w:val="3"/>
        </w:rPr>
        <w:t xml:space="preserve"> оц</w:t>
      </w:r>
      <w:r w:rsidR="006D79E7">
        <w:rPr>
          <w:b/>
          <w:spacing w:val="3"/>
          <w:lang w:val="uk-UA"/>
        </w:rPr>
        <w:t>і</w:t>
      </w:r>
      <w:r w:rsidRPr="00E05EA3">
        <w:rPr>
          <w:b/>
          <w:spacing w:val="3"/>
        </w:rPr>
        <w:t>нили сво</w:t>
      </w:r>
      <w:r w:rsidR="006D79E7">
        <w:rPr>
          <w:b/>
          <w:spacing w:val="3"/>
          <w:lang w:val="uk-UA"/>
        </w:rPr>
        <w:t>є</w:t>
      </w:r>
      <w:r w:rsidRPr="00E05EA3">
        <w:rPr>
          <w:b/>
          <w:spacing w:val="3"/>
        </w:rPr>
        <w:t xml:space="preserve"> здоров</w:t>
      </w:r>
      <w:r w:rsidR="006D79E7" w:rsidRPr="006D79E7">
        <w:rPr>
          <w:b/>
          <w:spacing w:val="3"/>
        </w:rPr>
        <w:t>’</w:t>
      </w:r>
      <w:r w:rsidR="006D79E7">
        <w:rPr>
          <w:b/>
          <w:spacing w:val="3"/>
          <w:lang w:val="uk-UA"/>
        </w:rPr>
        <w:t>я</w:t>
      </w:r>
      <w:r w:rsidR="006D79E7" w:rsidRPr="006D79E7">
        <w:rPr>
          <w:b/>
          <w:i/>
          <w:spacing w:val="3"/>
          <w:lang w:val="uk-UA"/>
        </w:rPr>
        <w:t>зараз</w:t>
      </w:r>
      <w:r w:rsidRPr="00E05EA3">
        <w:rPr>
          <w:b/>
          <w:spacing w:val="3"/>
        </w:rPr>
        <w:t>по</w:t>
      </w:r>
      <w:r w:rsidR="006D79E7">
        <w:rPr>
          <w:b/>
          <w:spacing w:val="3"/>
          <w:lang w:val="uk-UA"/>
        </w:rPr>
        <w:t>рівняно з</w:t>
      </w:r>
      <w:r w:rsidRPr="00E05EA3">
        <w:rPr>
          <w:b/>
          <w:spacing w:val="5"/>
        </w:rPr>
        <w:t xml:space="preserve"> т</w:t>
      </w:r>
      <w:r w:rsidR="006D79E7">
        <w:rPr>
          <w:b/>
          <w:spacing w:val="5"/>
          <w:lang w:val="uk-UA"/>
        </w:rPr>
        <w:t>и</w:t>
      </w:r>
      <w:r w:rsidRPr="00E05EA3">
        <w:rPr>
          <w:b/>
          <w:spacing w:val="5"/>
        </w:rPr>
        <w:t xml:space="preserve">м, </w:t>
      </w:r>
      <w:r w:rsidR="006D79E7">
        <w:rPr>
          <w:b/>
          <w:spacing w:val="5"/>
          <w:lang w:val="uk-UA"/>
        </w:rPr>
        <w:t>щ</w:t>
      </w:r>
      <w:r w:rsidRPr="00E05EA3">
        <w:rPr>
          <w:b/>
          <w:spacing w:val="5"/>
        </w:rPr>
        <w:t>о б</w:t>
      </w:r>
      <w:r w:rsidR="006D79E7">
        <w:rPr>
          <w:b/>
          <w:spacing w:val="5"/>
          <w:lang w:val="uk-UA"/>
        </w:rPr>
        <w:t>у</w:t>
      </w:r>
      <w:r w:rsidRPr="00E05EA3">
        <w:rPr>
          <w:b/>
          <w:spacing w:val="5"/>
        </w:rPr>
        <w:t xml:space="preserve">ло </w:t>
      </w:r>
      <w:r w:rsidRPr="00E05EA3">
        <w:rPr>
          <w:b/>
          <w:i/>
          <w:spacing w:val="5"/>
        </w:rPr>
        <w:t>до операц</w:t>
      </w:r>
      <w:r w:rsidR="006D79E7">
        <w:rPr>
          <w:b/>
          <w:i/>
          <w:spacing w:val="5"/>
          <w:lang w:val="uk-UA"/>
        </w:rPr>
        <w:t xml:space="preserve">ії </w:t>
      </w:r>
      <w:r w:rsidRPr="00E05EA3">
        <w:rPr>
          <w:b/>
          <w:spacing w:val="2"/>
        </w:rPr>
        <w:t>(обвед</w:t>
      </w:r>
      <w:r w:rsidR="006D79E7">
        <w:rPr>
          <w:b/>
          <w:spacing w:val="2"/>
          <w:lang w:val="uk-UA"/>
        </w:rPr>
        <w:t>і</w:t>
      </w:r>
      <w:r w:rsidRPr="00E05EA3">
        <w:rPr>
          <w:b/>
          <w:spacing w:val="2"/>
        </w:rPr>
        <w:t>т</w:t>
      </w:r>
      <w:r w:rsidR="006D79E7">
        <w:rPr>
          <w:b/>
          <w:spacing w:val="2"/>
          <w:lang w:val="uk-UA"/>
        </w:rPr>
        <w:t>ь</w:t>
      </w:r>
      <w:r w:rsidRPr="00E05EA3">
        <w:rPr>
          <w:b/>
          <w:spacing w:val="2"/>
        </w:rPr>
        <w:t xml:space="preserve"> одну цифру)</w:t>
      </w:r>
      <w:r w:rsidR="006D79E7">
        <w:rPr>
          <w:b/>
          <w:spacing w:val="2"/>
          <w:lang w:val="uk-UA"/>
        </w:rPr>
        <w:t>.</w:t>
      </w:r>
    </w:p>
    <w:p w:rsidR="00AF016E" w:rsidRPr="00E05EA3" w:rsidRDefault="00AF016E" w:rsidP="006663EC">
      <w:pPr>
        <w:shd w:val="clear" w:color="auto" w:fill="FFFFFF"/>
        <w:tabs>
          <w:tab w:val="left" w:leader="dot" w:pos="4939"/>
        </w:tabs>
        <w:ind w:left="950"/>
      </w:pPr>
      <w:r w:rsidRPr="00E05EA3">
        <w:rPr>
          <w:spacing w:val="3"/>
        </w:rPr>
        <w:t xml:space="preserve">Значно </w:t>
      </w:r>
      <w:r w:rsidR="006D79E7">
        <w:rPr>
          <w:spacing w:val="3"/>
          <w:lang w:val="uk-UA"/>
        </w:rPr>
        <w:t>кращ</w:t>
      </w:r>
      <w:r w:rsidRPr="00E05EA3">
        <w:rPr>
          <w:spacing w:val="3"/>
        </w:rPr>
        <w:t>е</w:t>
      </w:r>
      <w:r w:rsidRPr="00E05EA3">
        <w:tab/>
        <w:t>1</w:t>
      </w:r>
    </w:p>
    <w:p w:rsidR="00AF016E" w:rsidRPr="00E05EA3" w:rsidRDefault="006D79E7" w:rsidP="006663EC">
      <w:pPr>
        <w:shd w:val="clear" w:color="auto" w:fill="FFFFFF"/>
        <w:tabs>
          <w:tab w:val="left" w:leader="dot" w:pos="4939"/>
        </w:tabs>
        <w:ind w:left="950"/>
      </w:pPr>
      <w:r>
        <w:rPr>
          <w:spacing w:val="4"/>
          <w:lang w:val="uk-UA"/>
        </w:rPr>
        <w:t>Дещ</w:t>
      </w:r>
      <w:r w:rsidR="00AF016E" w:rsidRPr="00E05EA3">
        <w:rPr>
          <w:spacing w:val="4"/>
        </w:rPr>
        <w:t xml:space="preserve">о </w:t>
      </w:r>
      <w:r>
        <w:rPr>
          <w:spacing w:val="4"/>
          <w:lang w:val="uk-UA"/>
        </w:rPr>
        <w:t>кращ</w:t>
      </w:r>
      <w:r w:rsidR="00AF016E" w:rsidRPr="00E05EA3">
        <w:rPr>
          <w:spacing w:val="4"/>
        </w:rPr>
        <w:t>е</w:t>
      </w:r>
      <w:r w:rsidR="00AF016E" w:rsidRPr="00E05EA3">
        <w:tab/>
        <w:t>2</w:t>
      </w:r>
    </w:p>
    <w:p w:rsidR="00AF016E" w:rsidRPr="00E05EA3" w:rsidRDefault="00AF016E" w:rsidP="006663EC">
      <w:pPr>
        <w:shd w:val="clear" w:color="auto" w:fill="FFFFFF"/>
        <w:tabs>
          <w:tab w:val="left" w:leader="dot" w:pos="4939"/>
        </w:tabs>
        <w:ind w:left="946"/>
      </w:pPr>
      <w:r w:rsidRPr="00E05EA3">
        <w:rPr>
          <w:spacing w:val="5"/>
        </w:rPr>
        <w:t>При</w:t>
      </w:r>
      <w:r w:rsidR="006D79E7">
        <w:rPr>
          <w:spacing w:val="5"/>
          <w:lang w:val="uk-UA"/>
        </w:rPr>
        <w:t>близно</w:t>
      </w:r>
      <w:r w:rsidRPr="00E05EA3">
        <w:rPr>
          <w:spacing w:val="5"/>
        </w:rPr>
        <w:t xml:space="preserve"> так </w:t>
      </w:r>
      <w:r w:rsidR="006D79E7">
        <w:rPr>
          <w:spacing w:val="5"/>
          <w:lang w:val="uk-UA"/>
        </w:rPr>
        <w:t>само</w:t>
      </w:r>
      <w:r w:rsidRPr="00E05EA3">
        <w:tab/>
        <w:t>3</w:t>
      </w:r>
    </w:p>
    <w:p w:rsidR="00AF016E" w:rsidRPr="00E05EA3" w:rsidRDefault="006D79E7" w:rsidP="006663EC">
      <w:pPr>
        <w:shd w:val="clear" w:color="auto" w:fill="FFFFFF"/>
        <w:tabs>
          <w:tab w:val="left" w:leader="dot" w:pos="4939"/>
        </w:tabs>
        <w:ind w:left="946"/>
      </w:pPr>
      <w:r>
        <w:rPr>
          <w:spacing w:val="4"/>
          <w:lang w:val="uk-UA"/>
        </w:rPr>
        <w:t>Дещо гірше</w:t>
      </w:r>
      <w:r w:rsidR="00AF016E" w:rsidRPr="00E05EA3">
        <w:tab/>
        <w:t>4</w:t>
      </w:r>
    </w:p>
    <w:p w:rsidR="00AF016E" w:rsidRPr="00E05EA3" w:rsidRDefault="006D79E7" w:rsidP="006663EC">
      <w:pPr>
        <w:shd w:val="clear" w:color="auto" w:fill="FFFFFF"/>
        <w:tabs>
          <w:tab w:val="left" w:leader="dot" w:pos="4862"/>
        </w:tabs>
        <w:ind w:left="941"/>
      </w:pPr>
      <w:r>
        <w:rPr>
          <w:spacing w:val="4"/>
          <w:lang w:val="uk-UA"/>
        </w:rPr>
        <w:t>Набагато гірше</w:t>
      </w:r>
      <w:r w:rsidR="00AF016E" w:rsidRPr="00E05EA3">
        <w:tab/>
      </w:r>
      <w:r w:rsidR="00AF016E" w:rsidRPr="00E05EA3">
        <w:rPr>
          <w:spacing w:val="14"/>
        </w:rPr>
        <w:t>.5</w:t>
      </w:r>
    </w:p>
    <w:p w:rsidR="00AF016E" w:rsidRPr="00E05EA3" w:rsidRDefault="00AF016E" w:rsidP="006663EC">
      <w:pPr>
        <w:shd w:val="clear" w:color="auto" w:fill="FFFFFF"/>
        <w:ind w:left="5" w:right="45" w:firstLine="403"/>
        <w:jc w:val="both"/>
        <w:rPr>
          <w:b/>
          <w:spacing w:val="4"/>
        </w:rPr>
      </w:pPr>
      <w:r w:rsidRPr="00E05EA3">
        <w:rPr>
          <w:b/>
          <w:spacing w:val="-3"/>
        </w:rPr>
        <w:t xml:space="preserve">25. </w:t>
      </w:r>
      <w:r w:rsidR="006D79E7" w:rsidRPr="006D79E7">
        <w:rPr>
          <w:b/>
          <w:spacing w:val="-3"/>
        </w:rPr>
        <w:t xml:space="preserve">Наступні питання стосуються фізичних навантажень, з якими Ви, можливо, стикаєтеся протягом свого звичайного дня. Чи обмежує Вас стан Вашого здоров'я </w:t>
      </w:r>
      <w:r w:rsidR="006D79E7">
        <w:rPr>
          <w:b/>
          <w:spacing w:val="-3"/>
          <w:lang w:val="uk-UA"/>
        </w:rPr>
        <w:t>на</w:t>
      </w:r>
      <w:r w:rsidR="006D79E7" w:rsidRPr="006D79E7">
        <w:rPr>
          <w:b/>
          <w:spacing w:val="-3"/>
        </w:rPr>
        <w:t xml:space="preserve"> даний час </w:t>
      </w:r>
      <w:r w:rsidR="006D79E7">
        <w:rPr>
          <w:b/>
          <w:spacing w:val="-3"/>
          <w:lang w:val="uk-UA"/>
        </w:rPr>
        <w:t>у</w:t>
      </w:r>
      <w:r w:rsidR="006D79E7" w:rsidRPr="006D79E7">
        <w:rPr>
          <w:b/>
          <w:spacing w:val="-3"/>
        </w:rPr>
        <w:t xml:space="preserve"> виконанні пере</w:t>
      </w:r>
      <w:r w:rsidR="006D79E7">
        <w:rPr>
          <w:b/>
          <w:spacing w:val="-3"/>
          <w:lang w:val="uk-UA"/>
        </w:rPr>
        <w:t>лічен</w:t>
      </w:r>
      <w:r w:rsidR="006D79E7" w:rsidRPr="006D79E7">
        <w:rPr>
          <w:b/>
          <w:spacing w:val="-3"/>
        </w:rPr>
        <w:t>их нижче фізичних навантажень? Якщо так, то як</w:t>
      </w:r>
      <w:r w:rsidR="006D79E7">
        <w:rPr>
          <w:b/>
          <w:spacing w:val="-3"/>
          <w:lang w:val="uk-UA"/>
        </w:rPr>
        <w:t>ою</w:t>
      </w:r>
      <w:r w:rsidR="006D79E7" w:rsidRPr="006D79E7">
        <w:rPr>
          <w:b/>
          <w:spacing w:val="-3"/>
        </w:rPr>
        <w:t xml:space="preserve"> мір</w:t>
      </w:r>
      <w:r w:rsidR="006D79E7">
        <w:rPr>
          <w:b/>
          <w:spacing w:val="-3"/>
          <w:lang w:val="uk-UA"/>
        </w:rPr>
        <w:t>ою</w:t>
      </w:r>
      <w:r w:rsidR="006D79E7" w:rsidRPr="006D79E7">
        <w:rPr>
          <w:b/>
          <w:spacing w:val="-3"/>
        </w:rPr>
        <w:t>? (Обведіть одну цифру в кожному рядку)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885"/>
        <w:gridCol w:w="1703"/>
        <w:gridCol w:w="1686"/>
        <w:gridCol w:w="1899"/>
      </w:tblGrid>
      <w:tr w:rsidR="00AF016E" w:rsidRPr="00E05EA3" w:rsidTr="00B53D41">
        <w:tc>
          <w:tcPr>
            <w:tcW w:w="4885" w:type="dxa"/>
          </w:tcPr>
          <w:p w:rsidR="00AF016E" w:rsidRPr="00E05EA3" w:rsidRDefault="00AF016E" w:rsidP="00B53D41">
            <w:pPr>
              <w:ind w:right="45"/>
              <w:jc w:val="right"/>
              <w:rPr>
                <w:spacing w:val="4"/>
              </w:rPr>
            </w:pPr>
          </w:p>
        </w:tc>
        <w:tc>
          <w:tcPr>
            <w:tcW w:w="1703" w:type="dxa"/>
            <w:vAlign w:val="center"/>
          </w:tcPr>
          <w:p w:rsidR="00AF016E" w:rsidRPr="006D79E7" w:rsidRDefault="006D79E7" w:rsidP="006D79E7">
            <w:pPr>
              <w:jc w:val="center"/>
              <w:rPr>
                <w:spacing w:val="4"/>
                <w:lang w:val="uk-UA"/>
              </w:rPr>
            </w:pPr>
            <w:r>
              <w:rPr>
                <w:lang w:val="uk-UA"/>
              </w:rPr>
              <w:t>Так</w:t>
            </w:r>
            <w:r w:rsidR="00AF016E" w:rsidRPr="00E05EA3">
              <w:t>, знач</w:t>
            </w:r>
            <w:r>
              <w:rPr>
                <w:lang w:val="uk-UA"/>
              </w:rPr>
              <w:t>н</w:t>
            </w:r>
            <w:r w:rsidR="00AF016E" w:rsidRPr="00E05EA3">
              <w:t>о о</w:t>
            </w:r>
            <w:r>
              <w:rPr>
                <w:lang w:val="uk-UA"/>
              </w:rPr>
              <w:t>бмежує</w:t>
            </w:r>
          </w:p>
        </w:tc>
        <w:tc>
          <w:tcPr>
            <w:tcW w:w="1686" w:type="dxa"/>
            <w:vAlign w:val="center"/>
          </w:tcPr>
          <w:p w:rsidR="00AF016E" w:rsidRPr="006D79E7" w:rsidRDefault="006D79E7" w:rsidP="006D79E7">
            <w:pPr>
              <w:jc w:val="center"/>
              <w:rPr>
                <w:spacing w:val="4"/>
                <w:lang w:val="uk-UA"/>
              </w:rPr>
            </w:pPr>
            <w:r>
              <w:rPr>
                <w:lang w:val="uk-UA"/>
              </w:rPr>
              <w:t>Так</w:t>
            </w:r>
            <w:r w:rsidR="00AF016E" w:rsidRPr="00E05EA3">
              <w:t xml:space="preserve">, </w:t>
            </w:r>
            <w:r>
              <w:rPr>
                <w:lang w:val="uk-UA"/>
              </w:rPr>
              <w:t>трохи</w:t>
            </w:r>
            <w:r w:rsidR="00AF016E" w:rsidRPr="00E05EA3">
              <w:t xml:space="preserve"> о</w:t>
            </w:r>
            <w:r>
              <w:rPr>
                <w:lang w:val="uk-UA"/>
              </w:rPr>
              <w:t>бмежує</w:t>
            </w:r>
          </w:p>
        </w:tc>
        <w:tc>
          <w:tcPr>
            <w:tcW w:w="1899" w:type="dxa"/>
            <w:vAlign w:val="center"/>
          </w:tcPr>
          <w:p w:rsidR="00AF016E" w:rsidRPr="006D79E7" w:rsidRDefault="00AF016E" w:rsidP="006D79E7">
            <w:pPr>
              <w:jc w:val="center"/>
              <w:rPr>
                <w:spacing w:val="4"/>
                <w:lang w:val="uk-UA"/>
              </w:rPr>
            </w:pPr>
            <w:r w:rsidRPr="00E05EA3">
              <w:t>Н</w:t>
            </w:r>
            <w:r w:rsidR="006D79E7">
              <w:rPr>
                <w:lang w:val="uk-UA"/>
              </w:rPr>
              <w:t>і</w:t>
            </w:r>
            <w:r w:rsidRPr="00E05EA3">
              <w:t xml:space="preserve">, </w:t>
            </w:r>
            <w:r w:rsidR="006D79E7">
              <w:rPr>
                <w:lang w:val="uk-UA"/>
              </w:rPr>
              <w:t>зовсім</w:t>
            </w:r>
            <w:r w:rsidRPr="00E05EA3">
              <w:t xml:space="preserve"> не о</w:t>
            </w:r>
            <w:r w:rsidR="006D79E7">
              <w:rPr>
                <w:lang w:val="uk-UA"/>
              </w:rPr>
              <w:t>бмежує</w:t>
            </w:r>
          </w:p>
        </w:tc>
      </w:tr>
      <w:tr w:rsidR="00AF016E" w:rsidRPr="00E05EA3" w:rsidTr="00B53D41">
        <w:tc>
          <w:tcPr>
            <w:tcW w:w="4885" w:type="dxa"/>
            <w:vAlign w:val="center"/>
          </w:tcPr>
          <w:p w:rsidR="00AF016E" w:rsidRPr="00E05EA3" w:rsidRDefault="00AF016E" w:rsidP="006D79E7">
            <w:pPr>
              <w:ind w:right="45"/>
              <w:jc w:val="both"/>
              <w:rPr>
                <w:spacing w:val="4"/>
              </w:rPr>
            </w:pPr>
            <w:r w:rsidRPr="00E05EA3">
              <w:t xml:space="preserve">A. </w:t>
            </w:r>
            <w:r w:rsidR="006D79E7">
              <w:rPr>
                <w:lang w:val="uk-UA"/>
              </w:rPr>
              <w:t>Тя</w:t>
            </w:r>
            <w:r w:rsidR="006D79E7" w:rsidRPr="006D79E7">
              <w:t>жкі фізичні навантаження, такі як біг, підняття важких предметів, заняття силовими видами спорту</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rPr>
          <w:trHeight w:val="1264"/>
        </w:trPr>
        <w:tc>
          <w:tcPr>
            <w:tcW w:w="4885" w:type="dxa"/>
            <w:vAlign w:val="center"/>
          </w:tcPr>
          <w:p w:rsidR="00AF016E" w:rsidRPr="00E05EA3" w:rsidRDefault="00AF016E" w:rsidP="006D79E7">
            <w:pPr>
              <w:ind w:right="45"/>
              <w:jc w:val="both"/>
            </w:pPr>
            <w:r w:rsidRPr="00E05EA3">
              <w:lastRenderedPageBreak/>
              <w:t xml:space="preserve">Б. </w:t>
            </w:r>
            <w:r w:rsidR="006D79E7" w:rsidRPr="006D79E7">
              <w:t>Помірні фізичні навантаження, такі як пересунути стіл, попрацювати з пилососом, збирати гриби або ягоди</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c>
          <w:tcPr>
            <w:tcW w:w="4885" w:type="dxa"/>
            <w:vAlign w:val="center"/>
          </w:tcPr>
          <w:p w:rsidR="00AF016E" w:rsidRPr="00E05EA3" w:rsidRDefault="00AF016E" w:rsidP="006D79E7">
            <w:pPr>
              <w:jc w:val="both"/>
            </w:pPr>
            <w:r w:rsidRPr="00E05EA3">
              <w:t>В. П</w:t>
            </w:r>
            <w:r w:rsidR="006D79E7">
              <w:rPr>
                <w:lang w:val="uk-UA"/>
              </w:rPr>
              <w:t>і</w:t>
            </w:r>
            <w:r w:rsidRPr="00E05EA3">
              <w:t>днят</w:t>
            </w:r>
            <w:r w:rsidR="006D79E7">
              <w:rPr>
                <w:lang w:val="uk-UA"/>
              </w:rPr>
              <w:t>иабо</w:t>
            </w:r>
            <w:r w:rsidRPr="00E05EA3">
              <w:t xml:space="preserve"> нести сумку </w:t>
            </w:r>
            <w:r w:rsidR="006D79E7">
              <w:rPr>
                <w:lang w:val="uk-UA"/>
              </w:rPr>
              <w:t>з</w:t>
            </w:r>
            <w:r w:rsidRPr="00E05EA3">
              <w:t xml:space="preserve"> продуктами</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c>
          <w:tcPr>
            <w:tcW w:w="4885" w:type="dxa"/>
            <w:vAlign w:val="center"/>
          </w:tcPr>
          <w:p w:rsidR="00AF016E" w:rsidRPr="00E05EA3" w:rsidRDefault="00AF016E" w:rsidP="006D79E7">
            <w:pPr>
              <w:pStyle w:val="a7"/>
              <w:rPr>
                <w:sz w:val="24"/>
              </w:rPr>
            </w:pPr>
            <w:r w:rsidRPr="00E05EA3">
              <w:rPr>
                <w:sz w:val="24"/>
              </w:rPr>
              <w:t>Г. П</w:t>
            </w:r>
            <w:r w:rsidR="006D79E7">
              <w:rPr>
                <w:sz w:val="24"/>
                <w:lang w:val="uk-UA"/>
              </w:rPr>
              <w:t>і</w:t>
            </w:r>
            <w:r w:rsidRPr="00E05EA3">
              <w:rPr>
                <w:sz w:val="24"/>
              </w:rPr>
              <w:t>днят</w:t>
            </w:r>
            <w:r w:rsidR="006D79E7">
              <w:rPr>
                <w:sz w:val="24"/>
                <w:lang w:val="uk-UA"/>
              </w:rPr>
              <w:t>и</w:t>
            </w:r>
            <w:r w:rsidRPr="00E05EA3">
              <w:rPr>
                <w:sz w:val="24"/>
              </w:rPr>
              <w:t>ся п</w:t>
            </w:r>
            <w:r w:rsidR="006D79E7">
              <w:rPr>
                <w:sz w:val="24"/>
                <w:lang w:val="uk-UA"/>
              </w:rPr>
              <w:t>і</w:t>
            </w:r>
            <w:r w:rsidRPr="00E05EA3">
              <w:rPr>
                <w:sz w:val="24"/>
              </w:rPr>
              <w:t>шк</w:t>
            </w:r>
            <w:r w:rsidR="006D79E7">
              <w:rPr>
                <w:sz w:val="24"/>
                <w:lang w:val="uk-UA"/>
              </w:rPr>
              <w:t>исходами</w:t>
            </w:r>
            <w:r w:rsidRPr="00E05EA3">
              <w:rPr>
                <w:sz w:val="24"/>
              </w:rPr>
              <w:t xml:space="preserve"> на </w:t>
            </w:r>
            <w:r w:rsidR="006D79E7">
              <w:rPr>
                <w:sz w:val="24"/>
                <w:lang w:val="uk-UA"/>
              </w:rPr>
              <w:t>декілька</w:t>
            </w:r>
            <w:r w:rsidRPr="00E05EA3">
              <w:rPr>
                <w:sz w:val="24"/>
              </w:rPr>
              <w:t xml:space="preserve"> прол</w:t>
            </w:r>
            <w:r w:rsidR="006D79E7">
              <w:rPr>
                <w:sz w:val="24"/>
                <w:lang w:val="uk-UA"/>
              </w:rPr>
              <w:t>ьо</w:t>
            </w:r>
            <w:r w:rsidRPr="00E05EA3">
              <w:rPr>
                <w:sz w:val="24"/>
              </w:rPr>
              <w:t>т</w:t>
            </w:r>
            <w:r w:rsidR="006D79E7">
              <w:rPr>
                <w:sz w:val="24"/>
                <w:lang w:val="uk-UA"/>
              </w:rPr>
              <w:t>і</w:t>
            </w:r>
            <w:r w:rsidRPr="00E05EA3">
              <w:rPr>
                <w:sz w:val="24"/>
              </w:rPr>
              <w:t>в</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c>
          <w:tcPr>
            <w:tcW w:w="4885" w:type="dxa"/>
            <w:vAlign w:val="center"/>
          </w:tcPr>
          <w:p w:rsidR="00AF016E" w:rsidRPr="00E05EA3" w:rsidRDefault="00AF016E" w:rsidP="006D79E7">
            <w:pPr>
              <w:jc w:val="both"/>
            </w:pPr>
            <w:r w:rsidRPr="00E05EA3">
              <w:t>Д. П</w:t>
            </w:r>
            <w:r w:rsidR="006D79E7">
              <w:rPr>
                <w:lang w:val="uk-UA"/>
              </w:rPr>
              <w:t>і</w:t>
            </w:r>
            <w:r w:rsidRPr="00E05EA3">
              <w:t>днят</w:t>
            </w:r>
            <w:r w:rsidR="006D79E7">
              <w:rPr>
                <w:lang w:val="uk-UA"/>
              </w:rPr>
              <w:t>и</w:t>
            </w:r>
            <w:r w:rsidRPr="00E05EA3">
              <w:t>ся п</w:t>
            </w:r>
            <w:r w:rsidR="006D79E7">
              <w:rPr>
                <w:lang w:val="uk-UA"/>
              </w:rPr>
              <w:t>і</w:t>
            </w:r>
            <w:r w:rsidRPr="00E05EA3">
              <w:t>шк</w:t>
            </w:r>
            <w:r w:rsidR="006D79E7">
              <w:rPr>
                <w:lang w:val="uk-UA"/>
              </w:rPr>
              <w:t>исходами</w:t>
            </w:r>
            <w:r w:rsidRPr="00E05EA3">
              <w:t xml:space="preserve"> на один прол</w:t>
            </w:r>
            <w:r w:rsidR="006D79E7">
              <w:rPr>
                <w:lang w:val="uk-UA"/>
              </w:rPr>
              <w:t>ьо</w:t>
            </w:r>
            <w:r w:rsidRPr="00E05EA3">
              <w:t>т</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c>
          <w:tcPr>
            <w:tcW w:w="4885" w:type="dxa"/>
            <w:vAlign w:val="center"/>
          </w:tcPr>
          <w:p w:rsidR="00AF016E" w:rsidRPr="00E05EA3" w:rsidRDefault="00AF016E" w:rsidP="002B6338">
            <w:pPr>
              <w:jc w:val="both"/>
            </w:pPr>
            <w:r w:rsidRPr="00E05EA3">
              <w:t>Е. На</w:t>
            </w:r>
            <w:r w:rsidR="006D79E7">
              <w:rPr>
                <w:lang w:val="uk-UA"/>
              </w:rPr>
              <w:t>хилитися</w:t>
            </w:r>
            <w:r w:rsidRPr="00E05EA3">
              <w:t>, стат</w:t>
            </w:r>
            <w:r w:rsidR="006D79E7">
              <w:rPr>
                <w:lang w:val="uk-UA"/>
              </w:rPr>
              <w:t>и</w:t>
            </w:r>
            <w:r w:rsidRPr="00E05EA3">
              <w:t xml:space="preserve"> на кол</w:t>
            </w:r>
            <w:r w:rsidR="002B6338">
              <w:rPr>
                <w:lang w:val="uk-UA"/>
              </w:rPr>
              <w:t>і</w:t>
            </w:r>
            <w:r w:rsidRPr="00E05EA3">
              <w:t>н</w:t>
            </w:r>
            <w:r w:rsidR="002B6338">
              <w:rPr>
                <w:lang w:val="uk-UA"/>
              </w:rPr>
              <w:t>а</w:t>
            </w:r>
            <w:r w:rsidRPr="00E05EA3">
              <w:t>, прис</w:t>
            </w:r>
            <w:r w:rsidR="002B6338">
              <w:rPr>
                <w:lang w:val="uk-UA"/>
              </w:rPr>
              <w:t>і</w:t>
            </w:r>
            <w:r w:rsidRPr="00E05EA3">
              <w:t>ст</w:t>
            </w:r>
            <w:r w:rsidR="002B6338">
              <w:rPr>
                <w:lang w:val="uk-UA"/>
              </w:rPr>
              <w:t>и</w:t>
            </w:r>
            <w:r w:rsidRPr="00E05EA3">
              <w:t xml:space="preserve"> на</w:t>
            </w:r>
            <w:r w:rsidR="002B6338">
              <w:rPr>
                <w:lang w:val="uk-UA"/>
              </w:rPr>
              <w:t>впочіпки</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c>
          <w:tcPr>
            <w:tcW w:w="4885" w:type="dxa"/>
            <w:vAlign w:val="center"/>
          </w:tcPr>
          <w:p w:rsidR="00AF016E" w:rsidRPr="00E05EA3" w:rsidRDefault="00AF016E" w:rsidP="002B6338">
            <w:pPr>
              <w:jc w:val="both"/>
            </w:pPr>
            <w:r w:rsidRPr="00E05EA3">
              <w:t xml:space="preserve">Ж. Пройти </w:t>
            </w:r>
            <w:r w:rsidR="002B6338">
              <w:rPr>
                <w:lang w:val="uk-UA"/>
              </w:rPr>
              <w:t>відстань</w:t>
            </w:r>
            <w:r w:rsidRPr="00E05EA3">
              <w:t xml:space="preserve"> б</w:t>
            </w:r>
            <w:r w:rsidR="002B6338">
              <w:rPr>
                <w:lang w:val="uk-UA"/>
              </w:rPr>
              <w:t>ільш ніж</w:t>
            </w:r>
            <w:r w:rsidRPr="00E05EA3">
              <w:t xml:space="preserve"> од</w:t>
            </w:r>
            <w:r w:rsidR="002B6338">
              <w:rPr>
                <w:lang w:val="uk-UA"/>
              </w:rPr>
              <w:t>и</w:t>
            </w:r>
            <w:r w:rsidRPr="00E05EA3">
              <w:t>н к</w:t>
            </w:r>
            <w:r w:rsidR="002B6338">
              <w:rPr>
                <w:lang w:val="uk-UA"/>
              </w:rPr>
              <w:t>і</w:t>
            </w:r>
            <w:r w:rsidRPr="00E05EA3">
              <w:t>лометр</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rPr>
          <w:trHeight w:val="635"/>
        </w:trPr>
        <w:tc>
          <w:tcPr>
            <w:tcW w:w="4885" w:type="dxa"/>
            <w:vAlign w:val="center"/>
          </w:tcPr>
          <w:p w:rsidR="00AF016E" w:rsidRPr="00E05EA3" w:rsidRDefault="00AF016E" w:rsidP="002B6338">
            <w:pPr>
              <w:jc w:val="both"/>
            </w:pPr>
            <w:r w:rsidRPr="00E05EA3">
              <w:t xml:space="preserve">З.   Пройти </w:t>
            </w:r>
            <w:r w:rsidR="002B6338">
              <w:rPr>
                <w:lang w:val="uk-UA"/>
              </w:rPr>
              <w:t>відстань</w:t>
            </w:r>
            <w:r w:rsidRPr="00E05EA3">
              <w:t xml:space="preserve"> в </w:t>
            </w:r>
            <w:r w:rsidR="002B6338">
              <w:rPr>
                <w:lang w:val="uk-UA"/>
              </w:rPr>
              <w:t>декілька</w:t>
            </w:r>
            <w:r w:rsidRPr="00E05EA3">
              <w:t xml:space="preserve"> квартал</w:t>
            </w:r>
            <w:r w:rsidR="002B6338">
              <w:rPr>
                <w:lang w:val="uk-UA"/>
              </w:rPr>
              <w:t>і</w:t>
            </w:r>
            <w:r w:rsidRPr="00E05EA3">
              <w:t>в</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c>
          <w:tcPr>
            <w:tcW w:w="4885" w:type="dxa"/>
            <w:vAlign w:val="center"/>
          </w:tcPr>
          <w:p w:rsidR="00AF016E" w:rsidRPr="00E05EA3" w:rsidRDefault="002B6338" w:rsidP="002B6338">
            <w:pPr>
              <w:jc w:val="both"/>
            </w:pPr>
            <w:r>
              <w:rPr>
                <w:lang w:val="uk-UA"/>
              </w:rPr>
              <w:t>І</w:t>
            </w:r>
            <w:r w:rsidR="00AF016E" w:rsidRPr="00E05EA3">
              <w:t xml:space="preserve">. Пройти </w:t>
            </w:r>
            <w:r>
              <w:rPr>
                <w:lang w:val="uk-UA"/>
              </w:rPr>
              <w:t>відстань</w:t>
            </w:r>
            <w:r w:rsidR="00AF016E" w:rsidRPr="00E05EA3">
              <w:t xml:space="preserve"> в один квартал</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r w:rsidR="00AF016E" w:rsidRPr="00E05EA3" w:rsidTr="00B53D41">
        <w:tc>
          <w:tcPr>
            <w:tcW w:w="4885" w:type="dxa"/>
            <w:vAlign w:val="center"/>
          </w:tcPr>
          <w:p w:rsidR="00AF016E" w:rsidRPr="00E05EA3" w:rsidRDefault="00AF016E" w:rsidP="002B6338">
            <w:pPr>
              <w:jc w:val="both"/>
            </w:pPr>
            <w:r w:rsidRPr="00E05EA3">
              <w:t>К. Самост</w:t>
            </w:r>
            <w:r w:rsidR="002B6338">
              <w:rPr>
                <w:lang w:val="uk-UA"/>
              </w:rPr>
              <w:t>ійно</w:t>
            </w:r>
            <w:r w:rsidRPr="00E05EA3">
              <w:t xml:space="preserve"> в</w:t>
            </w:r>
            <w:r w:rsidR="002B6338">
              <w:rPr>
                <w:lang w:val="uk-UA"/>
              </w:rPr>
              <w:t>и</w:t>
            </w:r>
            <w:r w:rsidRPr="00E05EA3">
              <w:t>м</w:t>
            </w:r>
            <w:r w:rsidR="002B6338">
              <w:rPr>
                <w:lang w:val="uk-UA"/>
              </w:rPr>
              <w:t>и</w:t>
            </w:r>
            <w:r w:rsidRPr="00E05EA3">
              <w:t>т</w:t>
            </w:r>
            <w:r w:rsidR="002B6338">
              <w:rPr>
                <w:lang w:val="uk-UA"/>
              </w:rPr>
              <w:t>и</w:t>
            </w:r>
            <w:r w:rsidRPr="00E05EA3">
              <w:t>ся, од</w:t>
            </w:r>
            <w:r w:rsidR="002B6338">
              <w:rPr>
                <w:lang w:val="uk-UA"/>
              </w:rPr>
              <w:t>ягтися</w:t>
            </w:r>
          </w:p>
        </w:tc>
        <w:tc>
          <w:tcPr>
            <w:tcW w:w="1703" w:type="dxa"/>
            <w:vAlign w:val="center"/>
          </w:tcPr>
          <w:p w:rsidR="00AF016E" w:rsidRPr="00E05EA3" w:rsidRDefault="00AF016E" w:rsidP="00B53D41">
            <w:pPr>
              <w:jc w:val="center"/>
            </w:pPr>
            <w:r w:rsidRPr="00E05EA3">
              <w:t>1</w:t>
            </w:r>
          </w:p>
        </w:tc>
        <w:tc>
          <w:tcPr>
            <w:tcW w:w="1686" w:type="dxa"/>
            <w:vAlign w:val="center"/>
          </w:tcPr>
          <w:p w:rsidR="00AF016E" w:rsidRPr="00E05EA3" w:rsidRDefault="00AF016E" w:rsidP="00B53D41">
            <w:pPr>
              <w:jc w:val="center"/>
            </w:pPr>
            <w:r w:rsidRPr="00E05EA3">
              <w:t>2</w:t>
            </w:r>
          </w:p>
        </w:tc>
        <w:tc>
          <w:tcPr>
            <w:tcW w:w="1899" w:type="dxa"/>
            <w:vAlign w:val="center"/>
          </w:tcPr>
          <w:p w:rsidR="00AF016E" w:rsidRPr="00E05EA3" w:rsidRDefault="00AF016E" w:rsidP="00B53D41">
            <w:pPr>
              <w:jc w:val="center"/>
            </w:pPr>
            <w:r w:rsidRPr="00E05EA3">
              <w:t>3</w:t>
            </w:r>
          </w:p>
        </w:tc>
      </w:tr>
    </w:tbl>
    <w:p w:rsidR="00AF016E" w:rsidRPr="00E05EA3" w:rsidRDefault="00AF016E" w:rsidP="006663EC">
      <w:pPr>
        <w:shd w:val="clear" w:color="auto" w:fill="FFFFFF"/>
        <w:ind w:left="67" w:right="43" w:firstLine="398"/>
        <w:jc w:val="both"/>
        <w:rPr>
          <w:b/>
          <w:spacing w:val="1"/>
        </w:rPr>
      </w:pPr>
    </w:p>
    <w:p w:rsidR="00AF016E" w:rsidRPr="00E05EA3" w:rsidRDefault="00AF016E" w:rsidP="006663EC">
      <w:pPr>
        <w:shd w:val="clear" w:color="auto" w:fill="FFFFFF"/>
        <w:ind w:left="67" w:right="43" w:firstLine="398"/>
        <w:jc w:val="both"/>
        <w:rPr>
          <w:b/>
          <w:spacing w:val="1"/>
        </w:rPr>
      </w:pPr>
    </w:p>
    <w:p w:rsidR="00AF016E" w:rsidRPr="00E05EA3" w:rsidRDefault="00AF016E" w:rsidP="006663EC">
      <w:pPr>
        <w:shd w:val="clear" w:color="auto" w:fill="FFFFFF"/>
        <w:ind w:left="67" w:right="43" w:firstLine="398"/>
        <w:jc w:val="both"/>
        <w:rPr>
          <w:b/>
          <w:spacing w:val="1"/>
        </w:rPr>
      </w:pPr>
    </w:p>
    <w:p w:rsidR="00AF016E" w:rsidRPr="00E05EA3" w:rsidRDefault="00AF016E" w:rsidP="006663EC">
      <w:pPr>
        <w:shd w:val="clear" w:color="auto" w:fill="FFFFFF"/>
        <w:ind w:left="67" w:right="43" w:firstLine="398"/>
        <w:jc w:val="both"/>
        <w:rPr>
          <w:b/>
          <w:spacing w:val="1"/>
        </w:rPr>
      </w:pPr>
    </w:p>
    <w:p w:rsidR="00AF016E" w:rsidRPr="00E05EA3" w:rsidRDefault="00AF016E" w:rsidP="006663EC">
      <w:pPr>
        <w:shd w:val="clear" w:color="auto" w:fill="FFFFFF"/>
        <w:ind w:left="67" w:right="43" w:firstLine="398"/>
        <w:jc w:val="both"/>
        <w:rPr>
          <w:b/>
          <w:spacing w:val="1"/>
        </w:rPr>
      </w:pPr>
    </w:p>
    <w:p w:rsidR="00AF016E" w:rsidRPr="00E05EA3" w:rsidRDefault="00AF016E" w:rsidP="006663EC">
      <w:pPr>
        <w:shd w:val="clear" w:color="auto" w:fill="FFFFFF"/>
        <w:ind w:left="67" w:right="43" w:firstLine="398"/>
        <w:jc w:val="both"/>
        <w:rPr>
          <w:b/>
        </w:rPr>
      </w:pPr>
      <w:r w:rsidRPr="00E05EA3">
        <w:rPr>
          <w:b/>
          <w:spacing w:val="1"/>
        </w:rPr>
        <w:t xml:space="preserve">26. </w:t>
      </w:r>
      <w:r w:rsidR="002B6338" w:rsidRPr="002B6338">
        <w:rPr>
          <w:b/>
          <w:spacing w:val="1"/>
        </w:rPr>
        <w:t>Чи бувало після операції, що Ваш фіз</w:t>
      </w:r>
      <w:r w:rsidR="002B6338">
        <w:rPr>
          <w:b/>
          <w:spacing w:val="1"/>
          <w:lang w:val="uk-UA"/>
        </w:rPr>
        <w:t>и</w:t>
      </w:r>
      <w:r w:rsidR="002B6338" w:rsidRPr="002B6338">
        <w:rPr>
          <w:b/>
          <w:spacing w:val="1"/>
        </w:rPr>
        <w:t>ч</w:t>
      </w:r>
      <w:r w:rsidR="002B6338">
        <w:rPr>
          <w:b/>
          <w:spacing w:val="1"/>
          <w:lang w:val="uk-UA"/>
        </w:rPr>
        <w:t>ний</w:t>
      </w:r>
      <w:r w:rsidR="002B6338" w:rsidRPr="002B6338">
        <w:rPr>
          <w:b/>
          <w:spacing w:val="1"/>
        </w:rPr>
        <w:t xml:space="preserve"> стан виклика</w:t>
      </w:r>
      <w:r w:rsidR="002B6338">
        <w:rPr>
          <w:b/>
          <w:spacing w:val="1"/>
          <w:lang w:val="uk-UA"/>
        </w:rPr>
        <w:t>в</w:t>
      </w:r>
      <w:r w:rsidR="002B6338" w:rsidRPr="002B6338">
        <w:rPr>
          <w:b/>
          <w:spacing w:val="1"/>
        </w:rPr>
        <w:t xml:space="preserve"> труднощі у Вашій роботі або інш</w:t>
      </w:r>
      <w:r w:rsidR="002B6338">
        <w:rPr>
          <w:b/>
          <w:spacing w:val="1"/>
          <w:lang w:val="uk-UA"/>
        </w:rPr>
        <w:t>ій</w:t>
      </w:r>
      <w:r w:rsidR="002B6338" w:rsidRPr="002B6338">
        <w:rPr>
          <w:b/>
          <w:spacing w:val="1"/>
        </w:rPr>
        <w:t xml:space="preserve"> звичайн</w:t>
      </w:r>
      <w:r w:rsidR="002B6338">
        <w:rPr>
          <w:b/>
          <w:spacing w:val="1"/>
          <w:lang w:val="uk-UA"/>
        </w:rPr>
        <w:t>ій</w:t>
      </w:r>
      <w:r w:rsidR="002B6338" w:rsidRPr="002B6338">
        <w:rPr>
          <w:b/>
          <w:spacing w:val="1"/>
        </w:rPr>
        <w:t xml:space="preserve"> повсякденн</w:t>
      </w:r>
      <w:r w:rsidR="002B6338">
        <w:rPr>
          <w:b/>
          <w:spacing w:val="1"/>
          <w:lang w:val="uk-UA"/>
        </w:rPr>
        <w:t>ій</w:t>
      </w:r>
      <w:r w:rsidR="002B6338" w:rsidRPr="002B6338">
        <w:rPr>
          <w:b/>
          <w:spacing w:val="1"/>
        </w:rPr>
        <w:t xml:space="preserve"> діяльності, </w:t>
      </w:r>
      <w:r w:rsidR="002B6338">
        <w:rPr>
          <w:b/>
          <w:spacing w:val="1"/>
          <w:lang w:val="uk-UA"/>
        </w:rPr>
        <w:t>у</w:t>
      </w:r>
      <w:r w:rsidR="002B6338" w:rsidRPr="002B6338">
        <w:rPr>
          <w:b/>
          <w:spacing w:val="1"/>
        </w:rPr>
        <w:t xml:space="preserve">наслідок чого(обведіть одну цифру в кожному рядку):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27"/>
        <w:gridCol w:w="1671"/>
        <w:gridCol w:w="1672"/>
      </w:tblGrid>
      <w:tr w:rsidR="00AF016E" w:rsidRPr="00E05EA3" w:rsidTr="00B53D41">
        <w:trPr>
          <w:trHeight w:val="436"/>
        </w:trPr>
        <w:tc>
          <w:tcPr>
            <w:tcW w:w="6227" w:type="dxa"/>
          </w:tcPr>
          <w:p w:rsidR="00AF016E" w:rsidRPr="00E05EA3" w:rsidRDefault="00AF016E" w:rsidP="00B53D41"/>
        </w:tc>
        <w:tc>
          <w:tcPr>
            <w:tcW w:w="1671" w:type="dxa"/>
            <w:vAlign w:val="center"/>
          </w:tcPr>
          <w:p w:rsidR="00AF016E" w:rsidRPr="00E05EA3" w:rsidRDefault="009442E0" w:rsidP="00B53D41">
            <w:pPr>
              <w:jc w:val="center"/>
            </w:pPr>
            <w:r>
              <w:rPr>
                <w:lang w:val="uk-UA"/>
              </w:rPr>
              <w:t>Так</w:t>
            </w:r>
          </w:p>
        </w:tc>
        <w:tc>
          <w:tcPr>
            <w:tcW w:w="1672" w:type="dxa"/>
            <w:vAlign w:val="center"/>
          </w:tcPr>
          <w:p w:rsidR="00AF016E" w:rsidRPr="00E05EA3" w:rsidRDefault="00AF016E" w:rsidP="009442E0">
            <w:pPr>
              <w:jc w:val="center"/>
            </w:pPr>
            <w:r w:rsidRPr="00E05EA3">
              <w:t>Н</w:t>
            </w:r>
            <w:r w:rsidR="009442E0">
              <w:rPr>
                <w:lang w:val="uk-UA"/>
              </w:rPr>
              <w:t>і</w:t>
            </w:r>
          </w:p>
        </w:tc>
      </w:tr>
      <w:tr w:rsidR="00AF016E" w:rsidRPr="00E05EA3" w:rsidTr="00B53D41">
        <w:trPr>
          <w:trHeight w:val="541"/>
        </w:trPr>
        <w:tc>
          <w:tcPr>
            <w:tcW w:w="6227" w:type="dxa"/>
            <w:vAlign w:val="center"/>
          </w:tcPr>
          <w:p w:rsidR="00AF016E" w:rsidRPr="00E05EA3" w:rsidRDefault="00AF016E" w:rsidP="009442E0">
            <w:r w:rsidRPr="00E05EA3">
              <w:rPr>
                <w:spacing w:val="1"/>
              </w:rPr>
              <w:t xml:space="preserve">А. </w:t>
            </w:r>
            <w:r w:rsidR="009442E0" w:rsidRPr="009442E0">
              <w:rPr>
                <w:spacing w:val="1"/>
              </w:rPr>
              <w:t xml:space="preserve">Довелося скоротити </w:t>
            </w:r>
            <w:r w:rsidR="009442E0" w:rsidRPr="009442E0">
              <w:rPr>
                <w:i/>
                <w:spacing w:val="1"/>
              </w:rPr>
              <w:t>кількість часу</w:t>
            </w:r>
            <w:r w:rsidR="009442E0" w:rsidRPr="009442E0">
              <w:rPr>
                <w:spacing w:val="1"/>
              </w:rPr>
              <w:t>, що витрачається на роботу або інші справи</w:t>
            </w:r>
          </w:p>
        </w:tc>
        <w:tc>
          <w:tcPr>
            <w:tcW w:w="1671" w:type="dxa"/>
            <w:vAlign w:val="center"/>
          </w:tcPr>
          <w:p w:rsidR="00AF016E" w:rsidRPr="00E05EA3" w:rsidRDefault="00AF016E" w:rsidP="00B53D41">
            <w:pPr>
              <w:jc w:val="center"/>
            </w:pPr>
            <w:r w:rsidRPr="00E05EA3">
              <w:t>1</w:t>
            </w:r>
          </w:p>
        </w:tc>
        <w:tc>
          <w:tcPr>
            <w:tcW w:w="1672" w:type="dxa"/>
            <w:vAlign w:val="center"/>
          </w:tcPr>
          <w:p w:rsidR="00AF016E" w:rsidRPr="00E05EA3" w:rsidRDefault="00AF016E" w:rsidP="00B53D41">
            <w:pPr>
              <w:jc w:val="center"/>
            </w:pPr>
            <w:r w:rsidRPr="00E05EA3">
              <w:t>2</w:t>
            </w:r>
          </w:p>
        </w:tc>
      </w:tr>
      <w:tr w:rsidR="00AF016E" w:rsidRPr="00E05EA3" w:rsidTr="00B53D41">
        <w:trPr>
          <w:trHeight w:val="521"/>
        </w:trPr>
        <w:tc>
          <w:tcPr>
            <w:tcW w:w="6227" w:type="dxa"/>
            <w:vAlign w:val="center"/>
          </w:tcPr>
          <w:p w:rsidR="00AF016E" w:rsidRPr="00E05EA3" w:rsidRDefault="00AF016E" w:rsidP="009442E0">
            <w:r w:rsidRPr="00E05EA3">
              <w:rPr>
                <w:spacing w:val="3"/>
              </w:rPr>
              <w:t xml:space="preserve">Б. </w:t>
            </w:r>
            <w:r w:rsidRPr="00E05EA3">
              <w:rPr>
                <w:i/>
                <w:spacing w:val="3"/>
              </w:rPr>
              <w:t>В</w:t>
            </w:r>
            <w:r w:rsidR="009442E0">
              <w:rPr>
                <w:i/>
                <w:spacing w:val="3"/>
                <w:lang w:val="uk-UA"/>
              </w:rPr>
              <w:t>иконал</w:t>
            </w:r>
            <w:r w:rsidRPr="00E05EA3">
              <w:rPr>
                <w:i/>
                <w:spacing w:val="3"/>
              </w:rPr>
              <w:t xml:space="preserve">и менше, </w:t>
            </w:r>
            <w:r w:rsidR="009442E0">
              <w:rPr>
                <w:spacing w:val="3"/>
                <w:lang w:val="uk-UA"/>
              </w:rPr>
              <w:t>ніж</w:t>
            </w:r>
            <w:r w:rsidRPr="00E05EA3">
              <w:rPr>
                <w:spacing w:val="3"/>
              </w:rPr>
              <w:t xml:space="preserve"> хот</w:t>
            </w:r>
            <w:r w:rsidR="009442E0">
              <w:rPr>
                <w:spacing w:val="3"/>
                <w:lang w:val="uk-UA"/>
              </w:rPr>
              <w:t>і</w:t>
            </w:r>
            <w:r w:rsidRPr="00E05EA3">
              <w:rPr>
                <w:spacing w:val="3"/>
              </w:rPr>
              <w:t>ли</w:t>
            </w:r>
          </w:p>
        </w:tc>
        <w:tc>
          <w:tcPr>
            <w:tcW w:w="1671" w:type="dxa"/>
            <w:vAlign w:val="center"/>
          </w:tcPr>
          <w:p w:rsidR="00AF016E" w:rsidRPr="00E05EA3" w:rsidRDefault="00AF016E" w:rsidP="00B53D41">
            <w:pPr>
              <w:jc w:val="center"/>
            </w:pPr>
            <w:r w:rsidRPr="00E05EA3">
              <w:t>1</w:t>
            </w:r>
          </w:p>
        </w:tc>
        <w:tc>
          <w:tcPr>
            <w:tcW w:w="1672" w:type="dxa"/>
            <w:vAlign w:val="center"/>
          </w:tcPr>
          <w:p w:rsidR="00AF016E" w:rsidRPr="00E05EA3" w:rsidRDefault="00AF016E" w:rsidP="00B53D41">
            <w:pPr>
              <w:jc w:val="center"/>
            </w:pPr>
            <w:r w:rsidRPr="00E05EA3">
              <w:t>2</w:t>
            </w:r>
          </w:p>
        </w:tc>
      </w:tr>
      <w:tr w:rsidR="00AF016E" w:rsidRPr="00E05EA3" w:rsidTr="00B53D41">
        <w:trPr>
          <w:trHeight w:val="529"/>
        </w:trPr>
        <w:tc>
          <w:tcPr>
            <w:tcW w:w="6227" w:type="dxa"/>
            <w:vAlign w:val="center"/>
          </w:tcPr>
          <w:p w:rsidR="00AF016E" w:rsidRPr="00E05EA3" w:rsidRDefault="00AF016E" w:rsidP="00006889">
            <w:r w:rsidRPr="00E05EA3">
              <w:rPr>
                <w:spacing w:val="2"/>
              </w:rPr>
              <w:t>В. В</w:t>
            </w:r>
            <w:r w:rsidR="009442E0">
              <w:rPr>
                <w:spacing w:val="2"/>
                <w:lang w:val="uk-UA"/>
              </w:rPr>
              <w:t>и</w:t>
            </w:r>
            <w:r w:rsidRPr="00E05EA3">
              <w:rPr>
                <w:spacing w:val="2"/>
              </w:rPr>
              <w:t xml:space="preserve"> б</w:t>
            </w:r>
            <w:r w:rsidR="009442E0">
              <w:rPr>
                <w:spacing w:val="2"/>
                <w:lang w:val="uk-UA"/>
              </w:rPr>
              <w:t>у</w:t>
            </w:r>
            <w:r w:rsidRPr="00E05EA3">
              <w:rPr>
                <w:spacing w:val="2"/>
              </w:rPr>
              <w:t>ли о</w:t>
            </w:r>
            <w:r w:rsidR="009442E0">
              <w:rPr>
                <w:spacing w:val="2"/>
                <w:lang w:val="uk-UA"/>
              </w:rPr>
              <w:t>бмеженіу</w:t>
            </w:r>
            <w:r w:rsidR="00006889">
              <w:rPr>
                <w:spacing w:val="2"/>
                <w:lang w:val="uk-UA"/>
              </w:rPr>
              <w:t xml:space="preserve">якомусь певному виді </w:t>
            </w:r>
            <w:r w:rsidR="00006889">
              <w:rPr>
                <w:lang w:val="uk-UA"/>
              </w:rPr>
              <w:t>ро</w:t>
            </w:r>
            <w:r w:rsidRPr="00E05EA3">
              <w:t>б</w:t>
            </w:r>
            <w:r w:rsidR="00006889">
              <w:rPr>
                <w:lang w:val="uk-UA"/>
              </w:rPr>
              <w:t>і</w:t>
            </w:r>
            <w:r w:rsidRPr="00E05EA3">
              <w:t xml:space="preserve">т </w:t>
            </w:r>
            <w:r w:rsidR="00006889">
              <w:rPr>
                <w:lang w:val="uk-UA"/>
              </w:rPr>
              <w:t>абоіншої</w:t>
            </w:r>
            <w:r w:rsidRPr="00E05EA3">
              <w:t xml:space="preserve"> д</w:t>
            </w:r>
            <w:r w:rsidR="00006889">
              <w:rPr>
                <w:lang w:val="uk-UA"/>
              </w:rPr>
              <w:t>і</w:t>
            </w:r>
            <w:r w:rsidRPr="00E05EA3">
              <w:t>яльност</w:t>
            </w:r>
            <w:r w:rsidR="00006889">
              <w:rPr>
                <w:lang w:val="uk-UA"/>
              </w:rPr>
              <w:t>і</w:t>
            </w:r>
          </w:p>
        </w:tc>
        <w:tc>
          <w:tcPr>
            <w:tcW w:w="1671" w:type="dxa"/>
            <w:vAlign w:val="center"/>
          </w:tcPr>
          <w:p w:rsidR="00AF016E" w:rsidRPr="00E05EA3" w:rsidRDefault="00AF016E" w:rsidP="00B53D41">
            <w:pPr>
              <w:jc w:val="center"/>
            </w:pPr>
            <w:r w:rsidRPr="00E05EA3">
              <w:t>1</w:t>
            </w:r>
          </w:p>
        </w:tc>
        <w:tc>
          <w:tcPr>
            <w:tcW w:w="1672" w:type="dxa"/>
            <w:vAlign w:val="center"/>
          </w:tcPr>
          <w:p w:rsidR="00AF016E" w:rsidRPr="00E05EA3" w:rsidRDefault="00AF016E" w:rsidP="00B53D41">
            <w:pPr>
              <w:jc w:val="center"/>
            </w:pPr>
            <w:r w:rsidRPr="00E05EA3">
              <w:t>2</w:t>
            </w:r>
          </w:p>
        </w:tc>
      </w:tr>
      <w:tr w:rsidR="00AF016E" w:rsidRPr="00E05EA3" w:rsidTr="00B53D41">
        <w:trPr>
          <w:trHeight w:val="703"/>
        </w:trPr>
        <w:tc>
          <w:tcPr>
            <w:tcW w:w="6227" w:type="dxa"/>
            <w:vAlign w:val="center"/>
          </w:tcPr>
          <w:p w:rsidR="00AF016E" w:rsidRPr="00E05EA3" w:rsidRDefault="00AF016E" w:rsidP="00006889">
            <w:r w:rsidRPr="00E05EA3">
              <w:rPr>
                <w:spacing w:val="2"/>
              </w:rPr>
              <w:t>Г. Б</w:t>
            </w:r>
            <w:r w:rsidR="00006889">
              <w:rPr>
                <w:spacing w:val="2"/>
                <w:lang w:val="uk-UA"/>
              </w:rPr>
              <w:t>у</w:t>
            </w:r>
            <w:r w:rsidRPr="00E05EA3">
              <w:rPr>
                <w:spacing w:val="2"/>
              </w:rPr>
              <w:t xml:space="preserve">ли  </w:t>
            </w:r>
            <w:r w:rsidRPr="00E05EA3">
              <w:rPr>
                <w:i/>
                <w:spacing w:val="2"/>
              </w:rPr>
              <w:t>трудно</w:t>
            </w:r>
            <w:r w:rsidR="00006889">
              <w:rPr>
                <w:i/>
                <w:spacing w:val="2"/>
                <w:lang w:val="uk-UA"/>
              </w:rPr>
              <w:t>щі</w:t>
            </w:r>
            <w:r w:rsidRPr="00E05EA3">
              <w:rPr>
                <w:spacing w:val="2"/>
              </w:rPr>
              <w:t>при в</w:t>
            </w:r>
            <w:r w:rsidR="00006889">
              <w:rPr>
                <w:spacing w:val="2"/>
                <w:lang w:val="uk-UA"/>
              </w:rPr>
              <w:t>иконанні</w:t>
            </w:r>
            <w:r w:rsidRPr="00E05EA3">
              <w:rPr>
                <w:spacing w:val="3"/>
              </w:rPr>
              <w:t>сво</w:t>
            </w:r>
            <w:r w:rsidR="00006889">
              <w:rPr>
                <w:spacing w:val="3"/>
                <w:lang w:val="uk-UA"/>
              </w:rPr>
              <w:t>єї</w:t>
            </w:r>
            <w:r w:rsidRPr="00E05EA3">
              <w:rPr>
                <w:spacing w:val="3"/>
              </w:rPr>
              <w:t xml:space="preserve"> р</w:t>
            </w:r>
            <w:r w:rsidR="00006889">
              <w:rPr>
                <w:spacing w:val="3"/>
                <w:lang w:val="uk-UA"/>
              </w:rPr>
              <w:t>о</w:t>
            </w:r>
            <w:r w:rsidRPr="00E05EA3">
              <w:rPr>
                <w:spacing w:val="3"/>
              </w:rPr>
              <w:t>бот</w:t>
            </w:r>
            <w:r w:rsidR="00006889">
              <w:rPr>
                <w:spacing w:val="3"/>
                <w:lang w:val="uk-UA"/>
              </w:rPr>
              <w:t>иабоіншихсправ</w:t>
            </w:r>
            <w:r w:rsidRPr="00E05EA3">
              <w:rPr>
                <w:spacing w:val="3"/>
              </w:rPr>
              <w:t xml:space="preserve"> (напри</w:t>
            </w:r>
            <w:r w:rsidR="00006889">
              <w:rPr>
                <w:spacing w:val="3"/>
                <w:lang w:val="uk-UA"/>
              </w:rPr>
              <w:t>клад</w:t>
            </w:r>
            <w:r w:rsidRPr="00E05EA3">
              <w:t xml:space="preserve">, </w:t>
            </w:r>
            <w:r w:rsidR="00006889">
              <w:rPr>
                <w:lang w:val="uk-UA"/>
              </w:rPr>
              <w:t>в</w:t>
            </w:r>
            <w:r w:rsidRPr="00E05EA3">
              <w:t>они потреб</w:t>
            </w:r>
            <w:r w:rsidR="00006889">
              <w:rPr>
                <w:lang w:val="uk-UA"/>
              </w:rPr>
              <w:t>у</w:t>
            </w:r>
            <w:r w:rsidRPr="00E05EA3">
              <w:t>вали до</w:t>
            </w:r>
            <w:r w:rsidR="00006889">
              <w:rPr>
                <w:lang w:val="uk-UA"/>
              </w:rPr>
              <w:t>даткови</w:t>
            </w:r>
            <w:r w:rsidRPr="00E05EA3">
              <w:t>х</w:t>
            </w:r>
            <w:r w:rsidR="00006889">
              <w:rPr>
                <w:lang w:val="uk-UA"/>
              </w:rPr>
              <w:t xml:space="preserve"> з</w:t>
            </w:r>
            <w:r w:rsidRPr="00E05EA3">
              <w:rPr>
                <w:spacing w:val="-3"/>
              </w:rPr>
              <w:t>усил</w:t>
            </w:r>
            <w:r w:rsidR="00006889">
              <w:rPr>
                <w:spacing w:val="-3"/>
                <w:lang w:val="uk-UA"/>
              </w:rPr>
              <w:t>ь</w:t>
            </w:r>
            <w:r w:rsidRPr="00E05EA3">
              <w:rPr>
                <w:spacing w:val="-3"/>
              </w:rPr>
              <w:t>)</w:t>
            </w:r>
          </w:p>
        </w:tc>
        <w:tc>
          <w:tcPr>
            <w:tcW w:w="1671" w:type="dxa"/>
            <w:vAlign w:val="center"/>
          </w:tcPr>
          <w:p w:rsidR="00AF016E" w:rsidRPr="00E05EA3" w:rsidRDefault="00AF016E" w:rsidP="00B53D41">
            <w:pPr>
              <w:jc w:val="center"/>
            </w:pPr>
            <w:r w:rsidRPr="00E05EA3">
              <w:t>1</w:t>
            </w:r>
          </w:p>
        </w:tc>
        <w:tc>
          <w:tcPr>
            <w:tcW w:w="1672" w:type="dxa"/>
            <w:vAlign w:val="center"/>
          </w:tcPr>
          <w:p w:rsidR="00AF016E" w:rsidRPr="00E05EA3" w:rsidRDefault="00AF016E" w:rsidP="00B53D41">
            <w:pPr>
              <w:jc w:val="center"/>
            </w:pPr>
            <w:r w:rsidRPr="00E05EA3">
              <w:t>2</w:t>
            </w:r>
          </w:p>
        </w:tc>
      </w:tr>
    </w:tbl>
    <w:p w:rsidR="00AF016E" w:rsidRPr="00E05EA3" w:rsidRDefault="00AF016E" w:rsidP="006663EC">
      <w:pPr>
        <w:shd w:val="clear" w:color="auto" w:fill="FFFFFF"/>
        <w:ind w:left="34" w:right="77" w:firstLine="398"/>
        <w:jc w:val="both"/>
        <w:rPr>
          <w:b/>
          <w:spacing w:val="-1"/>
        </w:rPr>
      </w:pPr>
    </w:p>
    <w:p w:rsidR="00AF016E" w:rsidRPr="00E05EA3" w:rsidRDefault="00AF016E" w:rsidP="006663EC">
      <w:pPr>
        <w:shd w:val="clear" w:color="auto" w:fill="FFFFFF"/>
        <w:ind w:left="34" w:right="77" w:firstLine="398"/>
        <w:jc w:val="both"/>
        <w:rPr>
          <w:b/>
          <w:spacing w:val="4"/>
        </w:rPr>
      </w:pPr>
      <w:r w:rsidRPr="00E05EA3">
        <w:rPr>
          <w:b/>
          <w:spacing w:val="-1"/>
        </w:rPr>
        <w:t>27</w:t>
      </w:r>
      <w:r w:rsidR="00006889" w:rsidRPr="00006889">
        <w:rPr>
          <w:b/>
          <w:spacing w:val="-1"/>
        </w:rPr>
        <w:t>. Чи бувало після операції, що Ваш емоці</w:t>
      </w:r>
      <w:r w:rsidR="00006889">
        <w:rPr>
          <w:b/>
          <w:spacing w:val="-1"/>
          <w:lang w:val="uk-UA"/>
        </w:rPr>
        <w:t>й</w:t>
      </w:r>
      <w:r w:rsidR="00006889" w:rsidRPr="00006889">
        <w:rPr>
          <w:b/>
          <w:spacing w:val="-1"/>
        </w:rPr>
        <w:t>н</w:t>
      </w:r>
      <w:r w:rsidR="00006889">
        <w:rPr>
          <w:b/>
          <w:spacing w:val="-1"/>
          <w:lang w:val="uk-UA"/>
        </w:rPr>
        <w:t>ий</w:t>
      </w:r>
      <w:r w:rsidR="00006889" w:rsidRPr="00006889">
        <w:rPr>
          <w:b/>
          <w:spacing w:val="-1"/>
        </w:rPr>
        <w:t xml:space="preserve"> стан виклика</w:t>
      </w:r>
      <w:r w:rsidR="00006889">
        <w:rPr>
          <w:b/>
          <w:spacing w:val="-1"/>
          <w:lang w:val="uk-UA"/>
        </w:rPr>
        <w:t>в</w:t>
      </w:r>
      <w:r w:rsidR="00006889" w:rsidRPr="00006889">
        <w:rPr>
          <w:b/>
          <w:spacing w:val="-1"/>
        </w:rPr>
        <w:t xml:space="preserve"> труднощі у Вашій роботі або інш</w:t>
      </w:r>
      <w:r w:rsidR="00006889">
        <w:rPr>
          <w:b/>
          <w:spacing w:val="-1"/>
          <w:lang w:val="uk-UA"/>
        </w:rPr>
        <w:t>ій</w:t>
      </w:r>
      <w:r w:rsidR="00006889" w:rsidRPr="00006889">
        <w:rPr>
          <w:b/>
          <w:spacing w:val="-1"/>
        </w:rPr>
        <w:t xml:space="preserve"> звичайн</w:t>
      </w:r>
      <w:r w:rsidR="00006889">
        <w:rPr>
          <w:b/>
          <w:spacing w:val="-1"/>
          <w:lang w:val="uk-UA"/>
        </w:rPr>
        <w:t>ій</w:t>
      </w:r>
      <w:r w:rsidR="00006889" w:rsidRPr="00006889">
        <w:rPr>
          <w:b/>
          <w:spacing w:val="-1"/>
        </w:rPr>
        <w:t xml:space="preserve"> повсякденн</w:t>
      </w:r>
      <w:r w:rsidR="00006889">
        <w:rPr>
          <w:b/>
          <w:spacing w:val="-1"/>
          <w:lang w:val="uk-UA"/>
        </w:rPr>
        <w:t>ій</w:t>
      </w:r>
      <w:r w:rsidR="00006889" w:rsidRPr="00006889">
        <w:rPr>
          <w:b/>
          <w:spacing w:val="-1"/>
        </w:rPr>
        <w:t xml:space="preserve"> діяльності, </w:t>
      </w:r>
      <w:r w:rsidR="00006889">
        <w:rPr>
          <w:b/>
          <w:spacing w:val="-1"/>
          <w:lang w:val="uk-UA"/>
        </w:rPr>
        <w:t>у</w:t>
      </w:r>
      <w:r w:rsidR="00006889" w:rsidRPr="00006889">
        <w:rPr>
          <w:b/>
          <w:spacing w:val="-1"/>
        </w:rPr>
        <w:t>наслідок чого (обведіть одну цифру в кожному рядку)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227"/>
        <w:gridCol w:w="1671"/>
        <w:gridCol w:w="1672"/>
      </w:tblGrid>
      <w:tr w:rsidR="00AF016E" w:rsidRPr="00E05EA3" w:rsidTr="00B53D41">
        <w:trPr>
          <w:trHeight w:val="552"/>
        </w:trPr>
        <w:tc>
          <w:tcPr>
            <w:tcW w:w="6227" w:type="dxa"/>
          </w:tcPr>
          <w:p w:rsidR="00AF016E" w:rsidRPr="00E05EA3" w:rsidRDefault="00AF016E" w:rsidP="00B53D41">
            <w:pPr>
              <w:jc w:val="right"/>
            </w:pPr>
          </w:p>
        </w:tc>
        <w:tc>
          <w:tcPr>
            <w:tcW w:w="1671" w:type="dxa"/>
            <w:vAlign w:val="center"/>
          </w:tcPr>
          <w:p w:rsidR="00AF016E" w:rsidRPr="00E05EA3" w:rsidRDefault="00006889" w:rsidP="00B53D41">
            <w:pPr>
              <w:jc w:val="center"/>
            </w:pPr>
            <w:r>
              <w:rPr>
                <w:lang w:val="uk-UA"/>
              </w:rPr>
              <w:t>Так</w:t>
            </w:r>
          </w:p>
        </w:tc>
        <w:tc>
          <w:tcPr>
            <w:tcW w:w="1672" w:type="dxa"/>
            <w:vAlign w:val="center"/>
          </w:tcPr>
          <w:p w:rsidR="00AF016E" w:rsidRPr="00006889" w:rsidRDefault="00AF016E" w:rsidP="00006889">
            <w:pPr>
              <w:jc w:val="center"/>
              <w:rPr>
                <w:lang w:val="uk-UA"/>
              </w:rPr>
            </w:pPr>
            <w:r w:rsidRPr="00E05EA3">
              <w:t>Н</w:t>
            </w:r>
            <w:r w:rsidR="00006889">
              <w:rPr>
                <w:lang w:val="uk-UA"/>
              </w:rPr>
              <w:t>і</w:t>
            </w:r>
          </w:p>
        </w:tc>
      </w:tr>
      <w:tr w:rsidR="00AF016E" w:rsidRPr="00E05EA3" w:rsidTr="00B53D41">
        <w:trPr>
          <w:trHeight w:val="553"/>
        </w:trPr>
        <w:tc>
          <w:tcPr>
            <w:tcW w:w="6227" w:type="dxa"/>
            <w:vAlign w:val="center"/>
          </w:tcPr>
          <w:p w:rsidR="00AF016E" w:rsidRPr="00E05EA3" w:rsidRDefault="00AF016E" w:rsidP="00006889">
            <w:r w:rsidRPr="00E05EA3">
              <w:rPr>
                <w:spacing w:val="1"/>
              </w:rPr>
              <w:t xml:space="preserve">А. </w:t>
            </w:r>
            <w:r w:rsidR="00006889" w:rsidRPr="00006889">
              <w:rPr>
                <w:spacing w:val="1"/>
              </w:rPr>
              <w:t xml:space="preserve">Довелося скоротити </w:t>
            </w:r>
            <w:r w:rsidR="00006889" w:rsidRPr="00006889">
              <w:rPr>
                <w:i/>
                <w:spacing w:val="1"/>
              </w:rPr>
              <w:t>кількість часу</w:t>
            </w:r>
            <w:r w:rsidR="00006889" w:rsidRPr="00006889">
              <w:rPr>
                <w:spacing w:val="1"/>
              </w:rPr>
              <w:t>, що витрачається на роботу або інші справи</w:t>
            </w:r>
          </w:p>
        </w:tc>
        <w:tc>
          <w:tcPr>
            <w:tcW w:w="1671" w:type="dxa"/>
            <w:vAlign w:val="center"/>
          </w:tcPr>
          <w:p w:rsidR="00AF016E" w:rsidRPr="00E05EA3" w:rsidRDefault="00AF016E" w:rsidP="00B53D41">
            <w:pPr>
              <w:jc w:val="center"/>
            </w:pPr>
            <w:r w:rsidRPr="00E05EA3">
              <w:t>1</w:t>
            </w:r>
          </w:p>
        </w:tc>
        <w:tc>
          <w:tcPr>
            <w:tcW w:w="1672" w:type="dxa"/>
            <w:vAlign w:val="center"/>
          </w:tcPr>
          <w:p w:rsidR="00AF016E" w:rsidRPr="00E05EA3" w:rsidRDefault="00AF016E" w:rsidP="00B53D41">
            <w:pPr>
              <w:jc w:val="center"/>
            </w:pPr>
            <w:r w:rsidRPr="00E05EA3">
              <w:t>2</w:t>
            </w:r>
          </w:p>
        </w:tc>
      </w:tr>
      <w:tr w:rsidR="00AF016E" w:rsidRPr="00E05EA3" w:rsidTr="00B53D41">
        <w:trPr>
          <w:trHeight w:val="553"/>
        </w:trPr>
        <w:tc>
          <w:tcPr>
            <w:tcW w:w="6227" w:type="dxa"/>
            <w:vAlign w:val="center"/>
          </w:tcPr>
          <w:p w:rsidR="00AF016E" w:rsidRPr="00E05EA3" w:rsidRDefault="00AF016E" w:rsidP="00006889">
            <w:r w:rsidRPr="00E05EA3">
              <w:rPr>
                <w:spacing w:val="3"/>
              </w:rPr>
              <w:t xml:space="preserve">Б. </w:t>
            </w:r>
            <w:r w:rsidRPr="00E05EA3">
              <w:rPr>
                <w:i/>
                <w:spacing w:val="3"/>
              </w:rPr>
              <w:t>В</w:t>
            </w:r>
            <w:r w:rsidR="00006889">
              <w:rPr>
                <w:i/>
                <w:spacing w:val="3"/>
                <w:lang w:val="uk-UA"/>
              </w:rPr>
              <w:t>иконали</w:t>
            </w:r>
            <w:r w:rsidRPr="00E05EA3">
              <w:rPr>
                <w:i/>
                <w:spacing w:val="3"/>
              </w:rPr>
              <w:t xml:space="preserve"> менше,</w:t>
            </w:r>
            <w:r w:rsidR="00006889">
              <w:rPr>
                <w:spacing w:val="3"/>
                <w:lang w:val="uk-UA"/>
              </w:rPr>
              <w:t>ніж</w:t>
            </w:r>
            <w:r w:rsidRPr="00E05EA3">
              <w:rPr>
                <w:spacing w:val="3"/>
              </w:rPr>
              <w:t xml:space="preserve"> хот</w:t>
            </w:r>
            <w:r w:rsidR="00006889">
              <w:rPr>
                <w:spacing w:val="3"/>
                <w:lang w:val="uk-UA"/>
              </w:rPr>
              <w:t>і</w:t>
            </w:r>
            <w:r w:rsidRPr="00E05EA3">
              <w:rPr>
                <w:spacing w:val="3"/>
              </w:rPr>
              <w:t>ли</w:t>
            </w:r>
          </w:p>
        </w:tc>
        <w:tc>
          <w:tcPr>
            <w:tcW w:w="1671" w:type="dxa"/>
            <w:vAlign w:val="center"/>
          </w:tcPr>
          <w:p w:rsidR="00AF016E" w:rsidRPr="00E05EA3" w:rsidRDefault="00AF016E" w:rsidP="00B53D41">
            <w:pPr>
              <w:jc w:val="center"/>
            </w:pPr>
            <w:r w:rsidRPr="00E05EA3">
              <w:t>1</w:t>
            </w:r>
          </w:p>
        </w:tc>
        <w:tc>
          <w:tcPr>
            <w:tcW w:w="1672" w:type="dxa"/>
            <w:vAlign w:val="center"/>
          </w:tcPr>
          <w:p w:rsidR="00AF016E" w:rsidRPr="00E05EA3" w:rsidRDefault="00AF016E" w:rsidP="00B53D41">
            <w:pPr>
              <w:jc w:val="center"/>
            </w:pPr>
            <w:r w:rsidRPr="00E05EA3">
              <w:t>2</w:t>
            </w:r>
          </w:p>
        </w:tc>
      </w:tr>
      <w:tr w:rsidR="00AF016E" w:rsidRPr="00E05EA3" w:rsidTr="00B53D41">
        <w:trPr>
          <w:trHeight w:val="553"/>
        </w:trPr>
        <w:tc>
          <w:tcPr>
            <w:tcW w:w="6227" w:type="dxa"/>
            <w:vAlign w:val="center"/>
          </w:tcPr>
          <w:p w:rsidR="00AF016E" w:rsidRPr="00E05EA3" w:rsidRDefault="00AF016E" w:rsidP="00B53D41">
            <w:pPr>
              <w:shd w:val="clear" w:color="auto" w:fill="FFFFFF"/>
            </w:pPr>
            <w:r w:rsidRPr="00E05EA3">
              <w:rPr>
                <w:spacing w:val="4"/>
              </w:rPr>
              <w:t>В. В</w:t>
            </w:r>
            <w:r w:rsidR="00B76738">
              <w:rPr>
                <w:spacing w:val="4"/>
                <w:lang w:val="uk-UA"/>
              </w:rPr>
              <w:t>иконували</w:t>
            </w:r>
            <w:r w:rsidRPr="00E05EA3">
              <w:rPr>
                <w:spacing w:val="4"/>
              </w:rPr>
              <w:t>свою р</w:t>
            </w:r>
            <w:r w:rsidR="00B76738">
              <w:rPr>
                <w:spacing w:val="4"/>
                <w:lang w:val="uk-UA"/>
              </w:rPr>
              <w:t>о</w:t>
            </w:r>
            <w:r w:rsidRPr="00E05EA3">
              <w:rPr>
                <w:spacing w:val="4"/>
              </w:rPr>
              <w:t xml:space="preserve">боту </w:t>
            </w:r>
            <w:r w:rsidR="00B76738">
              <w:rPr>
                <w:spacing w:val="4"/>
                <w:lang w:val="uk-UA"/>
              </w:rPr>
              <w:t>або інші</w:t>
            </w:r>
          </w:p>
          <w:p w:rsidR="00AF016E" w:rsidRPr="00B76738" w:rsidRDefault="00B76738" w:rsidP="00B76738">
            <w:pPr>
              <w:rPr>
                <w:lang w:val="uk-UA"/>
              </w:rPr>
            </w:pPr>
            <w:r>
              <w:rPr>
                <w:spacing w:val="4"/>
                <w:lang w:val="uk-UA"/>
              </w:rPr>
              <w:t>справи</w:t>
            </w:r>
            <w:r w:rsidR="00AF016E" w:rsidRPr="00E05EA3">
              <w:rPr>
                <w:spacing w:val="4"/>
              </w:rPr>
              <w:t xml:space="preserve"> не так </w:t>
            </w:r>
            <w:r w:rsidR="00AF016E" w:rsidRPr="00E05EA3">
              <w:rPr>
                <w:i/>
                <w:spacing w:val="4"/>
              </w:rPr>
              <w:t xml:space="preserve">акуратно, </w:t>
            </w:r>
            <w:r w:rsidRPr="00B76738">
              <w:rPr>
                <w:spacing w:val="4"/>
                <w:lang w:val="uk-UA"/>
              </w:rPr>
              <w:t>я</w:t>
            </w:r>
            <w:r w:rsidR="00AF016E" w:rsidRPr="00B76738">
              <w:rPr>
                <w:spacing w:val="4"/>
              </w:rPr>
              <w:t>к</w:t>
            </w:r>
            <w:r>
              <w:rPr>
                <w:spacing w:val="4"/>
                <w:lang w:val="uk-UA"/>
              </w:rPr>
              <w:t>зазвичай</w:t>
            </w:r>
          </w:p>
        </w:tc>
        <w:tc>
          <w:tcPr>
            <w:tcW w:w="1671" w:type="dxa"/>
            <w:vAlign w:val="center"/>
          </w:tcPr>
          <w:p w:rsidR="00AF016E" w:rsidRPr="00E05EA3" w:rsidRDefault="00AF016E" w:rsidP="00B53D41">
            <w:pPr>
              <w:jc w:val="center"/>
            </w:pPr>
            <w:r w:rsidRPr="00E05EA3">
              <w:t>1</w:t>
            </w:r>
          </w:p>
        </w:tc>
        <w:tc>
          <w:tcPr>
            <w:tcW w:w="1672" w:type="dxa"/>
            <w:vAlign w:val="center"/>
          </w:tcPr>
          <w:p w:rsidR="00AF016E" w:rsidRPr="00E05EA3" w:rsidRDefault="00AF016E" w:rsidP="00B53D41">
            <w:pPr>
              <w:jc w:val="center"/>
            </w:pPr>
            <w:r w:rsidRPr="00E05EA3">
              <w:t>2</w:t>
            </w:r>
          </w:p>
        </w:tc>
      </w:tr>
    </w:tbl>
    <w:p w:rsidR="00AF016E" w:rsidRPr="00E05EA3" w:rsidRDefault="00AF016E" w:rsidP="006663EC">
      <w:pPr>
        <w:jc w:val="right"/>
      </w:pPr>
    </w:p>
    <w:p w:rsidR="00AF016E" w:rsidRDefault="00AF016E" w:rsidP="00B76738">
      <w:pPr>
        <w:shd w:val="clear" w:color="auto" w:fill="FFFFFF"/>
        <w:ind w:left="29" w:right="29" w:firstLine="408"/>
        <w:jc w:val="both"/>
        <w:rPr>
          <w:b/>
          <w:spacing w:val="-1"/>
          <w:lang w:val="uk-UA"/>
        </w:rPr>
      </w:pPr>
      <w:r w:rsidRPr="00E05EA3">
        <w:rPr>
          <w:b/>
          <w:spacing w:val="-1"/>
        </w:rPr>
        <w:t>28.</w:t>
      </w:r>
      <w:r w:rsidR="00B76738" w:rsidRPr="00B76738">
        <w:rPr>
          <w:b/>
          <w:spacing w:val="-1"/>
        </w:rPr>
        <w:t>Наскільки Ваш фізичн</w:t>
      </w:r>
      <w:r w:rsidR="00B76738">
        <w:rPr>
          <w:b/>
          <w:spacing w:val="-1"/>
          <w:lang w:val="uk-UA"/>
        </w:rPr>
        <w:t>ий</w:t>
      </w:r>
      <w:r w:rsidR="00B76738" w:rsidRPr="00B76738">
        <w:rPr>
          <w:b/>
          <w:spacing w:val="-1"/>
        </w:rPr>
        <w:t xml:space="preserve"> та емоційн</w:t>
      </w:r>
      <w:r w:rsidR="00B76738">
        <w:rPr>
          <w:b/>
          <w:spacing w:val="-1"/>
          <w:lang w:val="uk-UA"/>
        </w:rPr>
        <w:t>ий</w:t>
      </w:r>
      <w:r w:rsidR="00B76738" w:rsidRPr="00B76738">
        <w:rPr>
          <w:b/>
          <w:spacing w:val="-1"/>
        </w:rPr>
        <w:t xml:space="preserve"> с</w:t>
      </w:r>
      <w:r w:rsidR="00B76738">
        <w:rPr>
          <w:b/>
          <w:spacing w:val="-1"/>
          <w:lang w:val="uk-UA"/>
        </w:rPr>
        <w:t>тан</w:t>
      </w:r>
      <w:r w:rsidR="00B76738" w:rsidRPr="00B76738">
        <w:rPr>
          <w:b/>
          <w:spacing w:val="-1"/>
        </w:rPr>
        <w:t>після операції заважа</w:t>
      </w:r>
      <w:r w:rsidR="00B76738">
        <w:rPr>
          <w:b/>
          <w:spacing w:val="-1"/>
          <w:lang w:val="uk-UA"/>
        </w:rPr>
        <w:t>в</w:t>
      </w:r>
      <w:r w:rsidR="00B76738" w:rsidRPr="00B76738">
        <w:rPr>
          <w:b/>
          <w:spacing w:val="-1"/>
        </w:rPr>
        <w:t xml:space="preserve"> Вам проводити час </w:t>
      </w:r>
      <w:r w:rsidR="00B76738">
        <w:rPr>
          <w:b/>
          <w:spacing w:val="-1"/>
          <w:lang w:val="uk-UA"/>
        </w:rPr>
        <w:t>і</w:t>
      </w:r>
      <w:r w:rsidR="00B76738" w:rsidRPr="00B76738">
        <w:rPr>
          <w:b/>
          <w:spacing w:val="-1"/>
        </w:rPr>
        <w:t>з сім'єю, друзями, сусідами або в колективі?(Обведіть одну цифру)</w:t>
      </w:r>
    </w:p>
    <w:p w:rsidR="00B76738" w:rsidRPr="00B76738" w:rsidRDefault="00B76738" w:rsidP="00B76738">
      <w:pPr>
        <w:shd w:val="clear" w:color="auto" w:fill="FFFFFF"/>
        <w:ind w:left="29" w:right="29" w:firstLine="408"/>
        <w:jc w:val="both"/>
        <w:rPr>
          <w:b/>
          <w:lang w:val="uk-UA"/>
        </w:rPr>
      </w:pPr>
    </w:p>
    <w:p w:rsidR="00AF016E" w:rsidRPr="00E05EA3" w:rsidRDefault="00B76738" w:rsidP="006663EC">
      <w:pPr>
        <w:shd w:val="clear" w:color="auto" w:fill="FFFFFF"/>
        <w:tabs>
          <w:tab w:val="left" w:leader="dot" w:pos="4469"/>
        </w:tabs>
        <w:ind w:left="893"/>
      </w:pPr>
      <w:r>
        <w:rPr>
          <w:spacing w:val="3"/>
          <w:lang w:val="uk-UA"/>
        </w:rPr>
        <w:t xml:space="preserve">Зовсім </w:t>
      </w:r>
      <w:r w:rsidR="00AF016E" w:rsidRPr="00E05EA3">
        <w:rPr>
          <w:spacing w:val="3"/>
        </w:rPr>
        <w:t xml:space="preserve">не </w:t>
      </w:r>
      <w:r>
        <w:rPr>
          <w:spacing w:val="3"/>
          <w:lang w:val="uk-UA"/>
        </w:rPr>
        <w:t>заважав</w:t>
      </w:r>
      <w:r w:rsidR="00AF016E" w:rsidRPr="00E05EA3">
        <w:tab/>
        <w:t xml:space="preserve"> 1</w:t>
      </w:r>
    </w:p>
    <w:p w:rsidR="00AF016E" w:rsidRPr="00E05EA3" w:rsidRDefault="00B76738" w:rsidP="006663EC">
      <w:pPr>
        <w:shd w:val="clear" w:color="auto" w:fill="FFFFFF"/>
        <w:tabs>
          <w:tab w:val="left" w:leader="dot" w:pos="4469"/>
        </w:tabs>
        <w:ind w:left="893"/>
      </w:pPr>
      <w:r>
        <w:rPr>
          <w:lang w:val="uk-UA"/>
        </w:rPr>
        <w:t>Трохи</w:t>
      </w:r>
      <w:r w:rsidR="00AF016E" w:rsidRPr="00E05EA3">
        <w:tab/>
        <w:t>2</w:t>
      </w:r>
    </w:p>
    <w:p w:rsidR="00AF016E" w:rsidRPr="00E05EA3" w:rsidRDefault="00B76738" w:rsidP="006663EC">
      <w:pPr>
        <w:shd w:val="clear" w:color="auto" w:fill="FFFFFF"/>
        <w:tabs>
          <w:tab w:val="left" w:leader="dot" w:pos="4469"/>
        </w:tabs>
        <w:ind w:left="893"/>
      </w:pPr>
      <w:r>
        <w:rPr>
          <w:spacing w:val="-10"/>
          <w:lang w:val="uk-UA"/>
        </w:rPr>
        <w:t>Помір</w:t>
      </w:r>
      <w:r w:rsidR="00AF016E" w:rsidRPr="00E05EA3">
        <w:rPr>
          <w:spacing w:val="-10"/>
        </w:rPr>
        <w:t xml:space="preserve">но </w:t>
      </w:r>
      <w:r w:rsidR="00AF016E" w:rsidRPr="00E05EA3">
        <w:tab/>
        <w:t>3</w:t>
      </w:r>
    </w:p>
    <w:p w:rsidR="00AF016E" w:rsidRPr="00E05EA3" w:rsidRDefault="00AF016E" w:rsidP="006663EC">
      <w:pPr>
        <w:shd w:val="clear" w:color="auto" w:fill="FFFFFF"/>
        <w:tabs>
          <w:tab w:val="left" w:leader="dot" w:pos="4469"/>
        </w:tabs>
        <w:ind w:left="898"/>
      </w:pPr>
      <w:r w:rsidRPr="00E05EA3">
        <w:rPr>
          <w:spacing w:val="-3"/>
        </w:rPr>
        <w:t>Сильно</w:t>
      </w:r>
      <w:r w:rsidRPr="00E05EA3">
        <w:tab/>
        <w:t>4</w:t>
      </w:r>
    </w:p>
    <w:p w:rsidR="00AF016E" w:rsidRPr="00E05EA3" w:rsidRDefault="00B76738" w:rsidP="006663EC">
      <w:pPr>
        <w:shd w:val="clear" w:color="auto" w:fill="FFFFFF"/>
        <w:tabs>
          <w:tab w:val="left" w:leader="dot" w:pos="4469"/>
        </w:tabs>
        <w:ind w:left="898"/>
      </w:pPr>
      <w:r>
        <w:rPr>
          <w:spacing w:val="2"/>
          <w:lang w:val="uk-UA"/>
        </w:rPr>
        <w:t>Дуже</w:t>
      </w:r>
      <w:r w:rsidR="00AF016E" w:rsidRPr="00E05EA3">
        <w:rPr>
          <w:spacing w:val="2"/>
        </w:rPr>
        <w:t xml:space="preserve"> сильно</w:t>
      </w:r>
      <w:r w:rsidR="00AF016E" w:rsidRPr="00E05EA3">
        <w:tab/>
        <w:t>5</w:t>
      </w:r>
    </w:p>
    <w:p w:rsidR="00AF016E" w:rsidRPr="00E05EA3" w:rsidRDefault="00AF016E" w:rsidP="006663EC">
      <w:pPr>
        <w:shd w:val="clear" w:color="auto" w:fill="FFFFFF"/>
        <w:tabs>
          <w:tab w:val="left" w:leader="dot" w:pos="4469"/>
        </w:tabs>
        <w:ind w:left="898"/>
      </w:pPr>
    </w:p>
    <w:p w:rsidR="00B76738" w:rsidRDefault="00AF016E" w:rsidP="006663EC">
      <w:pPr>
        <w:pStyle w:val="FR1"/>
        <w:spacing w:before="0"/>
        <w:ind w:firstLine="408"/>
        <w:jc w:val="both"/>
        <w:rPr>
          <w:spacing w:val="-1"/>
          <w:sz w:val="24"/>
          <w:szCs w:val="24"/>
          <w:lang w:val="uk-UA"/>
        </w:rPr>
      </w:pPr>
      <w:r w:rsidRPr="00E05EA3">
        <w:rPr>
          <w:spacing w:val="-1"/>
          <w:sz w:val="24"/>
          <w:szCs w:val="24"/>
        </w:rPr>
        <w:t>29.</w:t>
      </w:r>
      <w:r w:rsidR="00B76738" w:rsidRPr="00B76738">
        <w:rPr>
          <w:spacing w:val="-1"/>
          <w:sz w:val="24"/>
          <w:szCs w:val="24"/>
        </w:rPr>
        <w:t xml:space="preserve">Наступні питання стосуються того, як Ви себе </w:t>
      </w:r>
      <w:r w:rsidR="00B76738">
        <w:rPr>
          <w:spacing w:val="-1"/>
          <w:sz w:val="24"/>
          <w:szCs w:val="24"/>
          <w:lang w:val="uk-UA"/>
        </w:rPr>
        <w:t>по</w:t>
      </w:r>
      <w:r w:rsidR="00B76738" w:rsidRPr="00B76738">
        <w:rPr>
          <w:spacing w:val="-1"/>
          <w:sz w:val="24"/>
          <w:szCs w:val="24"/>
        </w:rPr>
        <w:t>чув</w:t>
      </w:r>
      <w:r w:rsidR="00B76738">
        <w:rPr>
          <w:spacing w:val="-1"/>
          <w:sz w:val="24"/>
          <w:szCs w:val="24"/>
          <w:lang w:val="uk-UA"/>
        </w:rPr>
        <w:t>али</w:t>
      </w:r>
      <w:r w:rsidR="00B76738" w:rsidRPr="00B76738">
        <w:rPr>
          <w:spacing w:val="-1"/>
          <w:sz w:val="24"/>
          <w:szCs w:val="24"/>
        </w:rPr>
        <w:t xml:space="preserve"> і яким бу</w:t>
      </w:r>
      <w:r w:rsidR="00B76738">
        <w:rPr>
          <w:spacing w:val="-1"/>
          <w:sz w:val="24"/>
          <w:szCs w:val="24"/>
          <w:lang w:val="uk-UA"/>
        </w:rPr>
        <w:t>в</w:t>
      </w:r>
      <w:r w:rsidR="00B76738" w:rsidRPr="00B76738">
        <w:rPr>
          <w:spacing w:val="-1"/>
          <w:sz w:val="24"/>
          <w:szCs w:val="24"/>
        </w:rPr>
        <w:t xml:space="preserve"> Ваш настрій за весь час після перенесеної операції. Будь ласка, на кожне питання дайте одну відповідь, що найбільше відповідає Вашим відчуттям (</w:t>
      </w:r>
      <w:r w:rsidR="00B76738">
        <w:rPr>
          <w:spacing w:val="-1"/>
          <w:sz w:val="24"/>
          <w:szCs w:val="24"/>
          <w:lang w:val="uk-UA"/>
        </w:rPr>
        <w:t>о</w:t>
      </w:r>
      <w:r w:rsidR="00B76738" w:rsidRPr="00B76738">
        <w:rPr>
          <w:spacing w:val="-1"/>
          <w:sz w:val="24"/>
          <w:szCs w:val="24"/>
        </w:rPr>
        <w:t>бведіть одну цифру).</w:t>
      </w:r>
    </w:p>
    <w:p w:rsidR="00AF016E" w:rsidRPr="00E05EA3" w:rsidRDefault="00AF016E" w:rsidP="006663EC">
      <w:pPr>
        <w:pStyle w:val="FR1"/>
        <w:spacing w:before="0"/>
        <w:ind w:firstLine="408"/>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61"/>
        <w:gridCol w:w="1022"/>
        <w:gridCol w:w="1195"/>
        <w:gridCol w:w="1022"/>
        <w:gridCol w:w="1033"/>
        <w:gridCol w:w="1023"/>
        <w:gridCol w:w="1014"/>
      </w:tblGrid>
      <w:tr w:rsidR="00AF016E" w:rsidRPr="00E05EA3" w:rsidTr="00B53D41">
        <w:tc>
          <w:tcPr>
            <w:tcW w:w="3261" w:type="dxa"/>
          </w:tcPr>
          <w:p w:rsidR="00AF016E" w:rsidRPr="00E05EA3" w:rsidRDefault="00AF016E" w:rsidP="00B53D41">
            <w:pPr>
              <w:jc w:val="both"/>
            </w:pPr>
          </w:p>
        </w:tc>
        <w:tc>
          <w:tcPr>
            <w:tcW w:w="1022" w:type="dxa"/>
            <w:vAlign w:val="center"/>
          </w:tcPr>
          <w:p w:rsidR="00AF016E" w:rsidRPr="00E05EA3" w:rsidRDefault="00B76738" w:rsidP="00B76738">
            <w:pPr>
              <w:jc w:val="center"/>
            </w:pPr>
            <w:r>
              <w:rPr>
                <w:spacing w:val="-1"/>
                <w:lang w:val="uk-UA"/>
              </w:rPr>
              <w:t>Весь час</w:t>
            </w:r>
          </w:p>
        </w:tc>
        <w:tc>
          <w:tcPr>
            <w:tcW w:w="1195" w:type="dxa"/>
            <w:vAlign w:val="center"/>
          </w:tcPr>
          <w:p w:rsidR="00AF016E" w:rsidRPr="00B76738" w:rsidRDefault="00AF016E" w:rsidP="00B76738">
            <w:pPr>
              <w:jc w:val="center"/>
              <w:rPr>
                <w:lang w:val="uk-UA"/>
              </w:rPr>
            </w:pPr>
            <w:r w:rsidRPr="00E05EA3">
              <w:rPr>
                <w:spacing w:val="1"/>
              </w:rPr>
              <w:t>Б</w:t>
            </w:r>
            <w:r w:rsidR="00B76738">
              <w:rPr>
                <w:spacing w:val="1"/>
                <w:lang w:val="uk-UA"/>
              </w:rPr>
              <w:t>і</w:t>
            </w:r>
            <w:r w:rsidRPr="00E05EA3">
              <w:rPr>
                <w:spacing w:val="1"/>
              </w:rPr>
              <w:t xml:space="preserve">льшу </w:t>
            </w:r>
            <w:r w:rsidRPr="00E05EA3">
              <w:t>част</w:t>
            </w:r>
            <w:r w:rsidR="00B76738">
              <w:rPr>
                <w:lang w:val="uk-UA"/>
              </w:rPr>
              <w:t>инучасу</w:t>
            </w:r>
          </w:p>
        </w:tc>
        <w:tc>
          <w:tcPr>
            <w:tcW w:w="1022" w:type="dxa"/>
            <w:vAlign w:val="center"/>
          </w:tcPr>
          <w:p w:rsidR="00AF016E" w:rsidRPr="00E05EA3" w:rsidRDefault="00AF016E" w:rsidP="00B53D41">
            <w:pPr>
              <w:jc w:val="center"/>
            </w:pPr>
            <w:r w:rsidRPr="00E05EA3">
              <w:t>Часто</w:t>
            </w:r>
          </w:p>
        </w:tc>
        <w:tc>
          <w:tcPr>
            <w:tcW w:w="1033" w:type="dxa"/>
            <w:vAlign w:val="center"/>
          </w:tcPr>
          <w:p w:rsidR="00AF016E" w:rsidRPr="00B76738" w:rsidRDefault="00B76738" w:rsidP="00B76738">
            <w:pPr>
              <w:jc w:val="center"/>
              <w:rPr>
                <w:lang w:val="uk-UA"/>
              </w:rPr>
            </w:pPr>
            <w:r>
              <w:rPr>
                <w:spacing w:val="1"/>
                <w:lang w:val="uk-UA"/>
              </w:rPr>
              <w:t>І</w:t>
            </w:r>
            <w:r w:rsidR="00AF016E" w:rsidRPr="00E05EA3">
              <w:rPr>
                <w:spacing w:val="1"/>
              </w:rPr>
              <w:t>нод</w:t>
            </w:r>
            <w:r>
              <w:rPr>
                <w:spacing w:val="1"/>
                <w:lang w:val="uk-UA"/>
              </w:rPr>
              <w:t>і</w:t>
            </w:r>
          </w:p>
        </w:tc>
        <w:tc>
          <w:tcPr>
            <w:tcW w:w="1023" w:type="dxa"/>
            <w:vAlign w:val="center"/>
          </w:tcPr>
          <w:p w:rsidR="00AF016E" w:rsidRPr="00B76738" w:rsidRDefault="00B76738" w:rsidP="00B53D41">
            <w:pPr>
              <w:jc w:val="center"/>
              <w:rPr>
                <w:lang w:val="uk-UA"/>
              </w:rPr>
            </w:pPr>
            <w:r>
              <w:rPr>
                <w:lang w:val="uk-UA"/>
              </w:rPr>
              <w:t>Зрідка</w:t>
            </w:r>
          </w:p>
        </w:tc>
        <w:tc>
          <w:tcPr>
            <w:tcW w:w="1014" w:type="dxa"/>
            <w:vAlign w:val="center"/>
          </w:tcPr>
          <w:p w:rsidR="00AF016E" w:rsidRPr="00E05EA3" w:rsidRDefault="00B76738" w:rsidP="00B53D41">
            <w:pPr>
              <w:jc w:val="center"/>
            </w:pPr>
            <w:r>
              <w:rPr>
                <w:spacing w:val="3"/>
                <w:lang w:val="uk-UA"/>
              </w:rPr>
              <w:t>Жодного</w:t>
            </w:r>
            <w:r w:rsidR="00AF016E" w:rsidRPr="00E05EA3">
              <w:rPr>
                <w:spacing w:val="3"/>
              </w:rPr>
              <w:t xml:space="preserve"> разу</w:t>
            </w:r>
          </w:p>
        </w:tc>
      </w:tr>
      <w:tr w:rsidR="00AF016E" w:rsidRPr="00E05EA3" w:rsidTr="00B53D41">
        <w:tc>
          <w:tcPr>
            <w:tcW w:w="3261" w:type="dxa"/>
            <w:vAlign w:val="center"/>
          </w:tcPr>
          <w:p w:rsidR="00AF016E" w:rsidRPr="00E05EA3" w:rsidRDefault="00AF016E" w:rsidP="00B76738">
            <w:r w:rsidRPr="00E05EA3">
              <w:rPr>
                <w:spacing w:val="5"/>
              </w:rPr>
              <w:t>А. В</w:t>
            </w:r>
            <w:r w:rsidR="00B76738">
              <w:rPr>
                <w:spacing w:val="5"/>
                <w:lang w:val="uk-UA"/>
              </w:rPr>
              <w:t>и почували</w:t>
            </w:r>
            <w:r w:rsidRPr="00E05EA3">
              <w:rPr>
                <w:spacing w:val="7"/>
              </w:rPr>
              <w:t xml:space="preserve"> себ</w:t>
            </w:r>
            <w:r w:rsidR="00B76738">
              <w:rPr>
                <w:spacing w:val="7"/>
                <w:lang w:val="uk-UA"/>
              </w:rPr>
              <w:t>е</w:t>
            </w:r>
            <w:r w:rsidRPr="00E05EA3">
              <w:rPr>
                <w:spacing w:val="7"/>
              </w:rPr>
              <w:t xml:space="preserve"> б</w:t>
            </w:r>
            <w:r w:rsidR="00B76738">
              <w:rPr>
                <w:spacing w:val="7"/>
                <w:lang w:val="uk-UA"/>
              </w:rPr>
              <w:t>адьорим</w:t>
            </w:r>
            <w:r w:rsidRPr="00E05EA3">
              <w:rPr>
                <w:spacing w:val="1"/>
              </w:rPr>
              <w:t xml:space="preserve"> (</w:t>
            </w:r>
            <w:r w:rsidR="00B76738">
              <w:rPr>
                <w:spacing w:val="1"/>
                <w:lang w:val="uk-UA"/>
              </w:rPr>
              <w:t>-</w:t>
            </w:r>
            <w:r w:rsidRPr="00E05EA3">
              <w:rPr>
                <w:spacing w:val="1"/>
              </w:rPr>
              <w:t>о</w:t>
            </w:r>
            <w:r w:rsidR="00B76738">
              <w:rPr>
                <w:spacing w:val="1"/>
                <w:lang w:val="uk-UA"/>
              </w:rPr>
              <w:t>ю</w:t>
            </w:r>
            <w:r w:rsidRPr="00E05EA3">
              <w:rPr>
                <w:spacing w:val="1"/>
              </w:rPr>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AF016E" w:rsidP="00B76738">
            <w:r w:rsidRPr="00E05EA3">
              <w:rPr>
                <w:spacing w:val="8"/>
              </w:rPr>
              <w:t>Б. В</w:t>
            </w:r>
            <w:r w:rsidR="00B76738">
              <w:rPr>
                <w:spacing w:val="8"/>
                <w:lang w:val="uk-UA"/>
              </w:rPr>
              <w:t>и</w:t>
            </w:r>
            <w:r w:rsidRPr="00E05EA3">
              <w:rPr>
                <w:spacing w:val="8"/>
              </w:rPr>
              <w:t xml:space="preserve"> сильно</w:t>
            </w:r>
            <w:r w:rsidRPr="00E05EA3">
              <w:rPr>
                <w:spacing w:val="2"/>
              </w:rPr>
              <w:t>нерв</w:t>
            </w:r>
            <w:r w:rsidR="00B76738">
              <w:rPr>
                <w:spacing w:val="2"/>
                <w:lang w:val="uk-UA"/>
              </w:rPr>
              <w:t>увались</w:t>
            </w:r>
            <w:r w:rsidRPr="00E05EA3">
              <w:rPr>
                <w:spacing w:val="2"/>
              </w:rPr>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AF016E" w:rsidP="00B76738">
            <w:r w:rsidRPr="00E05EA3">
              <w:rPr>
                <w:spacing w:val="5"/>
              </w:rPr>
              <w:t>В. В</w:t>
            </w:r>
            <w:r w:rsidR="00B76738">
              <w:rPr>
                <w:spacing w:val="5"/>
                <w:lang w:val="uk-UA"/>
              </w:rPr>
              <w:t>и почува</w:t>
            </w:r>
            <w:r w:rsidRPr="00E05EA3">
              <w:rPr>
                <w:spacing w:val="2"/>
              </w:rPr>
              <w:t>ли себ</w:t>
            </w:r>
            <w:r w:rsidR="00B76738">
              <w:rPr>
                <w:spacing w:val="2"/>
                <w:lang w:val="uk-UA"/>
              </w:rPr>
              <w:t>е</w:t>
            </w:r>
            <w:r w:rsidRPr="00E05EA3">
              <w:rPr>
                <w:spacing w:val="2"/>
              </w:rPr>
              <w:t xml:space="preserve"> таким(</w:t>
            </w:r>
            <w:r w:rsidR="00B76738">
              <w:rPr>
                <w:spacing w:val="2"/>
                <w:lang w:val="uk-UA"/>
              </w:rPr>
              <w:t>-</w:t>
            </w:r>
            <w:r w:rsidRPr="00E05EA3">
              <w:rPr>
                <w:spacing w:val="2"/>
              </w:rPr>
              <w:t>о</w:t>
            </w:r>
            <w:r w:rsidR="00B76738">
              <w:rPr>
                <w:spacing w:val="2"/>
                <w:lang w:val="uk-UA"/>
              </w:rPr>
              <w:t>ю</w:t>
            </w:r>
            <w:r w:rsidRPr="00E05EA3">
              <w:rPr>
                <w:spacing w:val="2"/>
              </w:rPr>
              <w:t>)</w:t>
            </w:r>
            <w:r w:rsidRPr="00E05EA3">
              <w:t xml:space="preserve"> п</w:t>
            </w:r>
            <w:r w:rsidR="00B76738">
              <w:rPr>
                <w:lang w:val="uk-UA"/>
              </w:rPr>
              <w:t>ригніченим</w:t>
            </w:r>
            <w:r w:rsidRPr="00E05EA3">
              <w:rPr>
                <w:spacing w:val="1"/>
              </w:rPr>
              <w:t xml:space="preserve"> (</w:t>
            </w:r>
            <w:r w:rsidR="00B76738">
              <w:rPr>
                <w:spacing w:val="1"/>
                <w:lang w:val="uk-UA"/>
              </w:rPr>
              <w:t>-</w:t>
            </w:r>
            <w:r w:rsidRPr="00E05EA3">
              <w:rPr>
                <w:spacing w:val="1"/>
              </w:rPr>
              <w:t>о</w:t>
            </w:r>
            <w:r w:rsidR="00B76738">
              <w:rPr>
                <w:spacing w:val="1"/>
                <w:lang w:val="uk-UA"/>
              </w:rPr>
              <w:t>ю</w:t>
            </w:r>
            <w:r w:rsidRPr="00E05EA3">
              <w:rPr>
                <w:spacing w:val="1"/>
              </w:rPr>
              <w:t>)</w:t>
            </w:r>
            <w:r w:rsidR="00B76738">
              <w:rPr>
                <w:spacing w:val="1"/>
                <w:lang w:val="uk-UA"/>
              </w:rPr>
              <w:t>, щ</w:t>
            </w:r>
            <w:r w:rsidRPr="00E05EA3">
              <w:rPr>
                <w:spacing w:val="7"/>
              </w:rPr>
              <w:t>о н</w:t>
            </w:r>
            <w:r w:rsidR="00B76738">
              <w:rPr>
                <w:spacing w:val="7"/>
                <w:lang w:val="uk-UA"/>
              </w:rPr>
              <w:t>іщо</w:t>
            </w:r>
            <w:r w:rsidRPr="00E05EA3">
              <w:rPr>
                <w:spacing w:val="7"/>
              </w:rPr>
              <w:t xml:space="preserve"> не</w:t>
            </w:r>
            <w:r w:rsidRPr="00E05EA3">
              <w:rPr>
                <w:spacing w:val="6"/>
              </w:rPr>
              <w:t xml:space="preserve">могло Вас </w:t>
            </w:r>
            <w:r w:rsidR="00B76738">
              <w:rPr>
                <w:spacing w:val="6"/>
                <w:lang w:val="uk-UA"/>
              </w:rPr>
              <w:t>підбадьорити</w:t>
            </w:r>
            <w:r w:rsidRPr="00E05EA3">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AF016E" w:rsidP="00B76738">
            <w:r w:rsidRPr="00E05EA3">
              <w:rPr>
                <w:spacing w:val="5"/>
              </w:rPr>
              <w:t>Г. В</w:t>
            </w:r>
            <w:r w:rsidR="00B76738">
              <w:rPr>
                <w:spacing w:val="5"/>
                <w:lang w:val="uk-UA"/>
              </w:rPr>
              <w:t>ипочували</w:t>
            </w:r>
            <w:r w:rsidRPr="00E05EA3">
              <w:rPr>
                <w:spacing w:val="7"/>
              </w:rPr>
              <w:t xml:space="preserve"> себ</w:t>
            </w:r>
            <w:r w:rsidR="00B76738">
              <w:rPr>
                <w:spacing w:val="7"/>
                <w:lang w:val="uk-UA"/>
              </w:rPr>
              <w:t>е</w:t>
            </w:r>
            <w:r w:rsidRPr="00E05EA3">
              <w:rPr>
                <w:spacing w:val="7"/>
              </w:rPr>
              <w:t xml:space="preserve"> спо</w:t>
            </w:r>
            <w:r w:rsidRPr="00E05EA3">
              <w:rPr>
                <w:spacing w:val="3"/>
              </w:rPr>
              <w:t>к</w:t>
            </w:r>
            <w:r w:rsidR="00B76738">
              <w:rPr>
                <w:spacing w:val="3"/>
                <w:lang w:val="uk-UA"/>
              </w:rPr>
              <w:t>і</w:t>
            </w:r>
            <w:r w:rsidRPr="00E05EA3">
              <w:rPr>
                <w:spacing w:val="3"/>
              </w:rPr>
              <w:t>йн</w:t>
            </w:r>
            <w:r w:rsidR="00B76738">
              <w:rPr>
                <w:spacing w:val="3"/>
                <w:lang w:val="uk-UA"/>
              </w:rPr>
              <w:t>и</w:t>
            </w:r>
            <w:r w:rsidRPr="00E05EA3">
              <w:rPr>
                <w:spacing w:val="3"/>
              </w:rPr>
              <w:t>м(</w:t>
            </w:r>
            <w:r w:rsidR="00B76738">
              <w:rPr>
                <w:spacing w:val="3"/>
                <w:lang w:val="uk-UA"/>
              </w:rPr>
              <w:t>-</w:t>
            </w:r>
            <w:r w:rsidRPr="00E05EA3">
              <w:rPr>
                <w:spacing w:val="3"/>
              </w:rPr>
              <w:t>о</w:t>
            </w:r>
            <w:r w:rsidR="00B76738">
              <w:rPr>
                <w:spacing w:val="3"/>
                <w:lang w:val="uk-UA"/>
              </w:rPr>
              <w:t>ю</w:t>
            </w:r>
            <w:r w:rsidRPr="00E05EA3">
              <w:rPr>
                <w:spacing w:val="3"/>
              </w:rPr>
              <w:t>)</w:t>
            </w:r>
            <w:r w:rsidR="00B76738">
              <w:rPr>
                <w:lang w:val="uk-UA"/>
              </w:rPr>
              <w:t>та</w:t>
            </w:r>
            <w:r w:rsidRPr="00E05EA3">
              <w:rPr>
                <w:spacing w:val="3"/>
              </w:rPr>
              <w:t xml:space="preserve"> умиротворен</w:t>
            </w:r>
            <w:r w:rsidR="00B76738">
              <w:rPr>
                <w:spacing w:val="3"/>
                <w:lang w:val="uk-UA"/>
              </w:rPr>
              <w:t>и</w:t>
            </w:r>
            <w:r w:rsidRPr="00E05EA3">
              <w:rPr>
                <w:spacing w:val="-1"/>
              </w:rPr>
              <w:t>м (</w:t>
            </w:r>
            <w:r w:rsidR="00B76738">
              <w:rPr>
                <w:spacing w:val="-1"/>
                <w:lang w:val="uk-UA"/>
              </w:rPr>
              <w:t>-</w:t>
            </w:r>
            <w:r w:rsidRPr="00E05EA3">
              <w:rPr>
                <w:spacing w:val="-1"/>
              </w:rPr>
              <w:t>о</w:t>
            </w:r>
            <w:r w:rsidR="00B76738">
              <w:rPr>
                <w:spacing w:val="-1"/>
                <w:lang w:val="uk-UA"/>
              </w:rPr>
              <w:t>ю</w:t>
            </w:r>
            <w:r w:rsidRPr="00E05EA3">
              <w:rPr>
                <w:spacing w:val="-1"/>
              </w:rPr>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AF016E" w:rsidP="006F453E">
            <w:r w:rsidRPr="00E05EA3">
              <w:rPr>
                <w:spacing w:val="5"/>
              </w:rPr>
              <w:t>Д. В</w:t>
            </w:r>
            <w:r w:rsidR="006F453E">
              <w:rPr>
                <w:spacing w:val="5"/>
                <w:lang w:val="uk-UA"/>
              </w:rPr>
              <w:t>ипочувал</w:t>
            </w:r>
            <w:r w:rsidRPr="00E05EA3">
              <w:rPr>
                <w:spacing w:val="7"/>
              </w:rPr>
              <w:t>и себ</w:t>
            </w:r>
            <w:r w:rsidR="006F453E">
              <w:rPr>
                <w:spacing w:val="7"/>
                <w:lang w:val="uk-UA"/>
              </w:rPr>
              <w:t>ес</w:t>
            </w:r>
            <w:r w:rsidRPr="00E05EA3">
              <w:rPr>
                <w:spacing w:val="7"/>
              </w:rPr>
              <w:t>по</w:t>
            </w:r>
            <w:r w:rsidR="006F453E">
              <w:rPr>
                <w:spacing w:val="7"/>
                <w:lang w:val="uk-UA"/>
              </w:rPr>
              <w:t>вненим</w:t>
            </w:r>
            <w:r w:rsidRPr="00E05EA3">
              <w:rPr>
                <w:spacing w:val="-2"/>
              </w:rPr>
              <w:t>(</w:t>
            </w:r>
            <w:r w:rsidR="006F453E">
              <w:rPr>
                <w:spacing w:val="-2"/>
                <w:lang w:val="uk-UA"/>
              </w:rPr>
              <w:t>-</w:t>
            </w:r>
            <w:r w:rsidRPr="00E05EA3">
              <w:rPr>
                <w:spacing w:val="-2"/>
              </w:rPr>
              <w:t>о</w:t>
            </w:r>
            <w:r w:rsidR="006F453E">
              <w:rPr>
                <w:spacing w:val="-2"/>
                <w:lang w:val="uk-UA"/>
              </w:rPr>
              <w:t>ю</w:t>
            </w:r>
            <w:r w:rsidRPr="00E05EA3">
              <w:rPr>
                <w:spacing w:val="-2"/>
              </w:rPr>
              <w:t>)</w:t>
            </w:r>
            <w:r w:rsidRPr="00E05EA3">
              <w:t xml:space="preserve"> с</w:t>
            </w:r>
            <w:r w:rsidRPr="00E05EA3">
              <w:rPr>
                <w:spacing w:val="8"/>
              </w:rPr>
              <w:t xml:space="preserve">ил </w:t>
            </w:r>
            <w:r w:rsidR="006F453E">
              <w:rPr>
                <w:spacing w:val="8"/>
                <w:lang w:val="uk-UA"/>
              </w:rPr>
              <w:t>та</w:t>
            </w:r>
            <w:r w:rsidR="005122C5">
              <w:rPr>
                <w:spacing w:val="8"/>
                <w:lang w:val="uk-UA"/>
              </w:rPr>
              <w:t xml:space="preserve"> </w:t>
            </w:r>
            <w:r w:rsidR="006F453E">
              <w:rPr>
                <w:spacing w:val="8"/>
                <w:lang w:val="uk-UA"/>
              </w:rPr>
              <w:lastRenderedPageBreak/>
              <w:t>е</w:t>
            </w:r>
            <w:r w:rsidRPr="00E05EA3">
              <w:rPr>
                <w:spacing w:val="8"/>
              </w:rPr>
              <w:t>нерг</w:t>
            </w:r>
            <w:r w:rsidR="006F453E">
              <w:rPr>
                <w:spacing w:val="8"/>
                <w:lang w:val="uk-UA"/>
              </w:rPr>
              <w:t>ії</w:t>
            </w:r>
            <w:r w:rsidRPr="00E05EA3">
              <w:rPr>
                <w:spacing w:val="8"/>
              </w:rPr>
              <w:t>?</w:t>
            </w:r>
          </w:p>
        </w:tc>
        <w:tc>
          <w:tcPr>
            <w:tcW w:w="1022" w:type="dxa"/>
            <w:vAlign w:val="center"/>
          </w:tcPr>
          <w:p w:rsidR="00AF016E" w:rsidRPr="00E05EA3" w:rsidRDefault="00AF016E" w:rsidP="00B53D41">
            <w:pPr>
              <w:jc w:val="center"/>
            </w:pPr>
            <w:r w:rsidRPr="00E05EA3">
              <w:lastRenderedPageBreak/>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AF016E" w:rsidP="006F453E">
            <w:r w:rsidRPr="00E05EA3">
              <w:rPr>
                <w:spacing w:val="7"/>
              </w:rPr>
              <w:lastRenderedPageBreak/>
              <w:t>Е. В</w:t>
            </w:r>
            <w:r w:rsidR="006F453E">
              <w:rPr>
                <w:spacing w:val="7"/>
                <w:lang w:val="uk-UA"/>
              </w:rPr>
              <w:t>ипочували</w:t>
            </w:r>
            <w:r w:rsidRPr="00E05EA3">
              <w:rPr>
                <w:spacing w:val="10"/>
              </w:rPr>
              <w:t xml:space="preserve"> себ</w:t>
            </w:r>
            <w:r w:rsidR="006F453E">
              <w:rPr>
                <w:spacing w:val="10"/>
                <w:lang w:val="uk-UA"/>
              </w:rPr>
              <w:t xml:space="preserve">езанепалим </w:t>
            </w:r>
            <w:r w:rsidRPr="00E05EA3">
              <w:rPr>
                <w:spacing w:val="9"/>
              </w:rPr>
              <w:t>(</w:t>
            </w:r>
            <w:r w:rsidR="006F453E">
              <w:rPr>
                <w:spacing w:val="9"/>
                <w:lang w:val="uk-UA"/>
              </w:rPr>
              <w:t>-</w:t>
            </w:r>
            <w:r w:rsidRPr="00E05EA3">
              <w:rPr>
                <w:spacing w:val="9"/>
              </w:rPr>
              <w:t>о</w:t>
            </w:r>
            <w:r w:rsidR="006F453E">
              <w:rPr>
                <w:spacing w:val="9"/>
                <w:lang w:val="uk-UA"/>
              </w:rPr>
              <w:t>ю</w:t>
            </w:r>
            <w:r w:rsidRPr="00E05EA3">
              <w:rPr>
                <w:spacing w:val="9"/>
              </w:rPr>
              <w:t>) духом</w:t>
            </w:r>
            <w:r w:rsidR="006F453E">
              <w:rPr>
                <w:spacing w:val="9"/>
                <w:lang w:val="uk-UA"/>
              </w:rPr>
              <w:t xml:space="preserve"> та</w:t>
            </w:r>
            <w:r w:rsidR="006F453E">
              <w:rPr>
                <w:spacing w:val="5"/>
                <w:lang w:val="uk-UA"/>
              </w:rPr>
              <w:t>сумни</w:t>
            </w:r>
            <w:r w:rsidRPr="00E05EA3">
              <w:rPr>
                <w:spacing w:val="5"/>
              </w:rPr>
              <w:t>м(</w:t>
            </w:r>
            <w:r w:rsidR="006F453E">
              <w:rPr>
                <w:spacing w:val="5"/>
                <w:lang w:val="uk-UA"/>
              </w:rPr>
              <w:t>-</w:t>
            </w:r>
            <w:r w:rsidRPr="00E05EA3">
              <w:rPr>
                <w:spacing w:val="5"/>
              </w:rPr>
              <w:t>о</w:t>
            </w:r>
            <w:r w:rsidR="006F453E">
              <w:rPr>
                <w:spacing w:val="5"/>
                <w:lang w:val="uk-UA"/>
              </w:rPr>
              <w:t>ю</w:t>
            </w:r>
            <w:r w:rsidRPr="00E05EA3">
              <w:rPr>
                <w:spacing w:val="5"/>
              </w:rPr>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AF016E" w:rsidP="006F453E">
            <w:r w:rsidRPr="00E05EA3">
              <w:rPr>
                <w:spacing w:val="6"/>
              </w:rPr>
              <w:t>Ж. В</w:t>
            </w:r>
            <w:r w:rsidR="006F453E">
              <w:rPr>
                <w:spacing w:val="6"/>
                <w:lang w:val="uk-UA"/>
              </w:rPr>
              <w:t>ипочувал</w:t>
            </w:r>
            <w:r w:rsidRPr="00E05EA3">
              <w:rPr>
                <w:spacing w:val="8"/>
              </w:rPr>
              <w:t>и себ</w:t>
            </w:r>
            <w:r w:rsidR="006F453E">
              <w:rPr>
                <w:spacing w:val="8"/>
                <w:lang w:val="uk-UA"/>
              </w:rPr>
              <w:t>е</w:t>
            </w:r>
            <w:r w:rsidRPr="00E05EA3">
              <w:rPr>
                <w:spacing w:val="8"/>
              </w:rPr>
              <w:t xml:space="preserve"> з</w:t>
            </w:r>
            <w:r w:rsidRPr="00E05EA3">
              <w:rPr>
                <w:spacing w:val="2"/>
              </w:rPr>
              <w:t>мучен</w:t>
            </w:r>
            <w:r w:rsidR="006F453E">
              <w:rPr>
                <w:spacing w:val="2"/>
                <w:lang w:val="uk-UA"/>
              </w:rPr>
              <w:t>и</w:t>
            </w:r>
            <w:r w:rsidRPr="00E05EA3">
              <w:rPr>
                <w:spacing w:val="2"/>
              </w:rPr>
              <w:t>м(</w:t>
            </w:r>
            <w:r w:rsidR="006F453E">
              <w:rPr>
                <w:spacing w:val="2"/>
                <w:lang w:val="uk-UA"/>
              </w:rPr>
              <w:t>-</w:t>
            </w:r>
            <w:r w:rsidRPr="00E05EA3">
              <w:rPr>
                <w:spacing w:val="2"/>
              </w:rPr>
              <w:t>о</w:t>
            </w:r>
            <w:r w:rsidR="006F453E">
              <w:rPr>
                <w:spacing w:val="2"/>
                <w:lang w:val="uk-UA"/>
              </w:rPr>
              <w:t>ю</w:t>
            </w:r>
            <w:r w:rsidRPr="00E05EA3">
              <w:rPr>
                <w:spacing w:val="2"/>
              </w:rPr>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AF016E" w:rsidP="006F453E">
            <w:r w:rsidRPr="00E05EA3">
              <w:rPr>
                <w:spacing w:val="5"/>
              </w:rPr>
              <w:t>З. В</w:t>
            </w:r>
            <w:r w:rsidR="006F453E">
              <w:rPr>
                <w:spacing w:val="5"/>
                <w:lang w:val="uk-UA"/>
              </w:rPr>
              <w:t>ипочувал</w:t>
            </w:r>
            <w:r w:rsidRPr="00E05EA3">
              <w:rPr>
                <w:spacing w:val="6"/>
              </w:rPr>
              <w:t>и себ</w:t>
            </w:r>
            <w:r w:rsidR="006F453E">
              <w:rPr>
                <w:spacing w:val="6"/>
                <w:lang w:val="uk-UA"/>
              </w:rPr>
              <w:t>ещасли</w:t>
            </w:r>
            <w:r w:rsidRPr="00E05EA3">
              <w:rPr>
                <w:spacing w:val="-4"/>
              </w:rPr>
              <w:t>в</w:t>
            </w:r>
            <w:r w:rsidR="006F453E">
              <w:rPr>
                <w:spacing w:val="-4"/>
                <w:lang w:val="uk-UA"/>
              </w:rPr>
              <w:t>и</w:t>
            </w:r>
            <w:r w:rsidRPr="00E05EA3">
              <w:rPr>
                <w:spacing w:val="-4"/>
              </w:rPr>
              <w:t>м(</w:t>
            </w:r>
            <w:r w:rsidR="006F453E">
              <w:rPr>
                <w:spacing w:val="-4"/>
                <w:lang w:val="uk-UA"/>
              </w:rPr>
              <w:t>-</w:t>
            </w:r>
            <w:r w:rsidRPr="00E05EA3">
              <w:rPr>
                <w:spacing w:val="-4"/>
              </w:rPr>
              <w:t>о</w:t>
            </w:r>
            <w:r w:rsidR="006F453E">
              <w:rPr>
                <w:spacing w:val="-4"/>
                <w:lang w:val="uk-UA"/>
              </w:rPr>
              <w:t>ю</w:t>
            </w:r>
            <w:r w:rsidRPr="00E05EA3">
              <w:rPr>
                <w:spacing w:val="-4"/>
              </w:rPr>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r w:rsidR="00AF016E" w:rsidRPr="00E05EA3" w:rsidTr="00B53D41">
        <w:tc>
          <w:tcPr>
            <w:tcW w:w="3261" w:type="dxa"/>
            <w:vAlign w:val="center"/>
          </w:tcPr>
          <w:p w:rsidR="00AF016E" w:rsidRPr="00E05EA3" w:rsidRDefault="000E54A5" w:rsidP="000E54A5">
            <w:pPr>
              <w:rPr>
                <w:spacing w:val="5"/>
              </w:rPr>
            </w:pPr>
            <w:r>
              <w:rPr>
                <w:spacing w:val="5"/>
                <w:lang w:val="uk-UA"/>
              </w:rPr>
              <w:t>І</w:t>
            </w:r>
            <w:r w:rsidR="00AF016E" w:rsidRPr="00E05EA3">
              <w:rPr>
                <w:spacing w:val="5"/>
              </w:rPr>
              <w:t>. В</w:t>
            </w:r>
            <w:r w:rsidR="006F453E">
              <w:rPr>
                <w:spacing w:val="5"/>
                <w:lang w:val="uk-UA"/>
              </w:rPr>
              <w:t>и</w:t>
            </w:r>
            <w:r>
              <w:rPr>
                <w:spacing w:val="5"/>
                <w:lang w:val="uk-UA"/>
              </w:rPr>
              <w:t xml:space="preserve">почували </w:t>
            </w:r>
            <w:r w:rsidR="00AF016E" w:rsidRPr="00E05EA3">
              <w:rPr>
                <w:spacing w:val="6"/>
              </w:rPr>
              <w:t>себ</w:t>
            </w:r>
            <w:r>
              <w:rPr>
                <w:spacing w:val="6"/>
                <w:lang w:val="uk-UA"/>
              </w:rPr>
              <w:t>е</w:t>
            </w:r>
            <w:r>
              <w:rPr>
                <w:lang w:val="uk-UA"/>
              </w:rPr>
              <w:t>втомленим</w:t>
            </w:r>
            <w:r w:rsidR="00AF016E" w:rsidRPr="00E05EA3">
              <w:t>(</w:t>
            </w:r>
            <w:r>
              <w:rPr>
                <w:lang w:val="uk-UA"/>
              </w:rPr>
              <w:t>-ою</w:t>
            </w:r>
            <w:r w:rsidR="00AF016E" w:rsidRPr="00E05EA3">
              <w:t>)?</w:t>
            </w:r>
          </w:p>
        </w:tc>
        <w:tc>
          <w:tcPr>
            <w:tcW w:w="1022" w:type="dxa"/>
            <w:vAlign w:val="center"/>
          </w:tcPr>
          <w:p w:rsidR="00AF016E" w:rsidRPr="00E05EA3" w:rsidRDefault="00AF016E" w:rsidP="00B53D41">
            <w:pPr>
              <w:jc w:val="center"/>
            </w:pPr>
            <w:r w:rsidRPr="00E05EA3">
              <w:t>1</w:t>
            </w:r>
          </w:p>
        </w:tc>
        <w:tc>
          <w:tcPr>
            <w:tcW w:w="1195" w:type="dxa"/>
            <w:vAlign w:val="center"/>
          </w:tcPr>
          <w:p w:rsidR="00AF016E" w:rsidRPr="00E05EA3" w:rsidRDefault="00AF016E" w:rsidP="00B53D41">
            <w:pPr>
              <w:jc w:val="center"/>
            </w:pPr>
            <w:r w:rsidRPr="00E05EA3">
              <w:t>2</w:t>
            </w:r>
          </w:p>
        </w:tc>
        <w:tc>
          <w:tcPr>
            <w:tcW w:w="1022" w:type="dxa"/>
            <w:vAlign w:val="center"/>
          </w:tcPr>
          <w:p w:rsidR="00AF016E" w:rsidRPr="00E05EA3" w:rsidRDefault="00AF016E" w:rsidP="00B53D41">
            <w:pPr>
              <w:jc w:val="center"/>
            </w:pPr>
            <w:r w:rsidRPr="00E05EA3">
              <w:t>3</w:t>
            </w:r>
          </w:p>
        </w:tc>
        <w:tc>
          <w:tcPr>
            <w:tcW w:w="1033" w:type="dxa"/>
            <w:vAlign w:val="center"/>
          </w:tcPr>
          <w:p w:rsidR="00AF016E" w:rsidRPr="00E05EA3" w:rsidRDefault="00AF016E" w:rsidP="00B53D41">
            <w:pPr>
              <w:jc w:val="center"/>
            </w:pPr>
            <w:r w:rsidRPr="00E05EA3">
              <w:t>4</w:t>
            </w:r>
          </w:p>
        </w:tc>
        <w:tc>
          <w:tcPr>
            <w:tcW w:w="1023" w:type="dxa"/>
            <w:vAlign w:val="center"/>
          </w:tcPr>
          <w:p w:rsidR="00AF016E" w:rsidRPr="00E05EA3" w:rsidRDefault="00AF016E" w:rsidP="00B53D41">
            <w:pPr>
              <w:jc w:val="center"/>
            </w:pPr>
            <w:r w:rsidRPr="00E05EA3">
              <w:t>5</w:t>
            </w:r>
          </w:p>
        </w:tc>
        <w:tc>
          <w:tcPr>
            <w:tcW w:w="1014" w:type="dxa"/>
            <w:vAlign w:val="center"/>
          </w:tcPr>
          <w:p w:rsidR="00AF016E" w:rsidRPr="00E05EA3" w:rsidRDefault="00AF016E" w:rsidP="00B53D41">
            <w:pPr>
              <w:jc w:val="center"/>
            </w:pPr>
            <w:r w:rsidRPr="00E05EA3">
              <w:t>6</w:t>
            </w:r>
          </w:p>
        </w:tc>
      </w:tr>
    </w:tbl>
    <w:p w:rsidR="00AF016E" w:rsidRPr="00E05EA3" w:rsidRDefault="00AF016E" w:rsidP="006663EC">
      <w:pPr>
        <w:shd w:val="clear" w:color="auto" w:fill="FFFFFF"/>
        <w:tabs>
          <w:tab w:val="left" w:pos="802"/>
        </w:tabs>
        <w:ind w:firstLine="418"/>
        <w:jc w:val="both"/>
        <w:rPr>
          <w:spacing w:val="-11"/>
        </w:rPr>
      </w:pPr>
    </w:p>
    <w:p w:rsidR="00AF016E" w:rsidRPr="00E05EA3" w:rsidRDefault="00AF016E" w:rsidP="006663EC">
      <w:pPr>
        <w:shd w:val="clear" w:color="auto" w:fill="FFFFFF"/>
        <w:tabs>
          <w:tab w:val="left" w:pos="456"/>
        </w:tabs>
        <w:rPr>
          <w:b/>
          <w:spacing w:val="2"/>
        </w:rPr>
      </w:pPr>
      <w:r w:rsidRPr="00E05EA3">
        <w:rPr>
          <w:b/>
          <w:spacing w:val="-11"/>
        </w:rPr>
        <w:t>30.</w:t>
      </w:r>
      <w:r w:rsidRPr="00E05EA3">
        <w:rPr>
          <w:b/>
        </w:rPr>
        <w:tab/>
      </w:r>
      <w:r w:rsidR="000E54A5" w:rsidRPr="000E54A5">
        <w:rPr>
          <w:b/>
        </w:rPr>
        <w:t xml:space="preserve">Як часто за весь час </w:t>
      </w:r>
      <w:r w:rsidR="000E54A5" w:rsidRPr="000E54A5">
        <w:rPr>
          <w:b/>
          <w:i/>
        </w:rPr>
        <w:t>після перенесеної операції</w:t>
      </w:r>
      <w:r w:rsidR="000E54A5" w:rsidRPr="000E54A5">
        <w:rPr>
          <w:b/>
        </w:rPr>
        <w:t xml:space="preserve"> Ваш фізичн</w:t>
      </w:r>
      <w:r w:rsidR="000E54A5">
        <w:rPr>
          <w:b/>
          <w:lang w:val="uk-UA"/>
        </w:rPr>
        <w:t>ий</w:t>
      </w:r>
      <w:r w:rsidR="000E54A5" w:rsidRPr="000E54A5">
        <w:rPr>
          <w:b/>
        </w:rPr>
        <w:t xml:space="preserve"> або емоційний стан заважа</w:t>
      </w:r>
      <w:r w:rsidR="000E54A5">
        <w:rPr>
          <w:b/>
          <w:lang w:val="uk-UA"/>
        </w:rPr>
        <w:t>в</w:t>
      </w:r>
      <w:r w:rsidR="000E54A5" w:rsidRPr="000E54A5">
        <w:rPr>
          <w:b/>
        </w:rPr>
        <w:t xml:space="preserve"> Вам активно спілкуватися з людьми (відвідувати друзів, родичів </w:t>
      </w:r>
      <w:r w:rsidR="000E54A5">
        <w:rPr>
          <w:b/>
          <w:lang w:val="uk-UA"/>
        </w:rPr>
        <w:t>тощо</w:t>
      </w:r>
      <w:r w:rsidR="000E54A5" w:rsidRPr="000E54A5">
        <w:rPr>
          <w:b/>
        </w:rPr>
        <w:t>)? (</w:t>
      </w:r>
      <w:r w:rsidR="000E54A5">
        <w:rPr>
          <w:b/>
          <w:lang w:val="uk-UA"/>
        </w:rPr>
        <w:t>о</w:t>
      </w:r>
      <w:r w:rsidR="000E54A5" w:rsidRPr="000E54A5">
        <w:rPr>
          <w:b/>
        </w:rPr>
        <w:t>бведіть одну цифру)</w:t>
      </w:r>
    </w:p>
    <w:p w:rsidR="00AF016E" w:rsidRPr="00E05EA3" w:rsidRDefault="000E54A5" w:rsidP="006663EC">
      <w:pPr>
        <w:shd w:val="clear" w:color="auto" w:fill="FFFFFF"/>
        <w:tabs>
          <w:tab w:val="left" w:leader="dot" w:pos="4445"/>
        </w:tabs>
        <w:ind w:left="874"/>
        <w:jc w:val="both"/>
      </w:pPr>
      <w:r>
        <w:rPr>
          <w:spacing w:val="2"/>
          <w:lang w:val="uk-UA"/>
        </w:rPr>
        <w:t>Увесь час</w:t>
      </w:r>
      <w:r w:rsidR="00AF016E" w:rsidRPr="00E05EA3">
        <w:tab/>
        <w:t>1</w:t>
      </w:r>
    </w:p>
    <w:p w:rsidR="00AF016E" w:rsidRPr="00E05EA3" w:rsidRDefault="00AF016E" w:rsidP="006663EC">
      <w:pPr>
        <w:shd w:val="clear" w:color="auto" w:fill="FFFFFF"/>
        <w:tabs>
          <w:tab w:val="left" w:leader="dot" w:pos="4445"/>
        </w:tabs>
        <w:ind w:left="874"/>
        <w:jc w:val="both"/>
      </w:pPr>
      <w:r w:rsidRPr="00E05EA3">
        <w:rPr>
          <w:spacing w:val="2"/>
        </w:rPr>
        <w:t>Б</w:t>
      </w:r>
      <w:r w:rsidR="000E54A5">
        <w:rPr>
          <w:spacing w:val="2"/>
          <w:lang w:val="uk-UA"/>
        </w:rPr>
        <w:t>і</w:t>
      </w:r>
      <w:r w:rsidRPr="00E05EA3">
        <w:rPr>
          <w:spacing w:val="2"/>
        </w:rPr>
        <w:t>льшу част</w:t>
      </w:r>
      <w:r w:rsidR="000E54A5">
        <w:rPr>
          <w:spacing w:val="2"/>
          <w:lang w:val="uk-UA"/>
        </w:rPr>
        <w:t>ину часу</w:t>
      </w:r>
      <w:r w:rsidRPr="00E05EA3">
        <w:tab/>
        <w:t>2</w:t>
      </w:r>
    </w:p>
    <w:p w:rsidR="00AF016E" w:rsidRPr="00E05EA3" w:rsidRDefault="000E54A5" w:rsidP="006663EC">
      <w:pPr>
        <w:shd w:val="clear" w:color="auto" w:fill="FFFFFF"/>
        <w:tabs>
          <w:tab w:val="left" w:leader="dot" w:pos="4445"/>
        </w:tabs>
        <w:ind w:left="878"/>
        <w:jc w:val="both"/>
      </w:pPr>
      <w:r>
        <w:rPr>
          <w:lang w:val="uk-UA"/>
        </w:rPr>
        <w:t>Іноді</w:t>
      </w:r>
      <w:r w:rsidR="00AF016E" w:rsidRPr="00E05EA3">
        <w:tab/>
        <w:t>3</w:t>
      </w:r>
    </w:p>
    <w:p w:rsidR="00AF016E" w:rsidRPr="00E05EA3" w:rsidRDefault="000E54A5" w:rsidP="006663EC">
      <w:pPr>
        <w:shd w:val="clear" w:color="auto" w:fill="FFFFFF"/>
        <w:tabs>
          <w:tab w:val="left" w:leader="dot" w:pos="4450"/>
        </w:tabs>
        <w:ind w:left="878"/>
        <w:jc w:val="both"/>
        <w:rPr>
          <w:spacing w:val="7"/>
        </w:rPr>
      </w:pPr>
      <w:r>
        <w:rPr>
          <w:spacing w:val="7"/>
          <w:lang w:val="uk-UA"/>
        </w:rPr>
        <w:t>Зрідка</w:t>
      </w:r>
      <w:r w:rsidR="00AF016E" w:rsidRPr="00E05EA3">
        <w:rPr>
          <w:spacing w:val="7"/>
        </w:rPr>
        <w:t xml:space="preserve">………………………………4 </w:t>
      </w:r>
    </w:p>
    <w:p w:rsidR="00AF016E" w:rsidRPr="00E05EA3" w:rsidRDefault="000E54A5" w:rsidP="006663EC">
      <w:pPr>
        <w:shd w:val="clear" w:color="auto" w:fill="FFFFFF"/>
        <w:tabs>
          <w:tab w:val="left" w:leader="dot" w:pos="4450"/>
        </w:tabs>
        <w:ind w:left="878"/>
        <w:jc w:val="both"/>
      </w:pPr>
      <w:r>
        <w:rPr>
          <w:spacing w:val="7"/>
          <w:lang w:val="uk-UA"/>
        </w:rPr>
        <w:t>Жодного</w:t>
      </w:r>
      <w:r w:rsidR="00AF016E" w:rsidRPr="00E05EA3">
        <w:rPr>
          <w:spacing w:val="7"/>
        </w:rPr>
        <w:t xml:space="preserve"> разу</w:t>
      </w:r>
      <w:r w:rsidR="00AF016E" w:rsidRPr="00E05EA3">
        <w:tab/>
        <w:t>5</w:t>
      </w:r>
    </w:p>
    <w:p w:rsidR="00AF016E" w:rsidRPr="00E05EA3" w:rsidRDefault="00AF016E" w:rsidP="006663EC">
      <w:pPr>
        <w:shd w:val="clear" w:color="auto" w:fill="FFFFFF"/>
        <w:tabs>
          <w:tab w:val="left" w:leader="dot" w:pos="4450"/>
        </w:tabs>
        <w:ind w:left="878"/>
        <w:jc w:val="both"/>
      </w:pPr>
    </w:p>
    <w:p w:rsidR="00AF016E" w:rsidRPr="00E05EA3" w:rsidRDefault="00AF016E" w:rsidP="006663EC">
      <w:pPr>
        <w:shd w:val="clear" w:color="auto" w:fill="FFFFFF"/>
        <w:tabs>
          <w:tab w:val="left" w:pos="342"/>
        </w:tabs>
        <w:jc w:val="both"/>
        <w:rPr>
          <w:b/>
        </w:rPr>
      </w:pPr>
      <w:r w:rsidRPr="00E05EA3">
        <w:rPr>
          <w:b/>
          <w:spacing w:val="4"/>
        </w:rPr>
        <w:t xml:space="preserve">31. </w:t>
      </w:r>
      <w:r w:rsidR="000E54A5" w:rsidRPr="000E54A5">
        <w:rPr>
          <w:b/>
          <w:spacing w:val="4"/>
        </w:rPr>
        <w:t>Наскільки вірно чи не так представ¬ляются по відношенню до Вас кожне з нижче перечіслен¬них тверджень?</w:t>
      </w:r>
    </w:p>
    <w:p w:rsidR="00AF016E" w:rsidRPr="00E05EA3" w:rsidRDefault="00AF016E" w:rsidP="006663EC">
      <w:pPr>
        <w:shd w:val="clear" w:color="auto" w:fill="FFFFFF"/>
        <w:ind w:right="38"/>
        <w:jc w:val="right"/>
        <w:rPr>
          <w:b/>
        </w:rPr>
      </w:pPr>
      <w:r w:rsidRPr="00E05EA3">
        <w:rPr>
          <w:b/>
          <w:spacing w:val="4"/>
        </w:rPr>
        <w:t>(обведите одну цифру в каждой строке)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87"/>
        <w:gridCol w:w="1136"/>
        <w:gridCol w:w="1137"/>
        <w:gridCol w:w="1136"/>
        <w:gridCol w:w="1137"/>
        <w:gridCol w:w="1137"/>
      </w:tblGrid>
      <w:tr w:rsidR="00AF016E" w:rsidRPr="00E05EA3" w:rsidTr="00B53D41">
        <w:trPr>
          <w:trHeight w:val="822"/>
        </w:trPr>
        <w:tc>
          <w:tcPr>
            <w:tcW w:w="3887" w:type="dxa"/>
            <w:vAlign w:val="center"/>
          </w:tcPr>
          <w:p w:rsidR="00AF016E" w:rsidRPr="00E05EA3" w:rsidRDefault="00AF016E" w:rsidP="00B53D41"/>
        </w:tc>
        <w:tc>
          <w:tcPr>
            <w:tcW w:w="1136" w:type="dxa"/>
            <w:vAlign w:val="center"/>
          </w:tcPr>
          <w:p w:rsidR="00AF016E" w:rsidRPr="00E05EA3" w:rsidRDefault="00AF016E" w:rsidP="00B53D41">
            <w:pPr>
              <w:jc w:val="center"/>
            </w:pPr>
            <w:r w:rsidRPr="00E05EA3">
              <w:rPr>
                <w:spacing w:val="-8"/>
              </w:rPr>
              <w:t>Опре</w:t>
            </w:r>
            <w:r w:rsidRPr="00E05EA3">
              <w:rPr>
                <w:spacing w:val="-8"/>
              </w:rPr>
              <w:softHyphen/>
            </w:r>
            <w:r w:rsidRPr="00E05EA3">
              <w:rPr>
                <w:spacing w:val="-7"/>
              </w:rPr>
              <w:t>делен</w:t>
            </w:r>
            <w:r w:rsidRPr="00E05EA3">
              <w:rPr>
                <w:spacing w:val="-7"/>
              </w:rPr>
              <w:softHyphen/>
            </w:r>
            <w:r w:rsidRPr="00E05EA3">
              <w:rPr>
                <w:spacing w:val="5"/>
              </w:rPr>
              <w:t>но вер</w:t>
            </w:r>
            <w:r w:rsidRPr="00E05EA3">
              <w:rPr>
                <w:spacing w:val="5"/>
              </w:rPr>
              <w:softHyphen/>
            </w:r>
            <w:r w:rsidRPr="00E05EA3">
              <w:rPr>
                <w:spacing w:val="-7"/>
              </w:rPr>
              <w:t>но</w:t>
            </w:r>
          </w:p>
        </w:tc>
        <w:tc>
          <w:tcPr>
            <w:tcW w:w="1137" w:type="dxa"/>
            <w:vAlign w:val="center"/>
          </w:tcPr>
          <w:p w:rsidR="00AF016E" w:rsidRPr="00E05EA3" w:rsidRDefault="00AF016E" w:rsidP="00B53D41">
            <w:pPr>
              <w:jc w:val="center"/>
            </w:pPr>
            <w:r w:rsidRPr="00E05EA3">
              <w:rPr>
                <w:spacing w:val="5"/>
              </w:rPr>
              <w:t>В ос</w:t>
            </w:r>
            <w:r w:rsidRPr="00E05EA3">
              <w:rPr>
                <w:spacing w:val="-6"/>
              </w:rPr>
              <w:t>нов</w:t>
            </w:r>
            <w:r w:rsidRPr="00E05EA3">
              <w:rPr>
                <w:spacing w:val="-6"/>
              </w:rPr>
              <w:softHyphen/>
              <w:t xml:space="preserve">ном </w:t>
            </w:r>
            <w:r w:rsidRPr="00E05EA3">
              <w:rPr>
                <w:spacing w:val="-1"/>
              </w:rPr>
              <w:t>верно</w:t>
            </w:r>
          </w:p>
        </w:tc>
        <w:tc>
          <w:tcPr>
            <w:tcW w:w="1136" w:type="dxa"/>
            <w:vAlign w:val="center"/>
          </w:tcPr>
          <w:p w:rsidR="00AF016E" w:rsidRPr="00E05EA3" w:rsidRDefault="00AF016E" w:rsidP="00B53D41">
            <w:pPr>
              <w:jc w:val="center"/>
            </w:pPr>
            <w:r w:rsidRPr="00E05EA3">
              <w:rPr>
                <w:spacing w:val="-6"/>
              </w:rPr>
              <w:t xml:space="preserve">Не </w:t>
            </w:r>
            <w:r w:rsidRPr="00E05EA3">
              <w:rPr>
                <w:spacing w:val="-10"/>
              </w:rPr>
              <w:t>знаю</w:t>
            </w:r>
          </w:p>
        </w:tc>
        <w:tc>
          <w:tcPr>
            <w:tcW w:w="1137" w:type="dxa"/>
            <w:vAlign w:val="center"/>
          </w:tcPr>
          <w:p w:rsidR="00AF016E" w:rsidRPr="00E05EA3" w:rsidRDefault="00AF016E" w:rsidP="00B53D41">
            <w:pPr>
              <w:jc w:val="center"/>
            </w:pPr>
            <w:r w:rsidRPr="00E05EA3">
              <w:rPr>
                <w:spacing w:val="2"/>
              </w:rPr>
              <w:t>В основ</w:t>
            </w:r>
            <w:r w:rsidRPr="00E05EA3">
              <w:rPr>
                <w:spacing w:val="2"/>
              </w:rPr>
              <w:softHyphen/>
            </w:r>
            <w:r w:rsidRPr="00E05EA3">
              <w:rPr>
                <w:spacing w:val="-2"/>
              </w:rPr>
              <w:t>ном не</w:t>
            </w:r>
            <w:r w:rsidRPr="00E05EA3">
              <w:rPr>
                <w:spacing w:val="-2"/>
              </w:rPr>
              <w:softHyphen/>
              <w:t>верно</w:t>
            </w:r>
          </w:p>
        </w:tc>
        <w:tc>
          <w:tcPr>
            <w:tcW w:w="1137" w:type="dxa"/>
            <w:vAlign w:val="center"/>
          </w:tcPr>
          <w:p w:rsidR="00AF016E" w:rsidRPr="00E05EA3" w:rsidRDefault="00AF016E" w:rsidP="00B53D41">
            <w:pPr>
              <w:jc w:val="center"/>
            </w:pPr>
            <w:r w:rsidRPr="00E05EA3">
              <w:rPr>
                <w:spacing w:val="-2"/>
              </w:rPr>
              <w:t>Опре</w:t>
            </w:r>
            <w:r w:rsidRPr="00E05EA3">
              <w:rPr>
                <w:spacing w:val="-4"/>
              </w:rPr>
              <w:t>де</w:t>
            </w:r>
            <w:r w:rsidRPr="00E05EA3">
              <w:rPr>
                <w:spacing w:val="-4"/>
              </w:rPr>
              <w:softHyphen/>
              <w:t>лен</w:t>
            </w:r>
            <w:r w:rsidRPr="00E05EA3">
              <w:rPr>
                <w:spacing w:val="-4"/>
              </w:rPr>
              <w:softHyphen/>
            </w:r>
            <w:r w:rsidRPr="00E05EA3">
              <w:rPr>
                <w:spacing w:val="-6"/>
              </w:rPr>
              <w:t>но не</w:t>
            </w:r>
            <w:r w:rsidRPr="00E05EA3">
              <w:rPr>
                <w:spacing w:val="-6"/>
              </w:rPr>
              <w:softHyphen/>
            </w:r>
            <w:r w:rsidRPr="00E05EA3">
              <w:rPr>
                <w:spacing w:val="-4"/>
              </w:rPr>
              <w:t>верно</w:t>
            </w:r>
          </w:p>
        </w:tc>
      </w:tr>
      <w:tr w:rsidR="00AF016E" w:rsidRPr="00E05EA3" w:rsidTr="00B53D41">
        <w:trPr>
          <w:trHeight w:val="616"/>
        </w:trPr>
        <w:tc>
          <w:tcPr>
            <w:tcW w:w="3887" w:type="dxa"/>
            <w:vAlign w:val="center"/>
          </w:tcPr>
          <w:p w:rsidR="000E54A5" w:rsidRDefault="000E54A5" w:rsidP="000E54A5">
            <w:r>
              <w:t xml:space="preserve">а. Мені здається, що я більш схильний до </w:t>
            </w:r>
            <w:r>
              <w:rPr>
                <w:lang w:val="uk-UA"/>
              </w:rPr>
              <w:t>хвороб</w:t>
            </w:r>
            <w:r>
              <w:t>, ніж інші</w:t>
            </w:r>
          </w:p>
          <w:p w:rsidR="00AF016E" w:rsidRPr="00E05EA3" w:rsidRDefault="00AF016E" w:rsidP="000E54A5"/>
        </w:tc>
        <w:tc>
          <w:tcPr>
            <w:tcW w:w="1136" w:type="dxa"/>
            <w:vAlign w:val="center"/>
          </w:tcPr>
          <w:p w:rsidR="00AF016E" w:rsidRPr="00E05EA3" w:rsidRDefault="00AF016E" w:rsidP="00B53D41">
            <w:pPr>
              <w:jc w:val="center"/>
            </w:pPr>
            <w:r w:rsidRPr="00E05EA3">
              <w:t>1</w:t>
            </w:r>
          </w:p>
        </w:tc>
        <w:tc>
          <w:tcPr>
            <w:tcW w:w="1137" w:type="dxa"/>
            <w:vAlign w:val="center"/>
          </w:tcPr>
          <w:p w:rsidR="00AF016E" w:rsidRPr="00E05EA3" w:rsidRDefault="00AF016E" w:rsidP="00B53D41">
            <w:pPr>
              <w:jc w:val="center"/>
            </w:pPr>
            <w:r w:rsidRPr="00E05EA3">
              <w:t>2</w:t>
            </w:r>
          </w:p>
        </w:tc>
        <w:tc>
          <w:tcPr>
            <w:tcW w:w="1136" w:type="dxa"/>
            <w:vAlign w:val="center"/>
          </w:tcPr>
          <w:p w:rsidR="00AF016E" w:rsidRPr="00E05EA3" w:rsidRDefault="00AF016E" w:rsidP="00B53D41">
            <w:pPr>
              <w:jc w:val="center"/>
            </w:pPr>
            <w:r w:rsidRPr="00E05EA3">
              <w:t>3</w:t>
            </w:r>
          </w:p>
        </w:tc>
        <w:tc>
          <w:tcPr>
            <w:tcW w:w="1137" w:type="dxa"/>
            <w:vAlign w:val="center"/>
          </w:tcPr>
          <w:p w:rsidR="00AF016E" w:rsidRPr="00E05EA3" w:rsidRDefault="00AF016E" w:rsidP="00B53D41">
            <w:pPr>
              <w:jc w:val="center"/>
            </w:pPr>
            <w:r w:rsidRPr="00E05EA3">
              <w:t>4</w:t>
            </w:r>
          </w:p>
        </w:tc>
        <w:tc>
          <w:tcPr>
            <w:tcW w:w="1137" w:type="dxa"/>
            <w:vAlign w:val="center"/>
          </w:tcPr>
          <w:p w:rsidR="00AF016E" w:rsidRPr="00E05EA3" w:rsidRDefault="00AF016E" w:rsidP="00B53D41">
            <w:pPr>
              <w:jc w:val="center"/>
            </w:pPr>
            <w:r w:rsidRPr="00E05EA3">
              <w:t>5</w:t>
            </w:r>
          </w:p>
        </w:tc>
      </w:tr>
      <w:tr w:rsidR="00AF016E" w:rsidRPr="00E05EA3" w:rsidTr="00B53D41">
        <w:trPr>
          <w:trHeight w:val="526"/>
        </w:trPr>
        <w:tc>
          <w:tcPr>
            <w:tcW w:w="3887" w:type="dxa"/>
            <w:vAlign w:val="center"/>
          </w:tcPr>
          <w:p w:rsidR="000E54A5" w:rsidRDefault="000E54A5" w:rsidP="000E54A5">
            <w:r>
              <w:t>б. Моє здоров'я не гірше, ніж у б</w:t>
            </w:r>
            <w:r>
              <w:rPr>
                <w:lang w:val="uk-UA"/>
              </w:rPr>
              <w:t>ільшості</w:t>
            </w:r>
            <w:r>
              <w:t xml:space="preserve"> моїх знайомих</w:t>
            </w:r>
          </w:p>
          <w:p w:rsidR="00AF016E" w:rsidRPr="00E05EA3" w:rsidRDefault="00AF016E" w:rsidP="00B53D41"/>
        </w:tc>
        <w:tc>
          <w:tcPr>
            <w:tcW w:w="1136" w:type="dxa"/>
            <w:vAlign w:val="center"/>
          </w:tcPr>
          <w:p w:rsidR="00AF016E" w:rsidRPr="00E05EA3" w:rsidRDefault="00AF016E" w:rsidP="00B53D41">
            <w:pPr>
              <w:jc w:val="center"/>
            </w:pPr>
            <w:r w:rsidRPr="00E05EA3">
              <w:t>1</w:t>
            </w:r>
          </w:p>
        </w:tc>
        <w:tc>
          <w:tcPr>
            <w:tcW w:w="1137" w:type="dxa"/>
            <w:vAlign w:val="center"/>
          </w:tcPr>
          <w:p w:rsidR="00AF016E" w:rsidRPr="00E05EA3" w:rsidRDefault="00AF016E" w:rsidP="00B53D41">
            <w:pPr>
              <w:jc w:val="center"/>
            </w:pPr>
            <w:r w:rsidRPr="00E05EA3">
              <w:t>2</w:t>
            </w:r>
          </w:p>
        </w:tc>
        <w:tc>
          <w:tcPr>
            <w:tcW w:w="1136" w:type="dxa"/>
            <w:vAlign w:val="center"/>
          </w:tcPr>
          <w:p w:rsidR="00AF016E" w:rsidRPr="00E05EA3" w:rsidRDefault="00AF016E" w:rsidP="00B53D41">
            <w:pPr>
              <w:jc w:val="center"/>
            </w:pPr>
            <w:r w:rsidRPr="00E05EA3">
              <w:t>3</w:t>
            </w:r>
          </w:p>
        </w:tc>
        <w:tc>
          <w:tcPr>
            <w:tcW w:w="1137" w:type="dxa"/>
            <w:vAlign w:val="center"/>
          </w:tcPr>
          <w:p w:rsidR="00AF016E" w:rsidRPr="00E05EA3" w:rsidRDefault="00AF016E" w:rsidP="00B53D41">
            <w:pPr>
              <w:jc w:val="center"/>
            </w:pPr>
            <w:r w:rsidRPr="00E05EA3">
              <w:t>4</w:t>
            </w:r>
          </w:p>
        </w:tc>
        <w:tc>
          <w:tcPr>
            <w:tcW w:w="1137" w:type="dxa"/>
            <w:vAlign w:val="center"/>
          </w:tcPr>
          <w:p w:rsidR="00AF016E" w:rsidRPr="00E05EA3" w:rsidRDefault="00AF016E" w:rsidP="00B53D41">
            <w:pPr>
              <w:jc w:val="center"/>
            </w:pPr>
            <w:r w:rsidRPr="00E05EA3">
              <w:t>5</w:t>
            </w:r>
          </w:p>
        </w:tc>
      </w:tr>
      <w:tr w:rsidR="00AF016E" w:rsidRPr="00E05EA3" w:rsidTr="00B53D41">
        <w:trPr>
          <w:trHeight w:val="534"/>
        </w:trPr>
        <w:tc>
          <w:tcPr>
            <w:tcW w:w="3887" w:type="dxa"/>
            <w:vAlign w:val="center"/>
          </w:tcPr>
          <w:p w:rsidR="000E54A5" w:rsidRDefault="000E54A5" w:rsidP="000E54A5">
            <w:r>
              <w:t>в. Я очікую, що моє здоров'я погіршиться</w:t>
            </w:r>
          </w:p>
          <w:p w:rsidR="00AF016E" w:rsidRPr="00E05EA3" w:rsidRDefault="00AF016E" w:rsidP="00B53D41"/>
        </w:tc>
        <w:tc>
          <w:tcPr>
            <w:tcW w:w="1136" w:type="dxa"/>
            <w:vAlign w:val="center"/>
          </w:tcPr>
          <w:p w:rsidR="00AF016E" w:rsidRPr="00E05EA3" w:rsidRDefault="00AF016E" w:rsidP="00B53D41">
            <w:pPr>
              <w:jc w:val="center"/>
            </w:pPr>
            <w:r w:rsidRPr="00E05EA3">
              <w:t>1</w:t>
            </w:r>
          </w:p>
        </w:tc>
        <w:tc>
          <w:tcPr>
            <w:tcW w:w="1137" w:type="dxa"/>
            <w:vAlign w:val="center"/>
          </w:tcPr>
          <w:p w:rsidR="00AF016E" w:rsidRPr="00E05EA3" w:rsidRDefault="00AF016E" w:rsidP="00B53D41">
            <w:pPr>
              <w:jc w:val="center"/>
            </w:pPr>
            <w:r w:rsidRPr="00E05EA3">
              <w:t>2</w:t>
            </w:r>
          </w:p>
        </w:tc>
        <w:tc>
          <w:tcPr>
            <w:tcW w:w="1136" w:type="dxa"/>
            <w:vAlign w:val="center"/>
          </w:tcPr>
          <w:p w:rsidR="00AF016E" w:rsidRPr="00E05EA3" w:rsidRDefault="00AF016E" w:rsidP="00B53D41">
            <w:pPr>
              <w:jc w:val="center"/>
            </w:pPr>
            <w:r w:rsidRPr="00E05EA3">
              <w:t>3</w:t>
            </w:r>
          </w:p>
        </w:tc>
        <w:tc>
          <w:tcPr>
            <w:tcW w:w="1137" w:type="dxa"/>
            <w:vAlign w:val="center"/>
          </w:tcPr>
          <w:p w:rsidR="00AF016E" w:rsidRPr="00E05EA3" w:rsidRDefault="00AF016E" w:rsidP="00B53D41">
            <w:pPr>
              <w:jc w:val="center"/>
            </w:pPr>
            <w:r w:rsidRPr="00E05EA3">
              <w:t>4</w:t>
            </w:r>
          </w:p>
        </w:tc>
        <w:tc>
          <w:tcPr>
            <w:tcW w:w="1137" w:type="dxa"/>
            <w:vAlign w:val="center"/>
          </w:tcPr>
          <w:p w:rsidR="00AF016E" w:rsidRPr="00E05EA3" w:rsidRDefault="00AF016E" w:rsidP="00B53D41">
            <w:pPr>
              <w:jc w:val="center"/>
            </w:pPr>
            <w:r w:rsidRPr="00E05EA3">
              <w:t>5</w:t>
            </w:r>
          </w:p>
        </w:tc>
      </w:tr>
      <w:tr w:rsidR="00AF016E" w:rsidRPr="00E05EA3" w:rsidTr="00B53D41">
        <w:trPr>
          <w:trHeight w:val="514"/>
        </w:trPr>
        <w:tc>
          <w:tcPr>
            <w:tcW w:w="3887" w:type="dxa"/>
            <w:vAlign w:val="center"/>
          </w:tcPr>
          <w:p w:rsidR="00AF016E" w:rsidRPr="00E05EA3" w:rsidRDefault="000E54A5" w:rsidP="00B53D41">
            <w:r>
              <w:rPr>
                <w:lang w:val="uk-UA"/>
              </w:rPr>
              <w:lastRenderedPageBreak/>
              <w:t>г.</w:t>
            </w:r>
            <w:r>
              <w:t>У мене відмінне здоров'я</w:t>
            </w:r>
          </w:p>
        </w:tc>
        <w:tc>
          <w:tcPr>
            <w:tcW w:w="1136" w:type="dxa"/>
            <w:vAlign w:val="center"/>
          </w:tcPr>
          <w:p w:rsidR="00AF016E" w:rsidRPr="00E05EA3" w:rsidRDefault="00AF016E" w:rsidP="00B53D41">
            <w:pPr>
              <w:jc w:val="center"/>
            </w:pPr>
            <w:r w:rsidRPr="00E05EA3">
              <w:t>1</w:t>
            </w:r>
          </w:p>
        </w:tc>
        <w:tc>
          <w:tcPr>
            <w:tcW w:w="1137" w:type="dxa"/>
            <w:vAlign w:val="center"/>
          </w:tcPr>
          <w:p w:rsidR="00AF016E" w:rsidRPr="00E05EA3" w:rsidRDefault="00AF016E" w:rsidP="00B53D41">
            <w:pPr>
              <w:jc w:val="center"/>
            </w:pPr>
            <w:r w:rsidRPr="00E05EA3">
              <w:t>2</w:t>
            </w:r>
          </w:p>
        </w:tc>
        <w:tc>
          <w:tcPr>
            <w:tcW w:w="1136" w:type="dxa"/>
            <w:vAlign w:val="center"/>
          </w:tcPr>
          <w:p w:rsidR="00AF016E" w:rsidRPr="00E05EA3" w:rsidRDefault="00AF016E" w:rsidP="00B53D41">
            <w:pPr>
              <w:jc w:val="center"/>
            </w:pPr>
            <w:r w:rsidRPr="00E05EA3">
              <w:t>3</w:t>
            </w:r>
          </w:p>
        </w:tc>
        <w:tc>
          <w:tcPr>
            <w:tcW w:w="1137" w:type="dxa"/>
            <w:vAlign w:val="center"/>
          </w:tcPr>
          <w:p w:rsidR="00AF016E" w:rsidRPr="00E05EA3" w:rsidRDefault="00AF016E" w:rsidP="00B53D41">
            <w:pPr>
              <w:jc w:val="center"/>
            </w:pPr>
            <w:r w:rsidRPr="00E05EA3">
              <w:t>4</w:t>
            </w:r>
          </w:p>
        </w:tc>
        <w:tc>
          <w:tcPr>
            <w:tcW w:w="1137" w:type="dxa"/>
            <w:vAlign w:val="center"/>
          </w:tcPr>
          <w:p w:rsidR="00AF016E" w:rsidRPr="00E05EA3" w:rsidRDefault="00AF016E" w:rsidP="00B53D41">
            <w:pPr>
              <w:jc w:val="center"/>
            </w:pPr>
            <w:r w:rsidRPr="00E05EA3">
              <w:t>5</w:t>
            </w:r>
          </w:p>
        </w:tc>
      </w:tr>
    </w:tbl>
    <w:p w:rsidR="00AF016E" w:rsidRPr="00E05EA3" w:rsidRDefault="00AF016E" w:rsidP="006663EC">
      <w:pPr>
        <w:ind w:firstLine="708"/>
        <w:rPr>
          <w:szCs w:val="28"/>
        </w:rPr>
      </w:pPr>
    </w:p>
    <w:p w:rsidR="00AF016E" w:rsidRPr="005122C5" w:rsidRDefault="000E54A5" w:rsidP="006663EC">
      <w:pPr>
        <w:pStyle w:val="a9"/>
        <w:spacing w:line="360" w:lineRule="auto"/>
        <w:ind w:left="720"/>
        <w:rPr>
          <w:lang w:val="uk-UA"/>
        </w:rPr>
      </w:pPr>
      <w:r w:rsidRPr="000E54A5">
        <w:t>32. Якщо Вам доводилося звертатися за медичною допомогою після операції, вкажіть дату і лікувальний заклад, в якому проводилося повторне лікування.</w:t>
      </w:r>
      <w:r w:rsidR="00AF016E" w:rsidRPr="00E05EA3">
        <w:t>………</w:t>
      </w:r>
      <w:r w:rsidR="005122C5">
        <w:t>………………………………………………………………………</w:t>
      </w:r>
    </w:p>
    <w:p w:rsidR="00AF016E" w:rsidRPr="005122C5" w:rsidRDefault="00AF016E" w:rsidP="006663EC">
      <w:pPr>
        <w:pStyle w:val="a9"/>
        <w:spacing w:line="360" w:lineRule="auto"/>
        <w:ind w:left="720"/>
        <w:rPr>
          <w:lang w:val="uk-UA"/>
        </w:rPr>
      </w:pPr>
      <w:r w:rsidRPr="00E05EA3">
        <w:t>……………………………………………………………………………………...</w:t>
      </w:r>
      <w:r w:rsidR="005122C5">
        <w:rPr>
          <w:lang w:val="uk-UA"/>
        </w:rPr>
        <w:t>.......</w:t>
      </w:r>
    </w:p>
    <w:p w:rsidR="00AF016E" w:rsidRPr="005122C5" w:rsidRDefault="002C305E" w:rsidP="005122C5">
      <w:pPr>
        <w:numPr>
          <w:ilvl w:val="0"/>
          <w:numId w:val="8"/>
        </w:numPr>
        <w:tabs>
          <w:tab w:val="clear" w:pos="720"/>
          <w:tab w:val="num" w:pos="142"/>
        </w:tabs>
        <w:spacing w:line="240" w:lineRule="atLeast"/>
        <w:ind w:left="284"/>
      </w:pPr>
      <w:r>
        <w:rPr>
          <w:lang w:val="uk-UA"/>
        </w:rPr>
        <w:t>Працездатність</w:t>
      </w:r>
      <w:r w:rsidR="00AF016E" w:rsidRPr="00E05EA3">
        <w:t xml:space="preserve"> п</w:t>
      </w:r>
      <w:r>
        <w:rPr>
          <w:lang w:val="uk-UA"/>
        </w:rPr>
        <w:t>ісля</w:t>
      </w:r>
      <w:r w:rsidR="00AF016E" w:rsidRPr="00E05EA3">
        <w:t xml:space="preserve"> операц</w:t>
      </w:r>
      <w:r>
        <w:rPr>
          <w:lang w:val="uk-UA"/>
        </w:rPr>
        <w:t>ії</w:t>
      </w:r>
      <w:r w:rsidR="005122C5">
        <w:t xml:space="preserve"> ……………</w:t>
      </w:r>
      <w:r w:rsidR="005122C5">
        <w:rPr>
          <w:lang w:val="uk-UA"/>
        </w:rPr>
        <w:t xml:space="preserve">........................................................................ </w:t>
      </w:r>
      <w:r w:rsidR="005122C5">
        <w:rPr>
          <w:lang w:val="uk-UA"/>
        </w:rPr>
        <w:tab/>
      </w:r>
      <w:r w:rsidR="005122C5">
        <w:rPr>
          <w:lang w:val="uk-UA"/>
        </w:rPr>
        <w:tab/>
      </w:r>
      <w:r w:rsidR="005122C5">
        <w:rPr>
          <w:lang w:val="uk-UA"/>
        </w:rPr>
        <w:tab/>
      </w:r>
      <w:r w:rsidR="005122C5">
        <w:rPr>
          <w:lang w:val="uk-UA"/>
        </w:rPr>
        <w:tab/>
      </w:r>
      <w:r w:rsidR="005122C5">
        <w:rPr>
          <w:lang w:val="uk-UA"/>
        </w:rPr>
        <w:tab/>
      </w:r>
      <w:r w:rsidR="00AF016E" w:rsidRPr="005122C5">
        <w:rPr>
          <w:sz w:val="20"/>
        </w:rPr>
        <w:t>(</w:t>
      </w:r>
      <w:r w:rsidRPr="005122C5">
        <w:rPr>
          <w:sz w:val="20"/>
          <w:lang w:val="uk-UA"/>
        </w:rPr>
        <w:t>якщо отримана і</w:t>
      </w:r>
      <w:r w:rsidR="00AF016E" w:rsidRPr="005122C5">
        <w:rPr>
          <w:sz w:val="20"/>
        </w:rPr>
        <w:t>нвал</w:t>
      </w:r>
      <w:r w:rsidRPr="005122C5">
        <w:rPr>
          <w:sz w:val="20"/>
          <w:lang w:val="uk-UA"/>
        </w:rPr>
        <w:t>і</w:t>
      </w:r>
      <w:r w:rsidR="00AF016E" w:rsidRPr="005122C5">
        <w:rPr>
          <w:sz w:val="20"/>
        </w:rPr>
        <w:t>дн</w:t>
      </w:r>
      <w:r w:rsidRPr="005122C5">
        <w:rPr>
          <w:sz w:val="20"/>
          <w:lang w:val="uk-UA"/>
        </w:rPr>
        <w:t>і</w:t>
      </w:r>
      <w:r w:rsidR="00AF016E" w:rsidRPr="005122C5">
        <w:rPr>
          <w:sz w:val="20"/>
        </w:rPr>
        <w:t xml:space="preserve">сть - то </w:t>
      </w:r>
      <w:r w:rsidRPr="005122C5">
        <w:rPr>
          <w:sz w:val="20"/>
          <w:lang w:val="uk-UA"/>
        </w:rPr>
        <w:t>яка</w:t>
      </w:r>
      <w:r w:rsidR="00AF016E" w:rsidRPr="005122C5">
        <w:rPr>
          <w:sz w:val="20"/>
        </w:rPr>
        <w:t xml:space="preserve"> група </w:t>
      </w:r>
      <w:r w:rsidRPr="005122C5">
        <w:rPr>
          <w:sz w:val="20"/>
          <w:lang w:val="uk-UA"/>
        </w:rPr>
        <w:t>та</w:t>
      </w:r>
      <w:r w:rsidR="00AF016E" w:rsidRPr="005122C5">
        <w:rPr>
          <w:sz w:val="20"/>
        </w:rPr>
        <w:t xml:space="preserve"> ко</w:t>
      </w:r>
      <w:r w:rsidRPr="005122C5">
        <w:rPr>
          <w:sz w:val="20"/>
          <w:lang w:val="uk-UA"/>
        </w:rPr>
        <w:t>ли</w:t>
      </w:r>
      <w:r w:rsidR="00AF016E" w:rsidRPr="005122C5">
        <w:rPr>
          <w:sz w:val="20"/>
        </w:rPr>
        <w:t>)</w:t>
      </w:r>
    </w:p>
    <w:p w:rsidR="00AF016E" w:rsidRPr="005122C5" w:rsidRDefault="00AF016E" w:rsidP="006663EC">
      <w:pPr>
        <w:pStyle w:val="a9"/>
        <w:spacing w:line="360" w:lineRule="auto"/>
        <w:rPr>
          <w:lang w:val="uk-UA"/>
        </w:rPr>
      </w:pPr>
      <w:r w:rsidRPr="00E05EA3">
        <w:t>……………………………………………………………………………………...</w:t>
      </w:r>
      <w:r w:rsidR="005122C5">
        <w:rPr>
          <w:lang w:val="uk-UA"/>
        </w:rPr>
        <w:t>..............</w:t>
      </w:r>
      <w:r w:rsidRPr="00E05EA3">
        <w:t xml:space="preserve"> ……………………………………………………………………………………... </w:t>
      </w:r>
      <w:r w:rsidR="005122C5">
        <w:rPr>
          <w:lang w:val="uk-UA"/>
        </w:rPr>
        <w:t>..............</w:t>
      </w:r>
    </w:p>
    <w:p w:rsidR="00AF016E" w:rsidRPr="00E05EA3" w:rsidRDefault="002C305E" w:rsidP="006663EC">
      <w:pPr>
        <w:pStyle w:val="a9"/>
        <w:spacing w:line="360" w:lineRule="auto"/>
        <w:ind w:left="360"/>
      </w:pPr>
      <w:r w:rsidRPr="002C305E">
        <w:t>Додаткова інформація (вкажіть дані, не враховані в анкеті; Ваші побажання)</w:t>
      </w:r>
      <w:r w:rsidR="00AF016E" w:rsidRPr="00E05EA3">
        <w:t>…………………………………………………………………………...</w:t>
      </w:r>
    </w:p>
    <w:p w:rsidR="00AF016E" w:rsidRPr="00E05EA3" w:rsidRDefault="00AF016E" w:rsidP="006663EC">
      <w:pPr>
        <w:pStyle w:val="a9"/>
        <w:spacing w:line="360" w:lineRule="auto"/>
        <w:ind w:left="360"/>
      </w:pPr>
      <w:r w:rsidRPr="00E05EA3">
        <w:t>…………………………………………………………………………………………</w:t>
      </w:r>
    </w:p>
    <w:p w:rsidR="00AF016E" w:rsidRPr="00E05EA3" w:rsidRDefault="00AF016E" w:rsidP="006663EC">
      <w:pPr>
        <w:jc w:val="cente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AF016E" w:rsidRPr="00E05EA3" w:rsidRDefault="00AF016E" w:rsidP="006663EC">
      <w:pPr>
        <w:jc w:val="center"/>
        <w:rPr>
          <w:sz w:val="28"/>
          <w:szCs w:val="28"/>
        </w:rPr>
      </w:pPr>
    </w:p>
    <w:p w:rsidR="002C305E" w:rsidRDefault="002C305E" w:rsidP="006663EC">
      <w:pPr>
        <w:jc w:val="center"/>
        <w:rPr>
          <w:sz w:val="28"/>
          <w:szCs w:val="28"/>
          <w:lang w:val="uk-UA"/>
        </w:rPr>
      </w:pPr>
    </w:p>
    <w:p w:rsidR="005D0571" w:rsidRDefault="005D0571" w:rsidP="006663EC">
      <w:pPr>
        <w:jc w:val="center"/>
        <w:rPr>
          <w:sz w:val="28"/>
          <w:szCs w:val="28"/>
        </w:rPr>
      </w:pPr>
    </w:p>
    <w:p w:rsidR="00AF016E" w:rsidRPr="00E05EA3" w:rsidRDefault="00AF016E" w:rsidP="006663EC">
      <w:pPr>
        <w:jc w:val="center"/>
        <w:rPr>
          <w:sz w:val="28"/>
          <w:szCs w:val="28"/>
        </w:rPr>
      </w:pPr>
      <w:r w:rsidRPr="00E05EA3">
        <w:rPr>
          <w:sz w:val="28"/>
          <w:szCs w:val="28"/>
        </w:rPr>
        <w:lastRenderedPageBreak/>
        <w:t xml:space="preserve">Методика </w:t>
      </w:r>
      <w:r w:rsidR="002C305E">
        <w:rPr>
          <w:sz w:val="28"/>
          <w:szCs w:val="28"/>
          <w:lang w:val="uk-UA"/>
        </w:rPr>
        <w:t>обчисленн</w:t>
      </w:r>
      <w:r w:rsidRPr="00E05EA3">
        <w:rPr>
          <w:sz w:val="28"/>
          <w:szCs w:val="28"/>
        </w:rPr>
        <w:t>я основн</w:t>
      </w:r>
      <w:r w:rsidR="002C305E">
        <w:rPr>
          <w:sz w:val="28"/>
          <w:szCs w:val="28"/>
          <w:lang w:val="uk-UA"/>
        </w:rPr>
        <w:t>и</w:t>
      </w:r>
      <w:r w:rsidRPr="00E05EA3">
        <w:rPr>
          <w:sz w:val="28"/>
          <w:szCs w:val="28"/>
        </w:rPr>
        <w:t>х показ</w:t>
      </w:r>
      <w:r w:rsidR="002C305E">
        <w:rPr>
          <w:sz w:val="28"/>
          <w:szCs w:val="28"/>
          <w:lang w:val="uk-UA"/>
        </w:rPr>
        <w:t>никівза</w:t>
      </w:r>
      <w:r w:rsidRPr="00E05EA3">
        <w:rPr>
          <w:sz w:val="28"/>
          <w:szCs w:val="28"/>
        </w:rPr>
        <w:t xml:space="preserve"> оп</w:t>
      </w:r>
      <w:r w:rsidR="002C305E">
        <w:rPr>
          <w:sz w:val="28"/>
          <w:szCs w:val="28"/>
          <w:lang w:val="uk-UA"/>
        </w:rPr>
        <w:t>итувальником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92"/>
        <w:gridCol w:w="2299"/>
        <w:gridCol w:w="2299"/>
        <w:gridCol w:w="2299"/>
      </w:tblGrid>
      <w:tr w:rsidR="00AF016E" w:rsidRPr="00E05EA3" w:rsidTr="00786A8A">
        <w:tc>
          <w:tcPr>
            <w:tcW w:w="2392" w:type="dxa"/>
            <w:vAlign w:val="center"/>
          </w:tcPr>
          <w:p w:rsidR="00AF016E" w:rsidRPr="002C305E" w:rsidRDefault="00AF016E" w:rsidP="002C305E">
            <w:pPr>
              <w:jc w:val="center"/>
              <w:rPr>
                <w:sz w:val="28"/>
                <w:szCs w:val="28"/>
                <w:lang w:val="uk-UA"/>
              </w:rPr>
            </w:pPr>
            <w:r w:rsidRPr="00E05EA3">
              <w:rPr>
                <w:sz w:val="28"/>
                <w:szCs w:val="28"/>
              </w:rPr>
              <w:t>Показ</w:t>
            </w:r>
            <w:r w:rsidR="002C305E">
              <w:rPr>
                <w:sz w:val="28"/>
                <w:szCs w:val="28"/>
                <w:lang w:val="uk-UA"/>
              </w:rPr>
              <w:t>ники</w:t>
            </w:r>
          </w:p>
        </w:tc>
        <w:tc>
          <w:tcPr>
            <w:tcW w:w="2299" w:type="dxa"/>
            <w:vAlign w:val="center"/>
          </w:tcPr>
          <w:p w:rsidR="00AF016E" w:rsidRPr="002C305E" w:rsidRDefault="002C305E" w:rsidP="00B53D41">
            <w:pPr>
              <w:jc w:val="center"/>
              <w:rPr>
                <w:sz w:val="28"/>
                <w:szCs w:val="28"/>
                <w:lang w:val="uk-UA"/>
              </w:rPr>
            </w:pPr>
            <w:r>
              <w:rPr>
                <w:sz w:val="28"/>
                <w:szCs w:val="28"/>
                <w:lang w:val="uk-UA"/>
              </w:rPr>
              <w:t>Питання</w:t>
            </w:r>
          </w:p>
        </w:tc>
        <w:tc>
          <w:tcPr>
            <w:tcW w:w="2299" w:type="dxa"/>
            <w:vAlign w:val="center"/>
          </w:tcPr>
          <w:p w:rsidR="00AF016E" w:rsidRPr="00E05EA3" w:rsidRDefault="00AF016E" w:rsidP="002C305E">
            <w:pPr>
              <w:jc w:val="center"/>
              <w:rPr>
                <w:sz w:val="28"/>
                <w:szCs w:val="28"/>
              </w:rPr>
            </w:pPr>
            <w:r w:rsidRPr="00E05EA3">
              <w:rPr>
                <w:sz w:val="28"/>
                <w:szCs w:val="28"/>
              </w:rPr>
              <w:t>М</w:t>
            </w:r>
            <w:r w:rsidR="002C305E">
              <w:rPr>
                <w:sz w:val="28"/>
                <w:szCs w:val="28"/>
                <w:lang w:val="uk-UA"/>
              </w:rPr>
              <w:t>і</w:t>
            </w:r>
            <w:r w:rsidRPr="00E05EA3">
              <w:rPr>
                <w:sz w:val="28"/>
                <w:szCs w:val="28"/>
              </w:rPr>
              <w:t>н</w:t>
            </w:r>
            <w:r w:rsidR="002C305E">
              <w:rPr>
                <w:sz w:val="28"/>
                <w:szCs w:val="28"/>
                <w:lang w:val="uk-UA"/>
              </w:rPr>
              <w:t>і</w:t>
            </w:r>
            <w:r w:rsidRPr="00E05EA3">
              <w:rPr>
                <w:sz w:val="28"/>
                <w:szCs w:val="28"/>
              </w:rPr>
              <w:t xml:space="preserve">мальне </w:t>
            </w:r>
            <w:r w:rsidR="002C305E">
              <w:rPr>
                <w:sz w:val="28"/>
                <w:szCs w:val="28"/>
                <w:lang w:val="uk-UA"/>
              </w:rPr>
              <w:t>та</w:t>
            </w:r>
            <w:r w:rsidRPr="00E05EA3">
              <w:rPr>
                <w:sz w:val="28"/>
                <w:szCs w:val="28"/>
              </w:rPr>
              <w:t xml:space="preserve"> максимальне значен</w:t>
            </w:r>
            <w:r w:rsidR="002C305E">
              <w:rPr>
                <w:sz w:val="28"/>
                <w:szCs w:val="28"/>
                <w:lang w:val="uk-UA"/>
              </w:rPr>
              <w:t>н</w:t>
            </w:r>
            <w:r w:rsidRPr="00E05EA3">
              <w:rPr>
                <w:sz w:val="28"/>
                <w:szCs w:val="28"/>
              </w:rPr>
              <w:t>я</w:t>
            </w:r>
          </w:p>
        </w:tc>
        <w:tc>
          <w:tcPr>
            <w:tcW w:w="2299" w:type="dxa"/>
            <w:vAlign w:val="center"/>
          </w:tcPr>
          <w:p w:rsidR="00AF016E" w:rsidRPr="002C305E" w:rsidRDefault="002C305E" w:rsidP="002C305E">
            <w:pPr>
              <w:jc w:val="center"/>
              <w:rPr>
                <w:sz w:val="28"/>
                <w:szCs w:val="28"/>
                <w:lang w:val="uk-UA"/>
              </w:rPr>
            </w:pPr>
            <w:r>
              <w:rPr>
                <w:sz w:val="28"/>
                <w:szCs w:val="28"/>
                <w:lang w:val="uk-UA"/>
              </w:rPr>
              <w:t>Можливи</w:t>
            </w:r>
            <w:r w:rsidR="00AF016E" w:rsidRPr="00E05EA3">
              <w:rPr>
                <w:sz w:val="28"/>
                <w:szCs w:val="28"/>
              </w:rPr>
              <w:t>й д</w:t>
            </w:r>
            <w:r>
              <w:rPr>
                <w:sz w:val="28"/>
                <w:szCs w:val="28"/>
                <w:lang w:val="uk-UA"/>
              </w:rPr>
              <w:t>і</w:t>
            </w:r>
            <w:r w:rsidR="00AF016E" w:rsidRPr="00E05EA3">
              <w:rPr>
                <w:sz w:val="28"/>
                <w:szCs w:val="28"/>
              </w:rPr>
              <w:t>апазон значен</w:t>
            </w:r>
            <w:r>
              <w:rPr>
                <w:sz w:val="28"/>
                <w:szCs w:val="28"/>
                <w:lang w:val="uk-UA"/>
              </w:rPr>
              <w:t>ь</w:t>
            </w:r>
          </w:p>
        </w:tc>
      </w:tr>
      <w:tr w:rsidR="00AF016E" w:rsidRPr="00E05EA3" w:rsidTr="00786A8A">
        <w:tc>
          <w:tcPr>
            <w:tcW w:w="2392" w:type="dxa"/>
            <w:vAlign w:val="center"/>
          </w:tcPr>
          <w:p w:rsidR="00AF016E" w:rsidRPr="00E05EA3" w:rsidRDefault="00AF016E" w:rsidP="002C305E">
            <w:pPr>
              <w:rPr>
                <w:sz w:val="28"/>
                <w:szCs w:val="28"/>
              </w:rPr>
            </w:pPr>
            <w:r w:rsidRPr="00E05EA3">
              <w:rPr>
                <w:sz w:val="28"/>
                <w:szCs w:val="28"/>
              </w:rPr>
              <w:t>Ф</w:t>
            </w:r>
            <w:r w:rsidR="002C305E">
              <w:rPr>
                <w:sz w:val="28"/>
                <w:szCs w:val="28"/>
                <w:lang w:val="uk-UA"/>
              </w:rPr>
              <w:t>і</w:t>
            </w:r>
            <w:r w:rsidRPr="00E05EA3">
              <w:rPr>
                <w:sz w:val="28"/>
                <w:szCs w:val="28"/>
              </w:rPr>
              <w:t>зич</w:t>
            </w:r>
            <w:r w:rsidR="002C305E">
              <w:rPr>
                <w:sz w:val="28"/>
                <w:szCs w:val="28"/>
                <w:lang w:val="uk-UA"/>
              </w:rPr>
              <w:t>н</w:t>
            </w:r>
            <w:r w:rsidRPr="00E05EA3">
              <w:rPr>
                <w:sz w:val="28"/>
                <w:szCs w:val="28"/>
              </w:rPr>
              <w:t>е функц</w:t>
            </w:r>
            <w:r w:rsidR="002C305E">
              <w:rPr>
                <w:sz w:val="28"/>
                <w:szCs w:val="28"/>
                <w:lang w:val="uk-UA"/>
              </w:rPr>
              <w:t>і</w:t>
            </w:r>
            <w:r w:rsidRPr="00E05EA3">
              <w:rPr>
                <w:sz w:val="28"/>
                <w:szCs w:val="28"/>
              </w:rPr>
              <w:t>он</w:t>
            </w:r>
            <w:r w:rsidR="002C305E">
              <w:rPr>
                <w:sz w:val="28"/>
                <w:szCs w:val="28"/>
                <w:lang w:val="uk-UA"/>
              </w:rPr>
              <w:t>ування</w:t>
            </w:r>
            <w:r w:rsidRPr="00E05EA3">
              <w:rPr>
                <w:sz w:val="28"/>
                <w:szCs w:val="28"/>
              </w:rPr>
              <w:t xml:space="preserve"> (PF).</w:t>
            </w:r>
          </w:p>
        </w:tc>
        <w:tc>
          <w:tcPr>
            <w:tcW w:w="2299" w:type="dxa"/>
            <w:vAlign w:val="center"/>
          </w:tcPr>
          <w:p w:rsidR="00AF016E" w:rsidRPr="00E05EA3" w:rsidRDefault="00AF016E" w:rsidP="00B53D41">
            <w:pPr>
              <w:jc w:val="center"/>
              <w:rPr>
                <w:sz w:val="28"/>
                <w:szCs w:val="28"/>
              </w:rPr>
            </w:pPr>
            <w:r w:rsidRPr="00E05EA3">
              <w:rPr>
                <w:sz w:val="28"/>
                <w:szCs w:val="28"/>
              </w:rPr>
              <w:t>25а, 25б, 25в, 25г, 25д, 25е, 25ж, 25з, 25и, 25к.</w:t>
            </w:r>
          </w:p>
        </w:tc>
        <w:tc>
          <w:tcPr>
            <w:tcW w:w="2299" w:type="dxa"/>
            <w:vAlign w:val="center"/>
          </w:tcPr>
          <w:p w:rsidR="00AF016E" w:rsidRPr="00E05EA3" w:rsidRDefault="00AF016E" w:rsidP="00B53D41">
            <w:pPr>
              <w:jc w:val="center"/>
              <w:rPr>
                <w:sz w:val="28"/>
                <w:szCs w:val="28"/>
              </w:rPr>
            </w:pPr>
            <w:r w:rsidRPr="00E05EA3">
              <w:rPr>
                <w:sz w:val="28"/>
                <w:szCs w:val="28"/>
              </w:rPr>
              <w:t>10 – 30</w:t>
            </w:r>
          </w:p>
        </w:tc>
        <w:tc>
          <w:tcPr>
            <w:tcW w:w="2299" w:type="dxa"/>
            <w:vAlign w:val="center"/>
          </w:tcPr>
          <w:p w:rsidR="00AF016E" w:rsidRPr="00E05EA3" w:rsidRDefault="00AF016E" w:rsidP="00B53D41">
            <w:pPr>
              <w:jc w:val="center"/>
              <w:rPr>
                <w:sz w:val="28"/>
                <w:szCs w:val="28"/>
              </w:rPr>
            </w:pPr>
            <w:r w:rsidRPr="00E05EA3">
              <w:rPr>
                <w:sz w:val="28"/>
                <w:szCs w:val="28"/>
              </w:rPr>
              <w:t>20</w:t>
            </w:r>
          </w:p>
        </w:tc>
      </w:tr>
      <w:tr w:rsidR="00AF016E" w:rsidRPr="00E05EA3" w:rsidTr="00786A8A">
        <w:trPr>
          <w:trHeight w:val="1156"/>
        </w:trPr>
        <w:tc>
          <w:tcPr>
            <w:tcW w:w="2392" w:type="dxa"/>
            <w:vAlign w:val="center"/>
          </w:tcPr>
          <w:p w:rsidR="00AF016E" w:rsidRPr="00E05EA3" w:rsidRDefault="00AF016E" w:rsidP="002C305E">
            <w:pPr>
              <w:rPr>
                <w:sz w:val="28"/>
                <w:szCs w:val="28"/>
              </w:rPr>
            </w:pPr>
            <w:r w:rsidRPr="00E05EA3">
              <w:rPr>
                <w:sz w:val="28"/>
                <w:szCs w:val="28"/>
              </w:rPr>
              <w:t>Рол</w:t>
            </w:r>
            <w:r w:rsidR="002C305E">
              <w:rPr>
                <w:sz w:val="28"/>
                <w:szCs w:val="28"/>
                <w:lang w:val="uk-UA"/>
              </w:rPr>
              <w:t>ьо</w:t>
            </w:r>
            <w:r w:rsidRPr="00E05EA3">
              <w:rPr>
                <w:sz w:val="28"/>
                <w:szCs w:val="28"/>
              </w:rPr>
              <w:t>ве (ф</w:t>
            </w:r>
            <w:r w:rsidR="002C305E">
              <w:rPr>
                <w:sz w:val="28"/>
                <w:szCs w:val="28"/>
                <w:lang w:val="uk-UA"/>
              </w:rPr>
              <w:t>і</w:t>
            </w:r>
            <w:r w:rsidRPr="00E05EA3">
              <w:rPr>
                <w:sz w:val="28"/>
                <w:szCs w:val="28"/>
              </w:rPr>
              <w:t>зич</w:t>
            </w:r>
            <w:r w:rsidR="002C305E">
              <w:rPr>
                <w:sz w:val="28"/>
                <w:szCs w:val="28"/>
                <w:lang w:val="uk-UA"/>
              </w:rPr>
              <w:t>н</w:t>
            </w:r>
            <w:r w:rsidRPr="00E05EA3">
              <w:rPr>
                <w:sz w:val="28"/>
                <w:szCs w:val="28"/>
              </w:rPr>
              <w:t>е) функц</w:t>
            </w:r>
            <w:r w:rsidR="002C305E">
              <w:rPr>
                <w:sz w:val="28"/>
                <w:szCs w:val="28"/>
                <w:lang w:val="uk-UA"/>
              </w:rPr>
              <w:t>і</w:t>
            </w:r>
            <w:r w:rsidRPr="00E05EA3">
              <w:rPr>
                <w:sz w:val="28"/>
                <w:szCs w:val="28"/>
              </w:rPr>
              <w:t>он</w:t>
            </w:r>
            <w:r w:rsidR="002C305E">
              <w:rPr>
                <w:sz w:val="28"/>
                <w:szCs w:val="28"/>
                <w:lang w:val="uk-UA"/>
              </w:rPr>
              <w:t>ування</w:t>
            </w:r>
            <w:r w:rsidRPr="00E05EA3">
              <w:rPr>
                <w:sz w:val="28"/>
                <w:szCs w:val="28"/>
              </w:rPr>
              <w:t xml:space="preserve"> (RР).</w:t>
            </w:r>
          </w:p>
        </w:tc>
        <w:tc>
          <w:tcPr>
            <w:tcW w:w="2299" w:type="dxa"/>
            <w:vAlign w:val="center"/>
          </w:tcPr>
          <w:p w:rsidR="00AF016E" w:rsidRPr="00E05EA3" w:rsidRDefault="00AF016E" w:rsidP="00B53D41">
            <w:pPr>
              <w:jc w:val="center"/>
              <w:rPr>
                <w:sz w:val="28"/>
                <w:szCs w:val="28"/>
              </w:rPr>
            </w:pPr>
            <w:r w:rsidRPr="00E05EA3">
              <w:rPr>
                <w:sz w:val="28"/>
                <w:szCs w:val="28"/>
              </w:rPr>
              <w:t>26а, 26б, 26в, 26г.</w:t>
            </w:r>
          </w:p>
        </w:tc>
        <w:tc>
          <w:tcPr>
            <w:tcW w:w="2299" w:type="dxa"/>
            <w:vAlign w:val="center"/>
          </w:tcPr>
          <w:p w:rsidR="00AF016E" w:rsidRPr="00E05EA3" w:rsidRDefault="00AF016E" w:rsidP="00B53D41">
            <w:pPr>
              <w:jc w:val="center"/>
              <w:rPr>
                <w:sz w:val="28"/>
                <w:szCs w:val="28"/>
              </w:rPr>
            </w:pPr>
            <w:r w:rsidRPr="00E05EA3">
              <w:rPr>
                <w:sz w:val="28"/>
                <w:szCs w:val="28"/>
              </w:rPr>
              <w:t>4 – 8</w:t>
            </w:r>
          </w:p>
        </w:tc>
        <w:tc>
          <w:tcPr>
            <w:tcW w:w="2299" w:type="dxa"/>
            <w:vAlign w:val="center"/>
          </w:tcPr>
          <w:p w:rsidR="00AF016E" w:rsidRPr="00E05EA3" w:rsidRDefault="00AF016E" w:rsidP="00B53D41">
            <w:pPr>
              <w:jc w:val="center"/>
              <w:rPr>
                <w:sz w:val="28"/>
                <w:szCs w:val="28"/>
              </w:rPr>
            </w:pPr>
            <w:r w:rsidRPr="00E05EA3">
              <w:rPr>
                <w:sz w:val="28"/>
                <w:szCs w:val="28"/>
              </w:rPr>
              <w:t>4</w:t>
            </w:r>
          </w:p>
        </w:tc>
      </w:tr>
      <w:tr w:rsidR="00AF016E" w:rsidRPr="00E05EA3" w:rsidTr="00786A8A">
        <w:tc>
          <w:tcPr>
            <w:tcW w:w="2392" w:type="dxa"/>
            <w:vAlign w:val="center"/>
          </w:tcPr>
          <w:p w:rsidR="00AF016E" w:rsidRPr="00E05EA3" w:rsidRDefault="00AF016E" w:rsidP="002C305E">
            <w:pPr>
              <w:jc w:val="center"/>
              <w:rPr>
                <w:sz w:val="28"/>
                <w:szCs w:val="28"/>
              </w:rPr>
            </w:pPr>
            <w:r w:rsidRPr="00E05EA3">
              <w:rPr>
                <w:sz w:val="28"/>
                <w:szCs w:val="28"/>
              </w:rPr>
              <w:t>Показ</w:t>
            </w:r>
            <w:r w:rsidR="002C305E">
              <w:rPr>
                <w:sz w:val="28"/>
                <w:szCs w:val="28"/>
                <w:lang w:val="uk-UA"/>
              </w:rPr>
              <w:t>ник</w:t>
            </w:r>
            <w:r w:rsidRPr="00E05EA3">
              <w:rPr>
                <w:sz w:val="28"/>
                <w:szCs w:val="28"/>
              </w:rPr>
              <w:t>и</w:t>
            </w:r>
          </w:p>
        </w:tc>
        <w:tc>
          <w:tcPr>
            <w:tcW w:w="2299" w:type="dxa"/>
            <w:vAlign w:val="center"/>
          </w:tcPr>
          <w:p w:rsidR="00AF016E" w:rsidRPr="002C305E" w:rsidRDefault="002C305E" w:rsidP="00B53D41">
            <w:pPr>
              <w:jc w:val="center"/>
              <w:rPr>
                <w:sz w:val="28"/>
                <w:szCs w:val="28"/>
                <w:lang w:val="uk-UA"/>
              </w:rPr>
            </w:pPr>
            <w:r>
              <w:rPr>
                <w:sz w:val="28"/>
                <w:szCs w:val="28"/>
                <w:lang w:val="uk-UA"/>
              </w:rPr>
              <w:t>Питання</w:t>
            </w:r>
          </w:p>
        </w:tc>
        <w:tc>
          <w:tcPr>
            <w:tcW w:w="2299" w:type="dxa"/>
            <w:vAlign w:val="center"/>
          </w:tcPr>
          <w:p w:rsidR="00AF016E" w:rsidRPr="00E05EA3" w:rsidRDefault="00AF016E" w:rsidP="002C305E">
            <w:pPr>
              <w:jc w:val="center"/>
              <w:rPr>
                <w:sz w:val="28"/>
                <w:szCs w:val="28"/>
              </w:rPr>
            </w:pPr>
            <w:r w:rsidRPr="00E05EA3">
              <w:rPr>
                <w:sz w:val="28"/>
                <w:szCs w:val="28"/>
              </w:rPr>
              <w:t>М</w:t>
            </w:r>
            <w:r w:rsidR="002C305E">
              <w:rPr>
                <w:sz w:val="28"/>
                <w:szCs w:val="28"/>
                <w:lang w:val="uk-UA"/>
              </w:rPr>
              <w:t>і</w:t>
            </w:r>
            <w:r w:rsidRPr="00E05EA3">
              <w:rPr>
                <w:sz w:val="28"/>
                <w:szCs w:val="28"/>
              </w:rPr>
              <w:t>н</w:t>
            </w:r>
            <w:r w:rsidR="002C305E">
              <w:rPr>
                <w:sz w:val="28"/>
                <w:szCs w:val="28"/>
                <w:lang w:val="uk-UA"/>
              </w:rPr>
              <w:t>і</w:t>
            </w:r>
            <w:r w:rsidRPr="00E05EA3">
              <w:rPr>
                <w:sz w:val="28"/>
                <w:szCs w:val="28"/>
              </w:rPr>
              <w:t xml:space="preserve">мальне </w:t>
            </w:r>
            <w:r w:rsidR="002C305E">
              <w:rPr>
                <w:sz w:val="28"/>
                <w:szCs w:val="28"/>
                <w:lang w:val="uk-UA"/>
              </w:rPr>
              <w:t>та</w:t>
            </w:r>
            <w:r w:rsidRPr="00E05EA3">
              <w:rPr>
                <w:sz w:val="28"/>
                <w:szCs w:val="28"/>
              </w:rPr>
              <w:t xml:space="preserve"> максимальне значен</w:t>
            </w:r>
            <w:r w:rsidR="002C305E">
              <w:rPr>
                <w:sz w:val="28"/>
                <w:szCs w:val="28"/>
                <w:lang w:val="uk-UA"/>
              </w:rPr>
              <w:t>н</w:t>
            </w:r>
            <w:r w:rsidRPr="00E05EA3">
              <w:rPr>
                <w:sz w:val="28"/>
                <w:szCs w:val="28"/>
              </w:rPr>
              <w:t>я</w:t>
            </w:r>
          </w:p>
        </w:tc>
        <w:tc>
          <w:tcPr>
            <w:tcW w:w="2299" w:type="dxa"/>
            <w:vAlign w:val="center"/>
          </w:tcPr>
          <w:p w:rsidR="00AF016E" w:rsidRPr="002C305E" w:rsidRDefault="002C305E" w:rsidP="002C305E">
            <w:pPr>
              <w:jc w:val="center"/>
              <w:rPr>
                <w:sz w:val="28"/>
                <w:szCs w:val="28"/>
                <w:lang w:val="uk-UA"/>
              </w:rPr>
            </w:pPr>
            <w:r>
              <w:rPr>
                <w:sz w:val="28"/>
                <w:szCs w:val="28"/>
                <w:lang w:val="uk-UA"/>
              </w:rPr>
              <w:t>Можливи</w:t>
            </w:r>
            <w:r w:rsidR="00AF016E" w:rsidRPr="00E05EA3">
              <w:rPr>
                <w:sz w:val="28"/>
                <w:szCs w:val="28"/>
              </w:rPr>
              <w:t>й д</w:t>
            </w:r>
            <w:r>
              <w:rPr>
                <w:sz w:val="28"/>
                <w:szCs w:val="28"/>
                <w:lang w:val="uk-UA"/>
              </w:rPr>
              <w:t>і</w:t>
            </w:r>
            <w:r w:rsidR="00AF016E" w:rsidRPr="00E05EA3">
              <w:rPr>
                <w:sz w:val="28"/>
                <w:szCs w:val="28"/>
              </w:rPr>
              <w:t>апазон значен</w:t>
            </w:r>
            <w:r>
              <w:rPr>
                <w:sz w:val="28"/>
                <w:szCs w:val="28"/>
                <w:lang w:val="uk-UA"/>
              </w:rPr>
              <w:t>ь</w:t>
            </w:r>
          </w:p>
        </w:tc>
      </w:tr>
      <w:tr w:rsidR="00AF016E" w:rsidRPr="00E05EA3" w:rsidTr="00786A8A">
        <w:trPr>
          <w:trHeight w:val="612"/>
        </w:trPr>
        <w:tc>
          <w:tcPr>
            <w:tcW w:w="2392" w:type="dxa"/>
            <w:vAlign w:val="center"/>
          </w:tcPr>
          <w:p w:rsidR="00AF016E" w:rsidRPr="00E05EA3" w:rsidRDefault="00AF016E" w:rsidP="00B53D41">
            <w:pPr>
              <w:ind w:left="180"/>
              <w:jc w:val="center"/>
              <w:rPr>
                <w:sz w:val="28"/>
                <w:szCs w:val="28"/>
              </w:rPr>
            </w:pPr>
            <w:r w:rsidRPr="00E05EA3">
              <w:rPr>
                <w:sz w:val="28"/>
                <w:szCs w:val="28"/>
              </w:rPr>
              <w:t>Б</w:t>
            </w:r>
            <w:r w:rsidR="002C305E">
              <w:rPr>
                <w:sz w:val="28"/>
                <w:szCs w:val="28"/>
                <w:lang w:val="uk-UA"/>
              </w:rPr>
              <w:t>і</w:t>
            </w:r>
            <w:r w:rsidRPr="00E05EA3">
              <w:rPr>
                <w:sz w:val="28"/>
                <w:szCs w:val="28"/>
              </w:rPr>
              <w:t>ль (P)</w:t>
            </w:r>
          </w:p>
          <w:p w:rsidR="00AF016E" w:rsidRPr="00E05EA3" w:rsidRDefault="00AF016E" w:rsidP="00B53D41">
            <w:pPr>
              <w:ind w:left="180"/>
              <w:jc w:val="center"/>
              <w:rPr>
                <w:sz w:val="28"/>
                <w:szCs w:val="28"/>
              </w:rPr>
            </w:pPr>
          </w:p>
        </w:tc>
        <w:tc>
          <w:tcPr>
            <w:tcW w:w="2299" w:type="dxa"/>
            <w:vAlign w:val="center"/>
          </w:tcPr>
          <w:p w:rsidR="00AF016E" w:rsidRPr="00E05EA3" w:rsidRDefault="00AF016E" w:rsidP="00B53D41">
            <w:pPr>
              <w:jc w:val="center"/>
              <w:rPr>
                <w:sz w:val="28"/>
                <w:szCs w:val="28"/>
              </w:rPr>
            </w:pPr>
            <w:r w:rsidRPr="00E05EA3">
              <w:rPr>
                <w:sz w:val="28"/>
                <w:szCs w:val="28"/>
              </w:rPr>
              <w:t>2,3,4,5,6,7(да=4, нет=1)</w:t>
            </w:r>
          </w:p>
        </w:tc>
        <w:tc>
          <w:tcPr>
            <w:tcW w:w="2299" w:type="dxa"/>
            <w:vAlign w:val="center"/>
          </w:tcPr>
          <w:p w:rsidR="00AF016E" w:rsidRPr="00E05EA3" w:rsidRDefault="00AF016E" w:rsidP="00B53D41">
            <w:pPr>
              <w:jc w:val="center"/>
              <w:rPr>
                <w:sz w:val="28"/>
                <w:szCs w:val="28"/>
              </w:rPr>
            </w:pPr>
            <w:r w:rsidRPr="00E05EA3">
              <w:rPr>
                <w:sz w:val="28"/>
                <w:szCs w:val="28"/>
              </w:rPr>
              <w:t>6 – 24</w:t>
            </w:r>
          </w:p>
        </w:tc>
        <w:tc>
          <w:tcPr>
            <w:tcW w:w="2299" w:type="dxa"/>
            <w:vAlign w:val="center"/>
          </w:tcPr>
          <w:p w:rsidR="00AF016E" w:rsidRPr="00E05EA3" w:rsidRDefault="00AF016E" w:rsidP="00B53D41">
            <w:pPr>
              <w:jc w:val="center"/>
              <w:rPr>
                <w:sz w:val="28"/>
                <w:szCs w:val="28"/>
              </w:rPr>
            </w:pPr>
            <w:r w:rsidRPr="00E05EA3">
              <w:rPr>
                <w:sz w:val="28"/>
                <w:szCs w:val="28"/>
              </w:rPr>
              <w:t>18</w:t>
            </w:r>
          </w:p>
        </w:tc>
      </w:tr>
      <w:tr w:rsidR="00AF016E" w:rsidRPr="00E05EA3" w:rsidTr="00786A8A">
        <w:tc>
          <w:tcPr>
            <w:tcW w:w="2392" w:type="dxa"/>
            <w:vAlign w:val="center"/>
          </w:tcPr>
          <w:p w:rsidR="00AF016E" w:rsidRPr="00E05EA3" w:rsidRDefault="002C305E" w:rsidP="00B53D41">
            <w:pPr>
              <w:ind w:left="180"/>
              <w:jc w:val="center"/>
              <w:rPr>
                <w:sz w:val="28"/>
                <w:szCs w:val="28"/>
              </w:rPr>
            </w:pPr>
            <w:r>
              <w:rPr>
                <w:sz w:val="28"/>
                <w:szCs w:val="28"/>
                <w:lang w:val="uk-UA"/>
              </w:rPr>
              <w:t>Загальне</w:t>
            </w:r>
            <w:r w:rsidR="00AF016E" w:rsidRPr="00E05EA3">
              <w:rPr>
                <w:sz w:val="28"/>
                <w:szCs w:val="28"/>
              </w:rPr>
              <w:t xml:space="preserve"> здоров</w:t>
            </w:r>
            <w:r>
              <w:rPr>
                <w:sz w:val="28"/>
                <w:szCs w:val="28"/>
                <w:lang w:val="en-US"/>
              </w:rPr>
              <w:t>’</w:t>
            </w:r>
            <w:r>
              <w:rPr>
                <w:sz w:val="28"/>
                <w:szCs w:val="28"/>
                <w:lang w:val="uk-UA"/>
              </w:rPr>
              <w:t>я</w:t>
            </w:r>
            <w:r w:rsidR="00AF016E" w:rsidRPr="00E05EA3">
              <w:rPr>
                <w:sz w:val="28"/>
                <w:szCs w:val="28"/>
              </w:rPr>
              <w:t xml:space="preserve"> (GH)</w:t>
            </w:r>
          </w:p>
          <w:p w:rsidR="00AF016E" w:rsidRPr="00E05EA3" w:rsidRDefault="00AF016E" w:rsidP="00B53D41">
            <w:pPr>
              <w:ind w:left="180"/>
              <w:jc w:val="center"/>
              <w:rPr>
                <w:sz w:val="28"/>
                <w:szCs w:val="28"/>
              </w:rPr>
            </w:pPr>
          </w:p>
        </w:tc>
        <w:tc>
          <w:tcPr>
            <w:tcW w:w="2299" w:type="dxa"/>
            <w:vAlign w:val="center"/>
          </w:tcPr>
          <w:p w:rsidR="00AF016E" w:rsidRPr="00E05EA3" w:rsidRDefault="00AF016E" w:rsidP="00B53D41">
            <w:pPr>
              <w:jc w:val="center"/>
              <w:rPr>
                <w:sz w:val="28"/>
                <w:szCs w:val="28"/>
              </w:rPr>
            </w:pPr>
            <w:r w:rsidRPr="00E05EA3">
              <w:rPr>
                <w:sz w:val="28"/>
                <w:szCs w:val="28"/>
              </w:rPr>
              <w:t xml:space="preserve">1, 8 – 21, 23, 24,  </w:t>
            </w:r>
            <w:r w:rsidRPr="00E05EA3">
              <w:rPr>
                <w:b/>
                <w:sz w:val="28"/>
                <w:szCs w:val="28"/>
                <w:u w:val="single"/>
              </w:rPr>
              <w:t>31а</w:t>
            </w:r>
            <w:r w:rsidRPr="00E05EA3">
              <w:rPr>
                <w:sz w:val="28"/>
                <w:szCs w:val="28"/>
              </w:rPr>
              <w:t xml:space="preserve">, 31б, </w:t>
            </w:r>
            <w:r w:rsidRPr="00E05EA3">
              <w:rPr>
                <w:b/>
                <w:sz w:val="28"/>
                <w:szCs w:val="28"/>
                <w:u w:val="single"/>
              </w:rPr>
              <w:t>31в</w:t>
            </w:r>
            <w:r w:rsidRPr="00E05EA3">
              <w:rPr>
                <w:sz w:val="28"/>
                <w:szCs w:val="28"/>
                <w:u w:val="single"/>
              </w:rPr>
              <w:t>,</w:t>
            </w:r>
            <w:r w:rsidRPr="00E05EA3">
              <w:rPr>
                <w:sz w:val="28"/>
                <w:szCs w:val="28"/>
              </w:rPr>
              <w:t xml:space="preserve"> 31г.</w:t>
            </w:r>
          </w:p>
        </w:tc>
        <w:tc>
          <w:tcPr>
            <w:tcW w:w="2299" w:type="dxa"/>
            <w:vAlign w:val="center"/>
          </w:tcPr>
          <w:p w:rsidR="00AF016E" w:rsidRPr="00E05EA3" w:rsidRDefault="00AF016E" w:rsidP="00B53D41">
            <w:pPr>
              <w:jc w:val="center"/>
              <w:rPr>
                <w:sz w:val="28"/>
                <w:szCs w:val="28"/>
              </w:rPr>
            </w:pPr>
            <w:r w:rsidRPr="00E05EA3">
              <w:rPr>
                <w:sz w:val="28"/>
                <w:szCs w:val="28"/>
              </w:rPr>
              <w:t>21 – 90</w:t>
            </w:r>
          </w:p>
        </w:tc>
        <w:tc>
          <w:tcPr>
            <w:tcW w:w="2299" w:type="dxa"/>
            <w:vAlign w:val="center"/>
          </w:tcPr>
          <w:p w:rsidR="00AF016E" w:rsidRPr="00E05EA3" w:rsidRDefault="00AF016E" w:rsidP="00B53D41">
            <w:pPr>
              <w:jc w:val="center"/>
              <w:rPr>
                <w:sz w:val="28"/>
                <w:szCs w:val="28"/>
              </w:rPr>
            </w:pPr>
            <w:r w:rsidRPr="00E05EA3">
              <w:rPr>
                <w:sz w:val="28"/>
                <w:szCs w:val="28"/>
              </w:rPr>
              <w:t>69</w:t>
            </w:r>
          </w:p>
        </w:tc>
      </w:tr>
      <w:tr w:rsidR="00AF016E" w:rsidRPr="00E05EA3" w:rsidTr="00786A8A">
        <w:tc>
          <w:tcPr>
            <w:tcW w:w="2392" w:type="dxa"/>
            <w:vAlign w:val="center"/>
          </w:tcPr>
          <w:p w:rsidR="00AF016E" w:rsidRPr="00E05EA3" w:rsidRDefault="00AF016E" w:rsidP="002C305E">
            <w:pPr>
              <w:ind w:left="180"/>
              <w:jc w:val="center"/>
              <w:rPr>
                <w:sz w:val="28"/>
                <w:szCs w:val="28"/>
              </w:rPr>
            </w:pPr>
            <w:r w:rsidRPr="00E05EA3">
              <w:rPr>
                <w:sz w:val="28"/>
                <w:szCs w:val="28"/>
              </w:rPr>
              <w:t>Жи</w:t>
            </w:r>
            <w:r w:rsidR="002C305E">
              <w:rPr>
                <w:sz w:val="28"/>
                <w:szCs w:val="28"/>
                <w:lang w:val="uk-UA"/>
              </w:rPr>
              <w:t>ттєздатніс</w:t>
            </w:r>
            <w:r w:rsidRPr="00E05EA3">
              <w:rPr>
                <w:sz w:val="28"/>
                <w:szCs w:val="28"/>
              </w:rPr>
              <w:t>ть (VT)</w:t>
            </w:r>
          </w:p>
        </w:tc>
        <w:tc>
          <w:tcPr>
            <w:tcW w:w="2299" w:type="dxa"/>
            <w:vAlign w:val="center"/>
          </w:tcPr>
          <w:p w:rsidR="00AF016E" w:rsidRPr="00E05EA3" w:rsidRDefault="00AF016E" w:rsidP="00B53D41">
            <w:pPr>
              <w:jc w:val="center"/>
              <w:rPr>
                <w:sz w:val="28"/>
                <w:szCs w:val="28"/>
              </w:rPr>
            </w:pPr>
            <w:r w:rsidRPr="00E05EA3">
              <w:rPr>
                <w:b/>
                <w:sz w:val="28"/>
                <w:szCs w:val="28"/>
                <w:u w:val="single"/>
              </w:rPr>
              <w:t>29а,29д</w:t>
            </w:r>
            <w:r w:rsidRPr="00E05EA3">
              <w:rPr>
                <w:sz w:val="28"/>
                <w:szCs w:val="28"/>
              </w:rPr>
              <w:t>, 29ж, 29и.</w:t>
            </w:r>
          </w:p>
        </w:tc>
        <w:tc>
          <w:tcPr>
            <w:tcW w:w="2299" w:type="dxa"/>
            <w:vAlign w:val="center"/>
          </w:tcPr>
          <w:p w:rsidR="00AF016E" w:rsidRPr="00E05EA3" w:rsidRDefault="00AF016E" w:rsidP="00B53D41">
            <w:pPr>
              <w:jc w:val="center"/>
              <w:rPr>
                <w:sz w:val="28"/>
                <w:szCs w:val="28"/>
              </w:rPr>
            </w:pPr>
            <w:r w:rsidRPr="00E05EA3">
              <w:rPr>
                <w:sz w:val="28"/>
                <w:szCs w:val="28"/>
              </w:rPr>
              <w:t>4 – 24</w:t>
            </w:r>
          </w:p>
        </w:tc>
        <w:tc>
          <w:tcPr>
            <w:tcW w:w="2299" w:type="dxa"/>
            <w:vAlign w:val="center"/>
          </w:tcPr>
          <w:p w:rsidR="00AF016E" w:rsidRPr="00E05EA3" w:rsidRDefault="00AF016E" w:rsidP="00B53D41">
            <w:pPr>
              <w:jc w:val="center"/>
              <w:rPr>
                <w:sz w:val="28"/>
                <w:szCs w:val="28"/>
              </w:rPr>
            </w:pPr>
            <w:r w:rsidRPr="00E05EA3">
              <w:rPr>
                <w:sz w:val="28"/>
                <w:szCs w:val="28"/>
              </w:rPr>
              <w:t>20</w:t>
            </w:r>
          </w:p>
        </w:tc>
      </w:tr>
      <w:tr w:rsidR="00AF016E" w:rsidRPr="00E05EA3" w:rsidTr="00786A8A">
        <w:tc>
          <w:tcPr>
            <w:tcW w:w="2392" w:type="dxa"/>
            <w:vAlign w:val="center"/>
          </w:tcPr>
          <w:p w:rsidR="00AF016E" w:rsidRPr="00E05EA3" w:rsidRDefault="00AF016E" w:rsidP="002C305E">
            <w:pPr>
              <w:ind w:left="180"/>
              <w:jc w:val="center"/>
              <w:rPr>
                <w:sz w:val="28"/>
                <w:szCs w:val="28"/>
              </w:rPr>
            </w:pPr>
            <w:r w:rsidRPr="00E05EA3">
              <w:rPr>
                <w:sz w:val="28"/>
                <w:szCs w:val="28"/>
              </w:rPr>
              <w:t>Со</w:t>
            </w:r>
            <w:r w:rsidR="002C305E">
              <w:rPr>
                <w:sz w:val="28"/>
                <w:szCs w:val="28"/>
                <w:lang w:val="uk-UA"/>
              </w:rPr>
              <w:t>іа</w:t>
            </w:r>
            <w:r w:rsidRPr="00E05EA3">
              <w:rPr>
                <w:sz w:val="28"/>
                <w:szCs w:val="28"/>
              </w:rPr>
              <w:t>льне функц</w:t>
            </w:r>
            <w:r w:rsidR="002C305E">
              <w:rPr>
                <w:sz w:val="28"/>
                <w:szCs w:val="28"/>
                <w:lang w:val="uk-UA"/>
              </w:rPr>
              <w:t>і</w:t>
            </w:r>
            <w:r w:rsidRPr="00E05EA3">
              <w:rPr>
                <w:sz w:val="28"/>
                <w:szCs w:val="28"/>
              </w:rPr>
              <w:t>он</w:t>
            </w:r>
            <w:r w:rsidR="002C305E">
              <w:rPr>
                <w:sz w:val="28"/>
                <w:szCs w:val="28"/>
                <w:lang w:val="uk-UA"/>
              </w:rPr>
              <w:t>ування</w:t>
            </w:r>
            <w:r w:rsidRPr="00E05EA3">
              <w:rPr>
                <w:sz w:val="28"/>
                <w:szCs w:val="28"/>
              </w:rPr>
              <w:t xml:space="preserve"> (SF)</w:t>
            </w:r>
          </w:p>
        </w:tc>
        <w:tc>
          <w:tcPr>
            <w:tcW w:w="2299" w:type="dxa"/>
            <w:vAlign w:val="center"/>
          </w:tcPr>
          <w:p w:rsidR="00AF016E" w:rsidRPr="00E05EA3" w:rsidRDefault="00AF016E" w:rsidP="00B53D41">
            <w:pPr>
              <w:jc w:val="center"/>
              <w:rPr>
                <w:sz w:val="28"/>
                <w:szCs w:val="28"/>
              </w:rPr>
            </w:pPr>
            <w:r w:rsidRPr="00E05EA3">
              <w:rPr>
                <w:b/>
                <w:sz w:val="28"/>
                <w:szCs w:val="28"/>
                <w:u w:val="single"/>
              </w:rPr>
              <w:t>28,</w:t>
            </w:r>
            <w:r w:rsidRPr="00E05EA3">
              <w:rPr>
                <w:sz w:val="28"/>
                <w:szCs w:val="28"/>
              </w:rPr>
              <w:t xml:space="preserve"> 30</w:t>
            </w:r>
          </w:p>
        </w:tc>
        <w:tc>
          <w:tcPr>
            <w:tcW w:w="2299" w:type="dxa"/>
            <w:vAlign w:val="center"/>
          </w:tcPr>
          <w:p w:rsidR="00AF016E" w:rsidRPr="00E05EA3" w:rsidRDefault="00AF016E" w:rsidP="00B53D41">
            <w:pPr>
              <w:jc w:val="center"/>
              <w:rPr>
                <w:sz w:val="28"/>
                <w:szCs w:val="28"/>
              </w:rPr>
            </w:pPr>
            <w:r w:rsidRPr="00E05EA3">
              <w:rPr>
                <w:sz w:val="28"/>
                <w:szCs w:val="28"/>
              </w:rPr>
              <w:t>2 – 10</w:t>
            </w:r>
          </w:p>
        </w:tc>
        <w:tc>
          <w:tcPr>
            <w:tcW w:w="2299" w:type="dxa"/>
            <w:vAlign w:val="center"/>
          </w:tcPr>
          <w:p w:rsidR="00AF016E" w:rsidRPr="00E05EA3" w:rsidRDefault="00AF016E" w:rsidP="00B53D41">
            <w:pPr>
              <w:jc w:val="center"/>
              <w:rPr>
                <w:sz w:val="28"/>
                <w:szCs w:val="28"/>
              </w:rPr>
            </w:pPr>
            <w:r w:rsidRPr="00E05EA3">
              <w:rPr>
                <w:sz w:val="28"/>
                <w:szCs w:val="28"/>
              </w:rPr>
              <w:t>8</w:t>
            </w:r>
          </w:p>
        </w:tc>
      </w:tr>
      <w:tr w:rsidR="00AF016E" w:rsidRPr="00E05EA3" w:rsidTr="00786A8A">
        <w:tc>
          <w:tcPr>
            <w:tcW w:w="2392" w:type="dxa"/>
            <w:vAlign w:val="center"/>
          </w:tcPr>
          <w:p w:rsidR="00AF016E" w:rsidRPr="00E05EA3" w:rsidRDefault="002C305E" w:rsidP="002C305E">
            <w:pPr>
              <w:ind w:left="180"/>
              <w:jc w:val="center"/>
              <w:rPr>
                <w:sz w:val="28"/>
                <w:szCs w:val="28"/>
              </w:rPr>
            </w:pPr>
            <w:r>
              <w:rPr>
                <w:sz w:val="28"/>
                <w:szCs w:val="28"/>
                <w:lang w:val="uk-UA"/>
              </w:rPr>
              <w:t>Е</w:t>
            </w:r>
            <w:r w:rsidR="00AF016E" w:rsidRPr="00E05EA3">
              <w:rPr>
                <w:sz w:val="28"/>
                <w:szCs w:val="28"/>
              </w:rPr>
              <w:t>моц</w:t>
            </w:r>
            <w:r>
              <w:rPr>
                <w:sz w:val="28"/>
                <w:szCs w:val="28"/>
                <w:lang w:val="uk-UA"/>
              </w:rPr>
              <w:t>ій</w:t>
            </w:r>
            <w:r w:rsidR="00AF016E" w:rsidRPr="00E05EA3">
              <w:rPr>
                <w:sz w:val="28"/>
                <w:szCs w:val="28"/>
              </w:rPr>
              <w:t>не функц</w:t>
            </w:r>
            <w:r>
              <w:rPr>
                <w:sz w:val="28"/>
                <w:szCs w:val="28"/>
                <w:lang w:val="uk-UA"/>
              </w:rPr>
              <w:t>і</w:t>
            </w:r>
            <w:r w:rsidR="00AF016E" w:rsidRPr="00E05EA3">
              <w:rPr>
                <w:sz w:val="28"/>
                <w:szCs w:val="28"/>
              </w:rPr>
              <w:t>он</w:t>
            </w:r>
            <w:r>
              <w:rPr>
                <w:sz w:val="28"/>
                <w:szCs w:val="28"/>
                <w:lang w:val="uk-UA"/>
              </w:rPr>
              <w:t>ування</w:t>
            </w:r>
            <w:r w:rsidR="00AF016E" w:rsidRPr="00E05EA3">
              <w:rPr>
                <w:sz w:val="28"/>
                <w:szCs w:val="28"/>
              </w:rPr>
              <w:t xml:space="preserve"> (RE)</w:t>
            </w:r>
          </w:p>
        </w:tc>
        <w:tc>
          <w:tcPr>
            <w:tcW w:w="2299" w:type="dxa"/>
            <w:vAlign w:val="center"/>
          </w:tcPr>
          <w:p w:rsidR="00AF016E" w:rsidRPr="00E05EA3" w:rsidRDefault="00AF016E" w:rsidP="00B53D41">
            <w:pPr>
              <w:jc w:val="center"/>
              <w:rPr>
                <w:sz w:val="28"/>
                <w:szCs w:val="28"/>
              </w:rPr>
            </w:pPr>
            <w:r w:rsidRPr="00E05EA3">
              <w:rPr>
                <w:sz w:val="28"/>
                <w:szCs w:val="28"/>
              </w:rPr>
              <w:t>27а, 27б, 27в.</w:t>
            </w:r>
          </w:p>
        </w:tc>
        <w:tc>
          <w:tcPr>
            <w:tcW w:w="2299" w:type="dxa"/>
            <w:vAlign w:val="center"/>
          </w:tcPr>
          <w:p w:rsidR="00AF016E" w:rsidRPr="00E05EA3" w:rsidRDefault="00AF016E" w:rsidP="00B53D41">
            <w:pPr>
              <w:jc w:val="center"/>
              <w:rPr>
                <w:sz w:val="28"/>
                <w:szCs w:val="28"/>
              </w:rPr>
            </w:pPr>
            <w:r w:rsidRPr="00E05EA3">
              <w:rPr>
                <w:sz w:val="28"/>
                <w:szCs w:val="28"/>
              </w:rPr>
              <w:t>3 - 6</w:t>
            </w:r>
          </w:p>
        </w:tc>
        <w:tc>
          <w:tcPr>
            <w:tcW w:w="2299" w:type="dxa"/>
            <w:vAlign w:val="center"/>
          </w:tcPr>
          <w:p w:rsidR="00AF016E" w:rsidRPr="00E05EA3" w:rsidRDefault="00AF016E" w:rsidP="00B53D41">
            <w:pPr>
              <w:jc w:val="center"/>
              <w:rPr>
                <w:sz w:val="28"/>
                <w:szCs w:val="28"/>
              </w:rPr>
            </w:pPr>
            <w:r w:rsidRPr="00E05EA3">
              <w:rPr>
                <w:sz w:val="28"/>
                <w:szCs w:val="28"/>
              </w:rPr>
              <w:t>3</w:t>
            </w:r>
          </w:p>
        </w:tc>
      </w:tr>
      <w:tr w:rsidR="00AF016E" w:rsidRPr="00E05EA3" w:rsidTr="00786A8A">
        <w:tc>
          <w:tcPr>
            <w:tcW w:w="2392" w:type="dxa"/>
            <w:vAlign w:val="center"/>
          </w:tcPr>
          <w:p w:rsidR="00AF016E" w:rsidRPr="00E05EA3" w:rsidRDefault="00AF016E" w:rsidP="002C305E">
            <w:pPr>
              <w:ind w:left="180"/>
              <w:jc w:val="center"/>
              <w:rPr>
                <w:sz w:val="28"/>
                <w:szCs w:val="28"/>
              </w:rPr>
            </w:pPr>
            <w:r w:rsidRPr="00E05EA3">
              <w:rPr>
                <w:sz w:val="28"/>
                <w:szCs w:val="28"/>
              </w:rPr>
              <w:t>Психолог</w:t>
            </w:r>
            <w:r w:rsidR="002C305E">
              <w:rPr>
                <w:sz w:val="28"/>
                <w:szCs w:val="28"/>
                <w:lang w:val="uk-UA"/>
              </w:rPr>
              <w:t>і</w:t>
            </w:r>
            <w:r w:rsidRPr="00E05EA3">
              <w:rPr>
                <w:sz w:val="28"/>
                <w:szCs w:val="28"/>
              </w:rPr>
              <w:t>ч</w:t>
            </w:r>
            <w:r w:rsidR="002C305E">
              <w:rPr>
                <w:sz w:val="28"/>
                <w:szCs w:val="28"/>
                <w:lang w:val="uk-UA"/>
              </w:rPr>
              <w:t>н</w:t>
            </w:r>
            <w:r w:rsidRPr="00E05EA3">
              <w:rPr>
                <w:sz w:val="28"/>
                <w:szCs w:val="28"/>
              </w:rPr>
              <w:t>е здоров</w:t>
            </w:r>
            <w:r w:rsidR="002C305E">
              <w:rPr>
                <w:sz w:val="28"/>
                <w:szCs w:val="28"/>
                <w:lang w:val="en-US"/>
              </w:rPr>
              <w:t>’</w:t>
            </w:r>
            <w:r w:rsidR="002C305E">
              <w:rPr>
                <w:sz w:val="28"/>
                <w:szCs w:val="28"/>
                <w:lang w:val="uk-UA"/>
              </w:rPr>
              <w:t>я</w:t>
            </w:r>
            <w:r w:rsidRPr="00E05EA3">
              <w:rPr>
                <w:sz w:val="28"/>
                <w:szCs w:val="28"/>
              </w:rPr>
              <w:t xml:space="preserve"> (MH)</w:t>
            </w:r>
          </w:p>
        </w:tc>
        <w:tc>
          <w:tcPr>
            <w:tcW w:w="2299" w:type="dxa"/>
            <w:vAlign w:val="center"/>
          </w:tcPr>
          <w:p w:rsidR="00AF016E" w:rsidRPr="00E05EA3" w:rsidRDefault="00AF016E" w:rsidP="00B53D41">
            <w:pPr>
              <w:jc w:val="center"/>
              <w:rPr>
                <w:sz w:val="28"/>
                <w:szCs w:val="28"/>
              </w:rPr>
            </w:pPr>
            <w:r w:rsidRPr="00E05EA3">
              <w:rPr>
                <w:sz w:val="28"/>
                <w:szCs w:val="28"/>
              </w:rPr>
              <w:t xml:space="preserve">29б, 29в, </w:t>
            </w:r>
            <w:r w:rsidRPr="00E05EA3">
              <w:rPr>
                <w:b/>
                <w:sz w:val="28"/>
                <w:szCs w:val="28"/>
                <w:u w:val="single"/>
              </w:rPr>
              <w:t>29г</w:t>
            </w:r>
            <w:r w:rsidRPr="00E05EA3">
              <w:rPr>
                <w:sz w:val="28"/>
                <w:szCs w:val="28"/>
              </w:rPr>
              <w:t xml:space="preserve">, 29е, </w:t>
            </w:r>
            <w:r w:rsidRPr="00E05EA3">
              <w:rPr>
                <w:b/>
                <w:sz w:val="28"/>
                <w:szCs w:val="28"/>
                <w:u w:val="single"/>
              </w:rPr>
              <w:t>29з</w:t>
            </w:r>
            <w:r w:rsidRPr="00E05EA3">
              <w:rPr>
                <w:sz w:val="28"/>
                <w:szCs w:val="28"/>
              </w:rPr>
              <w:t>.</w:t>
            </w:r>
          </w:p>
        </w:tc>
        <w:tc>
          <w:tcPr>
            <w:tcW w:w="2299" w:type="dxa"/>
            <w:vAlign w:val="center"/>
          </w:tcPr>
          <w:p w:rsidR="00AF016E" w:rsidRPr="00E05EA3" w:rsidRDefault="00AF016E" w:rsidP="00B53D41">
            <w:pPr>
              <w:jc w:val="center"/>
              <w:rPr>
                <w:sz w:val="28"/>
                <w:szCs w:val="28"/>
              </w:rPr>
            </w:pPr>
            <w:r w:rsidRPr="00E05EA3">
              <w:rPr>
                <w:sz w:val="28"/>
                <w:szCs w:val="28"/>
              </w:rPr>
              <w:t>5 – 30</w:t>
            </w:r>
          </w:p>
        </w:tc>
        <w:tc>
          <w:tcPr>
            <w:tcW w:w="2299" w:type="dxa"/>
            <w:vAlign w:val="center"/>
          </w:tcPr>
          <w:p w:rsidR="00AF016E" w:rsidRPr="00E05EA3" w:rsidRDefault="00AF016E" w:rsidP="00B53D41">
            <w:pPr>
              <w:jc w:val="center"/>
              <w:rPr>
                <w:sz w:val="28"/>
                <w:szCs w:val="28"/>
              </w:rPr>
            </w:pPr>
            <w:r w:rsidRPr="00E05EA3">
              <w:rPr>
                <w:sz w:val="28"/>
                <w:szCs w:val="28"/>
              </w:rPr>
              <w:t>25</w:t>
            </w:r>
          </w:p>
        </w:tc>
      </w:tr>
    </w:tbl>
    <w:p w:rsidR="00AF016E" w:rsidRPr="00E05EA3" w:rsidRDefault="00AF016E" w:rsidP="006663EC">
      <w:pPr>
        <w:jc w:val="both"/>
        <w:rPr>
          <w:sz w:val="28"/>
          <w:szCs w:val="28"/>
        </w:rPr>
      </w:pPr>
    </w:p>
    <w:p w:rsidR="00AF016E" w:rsidRPr="00E05EA3" w:rsidRDefault="002C305E" w:rsidP="006663EC">
      <w:pPr>
        <w:jc w:val="both"/>
        <w:rPr>
          <w:sz w:val="28"/>
          <w:szCs w:val="28"/>
        </w:rPr>
      </w:pPr>
      <w:r>
        <w:rPr>
          <w:sz w:val="28"/>
          <w:szCs w:val="28"/>
          <w:lang w:val="uk-UA"/>
        </w:rPr>
        <w:lastRenderedPageBreak/>
        <w:t>У</w:t>
      </w:r>
      <w:r w:rsidR="00AF016E" w:rsidRPr="00E05EA3">
        <w:rPr>
          <w:sz w:val="28"/>
          <w:szCs w:val="28"/>
        </w:rPr>
        <w:t xml:space="preserve"> пунктах     28, 29а, 29д, 29г, 29з, 31а, 31в – </w:t>
      </w:r>
      <w:r>
        <w:rPr>
          <w:sz w:val="28"/>
          <w:szCs w:val="28"/>
          <w:lang w:val="uk-UA"/>
        </w:rPr>
        <w:t>виконується зворотни</w:t>
      </w:r>
      <w:r w:rsidR="00AF016E" w:rsidRPr="00E05EA3">
        <w:rPr>
          <w:sz w:val="28"/>
          <w:szCs w:val="28"/>
        </w:rPr>
        <w:t xml:space="preserve">й </w:t>
      </w:r>
      <w:r>
        <w:rPr>
          <w:sz w:val="28"/>
          <w:szCs w:val="28"/>
          <w:lang w:val="uk-UA"/>
        </w:rPr>
        <w:t>рахунок</w:t>
      </w:r>
      <w:r w:rsidR="00AF016E" w:rsidRPr="00E05EA3">
        <w:rPr>
          <w:sz w:val="28"/>
          <w:szCs w:val="28"/>
        </w:rPr>
        <w:t xml:space="preserve"> значен</w:t>
      </w:r>
      <w:r>
        <w:rPr>
          <w:sz w:val="28"/>
          <w:szCs w:val="28"/>
          <w:lang w:val="uk-UA"/>
        </w:rPr>
        <w:t>ь.</w:t>
      </w:r>
    </w:p>
    <w:p w:rsidR="00AF016E" w:rsidRPr="00E05EA3" w:rsidRDefault="00AF016E" w:rsidP="006663EC">
      <w:pPr>
        <w:jc w:val="both"/>
        <w:rPr>
          <w:sz w:val="28"/>
          <w:szCs w:val="28"/>
        </w:rPr>
      </w:pPr>
    </w:p>
    <w:p w:rsidR="00AF016E" w:rsidRPr="00E05EA3" w:rsidRDefault="00AF016E" w:rsidP="006663EC">
      <w:pPr>
        <w:jc w:val="both"/>
        <w:rPr>
          <w:sz w:val="28"/>
          <w:szCs w:val="28"/>
        </w:rPr>
      </w:pPr>
      <w:r w:rsidRPr="00E05EA3">
        <w:rPr>
          <w:sz w:val="28"/>
          <w:szCs w:val="28"/>
        </w:rPr>
        <w:t>Формула в</w:t>
      </w:r>
      <w:r w:rsidR="002C305E">
        <w:rPr>
          <w:sz w:val="28"/>
          <w:szCs w:val="28"/>
          <w:lang w:val="uk-UA"/>
        </w:rPr>
        <w:t>иконанн</w:t>
      </w:r>
      <w:r w:rsidRPr="00E05EA3">
        <w:rPr>
          <w:sz w:val="28"/>
          <w:szCs w:val="28"/>
        </w:rPr>
        <w:t>я значен</w:t>
      </w:r>
      <w:r w:rsidR="002C305E">
        <w:rPr>
          <w:sz w:val="28"/>
          <w:szCs w:val="28"/>
          <w:lang w:val="uk-UA"/>
        </w:rPr>
        <w:t>ь</w:t>
      </w:r>
      <w:r w:rsidRPr="00E05EA3">
        <w:rPr>
          <w:sz w:val="28"/>
          <w:szCs w:val="28"/>
        </w:rPr>
        <w:t>:</w:t>
      </w:r>
    </w:p>
    <w:p w:rsidR="00AF016E" w:rsidRPr="00E05EA3" w:rsidRDefault="006976FE" w:rsidP="006663EC">
      <w:pPr>
        <w:jc w:val="both"/>
        <w:rPr>
          <w:sz w:val="28"/>
          <w:szCs w:val="28"/>
        </w:rPr>
      </w:pPr>
      <w:r w:rsidRPr="00E05EA3">
        <w:rPr>
          <w:sz w:val="28"/>
          <w:szCs w:val="28"/>
        </w:rPr>
        <w:fldChar w:fldCharType="begin"/>
      </w:r>
      <w:r w:rsidR="00AF016E" w:rsidRPr="00E05EA3">
        <w:rPr>
          <w:sz w:val="28"/>
          <w:szCs w:val="28"/>
        </w:rPr>
        <w:instrText xml:space="preserve"> QUOTE </w:instrText>
      </w:r>
      <w:r w:rsidR="006501A1" w:rsidRPr="006976FE">
        <w:rPr>
          <w:position w:val="-39"/>
        </w:rPr>
        <w:pict>
          <v:shape id="_x0000_i1048" type="#_x0000_t75" style="width:439.5pt;height:43.5pt" equationxml="&lt;">
            <v:imagedata r:id="rId28" o:title="" chromakey="white"/>
          </v:shape>
        </w:pict>
      </w:r>
      <w:r w:rsidRPr="00E05EA3">
        <w:rPr>
          <w:sz w:val="28"/>
          <w:szCs w:val="28"/>
        </w:rPr>
        <w:fldChar w:fldCharType="separate"/>
      </w:r>
      <w:r w:rsidR="006501A1" w:rsidRPr="006976FE">
        <w:rPr>
          <w:position w:val="-39"/>
        </w:rPr>
        <w:pict>
          <v:shape id="_x0000_i1049" type="#_x0000_t75" style="width:439.5pt;height:43.5pt" equationxml="&lt;">
            <v:imagedata r:id="rId28" o:title="" chromakey="white"/>
          </v:shape>
        </w:pict>
      </w:r>
      <w:r w:rsidRPr="00E05EA3">
        <w:rPr>
          <w:sz w:val="28"/>
          <w:szCs w:val="28"/>
        </w:rPr>
        <w:fldChar w:fldCharType="end"/>
      </w:r>
      <w:r w:rsidR="00AF016E" w:rsidRPr="00E05EA3">
        <w:rPr>
          <w:sz w:val="28"/>
          <w:szCs w:val="28"/>
        </w:rPr>
        <w:t>.</w:t>
      </w:r>
    </w:p>
    <w:p w:rsidR="00AF016E" w:rsidRPr="00E05EA3" w:rsidRDefault="00AF016E" w:rsidP="006663EC">
      <w:pPr>
        <w:jc w:val="center"/>
        <w:rPr>
          <w:b/>
          <w:sz w:val="28"/>
          <w:szCs w:val="28"/>
        </w:rPr>
        <w:sectPr w:rsidR="00AF016E" w:rsidRPr="00E05EA3" w:rsidSect="00B53D41">
          <w:pgSz w:w="11906" w:h="16838" w:code="9"/>
          <w:pgMar w:top="957" w:right="850" w:bottom="1134" w:left="1701" w:header="426" w:footer="340" w:gutter="0"/>
          <w:cols w:space="708"/>
          <w:titlePg/>
          <w:docGrid w:linePitch="360"/>
        </w:sectPr>
      </w:pPr>
    </w:p>
    <w:p w:rsidR="006C6047" w:rsidRPr="000C6B4A" w:rsidRDefault="006C6047" w:rsidP="006C6047">
      <w:pPr>
        <w:tabs>
          <w:tab w:val="left" w:pos="1134"/>
        </w:tabs>
        <w:ind w:firstLine="709"/>
        <w:jc w:val="center"/>
        <w:rPr>
          <w:b/>
          <w:snapToGrid w:val="0"/>
          <w:sz w:val="28"/>
          <w:szCs w:val="28"/>
          <w:lang w:val="uk-UA"/>
        </w:rPr>
      </w:pPr>
      <w:r w:rsidRPr="000C6B4A">
        <w:rPr>
          <w:rFonts w:eastAsia="Calibri"/>
          <w:b/>
          <w:iCs/>
          <w:sz w:val="28"/>
          <w:szCs w:val="28"/>
          <w:lang w:val="uk-UA"/>
        </w:rPr>
        <w:lastRenderedPageBreak/>
        <w:t>СПИСОК ВИКОРИСТАНИХ ДЖЕРЕЛ</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w:t>
      </w:r>
      <w:r w:rsidRPr="003C004E">
        <w:rPr>
          <w:color w:val="auto"/>
          <w:spacing w:val="0"/>
          <w:sz w:val="28"/>
          <w:szCs w:val="28"/>
          <w:lang w:val="uk-UA" w:bidi="ar-SA"/>
        </w:rPr>
        <w:tab/>
        <w:t xml:space="preserve"> Абдуллаев Э. Г. Холецистэктомия из минидоступа у больных с сопутствующими заболеваниями /Абдуллаев Э. Г., Феденко В. В., Бабышин В. В. и др. // Эндоскопическая хирургия. – 2000. – Т. 6, № 5. – С. 24– 25.</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w:t>
      </w:r>
      <w:r w:rsidRPr="003C004E">
        <w:rPr>
          <w:color w:val="auto"/>
          <w:spacing w:val="0"/>
          <w:sz w:val="28"/>
          <w:szCs w:val="28"/>
          <w:lang w:val="uk-UA" w:bidi="ar-SA"/>
        </w:rPr>
        <w:tab/>
        <w:t xml:space="preserve"> Авалиани М. Ф. Рентгеноэндоскопическое лечение механической желтухи методом компрессионного билиодигестивного анастомозирования /Авалиани М. Ф., Кузнецова В. Ф., Болдин Б. В., Долгушин Б. И. // Анналы хирургии. – 1998. – №5. – С. 40– 46.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w:t>
      </w:r>
      <w:r w:rsidRPr="003C004E">
        <w:rPr>
          <w:color w:val="auto"/>
          <w:spacing w:val="0"/>
          <w:sz w:val="28"/>
          <w:szCs w:val="28"/>
          <w:lang w:val="uk-UA" w:bidi="ar-SA"/>
        </w:rPr>
        <w:tab/>
        <w:t xml:space="preserve">Андреев А. Л.  Лапароскопические вмешательства на общем желчном протоке и способы их завершения / Андреев А. Л., Учваткин В. Г. // Эндоскопическая хирургия. – 1999. – №5. – С. 22– 26.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w:t>
      </w:r>
      <w:r w:rsidRPr="003C004E">
        <w:rPr>
          <w:color w:val="auto"/>
          <w:spacing w:val="0"/>
          <w:sz w:val="28"/>
          <w:szCs w:val="28"/>
          <w:lang w:val="uk-UA" w:bidi="ar-SA"/>
        </w:rPr>
        <w:tab/>
        <w:t xml:space="preserve"> Алтыев Б. К. Комплексное лечение гнойного холангита у больных неопухолевой обструкции внепеченочных желчных протоков / Алтыев Б. К., Назыров Ф. Г., Ваккасов М.Х., Садыков Х.Т. // Анналы хирургической гепатологии. – 1998. – Т. 3,№ 3. – С. 30. Афендулов С. А. Повторные малоинвазивные операции в лечении осложнений после традиционных и лапароскопических вмешательств / Афендулов С. А., Краснолуцкий Н. А., Назола В. А. // Эндоскопическая хирургия.– 2000.– Т. 6, № 2.– С. 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w:t>
      </w:r>
      <w:r w:rsidRPr="003C004E">
        <w:rPr>
          <w:color w:val="auto"/>
          <w:spacing w:val="0"/>
          <w:sz w:val="28"/>
          <w:szCs w:val="28"/>
          <w:lang w:val="uk-UA" w:bidi="ar-SA"/>
        </w:rPr>
        <w:tab/>
        <w:t xml:space="preserve"> Бабаджанов Б. Р. Магнитно-лазерная терапия при холангиолитиазе /Бабаджанов Б. Р., Курьязов Б. Н.  //Анналы хирургической гепатологии. – 1998. – Т. 3. – № 3. – С. 34.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w:t>
      </w:r>
      <w:r w:rsidRPr="003C004E">
        <w:rPr>
          <w:color w:val="auto"/>
          <w:spacing w:val="0"/>
          <w:sz w:val="28"/>
          <w:szCs w:val="28"/>
          <w:lang w:val="uk-UA" w:bidi="ar-SA"/>
        </w:rPr>
        <w:tab/>
        <w:t xml:space="preserve"> Бабалич А. К. Способы малоинвазивной холецистэктомии при остром холецистите /Бабалич А. К., Хаджиев О. Ч., Войтенко В. К. и др. // Харківська хірургічна школа. – 2005. –№ 1. – С. 93–96.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w:t>
      </w:r>
      <w:r w:rsidRPr="003C004E">
        <w:rPr>
          <w:color w:val="auto"/>
          <w:spacing w:val="0"/>
          <w:sz w:val="28"/>
          <w:szCs w:val="28"/>
          <w:lang w:val="uk-UA" w:bidi="ar-SA"/>
        </w:rPr>
        <w:tab/>
        <w:t xml:space="preserve"> Бабійчук Ю. В. Застосування малоінвазівних методів хірургічного лікування при хронічних та гострих калькульозних холециститах у хворих похилого та старечого віку /, Боровський О. О., Капітанчук Ю. А, Верещагін В. Ф. // Хірургія України. – 2005. – №2. – С. 51–53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w:t>
      </w:r>
      <w:r w:rsidRPr="003C004E">
        <w:rPr>
          <w:color w:val="auto"/>
          <w:spacing w:val="0"/>
          <w:sz w:val="28"/>
          <w:szCs w:val="28"/>
          <w:lang w:val="uk-UA" w:bidi="ar-SA"/>
        </w:rPr>
        <w:tab/>
        <w:t xml:space="preserve"> Балалыкин А. С. Эндоскопическая абдоминальная хирургия/ авт. коллектив: Балалыкин А. С., Луцевич О. Э., Сажин В. П. и др.;под ред. проф. </w:t>
      </w:r>
      <w:r w:rsidRPr="003C004E">
        <w:rPr>
          <w:color w:val="auto"/>
          <w:spacing w:val="0"/>
          <w:sz w:val="28"/>
          <w:szCs w:val="28"/>
          <w:lang w:val="uk-UA" w:bidi="ar-SA"/>
        </w:rPr>
        <w:lastRenderedPageBreak/>
        <w:t>Балалыкина А. С. – М. : ИМА-Пресс, 1996. –152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w:t>
      </w:r>
      <w:r w:rsidRPr="003C004E">
        <w:rPr>
          <w:color w:val="auto"/>
          <w:spacing w:val="0"/>
          <w:sz w:val="28"/>
          <w:szCs w:val="28"/>
          <w:lang w:val="uk-UA" w:bidi="ar-SA"/>
        </w:rPr>
        <w:tab/>
        <w:t xml:space="preserve"> Барнаев А. Л. Непосредственные, отдаленные результаты и качество жизни больных после малоинвазивных вмешательств на желчевыводящих путях : автореф. дис. на соиск. ученой степ.канд. мед. наук : спец. 14.00.27 «Хирургия» /Барнаев Алишер Латифович. – Москва, 2006. – 15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w:t>
      </w:r>
      <w:r w:rsidRPr="003C004E">
        <w:rPr>
          <w:color w:val="auto"/>
          <w:spacing w:val="0"/>
          <w:sz w:val="28"/>
          <w:szCs w:val="28"/>
          <w:lang w:val="uk-UA" w:bidi="ar-SA"/>
        </w:rPr>
        <w:tab/>
        <w:t xml:space="preserve"> Белый В. Я. Современные аспекты хирургического лечения желчнокаменной болезни /Белый В. Я., Рубцов Н. Л., Юлдашев Х. Ю. и др. // Український журнал малоінвазивної та ендоскопічної хірургії. –1998. – Т. 2, № 2. – С. 65–67. 170.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w:t>
      </w:r>
      <w:r w:rsidRPr="003C004E">
        <w:rPr>
          <w:color w:val="auto"/>
          <w:spacing w:val="0"/>
          <w:sz w:val="28"/>
          <w:szCs w:val="28"/>
          <w:lang w:val="uk-UA" w:bidi="ar-SA"/>
        </w:rPr>
        <w:tab/>
        <w:t xml:space="preserve">Биссет Р. Дифференциальный диагноз при абдоминальном ультразвуковом исследовании / Биссет Р., Хан А.; пер. с англ. Климовой М. Л. – М.: Медицинская литература, 2007. – 456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w:t>
      </w:r>
      <w:r w:rsidRPr="003C004E">
        <w:rPr>
          <w:color w:val="auto"/>
          <w:spacing w:val="0"/>
          <w:sz w:val="28"/>
          <w:szCs w:val="28"/>
          <w:lang w:val="uk-UA" w:bidi="ar-SA"/>
        </w:rPr>
        <w:tab/>
        <w:t>Бобырин А. В. Осложнения лапароскопической холецистэктомии / Бобырин А. В., Шемонаев Ю. Ф., Бедарев С. В. и др. // Эндоскопическая хирургия. –2000. – Т. 6, № 2. – С. 10.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w:t>
      </w:r>
      <w:r w:rsidRPr="003C004E">
        <w:rPr>
          <w:color w:val="auto"/>
          <w:spacing w:val="0"/>
          <w:sz w:val="28"/>
          <w:szCs w:val="28"/>
          <w:lang w:val="uk-UA" w:bidi="ar-SA"/>
        </w:rPr>
        <w:tab/>
        <w:t>Бойко В. В. Холедохолитиаз. Диагностика и оперативное лечение : монография /  В. В. Бойко, Г. А. Клименко, А. В. Малоштан. – Харьков : Новое слово, 2008.– 214,[1] с.216 . – На рус. яз.</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w:t>
      </w:r>
      <w:r w:rsidRPr="003C004E">
        <w:rPr>
          <w:color w:val="auto"/>
          <w:spacing w:val="0"/>
          <w:sz w:val="28"/>
          <w:szCs w:val="28"/>
          <w:lang w:val="uk-UA" w:bidi="ar-SA"/>
        </w:rPr>
        <w:tab/>
        <w:t xml:space="preserve"> Бойко В.В., Авдосьєв Ю.В., Сочнєва А.Л. Біліарна декомпресія у пацієнтів з доброякісними захворюваннями гепатикохоледоху, ускладненими механічною жовтяницею. Експериментальна і клінічна медицина. 2017; 3(76): 90-97.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w:t>
      </w:r>
      <w:r w:rsidRPr="003C004E">
        <w:rPr>
          <w:color w:val="auto"/>
          <w:spacing w:val="0"/>
          <w:sz w:val="28"/>
          <w:szCs w:val="28"/>
          <w:lang w:val="uk-UA" w:bidi="ar-SA"/>
        </w:rPr>
        <w:tab/>
        <w:t xml:space="preserve"> Бойко В. В. Лікування доброякісних захворювань гепатикохоледоха, ускладнених обтураційною жовтяницею, з використанням антеградних ендобіліарних втручань /В. В. Бойко, Ю. В. Авдосьєв, В. В. Макаров, В. Г. Грома, А. Л. Сочнєва // Клінічна хірургія. 2018. – № 85(10). – С. 10-13.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w:t>
      </w:r>
      <w:r w:rsidRPr="003C004E">
        <w:rPr>
          <w:color w:val="auto"/>
          <w:spacing w:val="0"/>
          <w:sz w:val="28"/>
          <w:szCs w:val="28"/>
          <w:lang w:val="uk-UA" w:bidi="ar-SA"/>
        </w:rPr>
        <w:tab/>
        <w:t xml:space="preserve">Бородин Н. А. Холецистодуоденостомия при помощи компрессионного устройства из сплава с «памятью» формы : (эксперим. </w:t>
      </w:r>
      <w:r w:rsidRPr="003C004E">
        <w:rPr>
          <w:color w:val="auto"/>
          <w:spacing w:val="0"/>
          <w:sz w:val="28"/>
          <w:szCs w:val="28"/>
          <w:lang w:val="uk-UA" w:bidi="ar-SA"/>
        </w:rPr>
        <w:lastRenderedPageBreak/>
        <w:t xml:space="preserve">исследование): дис. на соиск. ученой степ.канд. мед. наук : спец. 14.00.27 «Хирургия» / Бородин Николай Алексеевич– Тюмень, 2007. – 175с.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w:t>
      </w:r>
      <w:r w:rsidRPr="003C004E">
        <w:rPr>
          <w:color w:val="auto"/>
          <w:spacing w:val="0"/>
          <w:sz w:val="28"/>
          <w:szCs w:val="28"/>
          <w:lang w:val="uk-UA" w:bidi="ar-SA"/>
        </w:rPr>
        <w:tab/>
        <w:t xml:space="preserve"> Васильев А. А. Двухэтапное хирургическое лечение больных группы операционного риска как профилактика интраоперационных осложнений при лапароскопической холецистэктомии / Васильев А. А. //Эндоскопическая хирургия. – 2001. – Т. 7, № 2. – С. 12.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w:t>
      </w:r>
      <w:r w:rsidRPr="003C004E">
        <w:rPr>
          <w:color w:val="auto"/>
          <w:spacing w:val="0"/>
          <w:sz w:val="28"/>
          <w:szCs w:val="28"/>
          <w:lang w:val="uk-UA" w:bidi="ar-SA"/>
        </w:rPr>
        <w:tab/>
        <w:t>Велигоцкий Н. Н. Желчнокаменная болезнь осложненная холестазом. /Велигоцкий Н. Н., Арутюнов С. Э., Лазуткина Е. А. //Український журнал хірургії. 2018. - № 1(36). – С. 39-41.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w:t>
      </w:r>
      <w:r w:rsidRPr="003C004E">
        <w:rPr>
          <w:color w:val="auto"/>
          <w:spacing w:val="0"/>
          <w:sz w:val="28"/>
          <w:szCs w:val="28"/>
          <w:lang w:val="uk-UA" w:bidi="ar-SA"/>
        </w:rPr>
        <w:tab/>
        <w:t>Велигоцкий Н.Н. Лапароскопические вмешательства в ургентной хирургии /Н.Н. Велигоцкий, А.Н. Велигоцкий, В.С. Страховецкий, Д.А. Смецков, А.С. Чеботарёв // Медичні перспективи. 2018. – Том XXIII/4 ч. 1. – С. 32-36.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w:t>
      </w:r>
      <w:r w:rsidRPr="003C004E">
        <w:rPr>
          <w:color w:val="auto"/>
          <w:spacing w:val="0"/>
          <w:sz w:val="28"/>
          <w:szCs w:val="28"/>
          <w:lang w:val="uk-UA" w:bidi="ar-SA"/>
        </w:rPr>
        <w:tab/>
        <w:t xml:space="preserve">Веремеенко К. Н. Протеолиз в норме и при патологии / Веремеенко К. Н., Голобородько О. П., Кизим А. Н. – К.: Здоров'я, 1988. – 198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w:t>
      </w:r>
      <w:r w:rsidRPr="003C004E">
        <w:rPr>
          <w:color w:val="auto"/>
          <w:spacing w:val="0"/>
          <w:sz w:val="28"/>
          <w:szCs w:val="28"/>
          <w:lang w:val="uk-UA" w:bidi="ar-SA"/>
        </w:rPr>
        <w:tab/>
        <w:t>Верхулецький І. Є.Показання до виконання лапароскопічної холецистектомії у осіб літнього віку / Верхулецький І. Є., Пилюгін Г. Г., Медведенко А. Ф. та ін. // Шпитальна хірургія. – 2001. – № 2. – С. 156–157.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w:t>
      </w:r>
      <w:r w:rsidRPr="003C004E">
        <w:rPr>
          <w:color w:val="auto"/>
          <w:spacing w:val="0"/>
          <w:sz w:val="28"/>
          <w:szCs w:val="28"/>
          <w:lang w:val="uk-UA" w:bidi="ar-SA"/>
        </w:rPr>
        <w:tab/>
        <w:t xml:space="preserve">Ветохин Ю. Ф. Сравнительно-экспериментальная оценка различных вариантовмежкишечныхи пищеводных анастомозов / Ветохин Ю. Ф., Демин Д. И. //Патогенез, клиника и терапия экстремальных и терминальных состояний:сб. науч. тр. – Омск, 2005. – С. 127–131.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w:t>
      </w:r>
      <w:r w:rsidRPr="003C004E">
        <w:rPr>
          <w:color w:val="auto"/>
          <w:spacing w:val="0"/>
          <w:sz w:val="28"/>
          <w:szCs w:val="28"/>
          <w:lang w:val="uk-UA" w:bidi="ar-SA"/>
        </w:rPr>
        <w:tab/>
        <w:t xml:space="preserve">Виноградов В. В. Непроходимость желчных путей / Виноградов В. В., Зима П. И., Кочиашвили В. И. – М.: Медицина, 1977. –211с.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w:t>
      </w:r>
      <w:r w:rsidRPr="003C004E">
        <w:rPr>
          <w:color w:val="auto"/>
          <w:spacing w:val="0"/>
          <w:sz w:val="28"/>
          <w:szCs w:val="28"/>
          <w:lang w:val="uk-UA" w:bidi="ar-SA"/>
        </w:rPr>
        <w:tab/>
        <w:t xml:space="preserve">Винокуров М. М. Холедохолитиаз / Винокуров М. М., Иванов П. М., Петров А. П. ; Мед.ин-т Северо-Вост. федер. ун-та им. М. К. Амосова, Якут. науч. центр комплекс. мед. проблем СО РАМН. – Якутск : Сфера, 2014. – 175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25.</w:t>
      </w:r>
      <w:r w:rsidRPr="003C004E">
        <w:rPr>
          <w:color w:val="auto"/>
          <w:spacing w:val="0"/>
          <w:sz w:val="28"/>
          <w:szCs w:val="28"/>
          <w:lang w:val="uk-UA" w:bidi="ar-SA"/>
        </w:rPr>
        <w:tab/>
        <w:t xml:space="preserve">Возлюбленный Д. Е. Эндовидеолапароскопические диагностика и лечение желчнокаменной болезни, осложненной холедохолитиазом : </w:t>
      </w:r>
      <w:r w:rsidRPr="003C004E">
        <w:rPr>
          <w:color w:val="auto"/>
          <w:spacing w:val="0"/>
          <w:sz w:val="28"/>
          <w:szCs w:val="28"/>
          <w:lang w:val="uk-UA" w:bidi="ar-SA"/>
        </w:rPr>
        <w:lastRenderedPageBreak/>
        <w:t>автореф. дис.  на соиск. ученой степ. канд. мед. наук : спец. 14.00.27 «Xирургия» /Возлюбленный Дмитрий Евгеньевич.– Ростов н/Д, 2008. – 24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26.</w:t>
      </w:r>
      <w:r w:rsidRPr="003C004E">
        <w:rPr>
          <w:color w:val="auto"/>
          <w:spacing w:val="0"/>
          <w:sz w:val="28"/>
          <w:szCs w:val="28"/>
          <w:lang w:val="uk-UA" w:bidi="ar-SA"/>
        </w:rPr>
        <w:tab/>
        <w:t xml:space="preserve">Гайдар Ю. А. Досвiд iмуногiстохiмiчних дослiджень у гастроентерологiї/ Гайдар Ю. А., Фiлiппов Ю. О. // Медицинские перспективи. – 2003. – Т. 8, № 1. – С. 23–28.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27.</w:t>
      </w:r>
      <w:r w:rsidRPr="003C004E">
        <w:rPr>
          <w:color w:val="auto"/>
          <w:spacing w:val="0"/>
          <w:sz w:val="28"/>
          <w:szCs w:val="28"/>
          <w:lang w:val="uk-UA" w:bidi="ar-SA"/>
        </w:rPr>
        <w:tab/>
        <w:t>Гальперин Э. И., Момунова О.Н. Классификация тяжести механической желтухи. Хирургия. 2014; 3:406-408.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28.</w:t>
      </w:r>
      <w:r w:rsidRPr="003C004E">
        <w:rPr>
          <w:color w:val="auto"/>
          <w:spacing w:val="0"/>
          <w:sz w:val="28"/>
          <w:szCs w:val="28"/>
          <w:lang w:val="uk-UA" w:bidi="ar-SA"/>
        </w:rPr>
        <w:tab/>
        <w:t xml:space="preserve">Гальперин Э. И. Контрастное исследование в хирургии желчных путей / Гальперин Э. И., Островская И. М. – М.: Медицина, 1964. – 166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29.</w:t>
      </w:r>
      <w:r w:rsidRPr="003C004E">
        <w:rPr>
          <w:color w:val="auto"/>
          <w:spacing w:val="0"/>
          <w:sz w:val="28"/>
          <w:szCs w:val="28"/>
          <w:lang w:val="uk-UA" w:bidi="ar-SA"/>
        </w:rPr>
        <w:tab/>
        <w:t xml:space="preserve">Гальперин Э. И. Лечение повреждений внепеченочных желчных протоков, полученных при лапароскопической холецистэктомии/ Гальперин Э. И., Кузовлев Н. Ф., Чевокин А. Ю. // Хирургия. – 2001. – № 1. – С. 51–53.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30.</w:t>
      </w:r>
      <w:r w:rsidRPr="003C004E">
        <w:rPr>
          <w:color w:val="auto"/>
          <w:spacing w:val="0"/>
          <w:sz w:val="28"/>
          <w:szCs w:val="28"/>
          <w:lang w:val="uk-UA" w:bidi="ar-SA"/>
        </w:rPr>
        <w:tab/>
        <w:t xml:space="preserve">Гальперин Э. И. Недостаточность печени / Гальперин Э. И., Семендяева М. И., Неклюдова Е. А.– М.: Медицина, 1978. –238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31.</w:t>
      </w:r>
      <w:r w:rsidRPr="003C004E">
        <w:rPr>
          <w:color w:val="auto"/>
          <w:spacing w:val="0"/>
          <w:sz w:val="28"/>
          <w:szCs w:val="28"/>
          <w:lang w:val="uk-UA" w:bidi="ar-SA"/>
        </w:rPr>
        <w:tab/>
        <w:t xml:space="preserve">Гланц С. Медико-биологическая статистика / Гланц С. – М.: Практика, 1999. – 459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32.</w:t>
      </w:r>
      <w:r w:rsidRPr="003C004E">
        <w:rPr>
          <w:color w:val="auto"/>
          <w:spacing w:val="0"/>
          <w:sz w:val="28"/>
          <w:szCs w:val="28"/>
          <w:lang w:val="uk-UA" w:bidi="ar-SA"/>
        </w:rPr>
        <w:tab/>
        <w:t>Глушко Н. И.  Лапароскопическая холедохолитотомия :пособие для врачей /Н. И. Глушко, В. Б. Мосягин, М. А. Калинина и др. – СПб. : СПбМАПО, 2005. – 36с.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33.</w:t>
      </w:r>
      <w:r w:rsidRPr="003C004E">
        <w:rPr>
          <w:color w:val="auto"/>
          <w:spacing w:val="0"/>
          <w:sz w:val="28"/>
          <w:szCs w:val="28"/>
          <w:lang w:val="uk-UA" w:bidi="ar-SA"/>
        </w:rPr>
        <w:tab/>
        <w:t>Годлевський А. І. Принципи кореляції печінкової дисфункції на етапах періопераційної курації хворих з ускладненням та критичними формами доброякісної обтураційної жовтяниці /А. І. Годлевський, С. І. Саволюк // Матеріали наук. конгр. "ІV Міжнародні Пироговські читання", XXII з'їзд хірургів України. — Вінниця, 2010. – Т. 1. – С. 100 – 101.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34.</w:t>
      </w:r>
      <w:r w:rsidRPr="003C004E">
        <w:rPr>
          <w:color w:val="auto"/>
          <w:spacing w:val="0"/>
          <w:sz w:val="28"/>
          <w:szCs w:val="28"/>
          <w:lang w:val="uk-UA" w:bidi="ar-SA"/>
        </w:rPr>
        <w:tab/>
        <w:t xml:space="preserve">Гомоляко И. В. Компрессионный билиодигестивный анастомоз морфологическая характеристика динамики формирования / Гомоляко И. В., Копчак В. М., Хомяк И. В. // Клінічна хірургія. – 1999. – № 12.– С. 42–45.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35.</w:t>
      </w:r>
      <w:r w:rsidRPr="003C004E">
        <w:rPr>
          <w:color w:val="auto"/>
          <w:spacing w:val="0"/>
          <w:sz w:val="28"/>
          <w:szCs w:val="28"/>
          <w:lang w:val="uk-UA" w:bidi="ar-SA"/>
        </w:rPr>
        <w:tab/>
        <w:t xml:space="preserve">Грубник В. В. Лапароскопические вмешательства на желчных протоках у больных с механической желтухой: преимущества и недостатки / Грубник В. В., Ткаченко А. И. // Український журнал малоінвазивної та </w:t>
      </w:r>
      <w:r w:rsidRPr="003C004E">
        <w:rPr>
          <w:color w:val="auto"/>
          <w:spacing w:val="0"/>
          <w:sz w:val="28"/>
          <w:szCs w:val="28"/>
          <w:lang w:val="uk-UA" w:bidi="ar-SA"/>
        </w:rPr>
        <w:lastRenderedPageBreak/>
        <w:t>ендоскопічної хірургії.– 2010. – Т. 14, № 3. – C. 50.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36.</w:t>
      </w:r>
      <w:r w:rsidRPr="003C004E">
        <w:rPr>
          <w:color w:val="auto"/>
          <w:spacing w:val="0"/>
          <w:sz w:val="28"/>
          <w:szCs w:val="28"/>
          <w:lang w:val="uk-UA" w:bidi="ar-SA"/>
        </w:rPr>
        <w:tab/>
        <w:t>Грубник В.В., Ткаченко А.И., Ильященко В.В. Сравнительное рандомизированное исследование эффективности лапароскопических и открытых оперативных вмешательств у больных с холедохолитиазом. Укр. журн. хірургії. 2011; 3(12): 17-22;</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37.</w:t>
      </w:r>
      <w:r w:rsidRPr="003C004E">
        <w:rPr>
          <w:color w:val="auto"/>
          <w:spacing w:val="0"/>
          <w:sz w:val="28"/>
          <w:szCs w:val="28"/>
          <w:lang w:val="uk-UA" w:bidi="ar-SA"/>
        </w:rPr>
        <w:tab/>
        <w:t xml:space="preserve">Грубник В. В., Тактика лечения больных с бессимптомным холедохолитиазом / Грубник В. В., Ткаченко А. И., Ильяшенко В. В. и др. // Украинский журнал хирургии. – 2013. – №3.–С. 74–79.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38.</w:t>
      </w:r>
      <w:r w:rsidRPr="003C004E">
        <w:rPr>
          <w:color w:val="auto"/>
          <w:spacing w:val="0"/>
          <w:sz w:val="28"/>
          <w:szCs w:val="28"/>
          <w:lang w:val="uk-UA" w:bidi="ar-SA"/>
        </w:rPr>
        <w:tab/>
        <w:t>Гюнтер В. Э. Эффекты памяти формы и их применение в медицине / Гюнтер В. Э., Итин В. И., Монасевич Л. А. и др.– Новосибирск: Наука, Сиб. отд-ние, 1992. – 742 с. 170.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39.</w:t>
      </w:r>
      <w:r w:rsidRPr="003C004E">
        <w:rPr>
          <w:color w:val="auto"/>
          <w:spacing w:val="0"/>
          <w:sz w:val="28"/>
          <w:szCs w:val="28"/>
          <w:lang w:val="uk-UA" w:bidi="ar-SA"/>
        </w:rPr>
        <w:tab/>
        <w:t xml:space="preserve">Дадвани С. А. Желчнокаменная болезнь / Дадвани С. А.,Ветшев П. С.,Шулутко А. М. и др. ;Моск. мед.акад., Урал. гос. мед. акад. – М. : Издат. дом Видар-М, 2000.– 142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40.</w:t>
      </w:r>
      <w:r w:rsidRPr="003C004E">
        <w:rPr>
          <w:color w:val="auto"/>
          <w:spacing w:val="0"/>
          <w:sz w:val="28"/>
          <w:szCs w:val="28"/>
          <w:lang w:val="uk-UA" w:bidi="ar-SA"/>
        </w:rPr>
        <w:tab/>
        <w:t>Даценко Б.М. Обтурационная желтуха - патогенетическая основа развития гнойного холангита и билиарного сепсиса. Вісн. Вінниц. нац. мед. ун-ту. 2010; 14(1): 15-19;</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41.</w:t>
      </w:r>
      <w:r w:rsidRPr="003C004E">
        <w:rPr>
          <w:color w:val="auto"/>
          <w:spacing w:val="0"/>
          <w:sz w:val="28"/>
          <w:szCs w:val="28"/>
          <w:lang w:val="uk-UA" w:bidi="ar-SA"/>
        </w:rPr>
        <w:tab/>
        <w:t xml:space="preserve">Дедерер Ю. М. Декомпрессия желчного пузыря как метод снижения летальности при остром холецистите /Дедерер Ю. М., Прохоров В. И. //Хирургия. – 1981. – №10. – С. 22–25.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42.</w:t>
      </w:r>
      <w:r w:rsidRPr="003C004E">
        <w:rPr>
          <w:color w:val="auto"/>
          <w:spacing w:val="0"/>
          <w:sz w:val="28"/>
          <w:szCs w:val="28"/>
          <w:lang w:val="uk-UA" w:bidi="ar-SA"/>
        </w:rPr>
        <w:tab/>
        <w:t>Дедерер Ю. М. Желчнокаменная болезнь / Дедерер Ю. М., Крылова Н. П.,Устинов Г. Г.– М.:Медицина, 1983. – 176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43.</w:t>
      </w:r>
      <w:r w:rsidRPr="003C004E">
        <w:rPr>
          <w:color w:val="auto"/>
          <w:spacing w:val="0"/>
          <w:sz w:val="28"/>
          <w:szCs w:val="28"/>
          <w:lang w:val="uk-UA" w:bidi="ar-SA"/>
        </w:rPr>
        <w:tab/>
        <w:t>Десятерик В. І. Оптимізація доопераційної підготовки та консервативного лікування обтураційної жовтяниці на тлі жовчнокам'яної хвороби. /Десятерик В. І., Котов О. В., Мамчур Д. В. //Клінічна хірургія. 2016. – № 9. – С. 32-34.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44.</w:t>
      </w:r>
      <w:r w:rsidRPr="003C004E">
        <w:rPr>
          <w:color w:val="auto"/>
          <w:spacing w:val="0"/>
          <w:sz w:val="28"/>
          <w:szCs w:val="28"/>
          <w:lang w:val="uk-UA" w:bidi="ar-SA"/>
        </w:rPr>
        <w:tab/>
        <w:t xml:space="preserve">Дзюбановський І. Я. Диференційований підхід до вибору методу лікування хворих на обтураційну жовтяницю, обумовлену холедохолітіазом / Дзюбановський І. Я.,Дзюбановський О. І., Галей М. М. // Український журнал хірургії. – 2014. – №3/4. – С. 94–98.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lastRenderedPageBreak/>
        <w:t>45.</w:t>
      </w:r>
      <w:r w:rsidRPr="003C004E">
        <w:rPr>
          <w:color w:val="auto"/>
          <w:spacing w:val="0"/>
          <w:sz w:val="28"/>
          <w:szCs w:val="28"/>
          <w:lang w:val="uk-UA" w:bidi="ar-SA"/>
        </w:rPr>
        <w:tab/>
        <w:t xml:space="preserve">Желіба М. Д. Роль УЗД у визначенні лікувальної тактики гострого холециститу / Желіба М. Д., Ошовський І. Н., Барило С. І. // Хірургія України. – 2005. – № 2. – С. 63–64.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46.</w:t>
      </w:r>
      <w:r w:rsidRPr="003C004E">
        <w:rPr>
          <w:color w:val="auto"/>
          <w:spacing w:val="0"/>
          <w:sz w:val="28"/>
          <w:szCs w:val="28"/>
          <w:lang w:val="uk-UA" w:bidi="ar-SA"/>
        </w:rPr>
        <w:tab/>
        <w:t xml:space="preserve"> Жилин О. В. Лапароскопическая билиодигестивная хирургия /Жилин О. В., Заркуа В. В., Мамонов В. С., Кириакиди С. Ф. // Эндоскопическая хирургия.–2001.– Т. 7, № 2.– С. 25–26.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47.</w:t>
      </w:r>
      <w:r w:rsidRPr="003C004E">
        <w:rPr>
          <w:color w:val="auto"/>
          <w:spacing w:val="0"/>
          <w:sz w:val="28"/>
          <w:szCs w:val="28"/>
          <w:lang w:val="uk-UA" w:bidi="ar-SA"/>
        </w:rPr>
        <w:tab/>
        <w:t xml:space="preserve">Зайцев В. Т. Желчнокаменная болезнь: (патогенез, диагностика, лечение, сопутствующие заболевания) /Зайцев В. Т.,Журов Ю. Э.,Тищенко А. М.,Малоштан А. В. – Х.:Оригинал,1998.–272 c.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48.</w:t>
      </w:r>
      <w:r w:rsidRPr="003C004E">
        <w:rPr>
          <w:color w:val="auto"/>
          <w:spacing w:val="0"/>
          <w:sz w:val="28"/>
          <w:szCs w:val="28"/>
          <w:lang w:val="uk-UA" w:bidi="ar-SA"/>
        </w:rPr>
        <w:tab/>
        <w:t>Запорожченко Б. С. Сучасні підходи до лікування хворих з обтураційною жовтяницею доброякісного генезу /Б. С. Запорожченко, А. А. Горбунов, П. Т. Муравйов та ін. //Науковий вісник Ужгородського університету : Серія: Медицина / відп. ред. В.І. Русин. – Ужгород: Спектраль, 2014. – Вип. 1(49). – С. 80–82. – Рез. англ. – Бібліогр.: с. 81–82 (2 назви).</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49.</w:t>
      </w:r>
      <w:r w:rsidRPr="003C004E">
        <w:rPr>
          <w:color w:val="auto"/>
          <w:spacing w:val="0"/>
          <w:sz w:val="28"/>
          <w:szCs w:val="28"/>
          <w:lang w:val="uk-UA" w:bidi="ar-SA"/>
        </w:rPr>
        <w:tab/>
        <w:t xml:space="preserve"> Запорожченко Б. С. Лифтинговая лапароскопия в симультанной хирургии /Б. С. Запорожченко, В. В. Колодий, А. А. Горбунов, М. Б. Запорожченко, П. Т. Муравьев, И. Г. Холодов// Клінічна хірургія. 2017. – № 3. – С. 5-8.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50.</w:t>
      </w:r>
      <w:r w:rsidRPr="003C004E">
        <w:rPr>
          <w:color w:val="auto"/>
          <w:spacing w:val="0"/>
          <w:sz w:val="28"/>
          <w:szCs w:val="28"/>
          <w:lang w:val="uk-UA" w:bidi="ar-SA"/>
        </w:rPr>
        <w:tab/>
        <w:t xml:space="preserve">Затевахин И. И. Лапароскопическая хирургия желчнокаменной болезни и ее осложнений / Затевахин И. И., Афендулов С. А., Цициашвили М. Ш. и др. // Анналы хирургии. –1997. – №2. – С. 48–51.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51.</w:t>
      </w:r>
      <w:r w:rsidRPr="003C004E">
        <w:rPr>
          <w:color w:val="auto"/>
          <w:spacing w:val="0"/>
          <w:sz w:val="28"/>
          <w:szCs w:val="28"/>
          <w:lang w:val="uk-UA" w:bidi="ar-SA"/>
        </w:rPr>
        <w:tab/>
        <w:t xml:space="preserve">Захараш Ю.М., Скумс А.В., Ничитайло М.Ю. Діагностично- лікувальна тактика у хворих механічною жовтяницею, обумовленою пошкодженням та рубцевими стриктурами жовчних протоків. Український журнал малоінвазивної та ендоскопічної хірургії. 2008; 12 (2): 17-21.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52.</w:t>
      </w:r>
      <w:r w:rsidRPr="003C004E">
        <w:rPr>
          <w:color w:val="auto"/>
          <w:spacing w:val="0"/>
          <w:sz w:val="28"/>
          <w:szCs w:val="28"/>
          <w:lang w:val="uk-UA" w:bidi="ar-SA"/>
        </w:rPr>
        <w:tab/>
        <w:t xml:space="preserve"> Зиганьшин Р. В. Первый опыт формирования анастомозов в брюшной хирургии имплантатами с «памятью» формы / Зиганьшин Р. В., Гюнтер В. Э., Гиберт Б. К. и др.// Хирургия. – 1995. – № 4. – С. 60–64.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53.</w:t>
      </w:r>
      <w:r w:rsidRPr="003C004E">
        <w:rPr>
          <w:color w:val="auto"/>
          <w:spacing w:val="0"/>
          <w:sz w:val="28"/>
          <w:szCs w:val="28"/>
          <w:lang w:val="uk-UA" w:bidi="ar-SA"/>
        </w:rPr>
        <w:tab/>
        <w:t xml:space="preserve">Іващенко В. В. Тактичні прийоми лікування гострого холецистопанкреатиту з використанням відеолапароскопічної техніки </w:t>
      </w:r>
      <w:r w:rsidRPr="003C004E">
        <w:rPr>
          <w:color w:val="auto"/>
          <w:spacing w:val="0"/>
          <w:sz w:val="28"/>
          <w:szCs w:val="28"/>
          <w:lang w:val="uk-UA" w:bidi="ar-SA"/>
        </w:rPr>
        <w:lastRenderedPageBreak/>
        <w:t xml:space="preserve">/Іващенко В. В., Журавльова Ю. І., Скворцов К. К.// Шпитальна хірургія. ― 2001. ― № 2. ― С. 53–54.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54.</w:t>
      </w:r>
      <w:r w:rsidRPr="003C004E">
        <w:rPr>
          <w:color w:val="auto"/>
          <w:spacing w:val="0"/>
          <w:sz w:val="28"/>
          <w:szCs w:val="28"/>
          <w:lang w:val="uk-UA" w:bidi="ar-SA"/>
        </w:rPr>
        <w:tab/>
        <w:t xml:space="preserve">Кальф-Калиф Я. Я. О лейкоцитарном индексе интоксикации и его практическом значении / Кальф-Калиф Я. Я.// Врачебноедело. – 1941. – № 1. – С. 31– 36.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55.</w:t>
      </w:r>
      <w:r w:rsidRPr="003C004E">
        <w:rPr>
          <w:color w:val="auto"/>
          <w:spacing w:val="0"/>
          <w:sz w:val="28"/>
          <w:szCs w:val="28"/>
          <w:lang w:val="uk-UA" w:bidi="ar-SA"/>
        </w:rPr>
        <w:tab/>
        <w:t xml:space="preserve">Каніковський О.Є., Харчук О.В. Етапна біліарна декомпресія при холангіті та механічній жовтяниці. Укр. журн. хірургії. 2009; 1: 54-57.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56.</w:t>
      </w:r>
      <w:r w:rsidRPr="003C004E">
        <w:rPr>
          <w:color w:val="auto"/>
          <w:spacing w:val="0"/>
          <w:sz w:val="28"/>
          <w:szCs w:val="28"/>
          <w:lang w:val="uk-UA" w:bidi="ar-SA"/>
        </w:rPr>
        <w:tab/>
        <w:t xml:space="preserve">Каншин Н. Н. Наложение компрессионных анастомозов аппаратом НЖКА с эластичными прокладками / Каншин Н. Н. // Хирургия. – 1981. – №7. – С. 86–89.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57.</w:t>
      </w:r>
      <w:r w:rsidRPr="003C004E">
        <w:rPr>
          <w:color w:val="auto"/>
          <w:spacing w:val="0"/>
          <w:sz w:val="28"/>
          <w:szCs w:val="28"/>
          <w:lang w:val="uk-UA" w:bidi="ar-SA"/>
        </w:rPr>
        <w:tab/>
        <w:t xml:space="preserve">Каншин Н. Н. Билиодигестивный анастомоз с помощью магнитных элементов /Каншин Н. Н., Яковлев С. И// Актуальные вопросы абдоминальной хирургии. – Л.,1989. – С. 206.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58.</w:t>
      </w:r>
      <w:r w:rsidRPr="003C004E">
        <w:rPr>
          <w:color w:val="auto"/>
          <w:spacing w:val="0"/>
          <w:sz w:val="28"/>
          <w:szCs w:val="28"/>
          <w:lang w:val="uk-UA" w:bidi="ar-SA"/>
        </w:rPr>
        <w:tab/>
        <w:t>Каримов Ш. И. Осложнения лапароскопической холецистэктомии при хроническом калькулезном холецистите/ Каримов Ш. И., Кротов Н. Ф., Ким В. Л. и др. //Эндоскопическая хирургия.– 2000.– Т. 6, № 2.– С. 39–41.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59.</w:t>
      </w:r>
      <w:r w:rsidRPr="003C004E">
        <w:rPr>
          <w:color w:val="auto"/>
          <w:spacing w:val="0"/>
          <w:sz w:val="28"/>
          <w:szCs w:val="28"/>
          <w:lang w:val="uk-UA" w:bidi="ar-SA"/>
        </w:rPr>
        <w:tab/>
        <w:t xml:space="preserve">Коваль А. І. Прогнозування нагноєння операційної рани в хірургії запальних захворювань жовчновивідних шляхів/ Коваль А. І. //Acta Medica Leopoliensia =Львівський медичний часопис.– 2000.– Т. 6, № 2. – С. 59–62.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60.</w:t>
      </w:r>
      <w:r w:rsidRPr="003C004E">
        <w:rPr>
          <w:color w:val="auto"/>
          <w:spacing w:val="0"/>
          <w:sz w:val="28"/>
          <w:szCs w:val="28"/>
          <w:lang w:val="uk-UA" w:bidi="ar-SA"/>
        </w:rPr>
        <w:tab/>
        <w:t xml:space="preserve">Ковешников О. В. Лапароскопічна холецистектомія трипортальним доступом у хворих на гострий та хронічний холецистит / Ковешников О. В., Глущенко Р. М., Бука Г. Ю. // Шпитальна хірургія.– 2001.– № 2.– С. 65–67. Клименко В. Н. Ультразвуковое исследование в диагностике и прогнозировании технических трудностей лапароскопической холецистэктомии при остром холецистите /Клименко В. Н., Кравченко С. М., Софилканич М. М. и др.//Хірургія України. – 2005. – №2.– С. 73–74.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61.</w:t>
      </w:r>
      <w:r w:rsidRPr="003C004E">
        <w:rPr>
          <w:color w:val="auto"/>
          <w:spacing w:val="0"/>
          <w:sz w:val="28"/>
          <w:szCs w:val="28"/>
          <w:lang w:val="uk-UA" w:bidi="ar-SA"/>
        </w:rPr>
        <w:tab/>
        <w:t>Клименко А. В. Профілактика гострого панкреатиту після транспапілярних ендоскопічних втручань с приводу холедохолітіазу та стенозуючого папіліту. /Клименко А. В., Стешенко А.О., Клименко В. М. //Клінічна хірургія. 2017. – № 4. – С. 18-21.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lastRenderedPageBreak/>
        <w:t>62.</w:t>
      </w:r>
      <w:r w:rsidRPr="003C004E">
        <w:rPr>
          <w:color w:val="auto"/>
          <w:spacing w:val="0"/>
          <w:sz w:val="28"/>
          <w:szCs w:val="28"/>
          <w:lang w:val="uk-UA" w:bidi="ar-SA"/>
        </w:rPr>
        <w:tab/>
        <w:t>Колкин Я.Г., Хацко В.В., Межаков С.В. и др. Современные аспекты диагностики и хирургического лечения холедохолитиаза. Український журнал хірургії. 2014; 2: 130-135.</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63.</w:t>
      </w:r>
      <w:r w:rsidRPr="003C004E">
        <w:rPr>
          <w:color w:val="auto"/>
          <w:spacing w:val="0"/>
          <w:sz w:val="28"/>
          <w:szCs w:val="28"/>
          <w:lang w:val="uk-UA" w:bidi="ar-SA"/>
        </w:rPr>
        <w:tab/>
        <w:t>Кондратенко П. Г. Экстренная хирургия желчных путей: рук.для врачей /Кондратенко П. Г., Васильев А. А., Элин А. Ф. и др.; под ред. Кондратенко П. Г. – Донецк: Лебедь, 2005. – 434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64.</w:t>
      </w:r>
      <w:r w:rsidRPr="003C004E">
        <w:rPr>
          <w:color w:val="auto"/>
          <w:spacing w:val="0"/>
          <w:sz w:val="28"/>
          <w:szCs w:val="28"/>
          <w:lang w:val="uk-UA" w:bidi="ar-SA"/>
        </w:rPr>
        <w:tab/>
        <w:t>Кондратенко П. Г. Застосування черезшкірних пункційних втручань під УЗ-контролем при обтураційній жовтяниці /, Конькова М. В., Смирнов М. Л. [и др.] // ActaMedicaLeopoliensia=Львівський медичний часопис. – 2011. – Т. 17, № 1. – С. 41–44.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65.</w:t>
      </w:r>
      <w:r w:rsidRPr="003C004E">
        <w:rPr>
          <w:color w:val="auto"/>
          <w:spacing w:val="0"/>
          <w:sz w:val="28"/>
          <w:szCs w:val="28"/>
          <w:lang w:val="uk-UA" w:bidi="ar-SA"/>
        </w:rPr>
        <w:tab/>
        <w:t xml:space="preserve">Копчак В. М. Метод формирования компрессионного билиодигестивного анастомоза / Копчак В. М., Хомяк И. В., Тодуров И. М., Гомоляко И. В. //II Конгрес хірургів України: зб. наук.робіт. – К., 1998. – С. 162–164.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66.</w:t>
      </w:r>
      <w:r w:rsidRPr="003C004E">
        <w:rPr>
          <w:color w:val="auto"/>
          <w:spacing w:val="0"/>
          <w:sz w:val="28"/>
          <w:szCs w:val="28"/>
          <w:lang w:val="uk-UA" w:bidi="ar-SA"/>
        </w:rPr>
        <w:tab/>
        <w:t xml:space="preserve">Копчак В. М. Желчеотводящие анастомозы в билиарной хирургии /Копчак В. М., Хомяк И. В., Мишалов В. Г.и др.– К. :Лига-Информ,2004. – 124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67.</w:t>
      </w:r>
      <w:r w:rsidRPr="003C004E">
        <w:rPr>
          <w:color w:val="auto"/>
          <w:spacing w:val="0"/>
          <w:sz w:val="28"/>
          <w:szCs w:val="28"/>
          <w:lang w:val="uk-UA" w:bidi="ar-SA"/>
        </w:rPr>
        <w:tab/>
        <w:t xml:space="preserve">Котовский А. Е. Энодоскопическая папиллосфинктеротомия лечении холедохолитиаза, осложненного острым холангитом/Котовский А. Е., Гращенко С. А., Примасюк О. П. и др. // Хирургия органов гепатопанкреатобилиарной зоны: тез.докл. Междунар. конф. хирургов. – М., 2000. – С. 36–37.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68.</w:t>
      </w:r>
      <w:r w:rsidRPr="003C004E">
        <w:rPr>
          <w:color w:val="auto"/>
          <w:spacing w:val="0"/>
          <w:sz w:val="28"/>
          <w:szCs w:val="28"/>
          <w:lang w:val="uk-UA" w:bidi="ar-SA"/>
        </w:rPr>
        <w:tab/>
        <w:t>Котовщиков М.С., Ворощук. Р.С., Мороз С.В. Динамика функциональных и морфологических изменений в печени при осложненной желчекаменной болезни. /В кн.: Матеріали Всеукраїнської наук.-практ. конф. «Вклад молодих спеціалістів в розвиток науки і практики», 20 травня 2010 р. - Харьків - с. 35-37.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69.</w:t>
      </w:r>
      <w:r w:rsidRPr="003C004E">
        <w:rPr>
          <w:color w:val="auto"/>
          <w:spacing w:val="0"/>
          <w:sz w:val="28"/>
          <w:szCs w:val="28"/>
          <w:lang w:val="uk-UA" w:bidi="ar-SA"/>
        </w:rPr>
        <w:tab/>
        <w:t>Котовщиков М.С., Ворощук Р.С., Гусейнзаде З.Н., Чаговец С.А. Герасимова О.Н.</w:t>
      </w:r>
      <w:r w:rsidRPr="003C004E">
        <w:rPr>
          <w:color w:val="auto"/>
          <w:spacing w:val="0"/>
          <w:sz w:val="28"/>
          <w:szCs w:val="28"/>
          <w:lang w:val="uk-UA" w:bidi="ar-SA"/>
        </w:rPr>
        <w:tab/>
        <w:t xml:space="preserve">Качество жизни лиц пожилого и старческого возраста, оперированных по поводу острого холецистита. /В кн.: Материалы I </w:t>
      </w:r>
      <w:r w:rsidRPr="003C004E">
        <w:rPr>
          <w:color w:val="auto"/>
          <w:spacing w:val="0"/>
          <w:sz w:val="28"/>
          <w:szCs w:val="28"/>
          <w:lang w:val="uk-UA" w:bidi="ar-SA"/>
        </w:rPr>
        <w:lastRenderedPageBreak/>
        <w:t>Международной научно-практической конференции «Актуальные вопросы медицины», 30-31 марта 2012 г. – Баку, Азербайджан</w:t>
      </w:r>
      <w:r w:rsidRPr="003C004E">
        <w:rPr>
          <w:color w:val="auto"/>
          <w:spacing w:val="0"/>
          <w:sz w:val="28"/>
          <w:szCs w:val="28"/>
          <w:lang w:val="uk-UA" w:bidi="ar-SA"/>
        </w:rPr>
        <w:tab/>
        <w:t>- с 42-43.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70.</w:t>
      </w:r>
      <w:r w:rsidRPr="003C004E">
        <w:rPr>
          <w:color w:val="auto"/>
          <w:spacing w:val="0"/>
          <w:sz w:val="28"/>
          <w:szCs w:val="28"/>
          <w:lang w:val="uk-UA" w:bidi="ar-SA"/>
        </w:rPr>
        <w:tab/>
        <w:t xml:space="preserve">Кондратенко П. Г. Малоинвазивные вмешательства у больных с острым холециститом и обтурационной желтухой / Кондратенко П. Г., Элин А. Ф., Васильев А. А. и др. // Эндоскопическая хирургия.– 2001.– Т. 7, № 2.– С. 33.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71.</w:t>
      </w:r>
      <w:r w:rsidRPr="003C004E">
        <w:rPr>
          <w:color w:val="auto"/>
          <w:spacing w:val="0"/>
          <w:sz w:val="28"/>
          <w:szCs w:val="28"/>
          <w:lang w:val="uk-UA" w:bidi="ar-SA"/>
        </w:rPr>
        <w:tab/>
        <w:t>Кондратенко П.Г., Васильев АА, Элин АФ, Конькова МВ, Стукало АА. Экстренная хирургия желчных путей: руководство для врачей. Донецк: Лебедь; 2005. 434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72.</w:t>
      </w:r>
      <w:r w:rsidRPr="003C004E">
        <w:rPr>
          <w:color w:val="auto"/>
          <w:spacing w:val="0"/>
          <w:sz w:val="28"/>
          <w:szCs w:val="28"/>
          <w:lang w:val="uk-UA" w:bidi="ar-SA"/>
        </w:rPr>
        <w:tab/>
        <w:t>Кондратенко П.Г., Конькова МВ, Белозерцев ОА, Юдин АА. Хирургическая тактика у больных пожилого и старческого возраста с острым холециститом и обтурационной желтухой. Хірургія України.</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2007;22(2):27-30.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73.</w:t>
      </w:r>
      <w:r w:rsidRPr="003C004E">
        <w:rPr>
          <w:color w:val="auto"/>
          <w:spacing w:val="0"/>
          <w:sz w:val="28"/>
          <w:szCs w:val="28"/>
          <w:lang w:val="uk-UA" w:bidi="ar-SA"/>
        </w:rPr>
        <w:tab/>
        <w:t>Кондратенко П.Г., Царульков Ю.А., Гурьянов В.Г. Летальность при остром холангите: факторній анализ и пути снижения риска фатального исхода. Укр. журн. хірургії. 2009; 5: 115-120.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74.</w:t>
      </w:r>
      <w:r w:rsidRPr="003C004E">
        <w:rPr>
          <w:color w:val="auto"/>
          <w:spacing w:val="0"/>
          <w:sz w:val="28"/>
          <w:szCs w:val="28"/>
          <w:lang w:val="uk-UA" w:bidi="ar-SA"/>
        </w:rPr>
        <w:tab/>
        <w:t xml:space="preserve">Корячкин В. А. Клинические функциональные и лабораторные тесты в анестезиологии и интенсивной терапии /Корячкин В. А.,Страшнов В. И., Чуфранов В. Н.– СПб. : С.-Петерб.мед.изд-во. –2004. – 304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75.</w:t>
      </w:r>
      <w:r w:rsidRPr="003C004E">
        <w:rPr>
          <w:color w:val="auto"/>
          <w:spacing w:val="0"/>
          <w:sz w:val="28"/>
          <w:szCs w:val="28"/>
          <w:lang w:val="uk-UA" w:bidi="ar-SA"/>
        </w:rPr>
        <w:tab/>
        <w:t xml:space="preserve">Коц Я. И. Качество жизни у больных с сердечно-сосудистыми заболеваниями / Коц Я. И., Либиц Р. А.//Кардиология. – 1993. – № 5. –С. 66–72.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76.</w:t>
      </w:r>
      <w:r w:rsidRPr="003C004E">
        <w:rPr>
          <w:color w:val="auto"/>
          <w:spacing w:val="0"/>
          <w:sz w:val="28"/>
          <w:szCs w:val="28"/>
          <w:lang w:val="uk-UA" w:bidi="ar-SA"/>
        </w:rPr>
        <w:tab/>
        <w:t>Краденов А. В. Результаты разрушающих сфинктер Одди оперативных вмешательств и варианты их коррекции : автореф. дис. на соиск. ученой степ.канд. мед. наук : спец. 14.00.27 «Хирургия» / Крадёнов Алексей Владимирович. –СПб., 2012. – 19c.</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77.</w:t>
      </w:r>
      <w:r w:rsidRPr="003C004E">
        <w:rPr>
          <w:color w:val="auto"/>
          <w:spacing w:val="0"/>
          <w:sz w:val="28"/>
          <w:szCs w:val="28"/>
          <w:lang w:val="uk-UA" w:bidi="ar-SA"/>
        </w:rPr>
        <w:tab/>
        <w:t xml:space="preserve">Крамаренко К. А. Ендоскопічне лікування хворих з ускладненими формами жовчнокам’яної хвороби / Крамаренко К. А. // Вісник Вінницького державного медичного університету.– 2000. – Т. 4, № 2.– С. 481–482.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78.</w:t>
      </w:r>
      <w:r w:rsidRPr="003C004E">
        <w:rPr>
          <w:color w:val="auto"/>
          <w:spacing w:val="0"/>
          <w:sz w:val="28"/>
          <w:szCs w:val="28"/>
          <w:lang w:val="uk-UA" w:bidi="ar-SA"/>
        </w:rPr>
        <w:tab/>
        <w:t xml:space="preserve">Крышень В.П., Рязанов Д.Ю., Кудрявцева В.Е. Пути оптимизации </w:t>
      </w:r>
      <w:r w:rsidRPr="003C004E">
        <w:rPr>
          <w:color w:val="auto"/>
          <w:spacing w:val="0"/>
          <w:sz w:val="28"/>
          <w:szCs w:val="28"/>
          <w:lang w:val="uk-UA" w:bidi="ar-SA"/>
        </w:rPr>
        <w:lastRenderedPageBreak/>
        <w:t>лечебно-диагностической тактики у больных с неопухолевой обтурационной желтухой. Гастроэнтерология. 2015; 2: 18-56;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79.</w:t>
      </w:r>
      <w:r w:rsidRPr="003C004E">
        <w:rPr>
          <w:color w:val="auto"/>
          <w:spacing w:val="0"/>
          <w:sz w:val="28"/>
          <w:szCs w:val="28"/>
          <w:lang w:val="uk-UA" w:bidi="ar-SA"/>
        </w:rPr>
        <w:tab/>
        <w:t>Кузин Н. М. Лапароскопическая и традиционная холецистэктомия: сравнение непосредственных результатов /Кузин Н. М. Дадвани С. С., Ветшев П. С. и др. // Хирургия.– 2000.–№ 2. – С. 25–27.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80.</w:t>
      </w:r>
      <w:r w:rsidRPr="003C004E">
        <w:rPr>
          <w:color w:val="auto"/>
          <w:spacing w:val="0"/>
          <w:sz w:val="28"/>
          <w:szCs w:val="28"/>
          <w:lang w:val="uk-UA" w:bidi="ar-SA"/>
        </w:rPr>
        <w:tab/>
        <w:t xml:space="preserve">Куренная Н. Н. Сочетание анестезии и эндотрахеального наркоза при лапароскопических холецистэктомиях в гериатрии/ Куренная Н. Н., Леонов А. В., Алексеев А. Ю. // Клиническая геронтология.– 2000. – Т. 6, № 7/8.– С. 94–95.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81.</w:t>
      </w:r>
      <w:r w:rsidRPr="003C004E">
        <w:rPr>
          <w:color w:val="auto"/>
          <w:spacing w:val="0"/>
          <w:sz w:val="28"/>
          <w:szCs w:val="28"/>
          <w:lang w:val="uk-UA" w:bidi="ar-SA"/>
        </w:rPr>
        <w:tab/>
        <w:t xml:space="preserve">Лейшнер У. Практическое руководство по заболеваниям желчных путей/ Лейшнер У.– М.:ГЭОТАР-МЕД, 2001. – 259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82.</w:t>
      </w:r>
      <w:r w:rsidRPr="003C004E">
        <w:rPr>
          <w:color w:val="auto"/>
          <w:spacing w:val="0"/>
          <w:sz w:val="28"/>
          <w:szCs w:val="28"/>
          <w:lang w:val="uk-UA" w:bidi="ar-SA"/>
        </w:rPr>
        <w:tab/>
        <w:t xml:space="preserve">Лищенко А. Н.Оптимальные сроки проведения лапароскопической холецистэктомии при остром холецистите /Лищенко А. Н., Ермаков Е. А., Попов П. В. // Эндоскопическаяхирургия.– 2001.– Т. 7, № 2. – С. 38.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83.</w:t>
      </w:r>
      <w:r w:rsidRPr="003C004E">
        <w:rPr>
          <w:color w:val="auto"/>
          <w:spacing w:val="0"/>
          <w:sz w:val="28"/>
          <w:szCs w:val="28"/>
          <w:lang w:val="uk-UA" w:bidi="ar-SA"/>
        </w:rPr>
        <w:tab/>
        <w:t xml:space="preserve">Лукичев О. Д.15-летний опыт применения эндохирургических операций при холедохолитиазе /Лукичев О. Д., Гаврилов В. В., Марийко В. А. // Эндоскопическаяхирургия. – 2000.– Т. 6, № 6.– С. 9–12.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84.</w:t>
      </w:r>
      <w:r w:rsidRPr="003C004E">
        <w:rPr>
          <w:color w:val="auto"/>
          <w:spacing w:val="0"/>
          <w:sz w:val="28"/>
          <w:szCs w:val="28"/>
          <w:lang w:val="uk-UA" w:bidi="ar-SA"/>
        </w:rPr>
        <w:tab/>
        <w:t xml:space="preserve">Лупальцев В. И. Результаты хирургического лечения острого холецистита у больных старше 60 лет /Лупальцев В. И., Цупров Ю. В., Вержанский А. П. // Актуальные вопросы неотложной хирургии органов брюшной полости: сб. работ науч.-практ. конф., посвящ. 15-летию каф. хирург. болезней ХГМУ, г. Харьков, сент. 1998. – Х., 1998.– С. 39–40.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85.</w:t>
      </w:r>
      <w:r w:rsidRPr="003C004E">
        <w:rPr>
          <w:color w:val="auto"/>
          <w:spacing w:val="0"/>
          <w:sz w:val="28"/>
          <w:szCs w:val="28"/>
          <w:lang w:val="uk-UA" w:bidi="ar-SA"/>
        </w:rPr>
        <w:tab/>
        <w:t xml:space="preserve">Лупальцов В. И.К вопросу хирургического лечения острого гнойного холангита у лиц пожилого и старческого возраста / Лупальцов В. И.,Дехтярук И. А., Сенников И. А. // Экспериментальная и клиническая медицина. – 1999. – № 3. – С. 35.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86.</w:t>
      </w:r>
      <w:r w:rsidRPr="003C004E">
        <w:rPr>
          <w:color w:val="auto"/>
          <w:spacing w:val="0"/>
          <w:sz w:val="28"/>
          <w:szCs w:val="28"/>
          <w:lang w:val="uk-UA" w:bidi="ar-SA"/>
        </w:rPr>
        <w:tab/>
        <w:t>Лупальцов В.И., Сипливый В.А., Котовщиков М.С.,Ворощук Р.С. Выбор метода хирургической коррекции синдрома механической желтухи неопухолевого генеза.</w:t>
      </w:r>
      <w:r w:rsidRPr="003C004E">
        <w:rPr>
          <w:color w:val="auto"/>
          <w:spacing w:val="0"/>
          <w:sz w:val="28"/>
          <w:szCs w:val="28"/>
          <w:lang w:val="uk-UA" w:bidi="ar-SA"/>
        </w:rPr>
        <w:tab/>
        <w:t xml:space="preserve">/В кн.: Материалы конгресса «Актуальные проблемы хирургической гепатологии», 18-20 сентября 2013 г. – Донецк. – с. 117.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lastRenderedPageBreak/>
        <w:t>87.</w:t>
      </w:r>
      <w:r w:rsidRPr="003C004E">
        <w:rPr>
          <w:color w:val="auto"/>
          <w:spacing w:val="0"/>
          <w:sz w:val="28"/>
          <w:szCs w:val="28"/>
          <w:lang w:val="uk-UA" w:bidi="ar-SA"/>
        </w:rPr>
        <w:tab/>
        <w:t>Лупальцов В.И., Котовщиков М.С. Выбор метода хирургической коррекции механической желтухи осложненной холангитом.</w:t>
      </w:r>
      <w:r w:rsidRPr="003C004E">
        <w:rPr>
          <w:color w:val="auto"/>
          <w:spacing w:val="0"/>
          <w:sz w:val="28"/>
          <w:szCs w:val="28"/>
          <w:lang w:val="uk-UA" w:bidi="ar-SA"/>
        </w:rPr>
        <w:tab/>
        <w:t>/Вісник Винницького національного медичного університету. – 2014. – № 1, ч. 2 (т. 18). – С. 267–269.</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88.</w:t>
      </w:r>
      <w:r w:rsidRPr="003C004E">
        <w:rPr>
          <w:color w:val="auto"/>
          <w:spacing w:val="0"/>
          <w:sz w:val="28"/>
          <w:szCs w:val="28"/>
          <w:lang w:val="uk-UA" w:bidi="ar-SA"/>
        </w:rPr>
        <w:tab/>
        <w:t>Лупальцов В.И., Котовщиков М.С., Трофимова А.В. Влияние этиологических факторов на течение  острого панкреатита. /Єпідеміологічні дослідження в клінічній та профілактичний медицині: досягнення та перспективи. Матеріали науково-практичної конференції з мі народною участю (12-13 березня, 2015р. Харків, Україна), присвяченої 210-й річниці Харківського національного медичного університету та 85-річчю кафедри епідеміології (під ред. Чумаченко Т.О.) / Х: «Щедра садиба плюс», - 2015. – С. 159-160.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89.</w:t>
      </w:r>
      <w:r w:rsidRPr="003C004E">
        <w:rPr>
          <w:color w:val="auto"/>
          <w:spacing w:val="0"/>
          <w:sz w:val="28"/>
          <w:szCs w:val="28"/>
          <w:lang w:val="uk-UA" w:bidi="ar-SA"/>
        </w:rPr>
        <w:tab/>
        <w:t>Лупальцов В.И., Котовщиков М.С., Дехтярук И.А., Трофимова А.В. Современные аспекты хирургической тактики в лечении больных желчекаменной болезнью, осложненной механической желтухой. Оренбургский медицинский вестник. – 2016. - № 3 (Том IV). – С. 51 – 53.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90.</w:t>
      </w:r>
      <w:r w:rsidRPr="003C004E">
        <w:rPr>
          <w:color w:val="auto"/>
          <w:spacing w:val="0"/>
          <w:sz w:val="28"/>
          <w:szCs w:val="28"/>
          <w:lang w:val="uk-UA" w:bidi="ar-SA"/>
        </w:rPr>
        <w:tab/>
        <w:t>Максимов В. А. Современные нехирургические методы лечения желчнокаменной болезни /Максимов В. А., Чернышов А. Л, Тарасов К. М., и др. //Медикал маркет. – 1999. –№19. –С. 16–20.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91.</w:t>
      </w:r>
      <w:r w:rsidRPr="003C004E">
        <w:rPr>
          <w:color w:val="auto"/>
          <w:spacing w:val="0"/>
          <w:sz w:val="28"/>
          <w:szCs w:val="28"/>
          <w:lang w:val="uk-UA" w:bidi="ar-SA"/>
        </w:rPr>
        <w:tab/>
        <w:t>Майстренко Н. А. Гепатобилиарная хирургия : (рук. для врачей) / Майстренко Н. А., Нечай А. И. – СПб.: Спец. лит., 1998. – 264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92.</w:t>
      </w:r>
      <w:r w:rsidRPr="003C004E">
        <w:rPr>
          <w:color w:val="auto"/>
          <w:spacing w:val="0"/>
          <w:sz w:val="28"/>
          <w:szCs w:val="28"/>
          <w:lang w:val="uk-UA" w:bidi="ar-SA"/>
        </w:rPr>
        <w:tab/>
        <w:t xml:space="preserve">Майстренко Н. А. Холедохолитиаз / Майстренко Н. А., Стукалов В. В. – СПб. : ЭЛБИ-СТБ, 2000. – 288с.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93.</w:t>
      </w:r>
      <w:r w:rsidRPr="003C004E">
        <w:rPr>
          <w:color w:val="auto"/>
          <w:spacing w:val="0"/>
          <w:sz w:val="28"/>
          <w:szCs w:val="28"/>
          <w:lang w:val="uk-UA" w:bidi="ar-SA"/>
        </w:rPr>
        <w:tab/>
        <w:t>Майстренко Н. А. Эндовидеохирургия в лечении доброкачественных поражений дистального отдела холедоха /Майстренко Н. А., Андреев А. Л., Учваткин В. Г., Прядко А. С., Сухопарова Ю. Н. // Хирургия органов гепатопанкреатобилиарной зоны: тез.докл. Междунар. конф. хирургов. – М., 2000.– С. 156–157.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94.</w:t>
      </w:r>
      <w:r w:rsidRPr="003C004E">
        <w:rPr>
          <w:color w:val="auto"/>
          <w:spacing w:val="0"/>
          <w:sz w:val="28"/>
          <w:szCs w:val="28"/>
          <w:lang w:val="uk-UA" w:bidi="ar-SA"/>
        </w:rPr>
        <w:tab/>
        <w:t xml:space="preserve">Малаховская М. В. Использование методик по оценке качества жизни и здоровья пожилого пациента в гериатрическом отделении </w:t>
      </w:r>
      <w:r w:rsidRPr="003C004E">
        <w:rPr>
          <w:color w:val="auto"/>
          <w:spacing w:val="0"/>
          <w:sz w:val="28"/>
          <w:szCs w:val="28"/>
          <w:lang w:val="uk-UA" w:bidi="ar-SA"/>
        </w:rPr>
        <w:lastRenderedPageBreak/>
        <w:t xml:space="preserve">стационара/Малаховская М. В., Рогалев К. К., Голубева Е. Ю. // Клиническаягеронтология.– 2000. – Т. 6, № 7/8. – С. 111–112.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95.</w:t>
      </w:r>
      <w:r w:rsidRPr="003C004E">
        <w:rPr>
          <w:color w:val="auto"/>
          <w:spacing w:val="0"/>
          <w:sz w:val="28"/>
          <w:szCs w:val="28"/>
          <w:lang w:val="uk-UA" w:bidi="ar-SA"/>
        </w:rPr>
        <w:tab/>
        <w:t xml:space="preserve">Малярчук В. И. Снижение риска осложнений при лапароскопической холецистэктомии со стороны дыхательной и сердечно-сосудистой систем у больных пожилого и старческого возраста / Малярчук В. И., Русанов В. П., Долгов Д. Л. и др. // Эндоскопическаяхирургия. – 2000. – Т. 6, № 2.– С. 42.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96.</w:t>
      </w:r>
      <w:r w:rsidRPr="003C004E">
        <w:rPr>
          <w:color w:val="auto"/>
          <w:spacing w:val="0"/>
          <w:sz w:val="28"/>
          <w:szCs w:val="28"/>
          <w:lang w:val="uk-UA" w:bidi="ar-SA"/>
        </w:rPr>
        <w:tab/>
        <w:t xml:space="preserve">Мансуров Х. Х. О ведущих механизмах развития и прогрессирования холестеринового холелитиаза / Мансуров Х. Х. // Клиническая медицина. – 1991. – № 9. – С. 17–21.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97.</w:t>
      </w:r>
      <w:r w:rsidRPr="003C004E">
        <w:rPr>
          <w:color w:val="auto"/>
          <w:spacing w:val="0"/>
          <w:sz w:val="28"/>
          <w:szCs w:val="28"/>
          <w:lang w:val="uk-UA" w:bidi="ar-SA"/>
        </w:rPr>
        <w:tab/>
        <w:t xml:space="preserve">Мараховский Ю. Х. Практические аспекты везикулярно-липопероксидной гипотезы патогенеза желчнокаменной болезни /Мараховский Ю. Х.//Четвертый всесоюзныйсъезд гастроэнтерологов:материалы съезда. – М.;Л., 1990. –Т. 2. –С. 176 – 177.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98.</w:t>
      </w:r>
      <w:r w:rsidRPr="003C004E">
        <w:rPr>
          <w:color w:val="auto"/>
          <w:spacing w:val="0"/>
          <w:sz w:val="28"/>
          <w:szCs w:val="28"/>
          <w:lang w:val="uk-UA" w:bidi="ar-SA"/>
        </w:rPr>
        <w:tab/>
        <w:t>Мараховский Ю. Х.Желчнокаменная болезнь: современное состояние проблемы/Мараховский Ю. Х. //Российскийжурнал гастроэнтерологии, гепатологии, колопроктологии– 2003. – № 1. – С. 81–92.</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99.</w:t>
      </w:r>
      <w:r w:rsidRPr="003C004E">
        <w:rPr>
          <w:color w:val="auto"/>
          <w:spacing w:val="0"/>
          <w:sz w:val="28"/>
          <w:szCs w:val="28"/>
          <w:lang w:val="uk-UA" w:bidi="ar-SA"/>
        </w:rPr>
        <w:tab/>
        <w:t xml:space="preserve"> Мартинш Ч. Т. Хирургическая тактика при нарушении проходимости внепеченочных желчных протоков на фоне деструктивного холецистита у больных пожилого и старческого возраста : автореф. дис. на соиск. ученой степ.канд. мед. наук : спец. 14.00.27 «Хирургия» /Мартинш Чиссола Тачикиза. – Ярославль, 2010. – 22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100.</w:t>
      </w:r>
      <w:r w:rsidRPr="003C004E">
        <w:rPr>
          <w:color w:val="auto"/>
          <w:spacing w:val="0"/>
          <w:sz w:val="28"/>
          <w:szCs w:val="28"/>
          <w:lang w:val="uk-UA" w:bidi="ar-SA"/>
        </w:rPr>
        <w:tab/>
        <w:t xml:space="preserve">Мартынцов А. А. Послеоперационные осложнения эндоскопических транспапиллярных вмешательств и их профилактика: автореф. дис. на соиск. ученой степ.канд. мед. наук : спец. 14. 01. 17 «Xирургия» /Мартынцов Александр Александрович. – Москва, 2010. – 24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101.</w:t>
      </w:r>
      <w:r w:rsidRPr="003C004E">
        <w:rPr>
          <w:color w:val="auto"/>
          <w:spacing w:val="0"/>
          <w:sz w:val="28"/>
          <w:szCs w:val="28"/>
          <w:lang w:val="uk-UA" w:bidi="ar-SA"/>
        </w:rPr>
        <w:tab/>
        <w:t xml:space="preserve">Милиця М. М. Лапароскопічна холецистектомія при гострому холециститі у хворих літнього і старечого віку /Милиця М. М., Постоленко М. Д., Мартиновський О. І. // Шпитальна хірургія.– 2001.– № 2.– С. 181–182.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102.</w:t>
      </w:r>
      <w:r w:rsidRPr="003C004E">
        <w:rPr>
          <w:color w:val="auto"/>
          <w:spacing w:val="0"/>
          <w:sz w:val="28"/>
          <w:szCs w:val="28"/>
          <w:lang w:val="uk-UA" w:bidi="ar-SA"/>
        </w:rPr>
        <w:tab/>
        <w:t xml:space="preserve"> Мумладзе Р. Б. Эндоскопия желчных протоков /Мумладзе Р. Б., </w:t>
      </w:r>
      <w:r w:rsidRPr="003C004E">
        <w:rPr>
          <w:color w:val="auto"/>
          <w:spacing w:val="0"/>
          <w:sz w:val="28"/>
          <w:szCs w:val="28"/>
          <w:lang w:val="uk-UA" w:bidi="ar-SA"/>
        </w:rPr>
        <w:lastRenderedPageBreak/>
        <w:t xml:space="preserve">Розиков Ю. Ш. // Анналы хирургической гепатологии. – 1999. –№2. – С. 46–50.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103.</w:t>
      </w:r>
      <w:r w:rsidRPr="003C004E">
        <w:rPr>
          <w:color w:val="auto"/>
          <w:spacing w:val="0"/>
          <w:sz w:val="28"/>
          <w:szCs w:val="28"/>
          <w:lang w:val="uk-UA" w:bidi="ar-SA"/>
        </w:rPr>
        <w:tab/>
        <w:t xml:space="preserve">Мясников А. Д. Выбор оптимального доступа к желчному пузырю при лапароскопической холецистэктомии /Мясников А. Д., Бежин А. И.,Бондарев А. А. и др. // Эндоскопическая хирургия.– 2000. – Т. 6, № 6. – С. 34–39.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104.</w:t>
      </w:r>
      <w:r w:rsidRPr="003C004E">
        <w:rPr>
          <w:color w:val="auto"/>
          <w:spacing w:val="0"/>
          <w:sz w:val="28"/>
          <w:szCs w:val="28"/>
          <w:lang w:val="uk-UA" w:bidi="ar-SA"/>
        </w:rPr>
        <w:tab/>
        <w:t>Мясников А. Д. Лапароскопическая холецистэктомия в лечении пациентов с острым холециститом /Мясников А. Д., Бежин А. И.,Бондарев А. А., Пономаренко А. А. // Эндоскопическая хирургия. – 2000.– Т. 6, № 6. – С. 20–24.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105.</w:t>
      </w:r>
      <w:r w:rsidRPr="003C004E">
        <w:rPr>
          <w:color w:val="auto"/>
          <w:spacing w:val="0"/>
          <w:sz w:val="28"/>
          <w:szCs w:val="28"/>
          <w:lang w:val="uk-UA" w:bidi="ar-SA"/>
        </w:rPr>
        <w:tab/>
        <w:t>Назыров Ф. Г. Предоперационная сонографическая оценка состояния сосудов и органов гепатобилиарной системы у больных циррозом печени и портальной гипертензией / Назыров Ф. Г., Азатьян Т. А., Куликова Г. Ю., Девятов А. В. //Анналы хирургической гепатологии. –1998. –Т. 3, №2. –С. 30–32.</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106.</w:t>
      </w:r>
      <w:r w:rsidRPr="003C004E">
        <w:rPr>
          <w:color w:val="auto"/>
          <w:spacing w:val="0"/>
          <w:sz w:val="28"/>
          <w:szCs w:val="28"/>
          <w:lang w:val="uk-UA" w:bidi="ar-SA"/>
        </w:rPr>
        <w:tab/>
        <w:t xml:space="preserve">Несторенко Ю. А. Роль изменений БДС при заболеваниях органов панкреатобилиарной зоны /Несторенко Ю. А. ,Шаповальянц С. Г., Андрейцева О. И., Хоконов М. А.// Хирургия. – 1993. – № 3. – С. 49–55.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107.</w:t>
      </w:r>
      <w:r w:rsidRPr="003C004E">
        <w:rPr>
          <w:color w:val="auto"/>
          <w:spacing w:val="0"/>
          <w:sz w:val="28"/>
          <w:szCs w:val="28"/>
          <w:lang w:val="uk-UA" w:bidi="ar-SA"/>
        </w:rPr>
        <w:tab/>
        <w:t xml:space="preserve">Нечай А. И. Неоперативное удаление камней из желчных протоков при их дренировании / Нечай А. И., Стукалов В. В., Жук А. М. – Л.: Медицина, 1987. – 159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108.</w:t>
      </w:r>
      <w:r w:rsidRPr="003C004E">
        <w:rPr>
          <w:color w:val="auto"/>
          <w:spacing w:val="0"/>
          <w:sz w:val="28"/>
          <w:szCs w:val="28"/>
          <w:lang w:val="uk-UA" w:bidi="ar-SA"/>
        </w:rPr>
        <w:tab/>
        <w:t xml:space="preserve"> Ничитайло М. Е., Лапароскопические вмешательства на общем желчном протоке: пятилетний опыт /Ничитайло М. Е., Огородник П. В., Дяченко В. В. и др. // Клінічна хірургія. – 2000. – № 7.– С. 22–24.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109.</w:t>
      </w:r>
      <w:r w:rsidRPr="003C004E">
        <w:rPr>
          <w:color w:val="auto"/>
          <w:spacing w:val="0"/>
          <w:sz w:val="28"/>
          <w:szCs w:val="28"/>
          <w:lang w:val="uk-UA" w:bidi="ar-SA"/>
        </w:rPr>
        <w:tab/>
        <w:t>Ничитайло М.Ю., Захараш Ю.М., Огородник В.П., Захараш М.П. Діагностично-лікувальна тактика з використанням мініінвазивних технологій при механічній жовтяниці, зумовленій холедохолітіазом. Хірургія України. 2008; 2(26): 5-11, ISSN 1818-5398;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110.</w:t>
      </w:r>
      <w:r w:rsidRPr="003C004E">
        <w:rPr>
          <w:color w:val="auto"/>
          <w:spacing w:val="0"/>
          <w:sz w:val="28"/>
          <w:szCs w:val="28"/>
          <w:lang w:val="uk-UA" w:bidi="ar-SA"/>
        </w:rPr>
        <w:tab/>
        <w:t xml:space="preserve">Ничитайло М.Ю., Огородник П.В., Дейниченко А.Г. Алгоритм диференційної і топічної діагностики механічної діагностики механічної </w:t>
      </w:r>
      <w:r w:rsidRPr="003C004E">
        <w:rPr>
          <w:color w:val="auto"/>
          <w:spacing w:val="0"/>
          <w:sz w:val="28"/>
          <w:szCs w:val="28"/>
          <w:lang w:val="uk-UA" w:bidi="ar-SA"/>
        </w:rPr>
        <w:lastRenderedPageBreak/>
        <w:t>жовтяниці та мініінвазивної корекції прохідності магістральних жовчовивідних шляхів. Клінічна хірургія. 2012; 2: 5-10;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111.</w:t>
      </w:r>
      <w:r w:rsidRPr="003C004E">
        <w:rPr>
          <w:color w:val="auto"/>
          <w:spacing w:val="0"/>
          <w:sz w:val="28"/>
          <w:szCs w:val="28"/>
          <w:lang w:val="uk-UA" w:bidi="ar-SA"/>
        </w:rPr>
        <w:tab/>
        <w:t>Ничитайло М.Ю., Огородник П.В., Дейниченко А.Г. Алгоритм диференційної і топічної діагностики механічної діагностики механічної жовтяниці та мініінвазивної корекції прохідності магістральних жовчовивідних шляхів. Клінічна хірургія. 2012; 2: 5-10;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112.</w:t>
      </w:r>
      <w:r w:rsidRPr="003C004E">
        <w:rPr>
          <w:color w:val="auto"/>
          <w:spacing w:val="0"/>
          <w:sz w:val="28"/>
          <w:szCs w:val="28"/>
          <w:lang w:val="uk-UA" w:bidi="ar-SA"/>
        </w:rPr>
        <w:tab/>
        <w:t>Ничитайло М.Е., Годлевский А.И., Саволюк С.И. Прогнозирование и оценка отдаленных результатов хирургической коррекции неопухолевой обтурационной желтухи. Актуальные проблемы хирургической гепатологии: материалы конгресса. Донецк. 2013; 124;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113.</w:t>
      </w:r>
      <w:r w:rsidRPr="003C004E">
        <w:rPr>
          <w:color w:val="auto"/>
          <w:spacing w:val="0"/>
          <w:sz w:val="28"/>
          <w:szCs w:val="28"/>
          <w:lang w:val="uk-UA" w:bidi="ar-SA"/>
        </w:rPr>
        <w:tab/>
        <w:t>Ничитайло М. Ю. Хірургічна тактика за ускладнених форм жовчнокам'яної хвороби у пацієнтів поважного віку. /Ничитайло М. Ю., Каніковський О. Є., Карий Я. В., Бабійчук Ю. В. //Клінічна хірургія. 2017. – № 5. – С. 9-12.</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114.</w:t>
      </w:r>
      <w:r w:rsidRPr="003C004E">
        <w:rPr>
          <w:color w:val="auto"/>
          <w:spacing w:val="0"/>
          <w:sz w:val="28"/>
          <w:szCs w:val="28"/>
          <w:lang w:val="uk-UA" w:bidi="ar-SA"/>
        </w:rPr>
        <w:tab/>
        <w:t>Нишанов Ф. Н. Особенности лапароскопической холецистэктомии у тучных больных /Нишанов Ф. Н., Рахманов Б. Ж., Таджибаев Ш. А., Курбанов Ш. П. // Анналы хирургическойгепатологии. – 2000.– Т. 5, № 2.– С. 130.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115.</w:t>
      </w:r>
      <w:r w:rsidRPr="003C004E">
        <w:rPr>
          <w:color w:val="auto"/>
          <w:spacing w:val="0"/>
          <w:sz w:val="28"/>
          <w:szCs w:val="28"/>
          <w:lang w:val="uk-UA" w:bidi="ar-SA"/>
        </w:rPr>
        <w:tab/>
        <w:t>Новик А. А. Руководство по исследованию качества жизни в медицине / А. А. Новик, Т. И. Ионова. – СПб. : М. : Нева Олма-Пресс, 2002. – 313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116.</w:t>
      </w:r>
      <w:r w:rsidRPr="003C004E">
        <w:rPr>
          <w:color w:val="auto"/>
          <w:spacing w:val="0"/>
          <w:sz w:val="28"/>
          <w:szCs w:val="28"/>
          <w:lang w:val="uk-UA" w:bidi="ar-SA"/>
        </w:rPr>
        <w:tab/>
        <w:t xml:space="preserve">Нурмухамедов Р. М. Некоторые нерешенные вопросы хирургии холецистита у больных пожилого и старческого возраста/Нурмухамедов Р. М., Хаджибаев М. Х., Нурмухамедов М. // Вестник хирургии им. И. И. Грекова.– 1993.– Т. 150, № 7/12.– С. 106–108.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117.</w:t>
      </w:r>
      <w:r w:rsidRPr="003C004E">
        <w:rPr>
          <w:color w:val="auto"/>
          <w:spacing w:val="0"/>
          <w:sz w:val="28"/>
          <w:szCs w:val="28"/>
          <w:lang w:val="uk-UA" w:bidi="ar-SA"/>
        </w:rPr>
        <w:tab/>
        <w:t xml:space="preserve">Оспанов О. Б. Формирование компрессионных тонкокишечных анастомозов при помощи устройства с «памятью» формы:(эксперим. исследование) /Оспанов О. Б. // Хирургия. – 1999. – №2. – С. 39–43.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118.</w:t>
      </w:r>
      <w:r w:rsidRPr="003C004E">
        <w:rPr>
          <w:color w:val="auto"/>
          <w:spacing w:val="0"/>
          <w:sz w:val="28"/>
          <w:szCs w:val="28"/>
          <w:lang w:val="uk-UA" w:bidi="ar-SA"/>
        </w:rPr>
        <w:tab/>
        <w:t xml:space="preserve">Павловський М. П. Оптимізація комплексного лікування гнійного холангіту /Павловський М. П., Попик М. П., Підгірний Я. М. // Клінічна </w:t>
      </w:r>
      <w:r w:rsidRPr="003C004E">
        <w:rPr>
          <w:color w:val="auto"/>
          <w:spacing w:val="0"/>
          <w:sz w:val="28"/>
          <w:szCs w:val="28"/>
          <w:lang w:val="uk-UA" w:bidi="ar-SA"/>
        </w:rPr>
        <w:lastRenderedPageBreak/>
        <w:t xml:space="preserve">хірургія. – 2000.– № 7.– С. 24–26.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119.</w:t>
      </w:r>
      <w:r w:rsidRPr="003C004E">
        <w:rPr>
          <w:color w:val="auto"/>
          <w:spacing w:val="0"/>
          <w:sz w:val="28"/>
          <w:szCs w:val="28"/>
          <w:lang w:val="uk-UA" w:bidi="ar-SA"/>
        </w:rPr>
        <w:tab/>
        <w:t>Павловський М. П. Малоінвазійне лікування хворих на гострий холецистит, ускладнений перитонітом: можливості і обмеження /Павловський М. П., Коломійцев В. І., Гавриш Я. І., Інденко Ф. П. // Харківська хірургічна школа. – 2005. – № 1. – С. 125–127.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120.</w:t>
      </w:r>
      <w:r w:rsidRPr="003C004E">
        <w:rPr>
          <w:color w:val="auto"/>
          <w:spacing w:val="0"/>
          <w:sz w:val="28"/>
          <w:szCs w:val="28"/>
          <w:lang w:val="uk-UA" w:bidi="ar-SA"/>
        </w:rPr>
        <w:tab/>
        <w:t>Переводчикова Н. И. Обеспечение качества жизни больных в процессе противоопухолевой химиотерапии:(лекция) / Переводчикова Н. И. //Терапевтический архив. – 1996.–№ 10. –С. 37–41.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121.</w:t>
      </w:r>
      <w:r w:rsidRPr="003C004E">
        <w:rPr>
          <w:color w:val="auto"/>
          <w:spacing w:val="0"/>
          <w:sz w:val="28"/>
          <w:szCs w:val="28"/>
          <w:lang w:val="uk-UA" w:bidi="ar-SA"/>
        </w:rPr>
        <w:tab/>
        <w:t>Петров С. В. Общая хирургия/ Петров С. В.– 4-е изд.– М.:ГЭОТАР-Медиа, 2014. – 836с.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122.</w:t>
      </w:r>
      <w:r w:rsidRPr="003C004E">
        <w:rPr>
          <w:color w:val="auto"/>
          <w:spacing w:val="0"/>
          <w:sz w:val="28"/>
          <w:szCs w:val="28"/>
          <w:lang w:val="uk-UA" w:bidi="ar-SA"/>
        </w:rPr>
        <w:tab/>
        <w:t>Петрова Н. Н. Качество жизни больных при лечении перманентным гемодиализом и перитонеальным диализом / Петрова Н. Н., Васильева И. А.,Гаврик С. Л.//Нефрология. – 1999.–№3.–С. 88–92.</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123.</w:t>
      </w:r>
      <w:r w:rsidRPr="003C004E">
        <w:rPr>
          <w:color w:val="auto"/>
          <w:spacing w:val="0"/>
          <w:sz w:val="28"/>
          <w:szCs w:val="28"/>
          <w:lang w:val="uk-UA" w:bidi="ar-SA"/>
        </w:rPr>
        <w:tab/>
        <w:t xml:space="preserve">Попик М. П.Особливості лікувальної тактики при холедохолітіазі, зумовленому гострим калькульозним холециститом у хворих віком понад 70 років / Попик М. П. // Експериментальна і клінічна медицина. – 1999.– № 3.– С. 52–53.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124.</w:t>
      </w:r>
      <w:r w:rsidRPr="003C004E">
        <w:rPr>
          <w:color w:val="auto"/>
          <w:spacing w:val="0"/>
          <w:sz w:val="28"/>
          <w:szCs w:val="28"/>
          <w:lang w:val="uk-UA" w:bidi="ar-SA"/>
        </w:rPr>
        <w:tab/>
        <w:t xml:space="preserve">Прудков М. И. Минилапаротомия и «открытые» лапароскопические операции в лечении больных желчнокаменной болезнью / Прудков М. И. //Хирургия.–1997. – № 1. – С. 32–35.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125.</w:t>
      </w:r>
      <w:r w:rsidRPr="003C004E">
        <w:rPr>
          <w:color w:val="auto"/>
          <w:spacing w:val="0"/>
          <w:sz w:val="28"/>
          <w:szCs w:val="28"/>
          <w:lang w:val="uk-UA" w:bidi="ar-SA"/>
        </w:rPr>
        <w:tab/>
        <w:t>Русин В. І. Динаміка показників якості життя та психосоматичних змін у хворих на хронічний панкреатит після холецистектомії на фоні патогенетично обґрунтованої комплексної терапії [Текст] / В. І. Русин, Є. С. Сірчак, Н. Ю. Курчак та ін. // Науковий вісник Ужгородського університету : Серія: Медицина / відп. ред. В.І. Русин. – Ужгород: Спектраль, 2014. – Вип. 1(49). – С. 36–40.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126.</w:t>
      </w:r>
      <w:r w:rsidRPr="003C004E">
        <w:rPr>
          <w:color w:val="auto"/>
          <w:spacing w:val="0"/>
          <w:sz w:val="28"/>
          <w:szCs w:val="28"/>
          <w:lang w:val="uk-UA" w:bidi="ar-SA"/>
        </w:rPr>
        <w:tab/>
        <w:t>Рылло А. Г. Клинико-морфологические особенности холестероза желчного пузыря, его диагностика и лечение : автореф. дис. на соиск. ученой степ.канд. мед. наук : спец. 14.00.27 «Хирургия»/ Рылло АндрейГеоргиевич.– СПб. : ВМедА, 1994. –23с.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lastRenderedPageBreak/>
        <w:t>127.</w:t>
      </w:r>
      <w:r w:rsidRPr="003C004E">
        <w:rPr>
          <w:color w:val="auto"/>
          <w:spacing w:val="0"/>
          <w:sz w:val="28"/>
          <w:szCs w:val="28"/>
          <w:lang w:val="uk-UA" w:bidi="ar-SA"/>
        </w:rPr>
        <w:tab/>
        <w:t xml:space="preserve">Рычагов Г. П. Хирургические болезни. В 2 ч. Ч. 2/ Рычагов Г. П., Нехаев А. Н. –Минск : Вышэйшая школа, 2012.– 478c.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128.</w:t>
      </w:r>
      <w:r w:rsidRPr="003C004E">
        <w:rPr>
          <w:color w:val="auto"/>
          <w:spacing w:val="0"/>
          <w:sz w:val="28"/>
          <w:szCs w:val="28"/>
          <w:lang w:val="uk-UA" w:bidi="ar-SA"/>
        </w:rPr>
        <w:tab/>
        <w:t>Рязанов Д. Ю. Лечение холедохолитиаза, осложненного механической желтухой, с использованием препарата эспа-липон / Д. Ю. Рязанов, Ю. А. Михеев//Международный медицинский журнал. – 2006.– № 2. – С. 115–117.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129.</w:t>
      </w:r>
      <w:r w:rsidRPr="003C004E">
        <w:rPr>
          <w:color w:val="auto"/>
          <w:spacing w:val="0"/>
          <w:sz w:val="28"/>
          <w:szCs w:val="28"/>
          <w:lang w:val="uk-UA" w:bidi="ar-SA"/>
        </w:rPr>
        <w:tab/>
        <w:t>Саволюк С. І. Порівняльний аналіз показників якості життя хворих, оперованих з приводу непухлинної обтураційної жовтяниці. /Саволюк С. І., Сенько А. I., Клімас А. С. //Вісник Вінницького національного медичного університету. 2012, - № 1. - T.1. – С. 214-220.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130.</w:t>
      </w:r>
      <w:r w:rsidRPr="003C004E">
        <w:rPr>
          <w:color w:val="auto"/>
          <w:spacing w:val="0"/>
          <w:sz w:val="28"/>
          <w:szCs w:val="28"/>
          <w:lang w:val="uk-UA" w:bidi="ar-SA"/>
        </w:rPr>
        <w:tab/>
        <w:t>Саволюк С. І. Оцінка якості життя хворих похилого та старечого віку після мініінвазивних оперативних втручань з приводу гострого калькульозного холециститу та холедохолітіазу. /С. І. Саволюк, Б. В. Свиридюк, О. В. Іванько// Клінічна хірургія. 2018. – № 85(9). – С. 32-34.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131.</w:t>
      </w:r>
      <w:r w:rsidRPr="003C004E">
        <w:rPr>
          <w:color w:val="auto"/>
          <w:spacing w:val="0"/>
          <w:sz w:val="28"/>
          <w:szCs w:val="28"/>
          <w:lang w:val="uk-UA" w:bidi="ar-SA"/>
        </w:rPr>
        <w:tab/>
        <w:t>Самойлов М. В. Холецистит. Желчнокаменная болезнь. Холедохолитиаз : клинико-анатомические сопоставления, диагностика и тактика лечения / М. В. Самойлов, А. Г. Кригер, П. К. Воскресенский ; Рос.акад. наук, Мед. центр упр. делами РАН. – М. : Наука, 2006. – 68 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132.</w:t>
      </w:r>
      <w:r w:rsidRPr="003C004E">
        <w:rPr>
          <w:color w:val="auto"/>
          <w:spacing w:val="0"/>
          <w:sz w:val="28"/>
          <w:szCs w:val="28"/>
          <w:lang w:val="uk-UA" w:bidi="ar-SA"/>
        </w:rPr>
        <w:tab/>
        <w:t xml:space="preserve">Саенко Ф. В. Сепсис и полиорганная недостаточность : монография / Саенко Ф. В., Десятерик В. И., Перцева Т. А., Шаповалюк В. В. – Кривой Рог: Минерал, 2005. – 466с.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133.</w:t>
      </w:r>
      <w:r w:rsidRPr="003C004E">
        <w:rPr>
          <w:color w:val="auto"/>
          <w:spacing w:val="0"/>
          <w:sz w:val="28"/>
          <w:szCs w:val="28"/>
          <w:lang w:val="uk-UA" w:bidi="ar-SA"/>
        </w:rPr>
        <w:tab/>
        <w:t>Сипливый В.А. , Котовщиков М.С., Гринченко С.В., Петренко Г.Д., Петюнин А.Г.  Хирургическое лечение острого холангита / Сучасні методи лікування та  реабілітації травм і їх наслідків. Невідкладна допомога при захворюваннях і травмах.– тези доповідей ІІ конфер. Харківської обласної клінічної лікарні. – Харків.–5 листопада 2003.–с.57 – 58.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134.</w:t>
      </w:r>
      <w:r w:rsidRPr="003C004E">
        <w:rPr>
          <w:color w:val="auto"/>
          <w:spacing w:val="0"/>
          <w:sz w:val="28"/>
          <w:szCs w:val="28"/>
          <w:lang w:val="uk-UA" w:bidi="ar-SA"/>
        </w:rPr>
        <w:tab/>
        <w:t xml:space="preserve">Сипливый В. А. Оценка тяжести состояния хирургического больного/Сипливый В. А., Дронов А. И., Конь Е. В.– К. : Наук.світ, 2004. – 101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135.</w:t>
      </w:r>
      <w:r w:rsidRPr="003C004E">
        <w:rPr>
          <w:color w:val="auto"/>
          <w:spacing w:val="0"/>
          <w:sz w:val="28"/>
          <w:szCs w:val="28"/>
          <w:lang w:val="uk-UA" w:bidi="ar-SA"/>
        </w:rPr>
        <w:tab/>
        <w:t xml:space="preserve">Сипливый В.А., Береснев А.В. Котовщиков М.С., Тесленко С.Н., </w:t>
      </w:r>
      <w:r w:rsidRPr="003C004E">
        <w:rPr>
          <w:color w:val="auto"/>
          <w:spacing w:val="0"/>
          <w:sz w:val="28"/>
          <w:szCs w:val="28"/>
          <w:lang w:val="uk-UA" w:bidi="ar-SA"/>
        </w:rPr>
        <w:lastRenderedPageBreak/>
        <w:t>Феськов В.М. Анализ результатов методов восстановления желчетока при нарушении проходимости желчных путей на почве желчекаменной болезни.</w:t>
      </w:r>
      <w:r w:rsidRPr="003C004E">
        <w:rPr>
          <w:color w:val="auto"/>
          <w:spacing w:val="0"/>
          <w:sz w:val="28"/>
          <w:szCs w:val="28"/>
          <w:lang w:val="uk-UA" w:bidi="ar-SA"/>
        </w:rPr>
        <w:tab/>
        <w:t xml:space="preserve"> /Междунар. научно-практ. конф. “Актуальные вопросы торакальной и абдоминальной хирургии” Алушта 27-29 мая 2004 г. – Вісник невідкладної і відновної медицини.- Наук. практ. журнал. – Т. 5 № 2. – 2004.- с.370-371.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136.</w:t>
      </w:r>
      <w:r w:rsidRPr="003C004E">
        <w:rPr>
          <w:color w:val="auto"/>
          <w:spacing w:val="0"/>
          <w:sz w:val="28"/>
          <w:szCs w:val="28"/>
          <w:lang w:val="uk-UA" w:bidi="ar-SA"/>
        </w:rPr>
        <w:tab/>
        <w:t>Сипливый В.А., Тесленко С.Н., Гринченко С.В., Котовщиков М.С., Петюнин А.Г., Петренко Г.Д., Гузь А.Г./Оптимизация программы лечения больных острым деструктивным панкреатитом/ Вісник Вінницької національної медичної академії – науково-практичний журнал. -  T.8 № 1. -  2004 – с. 218.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137.</w:t>
      </w:r>
      <w:r w:rsidRPr="003C004E">
        <w:rPr>
          <w:color w:val="auto"/>
          <w:spacing w:val="0"/>
          <w:sz w:val="28"/>
          <w:szCs w:val="28"/>
          <w:lang w:val="uk-UA" w:bidi="ar-SA"/>
        </w:rPr>
        <w:tab/>
        <w:t xml:space="preserve">Сипливый В.А. Котовщиков М.С., Петюнин А.Г., Павлюченко С.А. Роль эндоскопических методов в лечении осложненных форм холедохолетиаза. /Матеріали науково-практичної конференції “Хірургія України”. – Донецьк. -  2 (14). – 2005. – с. 120-121.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138.</w:t>
      </w:r>
      <w:r w:rsidRPr="003C004E">
        <w:rPr>
          <w:color w:val="auto"/>
          <w:spacing w:val="0"/>
          <w:sz w:val="28"/>
          <w:szCs w:val="28"/>
          <w:lang w:val="uk-UA" w:bidi="ar-SA"/>
        </w:rPr>
        <w:tab/>
        <w:t>Сипливый В.А., Котовщиков М.С., Петюнин А.Г.,Евтушенко Д.В. Хирургическое лечение холедохолитиаза. /Материалы Межрегиональной научно-практической конференции «Актуальные вопросы современной хирургии», посвященной 75-летнему юбилею и 50-летию научно-педагогической и общественной деятельности д.м.н., профессора, зав.кафедрой оперативной хирургии и топографической анатомии, академика РАЕН и МАИ Мясникова Альберта Дмитриевича от 18.11.2005 г -Курск: КГМУ, -С.104-105.</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139.</w:t>
      </w:r>
      <w:r w:rsidRPr="003C004E">
        <w:rPr>
          <w:color w:val="auto"/>
          <w:spacing w:val="0"/>
          <w:sz w:val="28"/>
          <w:szCs w:val="28"/>
          <w:lang w:val="uk-UA" w:bidi="ar-SA"/>
        </w:rPr>
        <w:tab/>
        <w:t>Сипливый В.А., Котовщиков М.С., Петюнин А.Г. Качество жизни больных после хирургического лечения обтурационной желтухи. /Клінічна хірургія. – 2006. - № 4-5. С.52-53.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140.</w:t>
      </w:r>
      <w:r w:rsidRPr="003C004E">
        <w:rPr>
          <w:color w:val="auto"/>
          <w:spacing w:val="0"/>
          <w:sz w:val="28"/>
          <w:szCs w:val="28"/>
          <w:lang w:val="uk-UA" w:bidi="ar-SA"/>
        </w:rPr>
        <w:tab/>
        <w:t>Сипливый В.А., Котовщиков М.С., Петюнин А.Г., Хворостинко Б.Н. Качество жизни больных, перенесших  оперативное  лечение по поводу осложненных форм желчекаменной болезни. /Вісник Української стоматологічної академії. – 2006. - Т.6, Випуск 1-2 (13-14). – с.121-123.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141.</w:t>
      </w:r>
      <w:r w:rsidRPr="003C004E">
        <w:rPr>
          <w:color w:val="auto"/>
          <w:spacing w:val="0"/>
          <w:sz w:val="28"/>
          <w:szCs w:val="28"/>
          <w:lang w:val="uk-UA" w:bidi="ar-SA"/>
        </w:rPr>
        <w:tab/>
        <w:t xml:space="preserve">Сипливый В.А., Петюнин А.Г.,  Береснев А.В., Котовщиков М.С. </w:t>
      </w:r>
      <w:r w:rsidRPr="003C004E">
        <w:rPr>
          <w:color w:val="auto"/>
          <w:spacing w:val="0"/>
          <w:sz w:val="28"/>
          <w:szCs w:val="28"/>
          <w:lang w:val="uk-UA" w:bidi="ar-SA"/>
        </w:rPr>
        <w:lastRenderedPageBreak/>
        <w:t xml:space="preserve">Эффективность хирургической профилактики осложнений портальной гипертензии у больных циррозом печени. /Анналы хирургической гепатологии. М., 2006. Т.10, N2. 88-89.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142.</w:t>
      </w:r>
      <w:r w:rsidRPr="003C004E">
        <w:rPr>
          <w:color w:val="auto"/>
          <w:spacing w:val="0"/>
          <w:sz w:val="28"/>
          <w:szCs w:val="28"/>
          <w:lang w:val="uk-UA" w:bidi="ar-SA"/>
        </w:rPr>
        <w:tab/>
        <w:t>Сипливый В.А., Котовщиков М.С. Оценка методов восстановления желчеоттока при холедохолитиазе с позиций качества жизни пациентов. /Клінічна хірургія. – 2007. - № 9. с. 105-106.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143.</w:t>
      </w:r>
      <w:r w:rsidRPr="003C004E">
        <w:rPr>
          <w:color w:val="auto"/>
          <w:spacing w:val="0"/>
          <w:sz w:val="28"/>
          <w:szCs w:val="28"/>
          <w:lang w:val="uk-UA" w:bidi="ar-SA"/>
        </w:rPr>
        <w:tab/>
        <w:t>Сипливый В.А., Петюнин А.Г., Котовщиков М.С., Отдаленные результаты и качество жизни больных после хирургического лечения механической желтухи. /Конференция «Актуальные вопросы абдоминальной хирургии. Современные технологи в хирургическом лечении гриж живота», 29-30 апреля 2008 г. – Алушта, АР Крым. // Проблемы, дорстижения и перспективы развития медико-биологических наук и практического здравоохранения. - Труды Крымского государственного мед. Университета. - 2008. - Т. 144, часть I. - с. 210-214.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144.</w:t>
      </w:r>
      <w:r w:rsidRPr="003C004E">
        <w:rPr>
          <w:color w:val="auto"/>
          <w:spacing w:val="0"/>
          <w:sz w:val="28"/>
          <w:szCs w:val="28"/>
          <w:lang w:val="uk-UA" w:bidi="ar-SA"/>
        </w:rPr>
        <w:tab/>
        <w:t>Сипливий В.О., Котовщиков М.С., Сучасні підходи до вибору методу хірургічного лікування холедохолітіазу. /Харківська хірургічна школа.  (Матеріали науково-практичної конференції хірургів «Сучасні питання діагностики та хірургічного лікування гострих захворювань черевної порожнини та їх ускладнень») – 2009. - № 3.1. – с. 125-127.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145.</w:t>
      </w:r>
      <w:r w:rsidRPr="003C004E">
        <w:rPr>
          <w:color w:val="auto"/>
          <w:spacing w:val="0"/>
          <w:sz w:val="28"/>
          <w:szCs w:val="28"/>
          <w:lang w:val="uk-UA" w:bidi="ar-SA"/>
        </w:rPr>
        <w:tab/>
        <w:t>Сипливый ВА, Евтушенко ДВ, Котовщиков МС, Хабусев ВК, Доценко ВВ. Хирургическое лечение холедохолитиаза. Анализ с позиции оценки качества жизни. Вестник хирургической гастроэнтерологии. 2011;(4):149.</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146.</w:t>
      </w:r>
      <w:r w:rsidRPr="003C004E">
        <w:rPr>
          <w:color w:val="auto"/>
          <w:spacing w:val="0"/>
          <w:sz w:val="28"/>
          <w:szCs w:val="28"/>
          <w:lang w:val="uk-UA" w:bidi="ar-SA"/>
        </w:rPr>
        <w:tab/>
        <w:t>Сипливый В. А., Евтушенко Д. В., Петренко Г. Д., Доценко В. В., Котовщиков М.С. Хирургическое лечение обтурационной желтухи. Оценка методов с позиции качества жизни пациентов. /В кн.: Материалы конгресса «Актуальные проблемы хирургической гепатологии», 18-20 сентября 2013 г. – Донецк. – с. 132.</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147.</w:t>
      </w:r>
      <w:r w:rsidRPr="003C004E">
        <w:rPr>
          <w:color w:val="auto"/>
          <w:spacing w:val="0"/>
          <w:sz w:val="28"/>
          <w:szCs w:val="28"/>
          <w:lang w:val="uk-UA" w:bidi="ar-SA"/>
        </w:rPr>
        <w:tab/>
        <w:t xml:space="preserve"> Сипливий В. А., Евтушенко Д. В., Петренко Г. Д., Шадрин О. В., Робак В. И. Эффективность малоинвазивных эндоскопических вмешательств </w:t>
      </w:r>
      <w:r w:rsidRPr="003C004E">
        <w:rPr>
          <w:color w:val="auto"/>
          <w:spacing w:val="0"/>
          <w:sz w:val="28"/>
          <w:szCs w:val="28"/>
          <w:lang w:val="uk-UA" w:bidi="ar-SA"/>
        </w:rPr>
        <w:lastRenderedPageBreak/>
        <w:t xml:space="preserve">в лечении обструктивной желтухи. Харківська хірургічна школа. 2015; (5):26- 28;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148.</w:t>
      </w:r>
      <w:r w:rsidRPr="003C004E">
        <w:rPr>
          <w:color w:val="auto"/>
          <w:spacing w:val="0"/>
          <w:sz w:val="28"/>
          <w:szCs w:val="28"/>
          <w:lang w:val="uk-UA" w:bidi="ar-SA"/>
        </w:rPr>
        <w:tab/>
        <w:t>Сипливий В. А., Евтушенко Д. В., Петренко Г. Д., Шадрин О. В., Робак В. И. Эффективность малоинвазивных эндоскопических вмешательств в лечении обструктивной желтухи. Харківська хірургічна школа. 2015; (5):26- 28;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149.</w:t>
      </w:r>
      <w:r w:rsidRPr="003C004E">
        <w:rPr>
          <w:color w:val="auto"/>
          <w:spacing w:val="0"/>
          <w:sz w:val="28"/>
          <w:szCs w:val="28"/>
          <w:lang w:val="uk-UA" w:bidi="ar-SA"/>
        </w:rPr>
        <w:tab/>
        <w:t xml:space="preserve">Сипливый В.А. Хирургическое лечение острого холангита при холедохолитиазе В.А. Сипливый, Д.В. Евтушенко, Г.Д. Петренко, С.А. Андреещев, А.В. Евтушенко // Клінічна хірургія. – 2016;(1):34-7.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150.</w:t>
      </w:r>
      <w:r w:rsidRPr="003C004E">
        <w:rPr>
          <w:color w:val="auto"/>
          <w:spacing w:val="0"/>
          <w:sz w:val="28"/>
          <w:szCs w:val="28"/>
          <w:lang w:val="uk-UA" w:bidi="ar-SA"/>
        </w:rPr>
        <w:tab/>
        <w:t xml:space="preserve">Сипливый В.А. Диагностика и хирургическое лечение синдрома Mirizzi / В.А. Сипливый, Г.Д. Петренко, Д.В. Евтушенко, С.А. Андреещев, А.В. Евтушенко // Клінічна хірургія. 2016;(8):8-11.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151.</w:t>
      </w:r>
      <w:r w:rsidRPr="003C004E">
        <w:rPr>
          <w:color w:val="auto"/>
          <w:spacing w:val="0"/>
          <w:sz w:val="28"/>
          <w:szCs w:val="28"/>
          <w:lang w:val="uk-UA" w:bidi="ar-SA"/>
        </w:rPr>
        <w:tab/>
        <w:t>Сипливый В.А. Диагностика и хирургическое лечение острого холангита / Д.В. Евтушенко, В.И. Робак, А.В. Евтушенко // Хирургия Восточная Европа, г. Минск, Беларусь. – 2016: 328-9.</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152.</w:t>
      </w:r>
      <w:r w:rsidRPr="003C004E">
        <w:rPr>
          <w:color w:val="auto"/>
          <w:spacing w:val="0"/>
          <w:sz w:val="28"/>
          <w:szCs w:val="28"/>
          <w:lang w:val="uk-UA" w:bidi="ar-SA"/>
        </w:rPr>
        <w:tab/>
        <w:t xml:space="preserve">Сотниченко Б. А. Диагностика и лечение холедохолитиаза в сочетании с деструктивным холециститом у лиц пожилого возраста / Сотниченко Б. А., Макоров В. И., Гончаров К. В. // Анналы хирургической гепатологии.– 1998. – Т. 3, № 3.– С. 102.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153.</w:t>
      </w:r>
      <w:r w:rsidRPr="003C004E">
        <w:rPr>
          <w:color w:val="auto"/>
          <w:spacing w:val="0"/>
          <w:sz w:val="28"/>
          <w:szCs w:val="28"/>
          <w:lang w:val="uk-UA" w:bidi="ar-SA"/>
        </w:rPr>
        <w:tab/>
        <w:t xml:space="preserve">Стрекаловский В. П. Лапароскопическая холецистэктомия и холедохолитиаз /Стрекаловский В. П., Старков Ю. Г.,Ризаев К. С., Григорян Р. С. // Эндоскопическаяхирургия. – 1999. –Т. 5, № 6. – С. 3–5.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154.</w:t>
      </w:r>
      <w:r w:rsidRPr="003C004E">
        <w:rPr>
          <w:color w:val="auto"/>
          <w:spacing w:val="0"/>
          <w:sz w:val="28"/>
          <w:szCs w:val="28"/>
          <w:lang w:val="uk-UA" w:bidi="ar-SA"/>
        </w:rPr>
        <w:tab/>
        <w:t xml:space="preserve">Стукалов В. В. Резидуальный холедохолитиаз : дис. на соиск. ученой степ. д-ра мед. наук : спец. 14.00.27 «Хирургия»/ Стукалов ВладимирВладимирович– СПб. : ВМедА, 1999. – 357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155.</w:t>
      </w:r>
      <w:r w:rsidRPr="003C004E">
        <w:rPr>
          <w:color w:val="auto"/>
          <w:spacing w:val="0"/>
          <w:sz w:val="28"/>
          <w:szCs w:val="28"/>
          <w:lang w:val="uk-UA" w:bidi="ar-SA"/>
        </w:rPr>
        <w:tab/>
        <w:t xml:space="preserve">Сулаберидзе Е. В. Проблемы реабилитации и качества жизни в современной медицине /Сулаберидзе Е. В. //Российский медицинский журнал. – 1996. – № 6. – С. 9–11.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156.</w:t>
      </w:r>
      <w:r w:rsidRPr="003C004E">
        <w:rPr>
          <w:color w:val="auto"/>
          <w:spacing w:val="0"/>
          <w:sz w:val="28"/>
          <w:szCs w:val="28"/>
          <w:lang w:val="uk-UA" w:bidi="ar-SA"/>
        </w:rPr>
        <w:tab/>
        <w:t xml:space="preserve">Сытников В. А. Антисептическая, детоксикационная и иммунокоррегирующая терапия в комплексном лечении гнойного холангита </w:t>
      </w:r>
      <w:r w:rsidRPr="003C004E">
        <w:rPr>
          <w:color w:val="auto"/>
          <w:spacing w:val="0"/>
          <w:sz w:val="28"/>
          <w:szCs w:val="28"/>
          <w:lang w:val="uk-UA" w:bidi="ar-SA"/>
        </w:rPr>
        <w:lastRenderedPageBreak/>
        <w:t xml:space="preserve">/Сытников В. А., Стяжкина С. Н., Белоусов А. Н., Андрукович Ф. Ф. //Материалы 3-й конференции хирургов гепатологов «Новые технологии в хирургической гепатологии». – СПб.,1995. – С. 391–392.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157.</w:t>
      </w:r>
      <w:r w:rsidRPr="003C004E">
        <w:rPr>
          <w:color w:val="auto"/>
          <w:spacing w:val="0"/>
          <w:sz w:val="28"/>
          <w:szCs w:val="28"/>
          <w:lang w:val="uk-UA" w:bidi="ar-SA"/>
        </w:rPr>
        <w:tab/>
        <w:t xml:space="preserve">Тамм Т. И., Влияние ультразвукового метода исследования на тактику лечения больных острым холециститом / Бардюк А. Я., Захарчук А. П.и др. // Хірургія України. – 2005.– №2. – С. 98–99.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158.</w:t>
      </w:r>
      <w:r w:rsidRPr="003C004E">
        <w:rPr>
          <w:color w:val="auto"/>
          <w:spacing w:val="0"/>
          <w:sz w:val="28"/>
          <w:szCs w:val="28"/>
          <w:lang w:val="uk-UA" w:bidi="ar-SA"/>
        </w:rPr>
        <w:tab/>
        <w:t xml:space="preserve">Тамм Т.І., Даценко Б.М., Крамаренко К.О., Бардюк О.Я., Захарчук О.П., Непомнящий В.В., та ін. 15-річний досвід ретроградних ендоскопічних втручань на жовчних шляхах. Львівський медичний часопис.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2010;16(4):50-3.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159.</w:t>
      </w:r>
      <w:r w:rsidRPr="003C004E">
        <w:rPr>
          <w:color w:val="auto"/>
          <w:spacing w:val="0"/>
          <w:sz w:val="28"/>
          <w:szCs w:val="28"/>
          <w:lang w:val="uk-UA" w:bidi="ar-SA"/>
        </w:rPr>
        <w:tab/>
        <w:t xml:space="preserve">Тамм Т. И. Диагностика и хирургическая коррекция синдрома Мириззи/ Тамм Т. И., Белов С. Г., Бардюк А. Я. и др.// Украинский журнал хирургии. – 2013. – №3.– С. 95–98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160.</w:t>
      </w:r>
      <w:r w:rsidRPr="003C004E">
        <w:rPr>
          <w:color w:val="auto"/>
          <w:spacing w:val="0"/>
          <w:sz w:val="28"/>
          <w:szCs w:val="28"/>
          <w:lang w:val="uk-UA" w:bidi="ar-SA"/>
        </w:rPr>
        <w:tab/>
        <w:t>Тамм Т. И. Результаты лечения больных с острым холециститом и перивезикальными осложнениями. /Тамм Т. И., Крамаренко К. А., Зульфигаров И. Г., Бардюк А. Я.,. Захарчук А. П, Хамам Абуд, Мамонтов И. Н. //Клінічна хірургія. 2020. - № 87 (1-2). – С. 15-18.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161.</w:t>
      </w:r>
      <w:r w:rsidRPr="003C004E">
        <w:rPr>
          <w:color w:val="auto"/>
          <w:spacing w:val="0"/>
          <w:sz w:val="28"/>
          <w:szCs w:val="28"/>
          <w:lang w:val="uk-UA" w:bidi="ar-SA"/>
        </w:rPr>
        <w:tab/>
        <w:t xml:space="preserve">Тимербулатов В. М. Оптимизация новых технологий миниинвазивной хирургии в лечении рецидивного и резидуального холедохолитиаза /Тимербулатов В. М., Гарипов Р. М., Нажипов Р. Д. – Уфа : Конгэк, 2011. – 153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162.</w:t>
      </w:r>
      <w:r w:rsidRPr="003C004E">
        <w:rPr>
          <w:color w:val="auto"/>
          <w:spacing w:val="0"/>
          <w:sz w:val="28"/>
          <w:szCs w:val="28"/>
          <w:lang w:val="uk-UA" w:bidi="ar-SA"/>
        </w:rPr>
        <w:tab/>
        <w:t xml:space="preserve">Тищенко А. М. Современные тенденции лечения холелитиаза /Тищенко А. М., Малоштан А. В., Сариан И. В. и др. //Врачебная практика. – 1999.– №3.– С. 44–48.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163.</w:t>
      </w:r>
      <w:r w:rsidRPr="003C004E">
        <w:rPr>
          <w:color w:val="auto"/>
          <w:spacing w:val="0"/>
          <w:sz w:val="28"/>
          <w:szCs w:val="28"/>
          <w:lang w:val="uk-UA" w:bidi="ar-SA"/>
        </w:rPr>
        <w:tab/>
        <w:t>Тищенко А. М. Роль ультразвуковой диагностики в прогнозировании сложности выполнения лапароскопической холецистэктомии при остром холецистите / Тищенко А. М., Малоштан А. В., Иванников С. В. и др. // Хірургія України. – 2005.– №2. – С. 104 – 106.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164.</w:t>
      </w:r>
      <w:r w:rsidRPr="003C004E">
        <w:rPr>
          <w:color w:val="auto"/>
          <w:spacing w:val="0"/>
          <w:sz w:val="28"/>
          <w:szCs w:val="28"/>
          <w:lang w:val="uk-UA" w:bidi="ar-SA"/>
        </w:rPr>
        <w:tab/>
        <w:t xml:space="preserve">Туровец М. И. Эпидуральная анальгезия как анестезиологическое пособие и метод профилактики развития острого послеоперационного </w:t>
      </w:r>
      <w:r w:rsidRPr="003C004E">
        <w:rPr>
          <w:color w:val="auto"/>
          <w:spacing w:val="0"/>
          <w:sz w:val="28"/>
          <w:szCs w:val="28"/>
          <w:lang w:val="uk-UA" w:bidi="ar-SA"/>
        </w:rPr>
        <w:lastRenderedPageBreak/>
        <w:t>панкреатита при эндоскопических транспапиллярных вмешательствах : автореф. дис. на соиск. ученой степ.канд. мед. наук : спец. 14.00.27 «Хирургия» / Туровец Михаил Иванович. – Волгоград, 2012. – 21с.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165.</w:t>
      </w:r>
      <w:r w:rsidRPr="003C004E">
        <w:rPr>
          <w:color w:val="auto"/>
          <w:spacing w:val="0"/>
          <w:sz w:val="28"/>
          <w:szCs w:val="28"/>
          <w:lang w:val="uk-UA" w:bidi="ar-SA"/>
        </w:rPr>
        <w:tab/>
        <w:t xml:space="preserve">Устинов Г. Г.Желчнокаменная болезнь : патогенез, диагностика, лечение / Устинов Г. Г., Шойхет Я. Н. – Барнаул, 1997.– 432с.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166.</w:t>
      </w:r>
      <w:r w:rsidRPr="003C004E">
        <w:rPr>
          <w:color w:val="auto"/>
          <w:spacing w:val="0"/>
          <w:sz w:val="28"/>
          <w:szCs w:val="28"/>
          <w:lang w:val="uk-UA" w:bidi="ar-SA"/>
        </w:rPr>
        <w:tab/>
        <w:t xml:space="preserve">Федоров И. В.Эндоскопическая хирургия / Федоров И. В.,Сигал Е. И., Одинцов В. В.– М.: Медицина, 1998. – 352с.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167.</w:t>
      </w:r>
      <w:r w:rsidRPr="003C004E">
        <w:rPr>
          <w:color w:val="auto"/>
          <w:spacing w:val="0"/>
          <w:sz w:val="28"/>
          <w:szCs w:val="28"/>
          <w:lang w:val="uk-UA" w:bidi="ar-SA"/>
        </w:rPr>
        <w:tab/>
        <w:t xml:space="preserve">Феофилов Г. Л. Компьютерная томография в диагностике холедохолитиаза при выраженной билирубинемии / Феофилов Г. Л., Бородач В. А., Шкуратов Н. И.// Вестник рентгенологии и радиологии. – 1996.–№ 3. –С. 53–56.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168.</w:t>
      </w:r>
      <w:r w:rsidRPr="003C004E">
        <w:rPr>
          <w:color w:val="auto"/>
          <w:spacing w:val="0"/>
          <w:sz w:val="28"/>
          <w:szCs w:val="28"/>
          <w:lang w:val="uk-UA" w:bidi="ar-SA"/>
        </w:rPr>
        <w:tab/>
        <w:t xml:space="preserve">Федоров В.Д. Хирургические болезни : руководство / под ред. Федорова В.Д., Емельянова Е. И. – М. : Мед.информ. агентство,2005. – 480с.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169.</w:t>
      </w:r>
      <w:r w:rsidRPr="003C004E">
        <w:rPr>
          <w:color w:val="auto"/>
          <w:spacing w:val="0"/>
          <w:sz w:val="28"/>
          <w:szCs w:val="28"/>
          <w:lang w:val="uk-UA" w:bidi="ar-SA"/>
        </w:rPr>
        <w:tab/>
        <w:t>Хацко В. В. Предоперационная подготовка больных с обтурационной желтухой желчнокаменного генеза после выполнения холецистэктомии /Хацко В. В., Гринцов А. Г., Кузьменко А. Е. и др.// Клінічна хірургія.– 1998. – № 9/10. – С. 15–17.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170.</w:t>
      </w:r>
      <w:r w:rsidRPr="003C004E">
        <w:rPr>
          <w:color w:val="auto"/>
          <w:spacing w:val="0"/>
          <w:sz w:val="28"/>
          <w:szCs w:val="28"/>
          <w:lang w:val="uk-UA" w:bidi="ar-SA"/>
        </w:rPr>
        <w:tab/>
        <w:t xml:space="preserve">Хворостов Е. Д. Хирургическое лечение острого холецистопанкреатита с использованием малоинвазивных технологий /Хворостов Е. Д., Бычков С. А., Гринев Р. Н., Черкова Р. Н. // Харківська хірургічна школа.–2005.– № 1.– С. 135–137.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171.</w:t>
      </w:r>
      <w:r w:rsidRPr="003C004E">
        <w:rPr>
          <w:color w:val="auto"/>
          <w:spacing w:val="0"/>
          <w:sz w:val="28"/>
          <w:szCs w:val="28"/>
          <w:lang w:val="uk-UA" w:bidi="ar-SA"/>
        </w:rPr>
        <w:tab/>
        <w:t>Химич С.Д. Анализ неудовлетворительных результатов лапароскопической холецистэктомии у пациентов с циррозом печени /С.Д. Химич, Ф.Т. Муравьёв, Н.Г. Рудковская //Медичні перспективи. 2018. – Том XXIII/4 ч. 1. – С. 107-111.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172.</w:t>
      </w:r>
      <w:r w:rsidRPr="003C004E">
        <w:rPr>
          <w:color w:val="auto"/>
          <w:spacing w:val="0"/>
          <w:sz w:val="28"/>
          <w:szCs w:val="28"/>
          <w:lang w:val="uk-UA" w:bidi="ar-SA"/>
        </w:rPr>
        <w:tab/>
        <w:t>Хитарьян А.Г. Тактические подходы к лечению больных желчнокаменной болезнью, осложненной холедохолитиазом, с применениеммалоинвазивныхтехнологий /А. Г. Хитарьян, Р. В. Карукес, Г. Н. Дворовой и др. // Эндоскопическая хирургия. – 2005. –Т. 11, № 1. – С. 156.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173.</w:t>
      </w:r>
      <w:r w:rsidRPr="003C004E">
        <w:rPr>
          <w:color w:val="auto"/>
          <w:spacing w:val="0"/>
          <w:sz w:val="28"/>
          <w:szCs w:val="28"/>
          <w:lang w:val="uk-UA" w:bidi="ar-SA"/>
        </w:rPr>
        <w:tab/>
        <w:t xml:space="preserve">Хрипун А. И.Особенности выполнения лапароскопической </w:t>
      </w:r>
      <w:r w:rsidRPr="003C004E">
        <w:rPr>
          <w:color w:val="auto"/>
          <w:spacing w:val="0"/>
          <w:sz w:val="28"/>
          <w:szCs w:val="28"/>
          <w:lang w:val="uk-UA" w:bidi="ar-SA"/>
        </w:rPr>
        <w:lastRenderedPageBreak/>
        <w:t>холецистэктомии у больных пожилого и старческого возраста // Хрипун А. И., Свиридов С. В., Селезнев П. В., Пурясев А. С. // Эндоскопическая хирургия. – 2001. – Т. 7, № 2.– С. 64–65.</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174.</w:t>
      </w:r>
      <w:r w:rsidRPr="003C004E">
        <w:rPr>
          <w:color w:val="auto"/>
          <w:spacing w:val="0"/>
          <w:sz w:val="28"/>
          <w:szCs w:val="28"/>
          <w:lang w:val="uk-UA" w:bidi="ar-SA"/>
        </w:rPr>
        <w:tab/>
        <w:t xml:space="preserve">Хомяк И. В. Разработка и клинико-экспериментальное обоснование применения компрессионных анастомозов в билиарной хирургии: автореф. дис. на соиск. ученой степ.канд. мед. наук: спец.14.01.03 «Хирургия» / Хомяк ИгорьВасильевич– К., 2000. – 24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175.</w:t>
      </w:r>
      <w:r w:rsidRPr="003C004E">
        <w:rPr>
          <w:color w:val="auto"/>
          <w:spacing w:val="0"/>
          <w:sz w:val="28"/>
          <w:szCs w:val="28"/>
          <w:lang w:val="uk-UA" w:bidi="ar-SA"/>
        </w:rPr>
        <w:tab/>
        <w:t xml:space="preserve"> Чаленко В. В. Классификация острых нарушений функций органов и систем при синдроме полиорганной недостаточности /Чаленко В. В. // Анестезиология и реаниматология. – 1998. – № 2. – С. 25–30.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176.</w:t>
      </w:r>
      <w:r w:rsidRPr="003C004E">
        <w:rPr>
          <w:color w:val="auto"/>
          <w:spacing w:val="0"/>
          <w:sz w:val="28"/>
          <w:szCs w:val="28"/>
          <w:lang w:val="uk-UA" w:bidi="ar-SA"/>
        </w:rPr>
        <w:tab/>
        <w:t xml:space="preserve"> Чиркин А. А. Диагностический справочник терапевта / Чиркин А. А., Окороков А. Н., Гончарик И. И. –Минск: Беларусь, 1993. – 688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177.</w:t>
      </w:r>
      <w:r w:rsidRPr="003C004E">
        <w:rPr>
          <w:color w:val="auto"/>
          <w:spacing w:val="0"/>
          <w:sz w:val="28"/>
          <w:szCs w:val="28"/>
          <w:lang w:val="uk-UA" w:bidi="ar-SA"/>
        </w:rPr>
        <w:tab/>
        <w:t>Шалимов А. А. Хирургия печени и желчевыводящих путей /Шалимов А. А., Шалимов С. А., Ничитайло М. Е., Доманский Б. В. – Киев, 1993.–505с.</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178.</w:t>
      </w:r>
      <w:r w:rsidRPr="003C004E">
        <w:rPr>
          <w:color w:val="auto"/>
          <w:spacing w:val="0"/>
          <w:sz w:val="28"/>
          <w:szCs w:val="28"/>
          <w:lang w:val="uk-UA" w:bidi="ar-SA"/>
        </w:rPr>
        <w:tab/>
        <w:t xml:space="preserve">Шалимов А. А. Холецистэктомия минилапаротомным доступом: ретроспективный анализ 10-летней работы / Шалимов А. А., Копчак В. М., Дронов А. И. и др. // Клінічна хірургія.– 2001. – № 5.– С. 12–15.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179.</w:t>
      </w:r>
      <w:r w:rsidRPr="003C004E">
        <w:rPr>
          <w:color w:val="auto"/>
          <w:spacing w:val="0"/>
          <w:sz w:val="28"/>
          <w:szCs w:val="28"/>
          <w:lang w:val="uk-UA" w:bidi="ar-SA"/>
        </w:rPr>
        <w:tab/>
        <w:t xml:space="preserve">Шаповалова Е. И. Баллонная дилатация в сочетании с дозированной папиллотомией в лечении "трудных" форм холедохолитиаза. /Шаповалова Е. И., Грубник В. В., Ткаченко А. И., Герасимов Д. В., Ромак Р. П. //Клінічна хірургія. 2016. – № 4. – С. 17-20.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180.</w:t>
      </w:r>
      <w:r w:rsidRPr="003C004E">
        <w:rPr>
          <w:color w:val="auto"/>
          <w:spacing w:val="0"/>
          <w:sz w:val="28"/>
          <w:szCs w:val="28"/>
          <w:lang w:val="uk-UA" w:bidi="ar-SA"/>
        </w:rPr>
        <w:tab/>
        <w:t xml:space="preserve"> Шейко С. Б. Лечение резидуального холедохолитиаза при наружном дренировании желчных путей:дис. на соиск. ученойстеп. канд. мед. наук :спец. 14.00.27 «Xирургия» / Шейко СергейБорисович– СПб. : ВМедА, 1998. – 157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181.</w:t>
      </w:r>
      <w:r w:rsidRPr="003C004E">
        <w:rPr>
          <w:color w:val="auto"/>
          <w:spacing w:val="0"/>
          <w:sz w:val="28"/>
          <w:szCs w:val="28"/>
          <w:lang w:val="uk-UA" w:bidi="ar-SA"/>
        </w:rPr>
        <w:tab/>
        <w:t>Шейко В. Д. Пошкодження черевної частини аорти під час виконання лапароскопії /В. Д. Шейко, М. В. Дубинський, О. М. Безкоровайний, А. Л. Боркунов, М. І. Кравців, В. І. Ляховський // Клінічна хірургія. 2016. – № 4. – С. 72-74.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lastRenderedPageBreak/>
        <w:t>182.</w:t>
      </w:r>
      <w:r w:rsidRPr="003C004E">
        <w:rPr>
          <w:color w:val="auto"/>
          <w:spacing w:val="0"/>
          <w:sz w:val="28"/>
          <w:szCs w:val="28"/>
          <w:lang w:val="uk-UA" w:bidi="ar-SA"/>
        </w:rPr>
        <w:tab/>
        <w:t xml:space="preserve">Шерлок Ш. Заболевания печени и желчных путей: практ. рук.: пер. с англ. / Шерлок Ш., Дули Дж.;гл. ред.: Апросина З. Г., Мухин Н. А. – М. :ГЭОТАР-МЕД,2002.– 864 с.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183.</w:t>
      </w:r>
      <w:r w:rsidRPr="003C004E">
        <w:rPr>
          <w:color w:val="auto"/>
          <w:spacing w:val="0"/>
          <w:sz w:val="28"/>
          <w:szCs w:val="28"/>
          <w:lang w:val="uk-UA" w:bidi="ar-SA"/>
        </w:rPr>
        <w:tab/>
        <w:t>Шестаков А. Л. Малоинвазивные методы лечения желчекаменной болезни, осложненной заболеванием общего желчного протока /Шестаков А. Л., Юрасов А. В. и др. //Хирургия. –1999. – №3. –С. 29–32.</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184.</w:t>
      </w:r>
      <w:r w:rsidRPr="003C004E">
        <w:rPr>
          <w:color w:val="auto"/>
          <w:spacing w:val="0"/>
          <w:sz w:val="28"/>
          <w:szCs w:val="28"/>
          <w:lang w:val="uk-UA" w:bidi="ar-SA"/>
        </w:rPr>
        <w:tab/>
        <w:t>Юргенсон Г. А. Состав и строение желчных камней человека/Юргенсон Г. А., Мироненко Г. А. // Клиническая медицина. – 1979. – Т. 57,№ 3.–С. 69.</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185.</w:t>
      </w:r>
      <w:r w:rsidRPr="003C004E">
        <w:rPr>
          <w:color w:val="auto"/>
          <w:spacing w:val="0"/>
          <w:sz w:val="28"/>
          <w:szCs w:val="28"/>
          <w:lang w:val="uk-UA" w:bidi="ar-SA"/>
        </w:rPr>
        <w:tab/>
        <w:t xml:space="preserve">Яковцов Е. П.Лечение деструктивних форм холецистита у больных пожилого и старческого возраста / Яковцов Е. П.,Гавриков А. Е., Феськов А. Э. // Хірургія України. – 2005.– №2. – С. 102–103.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186.</w:t>
      </w:r>
      <w:r w:rsidRPr="003C004E">
        <w:rPr>
          <w:color w:val="auto"/>
          <w:spacing w:val="0"/>
          <w:sz w:val="28"/>
          <w:szCs w:val="28"/>
          <w:lang w:val="uk-UA" w:bidi="ar-SA"/>
        </w:rPr>
        <w:tab/>
        <w:t>Якубу А. Хирургическая тактика при осложненных формах желчнокаменной болезни : автореф. дис. на соиск. ученой степ.канд. мед. наук : спец. 14.00.27 «Хирургия» /Якубу Абдулкадира. – Ростовн/Д, 2009. – 21 с. 99.</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187.</w:t>
      </w:r>
      <w:r w:rsidRPr="003C004E">
        <w:rPr>
          <w:color w:val="auto"/>
          <w:spacing w:val="0"/>
          <w:sz w:val="28"/>
          <w:szCs w:val="28"/>
          <w:lang w:val="uk-UA" w:bidi="ar-SA"/>
        </w:rPr>
        <w:tab/>
        <w:t xml:space="preserve">Ярешко ВГ, Михеев ЮА, Перегуда НС. Хирургическая тактика при осложненной желчекаменной болезни. Труды Крымского государственного медицинского университета им. СИ. Георгиевского: Проблемы, достижения и перспективы развития медикобиологических наук и практического здравоохранения. Симферополь: СОНАТ, 2008;144 Ч. 1. с. 285-7.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188.</w:t>
      </w:r>
      <w:r w:rsidRPr="003C004E">
        <w:rPr>
          <w:color w:val="auto"/>
          <w:spacing w:val="0"/>
          <w:sz w:val="28"/>
          <w:szCs w:val="28"/>
          <w:lang w:val="uk-UA" w:bidi="ar-SA"/>
        </w:rPr>
        <w:tab/>
        <w:t>Ahmed M, Diggory R. The correlation between ultrasonography and histology in the search for gallstones. Ann R Coll Surg Engl 2011;93(1):81-3. DOI: 10.1308/003588411X12851639107070.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189.</w:t>
      </w:r>
      <w:r w:rsidRPr="003C004E">
        <w:rPr>
          <w:color w:val="auto"/>
          <w:spacing w:val="0"/>
          <w:sz w:val="28"/>
          <w:szCs w:val="28"/>
          <w:lang w:val="uk-UA" w:bidi="ar-SA"/>
        </w:rPr>
        <w:tab/>
        <w:t>Ahrendt S, Pitt H. The biliary tract. In: Townsend CM, Sabiston DC. editors. Sabiston textbook of surgery: The Biological Basis of Modern Surgical Practice. 17th ed. Philadelphia: W. B. Saunders; 2004. p. 1597-1625.</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190.</w:t>
      </w:r>
      <w:r w:rsidRPr="003C004E">
        <w:rPr>
          <w:color w:val="auto"/>
          <w:spacing w:val="0"/>
          <w:sz w:val="28"/>
          <w:szCs w:val="28"/>
          <w:lang w:val="uk-UA" w:bidi="ar-SA"/>
        </w:rPr>
        <w:tab/>
        <w:t xml:space="preserve">A randomized trial endoscopic balloon dilation and endoscopicsphincterotomy for removal of bile stones in patients with a prior </w:t>
      </w:r>
      <w:r w:rsidRPr="003C004E">
        <w:rPr>
          <w:color w:val="auto"/>
          <w:spacing w:val="0"/>
          <w:sz w:val="28"/>
          <w:szCs w:val="28"/>
          <w:lang w:val="uk-UA" w:bidi="ar-SA"/>
        </w:rPr>
        <w:lastRenderedPageBreak/>
        <w:t xml:space="preserve">Billroth II gastrectomy / Bergman J. J. van A. M. , Bruno M. J. et al. // Gastrointestinal Endoscopy. – 2001. – Vol. 53, N 1. – P. 19–26.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191.</w:t>
      </w:r>
      <w:r w:rsidRPr="003C004E">
        <w:rPr>
          <w:color w:val="auto"/>
          <w:spacing w:val="0"/>
          <w:sz w:val="28"/>
          <w:szCs w:val="28"/>
          <w:lang w:val="uk-UA" w:bidi="ar-SA"/>
        </w:rPr>
        <w:tab/>
        <w:t xml:space="preserve">Acute pancreatitis after abdominal vascular surgery / Burkey S. H. , Valentine R. J. , Jackson M. R. et al. // Journal of the American College of Surgeons. – 2000. – Vol. 191, N 4. – P. 373–380.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192.</w:t>
      </w:r>
      <w:r w:rsidRPr="003C004E">
        <w:rPr>
          <w:color w:val="auto"/>
          <w:spacing w:val="0"/>
          <w:sz w:val="28"/>
          <w:szCs w:val="28"/>
          <w:lang w:val="uk-UA" w:bidi="ar-SA"/>
        </w:rPr>
        <w:tab/>
        <w:t xml:space="preserve">Agenesis of the gallbladder / Baltazar U., Dunn J., Gonzalez–Diaz S., Browder W. // Southern Medicine–2000. – Vol. 93, N 9.– P. 914–915.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193.</w:t>
      </w:r>
      <w:r w:rsidRPr="003C004E">
        <w:rPr>
          <w:color w:val="auto"/>
          <w:spacing w:val="0"/>
          <w:sz w:val="28"/>
          <w:szCs w:val="28"/>
          <w:lang w:val="uk-UA" w:bidi="ar-SA"/>
        </w:rPr>
        <w:tab/>
        <w:t>Attasaranya S, Fogel EL, Lehman GA. Choledocholithiasis, Ascending Cholangitis, and Gallstone Pancreatitis. Medical Clinics of North America [Internet]. Elsevier BV; 2008 Jul; 92(4):925-60; https://doi.org/10.1016/j.mcna.2008.03.001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194.</w:t>
      </w:r>
      <w:r w:rsidRPr="003C004E">
        <w:rPr>
          <w:color w:val="auto"/>
          <w:spacing w:val="0"/>
          <w:sz w:val="28"/>
          <w:szCs w:val="28"/>
          <w:lang w:val="uk-UA" w:bidi="ar-SA"/>
        </w:rPr>
        <w:tab/>
        <w:t xml:space="preserve">Bateson M. C. Gallstones and cholecystectomy in modern Britain / Bateson M. C. // Postgraduate Medical Journal. – 2000.– Vol. 76, N 901. – P. 700–703.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195.</w:t>
      </w:r>
      <w:r w:rsidRPr="003C004E">
        <w:rPr>
          <w:color w:val="auto"/>
          <w:spacing w:val="0"/>
          <w:sz w:val="28"/>
          <w:szCs w:val="28"/>
          <w:lang w:val="uk-UA" w:bidi="ar-SA"/>
        </w:rPr>
        <w:tab/>
        <w:t>Bellows CF, Berger DH, Crass RA. Management of gallstones. Am Fam Physician. 2005;72(4):637-42. PubMed PMID: 16127953.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196.</w:t>
      </w:r>
      <w:r w:rsidRPr="003C004E">
        <w:rPr>
          <w:color w:val="auto"/>
          <w:spacing w:val="0"/>
          <w:sz w:val="28"/>
          <w:szCs w:val="28"/>
          <w:lang w:val="uk-UA" w:bidi="ar-SA"/>
        </w:rPr>
        <w:tab/>
        <w:t>Berci G. Cholangiogrraphy and choledochoscopy during laporoscopic cholecystectomy its plase and value / Berci G. // DigestiveSurgery. – 1991. – Vol. 8. – P. 92–96.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197.</w:t>
      </w:r>
      <w:r w:rsidRPr="003C004E">
        <w:rPr>
          <w:color w:val="auto"/>
          <w:spacing w:val="0"/>
          <w:sz w:val="28"/>
          <w:szCs w:val="28"/>
          <w:lang w:val="uk-UA" w:bidi="ar-SA"/>
        </w:rPr>
        <w:tab/>
        <w:t>Bergman JJ, Rauws EAJ, Fockens P, van Berkel AM, Bossuyt PM, Tijssen JG, et al. Randomised trial of endoscopic balloon dilation versus endoscopic sphincterotomy for removal of bile duct stones. Lancet 1997;349(9049):1124-9. DOI: 10.1016/S0140-6736(96)11026-6.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198.</w:t>
      </w:r>
      <w:r w:rsidRPr="003C004E">
        <w:rPr>
          <w:color w:val="auto"/>
          <w:spacing w:val="0"/>
          <w:sz w:val="28"/>
          <w:szCs w:val="28"/>
          <w:lang w:val="uk-UA" w:bidi="ar-SA"/>
        </w:rPr>
        <w:tab/>
        <w:t xml:space="preserve"> Butensky M. S. Long-term stenting for cholelithiasis/ Butensky M. S. // ConnecticutMedicine. –2000. – Vol. 64, N 7. – P. 413–414.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199.</w:t>
      </w:r>
      <w:r w:rsidRPr="003C004E">
        <w:rPr>
          <w:color w:val="auto"/>
          <w:spacing w:val="0"/>
          <w:sz w:val="28"/>
          <w:szCs w:val="28"/>
          <w:lang w:val="uk-UA" w:bidi="ar-SA"/>
        </w:rPr>
        <w:tab/>
        <w:t>Buzanis C. Gallstone pancreatitis / Buzanis C., Van Dam J.// Gastrointestinal Endoscopy. – 1998. – Vol. 48, N 4. – P. 389.</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200.</w:t>
      </w:r>
      <w:r w:rsidRPr="003C004E">
        <w:rPr>
          <w:color w:val="auto"/>
          <w:spacing w:val="0"/>
          <w:sz w:val="28"/>
          <w:szCs w:val="28"/>
          <w:lang w:val="uk-UA" w:bidi="ar-SA"/>
        </w:rPr>
        <w:tab/>
        <w:t xml:space="preserve">Ishikawa M.  Can tree-dimensional helical CT cholangiography before laparoscopic cholecystectomy be a substitute study for endoscopic retrograde cholangiography? /Ishikawa M. , Tagami Y. , Tovota T. et al. // Surgical </w:t>
      </w:r>
      <w:r w:rsidRPr="003C004E">
        <w:rPr>
          <w:color w:val="auto"/>
          <w:spacing w:val="0"/>
          <w:sz w:val="28"/>
          <w:szCs w:val="28"/>
          <w:lang w:val="uk-UA" w:bidi="ar-SA"/>
        </w:rPr>
        <w:lastRenderedPageBreak/>
        <w:t xml:space="preserve">Laparoscopy, Endoscopy &amp; Percutaneous Techniques. – 2000. – Vol. 10, N 6. – P. 351–356.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201.</w:t>
      </w:r>
      <w:r w:rsidRPr="003C004E">
        <w:rPr>
          <w:color w:val="auto"/>
          <w:spacing w:val="0"/>
          <w:sz w:val="28"/>
          <w:szCs w:val="28"/>
          <w:lang w:val="uk-UA" w:bidi="ar-SA"/>
        </w:rPr>
        <w:tab/>
        <w:t xml:space="preserve">Cantril H. The Patterns of Human Concerns / Cantril H. – New Brunswick : Rutgers University Press, 1965. – 427 p.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202.</w:t>
      </w:r>
      <w:r w:rsidRPr="003C004E">
        <w:rPr>
          <w:color w:val="auto"/>
          <w:spacing w:val="0"/>
          <w:sz w:val="28"/>
          <w:szCs w:val="28"/>
          <w:lang w:val="uk-UA" w:bidi="ar-SA"/>
        </w:rPr>
        <w:tab/>
        <w:t>Carey M.C. Pathogenesis of gallstones. Am J Surg. 1993;165(4):410-9. PubMed PMID: 8480873.</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203.</w:t>
      </w:r>
      <w:r w:rsidRPr="003C004E">
        <w:rPr>
          <w:color w:val="auto"/>
          <w:spacing w:val="0"/>
          <w:sz w:val="28"/>
          <w:szCs w:val="28"/>
          <w:lang w:val="uk-UA" w:bidi="ar-SA"/>
        </w:rPr>
        <w:tab/>
        <w:t xml:space="preserve"> Chawla A. Autonomic dysfunction and cholelithiasis in patients with cirrhosis/ Chawla A. , Puthumana L. , Thuluvath P. J. // Digestive Diseases and Sciences. –2001. – Vol. 46, N 3. – P. 495–498.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204.</w:t>
      </w:r>
      <w:r w:rsidRPr="003C004E">
        <w:rPr>
          <w:color w:val="auto"/>
          <w:spacing w:val="0"/>
          <w:sz w:val="28"/>
          <w:szCs w:val="28"/>
          <w:lang w:val="uk-UA" w:bidi="ar-SA"/>
        </w:rPr>
        <w:tab/>
        <w:t>Child C.G., Turcotte J.G., Surgery and portal hypertension. In: The liver and portal hypertension. Ed. Child C.G. Philadelfia: Saunders. 1964. P.50-64;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205.</w:t>
      </w:r>
      <w:r w:rsidRPr="003C004E">
        <w:rPr>
          <w:color w:val="auto"/>
          <w:spacing w:val="0"/>
          <w:sz w:val="28"/>
          <w:szCs w:val="28"/>
          <w:lang w:val="uk-UA" w:bidi="ar-SA"/>
        </w:rPr>
        <w:tab/>
        <w:t xml:space="preserve">Clearence of refractory bile duct stones with extracorporeal shockwave lithotripsy / Ellia R. D. , Jenkins A. P. ,Thompson R. P, Ede R. J. // Gut. –2000. – Vol. 47, N 5. – P. 728–731.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206.</w:t>
      </w:r>
      <w:r w:rsidRPr="003C004E">
        <w:rPr>
          <w:color w:val="auto"/>
          <w:spacing w:val="0"/>
          <w:sz w:val="28"/>
          <w:szCs w:val="28"/>
          <w:lang w:val="uk-UA" w:bidi="ar-SA"/>
        </w:rPr>
        <w:tab/>
        <w:t xml:space="preserve">Comparison of intraductal ultrasonography with percutaneous transhepat cholangioscopy for the identification of residual bile duct stones during lithotripsy / Tamada K. , Ohashi A. , Tomiyama T. et al. // Journal ofGastroenterology and Hepatology.– 2001. – Vol. 16, N 1. – P. 100–103.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207.</w:t>
      </w:r>
      <w:r w:rsidRPr="003C004E">
        <w:rPr>
          <w:color w:val="auto"/>
          <w:spacing w:val="0"/>
          <w:sz w:val="28"/>
          <w:szCs w:val="28"/>
          <w:lang w:val="uk-UA" w:bidi="ar-SA"/>
        </w:rPr>
        <w:tab/>
        <w:t>Clavien PA, Richon J, Burgan S, Rohner A. Gallstone ileus. Br J Surg. 1990;77(7):737-42. PubMed PMID: 2200556.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208.</w:t>
      </w:r>
      <w:r w:rsidRPr="003C004E">
        <w:rPr>
          <w:color w:val="auto"/>
          <w:spacing w:val="0"/>
          <w:sz w:val="28"/>
          <w:szCs w:val="28"/>
          <w:lang w:val="uk-UA" w:bidi="ar-SA"/>
        </w:rPr>
        <w:tab/>
        <w:t xml:space="preserve">Cotton P. B.  Endoscopic retrograde cholangiopancreatography and laparoscopic cholecystectomy / Cotton P. B. // American Journal of Surgery.–1993. –V. 165, N 4. –P. 474–478.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209.</w:t>
      </w:r>
      <w:r w:rsidRPr="003C004E">
        <w:rPr>
          <w:color w:val="auto"/>
          <w:spacing w:val="0"/>
          <w:sz w:val="28"/>
          <w:szCs w:val="28"/>
          <w:lang w:val="uk-UA" w:bidi="ar-SA"/>
        </w:rPr>
        <w:tab/>
        <w:t xml:space="preserve"> Daradkeh S. Selective use of perioperative ERCP in patients undergoing laparoscopic cholecystectomy / Daradkeh S. , Shennak M. , Abu-Khalaf M. // Hepatogastroenterology.–2000.– Vol. 47,N 35. – P. 1213–1215.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210.</w:t>
      </w:r>
      <w:r w:rsidRPr="003C004E">
        <w:rPr>
          <w:color w:val="auto"/>
          <w:spacing w:val="0"/>
          <w:sz w:val="28"/>
          <w:szCs w:val="28"/>
          <w:lang w:val="uk-UA" w:bidi="ar-SA"/>
        </w:rPr>
        <w:tab/>
        <w:t xml:space="preserve">Dumonceau J.M., Tringali A., loannis S., Papanikolaou Blero D., Mangiavillano B.. Schmidt A., Vanbiervliet G., Costamagna G., Deviere J., Garcia- Cano J., Gyokeres T, Hassan C., Prat E, Sicrsema RD., van Hooft J.E. Endoscopic biliary stenting: indications, choice of stents, and results: European </w:t>
      </w:r>
      <w:r w:rsidRPr="003C004E">
        <w:rPr>
          <w:color w:val="auto"/>
          <w:spacing w:val="0"/>
          <w:sz w:val="28"/>
          <w:szCs w:val="28"/>
          <w:lang w:val="uk-UA" w:bidi="ar-SA"/>
        </w:rPr>
        <w:lastRenderedPageBreak/>
        <w:t>Society of Gastrointestinal Endoscopy (ESGE) Clinical Guideline - Updated October. Endoscopy. 2018; 50 (9): 910-930. https://doi.org/10.1055/a-0659-9864.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211.</w:t>
      </w:r>
      <w:r w:rsidRPr="003C004E">
        <w:rPr>
          <w:color w:val="auto"/>
          <w:spacing w:val="0"/>
          <w:sz w:val="28"/>
          <w:szCs w:val="28"/>
          <w:lang w:val="uk-UA" w:bidi="ar-SA"/>
        </w:rPr>
        <w:tab/>
        <w:t xml:space="preserve">Development of the kidney disease quality of life (KDQOL) instrument / Hays R. D. , Kallich J. D. , Mapes D. L. et al. // Quality of Life Research.–1994.– Vol. 3, N 5. – Р. 32–38.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212.</w:t>
      </w:r>
      <w:r w:rsidRPr="003C004E">
        <w:rPr>
          <w:color w:val="auto"/>
          <w:spacing w:val="0"/>
          <w:sz w:val="28"/>
          <w:szCs w:val="28"/>
          <w:lang w:val="uk-UA" w:bidi="ar-SA"/>
        </w:rPr>
        <w:tab/>
        <w:t>Evaluation of the quality of life of patients with insulin–dependent diabetes mellitus before and after organ transplantation with SF–36 health survey / Piehlmeier W. , Bullinger M. , Kirchberger I. et al. // European Journal of Surgery. – 1996. – Vol. 162, N 12. – P. 933–940.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213.</w:t>
      </w:r>
      <w:r w:rsidRPr="003C004E">
        <w:rPr>
          <w:color w:val="auto"/>
          <w:spacing w:val="0"/>
          <w:sz w:val="28"/>
          <w:szCs w:val="28"/>
          <w:lang w:val="uk-UA" w:bidi="ar-SA"/>
        </w:rPr>
        <w:tab/>
        <w:t xml:space="preserve">Extracorporeal shock wave lithotripsy for clearance of bile duct stones resistant to endoscopic extraction / Sackmann M. , Holl J. , Sauter G. H. et al. // Gastrointestinal Endoscopy.– 2001. – Vol. 53, N 1. – P. 27–32.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214.</w:t>
      </w:r>
      <w:r w:rsidRPr="003C004E">
        <w:rPr>
          <w:color w:val="auto"/>
          <w:spacing w:val="0"/>
          <w:sz w:val="28"/>
          <w:szCs w:val="28"/>
          <w:lang w:val="uk-UA" w:bidi="ar-SA"/>
        </w:rPr>
        <w:tab/>
        <w:t>Extracorporeal shock wave lithotripsy for difficult common bile duct stone initial New Zealand ezperience / Ragheb S. , Choong C. K. , Gowland S. et al. // New Zealand Medical Journal.–2000. – Vol. 113, N 1117. – P. 377–378.</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215.</w:t>
      </w:r>
      <w:r w:rsidRPr="003C004E">
        <w:rPr>
          <w:color w:val="auto"/>
          <w:spacing w:val="0"/>
          <w:sz w:val="28"/>
          <w:szCs w:val="28"/>
          <w:lang w:val="uk-UA" w:bidi="ar-SA"/>
        </w:rPr>
        <w:tab/>
        <w:t>Fang Y, Gurusamy K.S., Wang Q., Davidson B.R., Lin H., Xie X., Wang C. Meta-analysis of randomized clinical trials on safety and efficacy of biliary drainage before surgery for obstructive jaundice. Br. J. Surg. 2013; 100 (12): 1589¬224.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216.</w:t>
      </w:r>
      <w:r w:rsidRPr="003C004E">
        <w:rPr>
          <w:color w:val="auto"/>
          <w:spacing w:val="0"/>
          <w:sz w:val="28"/>
          <w:szCs w:val="28"/>
          <w:lang w:val="uk-UA" w:bidi="ar-SA"/>
        </w:rPr>
        <w:tab/>
        <w:t xml:space="preserve">Gibelisco R. Complicated common duct stones treated with extracorporeal shockwave lithotripsy / Gibelisco R. , Dyrszka H. // Gastrointestestinal Endoscopy.– 1995. – Vol. 42, N 4. – P. 378–379.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217.</w:t>
      </w:r>
      <w:r w:rsidRPr="003C004E">
        <w:rPr>
          <w:color w:val="auto"/>
          <w:spacing w:val="0"/>
          <w:sz w:val="28"/>
          <w:szCs w:val="28"/>
          <w:lang w:val="uk-UA" w:bidi="ar-SA"/>
        </w:rPr>
        <w:tab/>
        <w:t>Hatzidakis A., Venetucci P., Krokidis M., Iaccarino V. Percutaneous biliary interventions through the gallbladder and the cystic duct what radilogists need to know. Clin. Radiol. 2014; 69(12): 1304-1311; PMID:25172204; DOI:10.1016/j.crad.2014.07.016.</w:t>
      </w:r>
      <w:r w:rsidRPr="003C004E">
        <w:rPr>
          <w:color w:val="auto"/>
          <w:spacing w:val="0"/>
          <w:sz w:val="28"/>
          <w:szCs w:val="28"/>
          <w:lang w:val="uk-UA" w:bidi="ar-SA"/>
        </w:rPr>
        <w:cr/>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218.</w:t>
      </w:r>
      <w:r w:rsidRPr="003C004E">
        <w:rPr>
          <w:color w:val="auto"/>
          <w:spacing w:val="0"/>
          <w:sz w:val="28"/>
          <w:szCs w:val="28"/>
          <w:lang w:val="uk-UA" w:bidi="ar-SA"/>
        </w:rPr>
        <w:tab/>
        <w:t xml:space="preserve">Iwashita T., Yasuda I., Mukai T., Iwata K., Doi S., Uemura M., Okuno M., Shimizu M. Endoscopic ultrasound - guided antegrade biliary stenting for unresectable malignant biliary obstruction in patients with surgically altered </w:t>
      </w:r>
      <w:r w:rsidRPr="003C004E">
        <w:rPr>
          <w:color w:val="auto"/>
          <w:spacing w:val="0"/>
          <w:sz w:val="28"/>
          <w:szCs w:val="28"/>
          <w:lang w:val="uk-UA" w:bidi="ar-SA"/>
        </w:rPr>
        <w:lastRenderedPageBreak/>
        <w:t>anatomy: Single-center prospective pilot study. Dig. Endosc. 2017; 29(3): 362-368; DOI.ORG: /10.3748/wjg.v22.i3.1297.</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219.</w:t>
      </w:r>
      <w:r w:rsidRPr="003C004E">
        <w:rPr>
          <w:color w:val="auto"/>
          <w:spacing w:val="0"/>
          <w:sz w:val="28"/>
          <w:szCs w:val="28"/>
          <w:lang w:val="uk-UA" w:bidi="ar-SA"/>
        </w:rPr>
        <w:tab/>
        <w:t xml:space="preserve">Increased sphincter of Oddi basal pressure in patients affected by gall stones disease: a role for biliary stasis and colicky pain / Cicala M. , Habib F. I. , Fiocca F. et al. // Gut.–2001. – Vol. 48, N 3. – P. 414–417.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220.</w:t>
      </w:r>
      <w:r w:rsidRPr="003C004E">
        <w:rPr>
          <w:color w:val="auto"/>
          <w:spacing w:val="0"/>
          <w:sz w:val="28"/>
          <w:szCs w:val="28"/>
          <w:lang w:val="uk-UA" w:bidi="ar-SA"/>
        </w:rPr>
        <w:tab/>
        <w:t xml:space="preserve">Intraoperative endoscopic sphincterotomy is a reasonable option for complete single–stage minimally invasive biliary stones treatment: short-term experience with 57 patients / Cemachovic I. , Letard J. C. , Begin G. F. et al. // Endoscopy.–2000. – Vol. 32, N 12. – P. 956–962.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221.</w:t>
      </w:r>
      <w:r w:rsidRPr="003C004E">
        <w:rPr>
          <w:color w:val="auto"/>
          <w:spacing w:val="0"/>
          <w:sz w:val="28"/>
          <w:szCs w:val="28"/>
          <w:lang w:val="uk-UA" w:bidi="ar-SA"/>
        </w:rPr>
        <w:tab/>
        <w:t xml:space="preserve">Karnofsky D. A. The clinical evaluation of chemotherapeutic agents in cancer. Karnofsky D. A, Burchenal .J. H. // Evaluation of Chemotherapeutic Agents / ed. MacLeod C. M. – New York:Columbia University Press; 1949. – P.191–205.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222.</w:t>
      </w:r>
      <w:r w:rsidRPr="003C004E">
        <w:rPr>
          <w:color w:val="auto"/>
          <w:spacing w:val="0"/>
          <w:sz w:val="28"/>
          <w:szCs w:val="28"/>
          <w:lang w:val="uk-UA" w:bidi="ar-SA"/>
        </w:rPr>
        <w:tab/>
        <w:t>Kiriyama S., Takada T., Steven M. et al. TG13 guidelines for diagnosis and severity grading of acute cholangitis. J. Hepato—Bil.—Pancr. Sci. 2013; 20 (1): 24 — 34;</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223.</w:t>
      </w:r>
      <w:r w:rsidRPr="003C004E">
        <w:rPr>
          <w:color w:val="auto"/>
          <w:spacing w:val="0"/>
          <w:sz w:val="28"/>
          <w:szCs w:val="28"/>
          <w:lang w:val="uk-UA" w:bidi="ar-SA"/>
        </w:rPr>
        <w:tab/>
        <w:t>Lammert Е, Acalovschi М., Ercolani G. EASL Clinical Practice Guidelines on the prevention, diagnosis and treatment of gallstones. J. Hepatol. 2016; 65 (1): 146-181. http://dx.doi.Org/10.1016/j.jhep.2016.03.005.</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224.</w:t>
      </w:r>
      <w:r w:rsidRPr="003C004E">
        <w:rPr>
          <w:color w:val="auto"/>
          <w:spacing w:val="0"/>
          <w:sz w:val="28"/>
          <w:szCs w:val="28"/>
          <w:lang w:val="uk-UA" w:bidi="ar-SA"/>
        </w:rPr>
        <w:tab/>
        <w:t xml:space="preserve">Laparoscopic cholecystectomy in the elderly: analysis of pre–operative risk factors and postoperative complications / Ido K. ,Suzuki T. , Kimura K. et. al. // Journal of Gastroenterology and Hepatology.– 1995. – Vol. 10, N 5. – P. 517–522.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225.</w:t>
      </w:r>
      <w:r w:rsidRPr="003C004E">
        <w:rPr>
          <w:color w:val="auto"/>
          <w:spacing w:val="0"/>
          <w:sz w:val="28"/>
          <w:szCs w:val="28"/>
          <w:lang w:val="uk-UA" w:bidi="ar-SA"/>
        </w:rPr>
        <w:tab/>
        <w:t xml:space="preserve">Life satisfaction and coping of diabetic haemodialysis patients / Hoothay F. , De Stefano F. , Leary E. , Foley–Hartel T. // Americal Nephrology Nurses Assotiation Journal. – 1990.– N17.– P. 361.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226.</w:t>
      </w:r>
      <w:r w:rsidRPr="003C004E">
        <w:rPr>
          <w:color w:val="auto"/>
          <w:spacing w:val="0"/>
          <w:sz w:val="28"/>
          <w:szCs w:val="28"/>
          <w:lang w:val="uk-UA" w:bidi="ar-SA"/>
        </w:rPr>
        <w:tab/>
        <w:t xml:space="preserve">Management of bile duct stones in the era of laparoscopis cholecystectomy / Perissat J. , Neoptolemos J. P. , Russell R. C. et al.// British Journal of Surgery. – 1994. – Vol. 81, N 6. – P. 799 – 810.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227.</w:t>
      </w:r>
      <w:r w:rsidRPr="003C004E">
        <w:rPr>
          <w:color w:val="auto"/>
          <w:spacing w:val="0"/>
          <w:sz w:val="28"/>
          <w:szCs w:val="28"/>
          <w:lang w:val="uk-UA" w:bidi="ar-SA"/>
        </w:rPr>
        <w:tab/>
        <w:t xml:space="preserve">Management of gallstone cholangitis in the era of laparascopic </w:t>
      </w:r>
      <w:r w:rsidRPr="003C004E">
        <w:rPr>
          <w:color w:val="auto"/>
          <w:spacing w:val="0"/>
          <w:sz w:val="28"/>
          <w:szCs w:val="28"/>
          <w:lang w:val="uk-UA" w:bidi="ar-SA"/>
        </w:rPr>
        <w:lastRenderedPageBreak/>
        <w:t xml:space="preserve">cholecystectomy/ Poon R. T. , Liu C. L. , Lo C. M. et al. // Archives of Surgery.– 2001. – Vol. 136, N 1. – P. 11–16.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228.</w:t>
      </w:r>
      <w:r w:rsidRPr="003C004E">
        <w:rPr>
          <w:color w:val="auto"/>
          <w:spacing w:val="0"/>
          <w:sz w:val="28"/>
          <w:szCs w:val="28"/>
          <w:lang w:val="uk-UA" w:bidi="ar-SA"/>
        </w:rPr>
        <w:tab/>
        <w:t xml:space="preserve">Management of liver hydatid cysts with a large biliocystic fistula: multicenter retrospective study. Tunisian Surgical Assosiation / Zaouche A. , Haouet K. , Jouini M. et al. // World Journal of Surgery.– 2001.– Vol. 25, N 1. – P. 28–39.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229.</w:t>
      </w:r>
      <w:r w:rsidRPr="003C004E">
        <w:rPr>
          <w:color w:val="auto"/>
          <w:spacing w:val="0"/>
          <w:sz w:val="28"/>
          <w:szCs w:val="28"/>
          <w:lang w:val="uk-UA" w:bidi="ar-SA"/>
        </w:rPr>
        <w:tab/>
        <w:t xml:space="preserve">MR imaging in clinically suspected acute cholecyctitis. A comparison with ultrasonography / Hakansson K. , LeanderP. , Ekberg O. , Hakansson H. O. // Acta Radiologica.– 2000. – Vol. 41, N 4. – P. 322–328.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230.</w:t>
      </w:r>
      <w:r w:rsidRPr="003C004E">
        <w:rPr>
          <w:color w:val="auto"/>
          <w:spacing w:val="0"/>
          <w:sz w:val="28"/>
          <w:szCs w:val="28"/>
          <w:lang w:val="uk-UA" w:bidi="ar-SA"/>
        </w:rPr>
        <w:tab/>
        <w:t>Miroshnichenko S., Voroshchuk R., Kotovshchikov M. Pathogenetic basis of antioxidant therapy of acute pancreatitis. /В кн.: Матеріали міжнар. наук.-практ. конф. студ. та мол. вчених «ISIK 2009», 8-10 квітня 2009 р. – Харків</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231.</w:t>
      </w:r>
      <w:r w:rsidRPr="003C004E">
        <w:rPr>
          <w:color w:val="auto"/>
          <w:spacing w:val="0"/>
          <w:sz w:val="28"/>
          <w:szCs w:val="28"/>
          <w:lang w:val="uk-UA" w:bidi="ar-SA"/>
        </w:rPr>
        <w:tab/>
        <w:t xml:space="preserve">Number and size of stones in patients with asymptomatic and symptoma gallstones and gallbladder carcinoma: a prospective study of 592 cases / Csendes A. , Becerra M. , Rojas J. , Medina E. // Journal of Gastrointestestinal Surgery.– 2000. – Vol. 4, N 5. – P. 481–485.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232.</w:t>
      </w:r>
      <w:r w:rsidRPr="003C004E">
        <w:rPr>
          <w:color w:val="auto"/>
          <w:spacing w:val="0"/>
          <w:sz w:val="28"/>
          <w:szCs w:val="28"/>
          <w:lang w:val="uk-UA" w:bidi="ar-SA"/>
        </w:rPr>
        <w:tab/>
        <w:t xml:space="preserve">Overview on compression anastomoses: biofragmentable anastomoses ring multicenter prospective trial of 1666 anastomoses / Thiede A. , Geiger D. , Dietz U. A. et al. //World Journal of Surgery.– 1998. – Vol. 22, N 1. – P. 78–87.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233.</w:t>
      </w:r>
      <w:r w:rsidRPr="003C004E">
        <w:rPr>
          <w:color w:val="auto"/>
          <w:spacing w:val="0"/>
          <w:sz w:val="28"/>
          <w:szCs w:val="28"/>
          <w:lang w:val="uk-UA" w:bidi="ar-SA"/>
        </w:rPr>
        <w:tab/>
        <w:t xml:space="preserve"> Pain after micrilaparoscopic cholecystectomy: a randomized double-blind controlled study / Bisgaard T. , Klarskov B. , Trap R. et al. // Surgical Endoscopy. – 2000. – Vol. 14, N 4. – P. 340–344.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234.</w:t>
      </w:r>
      <w:r w:rsidRPr="003C004E">
        <w:rPr>
          <w:color w:val="auto"/>
          <w:spacing w:val="0"/>
          <w:sz w:val="28"/>
          <w:szCs w:val="28"/>
          <w:lang w:val="uk-UA" w:bidi="ar-SA"/>
        </w:rPr>
        <w:tab/>
        <w:t xml:space="preserve"> Pickuth D. Detection of choledocholithiasis: comparison of unenhanced spiral CT, US and ERCP/Pickuth D. , Spielmann R. P. // Hepatogastroenterology. –2000.– Vol. 47, N 36. – P. 1514–1517.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235.</w:t>
      </w:r>
      <w:r w:rsidRPr="003C004E">
        <w:rPr>
          <w:color w:val="auto"/>
          <w:spacing w:val="0"/>
          <w:sz w:val="28"/>
          <w:szCs w:val="28"/>
          <w:lang w:val="uk-UA" w:bidi="ar-SA"/>
        </w:rPr>
        <w:tab/>
        <w:t xml:space="preserve">Reappraisal of safety of endoscopic sphincterotomy for common bile duct stones in the elderly / Deenitchin G. P. , KonomiH. , Kimura H. et al. //American Journal of Surgery.– 1995. – Vol. 170, N 1. – P. 51–54.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236.</w:t>
      </w:r>
      <w:r w:rsidRPr="003C004E">
        <w:rPr>
          <w:color w:val="auto"/>
          <w:spacing w:val="0"/>
          <w:sz w:val="28"/>
          <w:szCs w:val="28"/>
          <w:lang w:val="uk-UA" w:bidi="ar-SA"/>
        </w:rPr>
        <w:tab/>
        <w:t xml:space="preserve">Risk of recurrent biliary tract disease after cholecystectomy in patients </w:t>
      </w:r>
      <w:r w:rsidRPr="003C004E">
        <w:rPr>
          <w:color w:val="auto"/>
          <w:spacing w:val="0"/>
          <w:sz w:val="28"/>
          <w:szCs w:val="28"/>
          <w:lang w:val="uk-UA" w:bidi="ar-SA"/>
        </w:rPr>
        <w:lastRenderedPageBreak/>
        <w:t xml:space="preserve">with duodenal diverticula / Mackenzie M. E.,Davies W. T. , Farnell M. B. et al. // Archives of Surgery. – 1996. – Vol. 87, N 10. – P. 1083–1085.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237.</w:t>
      </w:r>
      <w:r w:rsidRPr="003C004E">
        <w:rPr>
          <w:color w:val="auto"/>
          <w:spacing w:val="0"/>
          <w:sz w:val="28"/>
          <w:szCs w:val="28"/>
          <w:lang w:val="uk-UA" w:bidi="ar-SA"/>
        </w:rPr>
        <w:tab/>
        <w:t xml:space="preserve">Routine intraoperative cholangiography is feasible and efficient during laparoscopic cholecystectomy / Millat B. , Deleuze A. , de Saxce B. et al. // Hepatogastroenterology. – 1997. – Vol. 44, N 13. – P. 22–27.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238.</w:t>
      </w:r>
      <w:r w:rsidRPr="003C004E">
        <w:rPr>
          <w:color w:val="auto"/>
          <w:spacing w:val="0"/>
          <w:sz w:val="28"/>
          <w:szCs w:val="28"/>
          <w:lang w:val="uk-UA" w:bidi="ar-SA"/>
        </w:rPr>
        <w:tab/>
        <w:t>Routine vs “on demand” postoperative ERCP for bile duct calculi detected at intraoperative cholangiography: clinical evaluation and cost analysis / B. J. Ammori, K. Birbas, D. Davides et al. // SurgicalEndoscopy – 2000. – Vol. 14, N 12. – P. 1123–1126.</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239.</w:t>
      </w:r>
      <w:r w:rsidRPr="003C004E">
        <w:rPr>
          <w:color w:val="auto"/>
          <w:spacing w:val="0"/>
          <w:sz w:val="28"/>
          <w:szCs w:val="28"/>
          <w:lang w:val="uk-UA" w:bidi="ar-SA"/>
        </w:rPr>
        <w:tab/>
        <w:t xml:space="preserve">Safety and success of early laparoscopic cholecystectomy for acute cholecystitis / Avrutis O., Friedman S. J. , Meshoulm J.et al. // Surgical Laparoscopy, Endoscopy &amp; Percutaneous Techniques. – 2000. – Vol. 10, N 4. – P. 200–207.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240.</w:t>
      </w:r>
      <w:r w:rsidRPr="003C004E">
        <w:rPr>
          <w:color w:val="auto"/>
          <w:spacing w:val="0"/>
          <w:sz w:val="28"/>
          <w:szCs w:val="28"/>
          <w:lang w:val="uk-UA" w:bidi="ar-SA"/>
        </w:rPr>
        <w:tab/>
        <w:t xml:space="preserve"> Severe acute pancreatitis: prognostic factors in 270 consecutive patients / Halonen K. I. , Leppaniemi A. K. , Puolakkainen P. A. et al. // Pancreas.–2000. – Vol. 21, N 3. – P. 266–271.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241.</w:t>
      </w:r>
      <w:r w:rsidRPr="003C004E">
        <w:rPr>
          <w:color w:val="auto"/>
          <w:spacing w:val="0"/>
          <w:sz w:val="28"/>
          <w:szCs w:val="28"/>
          <w:lang w:val="uk-UA" w:bidi="ar-SA"/>
        </w:rPr>
        <w:tab/>
        <w:t xml:space="preserve"> Sharp K. W. Selection of patients for dissolution of retained common duct stones with monooktanoin / Sharp K. W. , Gadecz T. R. // Annals of Surgery. – 1982.– Vol. 196,N 2. – P. 137–139.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242.</w:t>
      </w:r>
      <w:r w:rsidRPr="003C004E">
        <w:rPr>
          <w:color w:val="auto"/>
          <w:spacing w:val="0"/>
          <w:sz w:val="28"/>
          <w:szCs w:val="28"/>
          <w:lang w:val="uk-UA" w:bidi="ar-SA"/>
        </w:rPr>
        <w:tab/>
        <w:t xml:space="preserve">Simplified admission criterion for predicting severe complications of gallstone pancreatitis / Meek K. , Toosie K. , Stabile B. E. et al. // Archives of Surgery. – 2000. – Vol. 135, N 9. – P. 1048–1052.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243.</w:t>
      </w:r>
      <w:r w:rsidRPr="003C004E">
        <w:rPr>
          <w:color w:val="auto"/>
          <w:spacing w:val="0"/>
          <w:sz w:val="28"/>
          <w:szCs w:val="28"/>
          <w:lang w:val="uk-UA" w:bidi="ar-SA"/>
        </w:rPr>
        <w:tab/>
        <w:t xml:space="preserve">Single-step treatment of gallbladder and bile duct stones: a combined endoscopic–laparoscopic technique / Iodice G. , Giardiello C. , Francica G. et al. // Gastrointestinal Endoscopy.– 2001. – Vol. 53, N 3. – P. 336–338.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244.</w:t>
      </w:r>
      <w:r w:rsidRPr="003C004E">
        <w:rPr>
          <w:color w:val="auto"/>
          <w:spacing w:val="0"/>
          <w:sz w:val="28"/>
          <w:szCs w:val="28"/>
          <w:lang w:val="uk-UA" w:bidi="ar-SA"/>
        </w:rPr>
        <w:tab/>
        <w:t xml:space="preserve"> Sonography for selecting candidates for laparoscopic cholecystectomy:  a prospective study/ Dinkel H. P. , Kraus S. , Heimbucher J. et al // American Journal of Roentgenology.–2000. – Vol. 174, N 5. – P. 1433–1439.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245.</w:t>
      </w:r>
      <w:r w:rsidRPr="003C004E">
        <w:rPr>
          <w:color w:val="auto"/>
          <w:spacing w:val="0"/>
          <w:sz w:val="28"/>
          <w:szCs w:val="28"/>
          <w:lang w:val="uk-UA" w:bidi="ar-SA"/>
        </w:rPr>
        <w:tab/>
        <w:t xml:space="preserve"> Sugiyama M. Acute biliary pancreatitis: the roles of endoscopic ultrasonography and endoscopic retrograde cholangiopancreatography / Sugiyama </w:t>
      </w:r>
      <w:r w:rsidRPr="003C004E">
        <w:rPr>
          <w:color w:val="auto"/>
          <w:spacing w:val="0"/>
          <w:sz w:val="28"/>
          <w:szCs w:val="28"/>
          <w:lang w:val="uk-UA" w:bidi="ar-SA"/>
        </w:rPr>
        <w:lastRenderedPageBreak/>
        <w:t>M. , Atomi Y. // Surgery. –1998. – Vol. 124, N 1. – P. 14–21.</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246.</w:t>
      </w:r>
      <w:r w:rsidRPr="003C004E">
        <w:rPr>
          <w:color w:val="auto"/>
          <w:spacing w:val="0"/>
          <w:sz w:val="28"/>
          <w:szCs w:val="28"/>
          <w:lang w:val="uk-UA" w:bidi="ar-SA"/>
        </w:rPr>
        <w:tab/>
        <w:t>Ware J. E. The factor structure of the SF–36 Health Survey in 10 countries: results from the IQOLA Project. International Quality of Life Assessment /Ware J. E. Jr., Kosinski M., Gandek B.et al. //Journal of Clinical Epidemiology.– 1998. – Vol. 51.– P. 1159–1165.</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247.</w:t>
      </w:r>
      <w:r w:rsidRPr="003C004E">
        <w:rPr>
          <w:color w:val="auto"/>
          <w:spacing w:val="0"/>
          <w:sz w:val="28"/>
          <w:szCs w:val="28"/>
          <w:lang w:val="uk-UA" w:bidi="ar-SA"/>
        </w:rPr>
        <w:tab/>
        <w:t xml:space="preserve">Bernger M.  The Sickness Impact Profil: conceptual formulation and methodology for development of a health status measure / Bernger M., Bobbitt R. , Kressel S. et al. // InternationalJournal of Health Services.– 1978. – N 6. – P. 393.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248.</w:t>
      </w:r>
      <w:r w:rsidRPr="003C004E">
        <w:rPr>
          <w:color w:val="auto"/>
          <w:spacing w:val="0"/>
          <w:sz w:val="28"/>
          <w:szCs w:val="28"/>
          <w:lang w:val="uk-UA" w:bidi="ar-SA"/>
        </w:rPr>
        <w:tab/>
        <w:t xml:space="preserve">Ware J. E. The MOS 36–Item Short–Form Health Survey (MOS SF–36): I. Conceptuel framework and item selection/Ware J. E. , Sherbourne C. D. //Medical Care. – 1992. – Vol. 30. – P. 473 – 483.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249.</w:t>
      </w:r>
      <w:r w:rsidRPr="003C004E">
        <w:rPr>
          <w:color w:val="auto"/>
          <w:spacing w:val="0"/>
          <w:sz w:val="28"/>
          <w:szCs w:val="28"/>
          <w:lang w:val="uk-UA" w:bidi="ar-SA"/>
        </w:rPr>
        <w:tab/>
        <w:t>Yokoe M., Takada T., Strasberg S.M. et al. New diagnostics criteria and severity assessment of acute cholecystitis in revised Tokyo guidelines. J. Hepatobil. Pancr. Sci. 2012; 19(5): 578-585; PMID:22872303; PMCID: PMC3429769; DOI:10.1007/s00534-012-0548-0.</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250.</w:t>
      </w:r>
      <w:r w:rsidRPr="003C004E">
        <w:rPr>
          <w:color w:val="auto"/>
          <w:spacing w:val="0"/>
          <w:sz w:val="28"/>
          <w:szCs w:val="28"/>
          <w:lang w:val="uk-UA" w:bidi="ar-SA"/>
        </w:rPr>
        <w:tab/>
        <w:t xml:space="preserve">Zacharian K. Comparison of quality of life on nitrendipine and propranolol/ Zacharian K. , Brobyn R. , Kann J. // Journal of Cardiovascular Pharmacology. – 1988. – Vol. 12. – P. 29 – 35. </w:t>
      </w:r>
    </w:p>
    <w:p w:rsidR="003C004E" w:rsidRPr="003C004E" w:rsidRDefault="003C004E" w:rsidP="003C004E">
      <w:pPr>
        <w:pStyle w:val="34"/>
        <w:tabs>
          <w:tab w:val="left" w:pos="1134"/>
        </w:tabs>
        <w:spacing w:before="0" w:line="360" w:lineRule="auto"/>
        <w:ind w:firstLine="709"/>
        <w:rPr>
          <w:color w:val="auto"/>
          <w:spacing w:val="0"/>
          <w:sz w:val="28"/>
          <w:szCs w:val="28"/>
          <w:lang w:val="uk-UA" w:bidi="ar-SA"/>
        </w:rPr>
      </w:pPr>
      <w:r w:rsidRPr="003C004E">
        <w:rPr>
          <w:color w:val="auto"/>
          <w:spacing w:val="0"/>
          <w:sz w:val="28"/>
          <w:szCs w:val="28"/>
          <w:lang w:val="uk-UA" w:bidi="ar-SA"/>
        </w:rPr>
        <w:t>251.</w:t>
      </w:r>
      <w:r w:rsidRPr="003C004E">
        <w:rPr>
          <w:color w:val="auto"/>
          <w:spacing w:val="0"/>
          <w:sz w:val="28"/>
          <w:szCs w:val="28"/>
          <w:lang w:val="uk-UA" w:bidi="ar-SA"/>
        </w:rPr>
        <w:tab/>
        <w:t>Zhou X.D., Chen Q.F., Zhang Y.Y., Yu M.J., Zhong C., Liu Z.J., Li G.H., Zhou X.J., Hong J.B., Chen Y.X. Outcomes of endoscopic sphincterotomy vs open choledochotomy for common bile duct stones. World J. Gastroenterol. 2019; 25 (4): 485-497. http://doi.org/10.3748/wjg.v25.i4.485.</w:t>
      </w:r>
    </w:p>
    <w:p w:rsidR="006C6047" w:rsidRPr="002155EF" w:rsidRDefault="006C6047" w:rsidP="006C6047">
      <w:pPr>
        <w:pStyle w:val="34"/>
        <w:shd w:val="clear" w:color="auto" w:fill="auto"/>
        <w:tabs>
          <w:tab w:val="left" w:pos="1134"/>
        </w:tabs>
        <w:spacing w:before="0" w:line="360" w:lineRule="auto"/>
        <w:ind w:left="709"/>
        <w:rPr>
          <w:color w:val="auto"/>
          <w:sz w:val="28"/>
          <w:szCs w:val="28"/>
          <w:lang w:val="uk-UA"/>
        </w:rPr>
      </w:pPr>
    </w:p>
    <w:p w:rsidR="00AF016E" w:rsidRPr="002155EF" w:rsidRDefault="00AF016E" w:rsidP="00A53C65">
      <w:pPr>
        <w:pStyle w:val="af4"/>
        <w:tabs>
          <w:tab w:val="left" w:pos="567"/>
        </w:tabs>
        <w:spacing w:after="0" w:line="360" w:lineRule="auto"/>
        <w:ind w:left="567"/>
        <w:jc w:val="both"/>
        <w:rPr>
          <w:rFonts w:ascii="Times New Roman" w:hAnsi="Times New Roman"/>
          <w:snapToGrid w:val="0"/>
          <w:sz w:val="28"/>
          <w:szCs w:val="28"/>
          <w:highlight w:val="yellow"/>
          <w:lang w:val="uk-UA"/>
        </w:rPr>
      </w:pPr>
    </w:p>
    <w:p w:rsidR="0064230D" w:rsidRPr="0064230D" w:rsidRDefault="0064230D" w:rsidP="0064230D">
      <w:pPr>
        <w:jc w:val="center"/>
        <w:rPr>
          <w:rFonts w:eastAsia="MS Mincho"/>
          <w:b/>
          <w:sz w:val="28"/>
          <w:szCs w:val="24"/>
          <w:lang w:val="uk-UA"/>
        </w:rPr>
      </w:pPr>
      <w:r w:rsidRPr="002155EF">
        <w:rPr>
          <w:lang w:val="uk-UA"/>
        </w:rPr>
        <w:br w:type="page"/>
      </w:r>
      <w:r w:rsidRPr="0064230D">
        <w:rPr>
          <w:rFonts w:eastAsia="MS Mincho"/>
          <w:b/>
          <w:sz w:val="28"/>
          <w:szCs w:val="24"/>
          <w:lang w:val="uk-UA"/>
        </w:rPr>
        <w:lastRenderedPageBreak/>
        <w:t>ДОДАТОК</w:t>
      </w:r>
    </w:p>
    <w:p w:rsidR="0064230D" w:rsidRPr="0064230D" w:rsidRDefault="0064230D" w:rsidP="0064230D">
      <w:pPr>
        <w:jc w:val="center"/>
        <w:rPr>
          <w:rFonts w:eastAsia="MS Mincho"/>
          <w:b/>
          <w:sz w:val="28"/>
          <w:szCs w:val="24"/>
          <w:lang w:val="uk-UA"/>
        </w:rPr>
      </w:pPr>
    </w:p>
    <w:p w:rsidR="00C40427" w:rsidRDefault="0064230D" w:rsidP="00C40427">
      <w:pPr>
        <w:jc w:val="center"/>
        <w:rPr>
          <w:rFonts w:eastAsia="MS Mincho"/>
          <w:sz w:val="28"/>
          <w:szCs w:val="24"/>
          <w:lang w:val="uk-UA"/>
        </w:rPr>
      </w:pPr>
      <w:r w:rsidRPr="0064230D">
        <w:rPr>
          <w:rFonts w:eastAsia="MS Mincho"/>
          <w:sz w:val="28"/>
          <w:szCs w:val="24"/>
          <w:lang w:val="uk-UA"/>
        </w:rPr>
        <w:t>СПИСОК ОПУБЛІКОВАНИХ ПРАЦЬ ЗА ТЕМОЮ ДИСЕРТАЦІЇ</w:t>
      </w:r>
    </w:p>
    <w:p w:rsidR="00C40427" w:rsidRPr="00C40427" w:rsidRDefault="00972C81" w:rsidP="00CF4F75">
      <w:pPr>
        <w:numPr>
          <w:ilvl w:val="0"/>
          <w:numId w:val="25"/>
        </w:numPr>
        <w:tabs>
          <w:tab w:val="left" w:pos="1276"/>
        </w:tabs>
        <w:ind w:left="0" w:firstLine="709"/>
        <w:jc w:val="both"/>
        <w:rPr>
          <w:rFonts w:eastAsia="MS Mincho"/>
          <w:sz w:val="28"/>
          <w:szCs w:val="24"/>
          <w:lang w:val="uk-UA"/>
        </w:rPr>
      </w:pPr>
      <w:r w:rsidRPr="00972C81">
        <w:rPr>
          <w:sz w:val="28"/>
          <w:szCs w:val="28"/>
          <w:lang w:val="uk-UA"/>
        </w:rPr>
        <w:t>Сипливый В.А., Береснев А.В. Котовщиков М.С., Тесленко С.Н., Феськов В.М. Анализ результатов методов восстановления желчетока при нарушении проходимости желчных путей на почве желчекаменной болезни. /Вісник невідкладної і відновної медицини.- Наук. практ. журнал. – Т. 5 № 2. – 2004.- с.370-371.</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Сипливый В.А., Тесленко С.Н., Гринченко С.В., Котовщиков М.С., Петюнин А.Г., Петренко Г.Д., Гузь А.Г./Оптимизация программы лечения больных острым деструктивным панкреатитом/ Вісник Вінницької національної медичної академії – науково-практичний журнал. -  T.8 № 1. -  2004 – с. 218.</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Сипливый В.А., Котовщиков М.С., Петюнин А.Г. Качество жизни больных после хирургического лечения обтура</w:t>
      </w:r>
      <w:r w:rsidR="00C40427">
        <w:rPr>
          <w:sz w:val="28"/>
          <w:szCs w:val="28"/>
          <w:lang w:val="uk-UA"/>
        </w:rPr>
        <w:t>ционной желтухи. /Клінічна хірур</w:t>
      </w:r>
      <w:r w:rsidRPr="00972C81">
        <w:rPr>
          <w:sz w:val="28"/>
          <w:szCs w:val="28"/>
          <w:lang w:val="uk-UA"/>
        </w:rPr>
        <w:t xml:space="preserve">гія. – 2006. - № 4-5. С.52-53. </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Сипливый В.А., Котовщиков М.С., Петюнин А.Г., Хворостинко Б.Н. Качество жизни больных, перенесших  оперативное  лечение по поводу осложненных форм желчекаменной болезни. /Вісник Української стоматологічної академії. – 2006. - Т.6, Випуск 1-2 (13-14). – с.121-123.</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 xml:space="preserve">Сипливый В.А., Котовщиков М.С. Оценка методов восстановления желчеоттока при холедохолитиазе с позиций качества жизни пациентов. /Клінічна хірургія. – 2007. - № 9. с. 105-106. </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 xml:space="preserve">Сипливый В.А., Петюнин А.Г., Котовщиков М.С., Отдаленные результаты и качество жизни больных после хирургического лечения механической желтухи. /Проблемы, дорстижения и перспективы развития медико-биологических наук и практического здравоохранения. - Труды Крымского государственного мед. Университета. - 2008. - Т. 144, часть I. - с. 210-214. (Автор проводив лікування хворих,забезпечував добір літературних </w:t>
      </w:r>
      <w:r w:rsidRPr="00972C81">
        <w:rPr>
          <w:sz w:val="28"/>
          <w:szCs w:val="28"/>
          <w:lang w:val="uk-UA"/>
        </w:rPr>
        <w:lastRenderedPageBreak/>
        <w:t>джерел та клінічне обстеження пацієнтів, самостійно проводив статистичну обробку та обґрунтування отриманих результатів).</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Сипливий В.О., Котовщиков М.С., Сучасні підходи до вибору методу хірургічного лікування холедохолітіазу. /Харківська хірургічна школа.  – 2009. - № 3.1. – с. 125-127.</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Лупальцов В.И., Котовщиков М.С. Выбор метода хирургической коррекции механической желтухи осложненной холангитом.</w:t>
      </w:r>
      <w:r w:rsidRPr="00972C81">
        <w:rPr>
          <w:sz w:val="28"/>
          <w:szCs w:val="28"/>
          <w:lang w:val="uk-UA"/>
        </w:rPr>
        <w:tab/>
        <w:t xml:space="preserve">/Вісник Винницького національного медичного університету. – 2014. – № 1, ч. 2 (т. 18). – С. 267–269. </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Сипливый В.А. , Котовщиков М.С., Гринченко С.В., Петренко Г.Д., Петюнин А.Г.  Хирургическое лечение острого холангита / Сучасні методи лікування та  реабілітації травм і їх наслідків. Невідкладна допомога при захворюваннях і травмах.– тези доповідей ІІ конфер. Харківської обласної клінічної лікарні. – Харків.–5 листопада 2003.–с.57 – 58</w:t>
      </w:r>
      <w:r w:rsidR="00C40427">
        <w:rPr>
          <w:sz w:val="28"/>
          <w:szCs w:val="28"/>
          <w:lang w:val="uk-UA"/>
        </w:rPr>
        <w:t>.</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 xml:space="preserve">Сипливый В.А. Котовщиков М.С., Петюнин А.Г., Павлюченко С.А. Роль эндоскопических методов в лечении осложненных форм холедохолетиаза. /Матеріали науково-практичної конференції “Хірургія України”. – Донецьк. </w:t>
      </w:r>
      <w:r>
        <w:rPr>
          <w:sz w:val="28"/>
          <w:szCs w:val="28"/>
          <w:lang w:val="uk-UA"/>
        </w:rPr>
        <w:t>-  2 (14). – 2005. – с. 120-121</w:t>
      </w:r>
      <w:r w:rsidRPr="00972C81">
        <w:rPr>
          <w:sz w:val="28"/>
          <w:szCs w:val="28"/>
          <w:lang w:val="uk-UA"/>
        </w:rPr>
        <w:t>.</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Miroshnichenko S., Voroshchuk R., Kotovshchikov M. Pathogenetic basis of antioxidant therapy of acute pancreatitis. /В кн.: Матеріали міжнар. наук.-практ. конф. студ. та мол. вчених «ISIK 2009», 8-10 квітня 2009 р. – Харків.</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 xml:space="preserve">Котовщиков М.С., Ворощук. Р.С., Мороз С.В. Динамика функциональных и морфологических изменений в печени при осложненной желчекаменной болезни. /В кн.: Матеріали Всеукраїнської наук.-практ. конф. «Вклад молодих спеціалістів в розвиток науки і практики», 20 травня 2010 р. - Харьків - с. 35-37. </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Сипливый В</w:t>
      </w:r>
      <w:r w:rsidR="00C40427">
        <w:rPr>
          <w:sz w:val="28"/>
          <w:szCs w:val="28"/>
          <w:lang w:val="uk-UA"/>
        </w:rPr>
        <w:t>.</w:t>
      </w:r>
      <w:r w:rsidRPr="00972C81">
        <w:rPr>
          <w:sz w:val="28"/>
          <w:szCs w:val="28"/>
          <w:lang w:val="uk-UA"/>
        </w:rPr>
        <w:t>А</w:t>
      </w:r>
      <w:r w:rsidR="00C40427">
        <w:rPr>
          <w:sz w:val="28"/>
          <w:szCs w:val="28"/>
          <w:lang w:val="uk-UA"/>
        </w:rPr>
        <w:t>.</w:t>
      </w:r>
      <w:r w:rsidRPr="00972C81">
        <w:rPr>
          <w:sz w:val="28"/>
          <w:szCs w:val="28"/>
          <w:lang w:val="uk-UA"/>
        </w:rPr>
        <w:t>, Евтушенко Д</w:t>
      </w:r>
      <w:r w:rsidR="00C40427">
        <w:rPr>
          <w:sz w:val="28"/>
          <w:szCs w:val="28"/>
          <w:lang w:val="uk-UA"/>
        </w:rPr>
        <w:t>.</w:t>
      </w:r>
      <w:r w:rsidRPr="00972C81">
        <w:rPr>
          <w:sz w:val="28"/>
          <w:szCs w:val="28"/>
          <w:lang w:val="uk-UA"/>
        </w:rPr>
        <w:t>В</w:t>
      </w:r>
      <w:r w:rsidR="00C40427">
        <w:rPr>
          <w:sz w:val="28"/>
          <w:szCs w:val="28"/>
          <w:lang w:val="uk-UA"/>
        </w:rPr>
        <w:t>.</w:t>
      </w:r>
      <w:r w:rsidRPr="00972C81">
        <w:rPr>
          <w:sz w:val="28"/>
          <w:szCs w:val="28"/>
          <w:lang w:val="uk-UA"/>
        </w:rPr>
        <w:t>, Котовщиков М</w:t>
      </w:r>
      <w:r w:rsidR="00C40427">
        <w:rPr>
          <w:sz w:val="28"/>
          <w:szCs w:val="28"/>
          <w:lang w:val="uk-UA"/>
        </w:rPr>
        <w:t>.</w:t>
      </w:r>
      <w:r w:rsidRPr="00972C81">
        <w:rPr>
          <w:sz w:val="28"/>
          <w:szCs w:val="28"/>
          <w:lang w:val="uk-UA"/>
        </w:rPr>
        <w:t>С</w:t>
      </w:r>
      <w:r w:rsidR="00C40427">
        <w:rPr>
          <w:sz w:val="28"/>
          <w:szCs w:val="28"/>
          <w:lang w:val="uk-UA"/>
        </w:rPr>
        <w:t>.</w:t>
      </w:r>
      <w:r w:rsidRPr="00972C81">
        <w:rPr>
          <w:sz w:val="28"/>
          <w:szCs w:val="28"/>
          <w:lang w:val="uk-UA"/>
        </w:rPr>
        <w:t>, Хабусев В</w:t>
      </w:r>
      <w:r w:rsidR="00C40427">
        <w:rPr>
          <w:sz w:val="28"/>
          <w:szCs w:val="28"/>
          <w:lang w:val="uk-UA"/>
        </w:rPr>
        <w:t>.</w:t>
      </w:r>
      <w:r w:rsidRPr="00972C81">
        <w:rPr>
          <w:sz w:val="28"/>
          <w:szCs w:val="28"/>
          <w:lang w:val="uk-UA"/>
        </w:rPr>
        <w:t>К</w:t>
      </w:r>
      <w:r w:rsidR="00C40427">
        <w:rPr>
          <w:sz w:val="28"/>
          <w:szCs w:val="28"/>
          <w:lang w:val="uk-UA"/>
        </w:rPr>
        <w:t>.</w:t>
      </w:r>
      <w:r w:rsidRPr="00972C81">
        <w:rPr>
          <w:sz w:val="28"/>
          <w:szCs w:val="28"/>
          <w:lang w:val="uk-UA"/>
        </w:rPr>
        <w:t>, Доценко В</w:t>
      </w:r>
      <w:r w:rsidR="00C40427">
        <w:rPr>
          <w:sz w:val="28"/>
          <w:szCs w:val="28"/>
          <w:lang w:val="uk-UA"/>
        </w:rPr>
        <w:t>.</w:t>
      </w:r>
      <w:r w:rsidRPr="00972C81">
        <w:rPr>
          <w:sz w:val="28"/>
          <w:szCs w:val="28"/>
          <w:lang w:val="uk-UA"/>
        </w:rPr>
        <w:t xml:space="preserve">В. Хирургическое лечение холедохолитиаза. Анализ с позиции </w:t>
      </w:r>
      <w:r w:rsidRPr="00972C81">
        <w:rPr>
          <w:sz w:val="28"/>
          <w:szCs w:val="28"/>
          <w:lang w:val="uk-UA"/>
        </w:rPr>
        <w:lastRenderedPageBreak/>
        <w:t>оценки качества жизни. Вестник хирургической гастроэнтерологии. 2011;(4):149</w:t>
      </w:r>
      <w:r>
        <w:rPr>
          <w:sz w:val="28"/>
          <w:szCs w:val="28"/>
          <w:lang w:val="uk-UA"/>
        </w:rPr>
        <w:t>.</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Котовщиков М.С., Ворощук Р.С., Гусейнзаде З.Н., Чаговец С.А. Герасимова О.Н.</w:t>
      </w:r>
      <w:r w:rsidRPr="00972C81">
        <w:rPr>
          <w:sz w:val="28"/>
          <w:szCs w:val="28"/>
          <w:lang w:val="uk-UA"/>
        </w:rPr>
        <w:tab/>
        <w:t>Качество жизни лиц пожилого и старческого возраста, оперированных по поводу острого холецистита. /В кн.: Материалы I Международной научно-практической конференции «Актуальные вопросы медицины», 30-31 марта 2012 г. – Баку, Азербайджа</w:t>
      </w:r>
      <w:r>
        <w:rPr>
          <w:sz w:val="28"/>
          <w:szCs w:val="28"/>
          <w:lang w:val="uk-UA"/>
        </w:rPr>
        <w:t>н - с 42-43.</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Лупальцов В.И., Сипливый В.А., Котовщиков М.С.,Ворощук Р.С. Выбор метода хирургической коррекции синдрома механической желтухи неопухолевого генеза.</w:t>
      </w:r>
      <w:r w:rsidRPr="00972C81">
        <w:rPr>
          <w:sz w:val="28"/>
          <w:szCs w:val="28"/>
          <w:lang w:val="uk-UA"/>
        </w:rPr>
        <w:tab/>
        <w:t xml:space="preserve">/В кн.: Материалы конгресса «Актуальные проблемы хирургической гепатологии», 18-20 сентября 2013 г. – Донецк. – с. 117. </w:t>
      </w:r>
    </w:p>
    <w:p w:rsidR="00C40427" w:rsidRDefault="00972C81" w:rsidP="00CF4F75">
      <w:pPr>
        <w:numPr>
          <w:ilvl w:val="0"/>
          <w:numId w:val="25"/>
        </w:numPr>
        <w:tabs>
          <w:tab w:val="left" w:pos="1276"/>
        </w:tabs>
        <w:ind w:left="0" w:firstLine="709"/>
        <w:jc w:val="both"/>
        <w:rPr>
          <w:sz w:val="28"/>
          <w:szCs w:val="28"/>
          <w:lang w:val="uk-UA"/>
        </w:rPr>
      </w:pPr>
      <w:r w:rsidRPr="00972C81">
        <w:rPr>
          <w:sz w:val="28"/>
          <w:szCs w:val="28"/>
          <w:lang w:val="uk-UA"/>
        </w:rPr>
        <w:t xml:space="preserve">Сипливый В.А., Евтушенко Д.В., Петренко Г.Д., Доценко В.В., Котовщиков М.С. Хирургическое лечение обтурационной желтухи. Оценка методов с позиции качества жизни пациентов. /В кн.: Материалы конгресса «Актуальные проблемы хирургической гепатологии», 18-20 сентября 2013 г. – Донецк. – с. 132. </w:t>
      </w:r>
    </w:p>
    <w:p w:rsidR="0064230D" w:rsidRPr="0064230D" w:rsidRDefault="00C40427" w:rsidP="00CF4F75">
      <w:pPr>
        <w:numPr>
          <w:ilvl w:val="0"/>
          <w:numId w:val="25"/>
        </w:numPr>
        <w:tabs>
          <w:tab w:val="left" w:pos="1276"/>
        </w:tabs>
        <w:ind w:left="0" w:firstLine="709"/>
        <w:jc w:val="both"/>
        <w:rPr>
          <w:sz w:val="28"/>
          <w:szCs w:val="28"/>
          <w:lang w:val="uk-UA"/>
        </w:rPr>
      </w:pPr>
      <w:r>
        <w:rPr>
          <w:sz w:val="28"/>
          <w:szCs w:val="28"/>
          <w:lang w:val="uk-UA"/>
        </w:rPr>
        <w:t>Л</w:t>
      </w:r>
      <w:r w:rsidR="00972C81" w:rsidRPr="00972C81">
        <w:rPr>
          <w:sz w:val="28"/>
          <w:szCs w:val="28"/>
          <w:lang w:val="uk-UA"/>
        </w:rPr>
        <w:t>упальцов В.И., Котовщиков М.С., Трофимова А.В. Влияние этиологических факторов на течение  острого панкреатита. /Єпідеміологічні дослідження в клінічній та профілактичний медицині: досягнення та перспективи. Матеріали науково-практичної конференції з мі народною участю (12-13 березня, 2015р. Харків, Україна), присвяченої 210-й річниці Харківського національного медичного університету та 85-річчю кафедри епідеміології (під ред. Чумаченко Т.О.) / Х: «Щедра садиба плюс», - 2015. – С. 159-160.</w:t>
      </w:r>
      <w:r w:rsidR="0064230D" w:rsidRPr="0064230D">
        <w:rPr>
          <w:sz w:val="28"/>
          <w:szCs w:val="28"/>
          <w:lang w:val="uk-UA"/>
        </w:rPr>
        <w:tab/>
      </w:r>
    </w:p>
    <w:p w:rsidR="0064230D" w:rsidRPr="0064230D" w:rsidRDefault="0064230D" w:rsidP="0064230D">
      <w:pPr>
        <w:rPr>
          <w:lang w:val="uk-UA"/>
        </w:rPr>
      </w:pPr>
      <w:r w:rsidRPr="0064230D">
        <w:rPr>
          <w:lang w:val="uk-UA"/>
        </w:rPr>
        <w:tab/>
      </w:r>
    </w:p>
    <w:p w:rsidR="0064230D" w:rsidRPr="0064230D" w:rsidRDefault="0064230D" w:rsidP="0064230D">
      <w:pPr>
        <w:rPr>
          <w:lang w:val="uk-UA"/>
        </w:rPr>
      </w:pPr>
    </w:p>
    <w:p w:rsidR="0064230D" w:rsidRPr="0064230D" w:rsidRDefault="0064230D" w:rsidP="0064230D">
      <w:pPr>
        <w:rPr>
          <w:lang w:val="uk-UA"/>
        </w:rPr>
      </w:pPr>
    </w:p>
    <w:p w:rsidR="0064230D" w:rsidRPr="0064230D" w:rsidRDefault="0064230D" w:rsidP="0064230D">
      <w:pPr>
        <w:rPr>
          <w:lang w:val="uk-UA"/>
        </w:rPr>
      </w:pPr>
    </w:p>
    <w:p w:rsidR="0064230D" w:rsidRPr="0064230D" w:rsidRDefault="0064230D" w:rsidP="0064230D">
      <w:pPr>
        <w:rPr>
          <w:lang w:val="uk-UA"/>
        </w:rPr>
      </w:pPr>
    </w:p>
    <w:sectPr w:rsidR="0064230D" w:rsidRPr="0064230D" w:rsidSect="00273ED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5A97" w:rsidRDefault="00BE5A97">
      <w:r>
        <w:separator/>
      </w:r>
    </w:p>
  </w:endnote>
  <w:endnote w:type="continuationSeparator" w:id="1">
    <w:p w:rsidR="00BE5A97" w:rsidRDefault="00BE5A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5A97" w:rsidRDefault="00BE5A97">
      <w:r>
        <w:separator/>
      </w:r>
    </w:p>
  </w:footnote>
  <w:footnote w:type="continuationSeparator" w:id="1">
    <w:p w:rsidR="00BE5A97" w:rsidRDefault="00BE5A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1A1" w:rsidRDefault="006501A1">
    <w:pPr>
      <w:pStyle w:val="a3"/>
      <w:jc w:val="right"/>
    </w:pPr>
    <w:fldSimple w:instr=" PAGE   \* MERGEFORMAT ">
      <w:r w:rsidR="00D850F4">
        <w:rPr>
          <w:noProof/>
        </w:rPr>
        <w:t>119</w:t>
      </w:r>
    </w:fldSimple>
  </w:p>
  <w:p w:rsidR="006501A1" w:rsidRDefault="006501A1" w:rsidP="00107E5E">
    <w:pPr>
      <w:pStyle w:val="a3"/>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B62A1"/>
    <w:multiLevelType w:val="hybridMultilevel"/>
    <w:tmpl w:val="6B541080"/>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04D63C80"/>
    <w:multiLevelType w:val="hybridMultilevel"/>
    <w:tmpl w:val="7818BCD4"/>
    <w:lvl w:ilvl="0" w:tplc="6C3CD1EA">
      <w:start w:val="1"/>
      <w:numFmt w:val="decimal"/>
      <w:lvlText w:val="%1."/>
      <w:lvlJc w:val="left"/>
      <w:pPr>
        <w:tabs>
          <w:tab w:val="num" w:pos="885"/>
        </w:tabs>
        <w:ind w:left="885" w:hanging="525"/>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B00337D"/>
    <w:multiLevelType w:val="hybridMultilevel"/>
    <w:tmpl w:val="E49E2A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3876570"/>
    <w:multiLevelType w:val="multilevel"/>
    <w:tmpl w:val="8EF6D96E"/>
    <w:lvl w:ilvl="0">
      <w:start w:val="1"/>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4">
    <w:nsid w:val="1DCB2D23"/>
    <w:multiLevelType w:val="hybridMultilevel"/>
    <w:tmpl w:val="F00A41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2BE70A1E"/>
    <w:multiLevelType w:val="hybridMultilevel"/>
    <w:tmpl w:val="BC266D6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31D57A70"/>
    <w:multiLevelType w:val="multilevel"/>
    <w:tmpl w:val="F0B84B8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32E4089A"/>
    <w:multiLevelType w:val="hybridMultilevel"/>
    <w:tmpl w:val="435ED7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44D730BC"/>
    <w:multiLevelType w:val="hybridMultilevel"/>
    <w:tmpl w:val="CD8E6896"/>
    <w:lvl w:ilvl="0" w:tplc="0419000F">
      <w:start w:val="1"/>
      <w:numFmt w:val="decimal"/>
      <w:lvlText w:val="%1."/>
      <w:lvlJc w:val="left"/>
      <w:pPr>
        <w:ind w:left="360"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9">
    <w:nsid w:val="48C9080E"/>
    <w:multiLevelType w:val="hybridMultilevel"/>
    <w:tmpl w:val="FD8A633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4FF82F60"/>
    <w:multiLevelType w:val="singleLevel"/>
    <w:tmpl w:val="FC5A8DA6"/>
    <w:lvl w:ilvl="0">
      <w:start w:val="1"/>
      <w:numFmt w:val="decimal"/>
      <w:lvlText w:val="%1."/>
      <w:lvlJc w:val="left"/>
      <w:pPr>
        <w:tabs>
          <w:tab w:val="num" w:pos="502"/>
        </w:tabs>
        <w:ind w:left="502" w:hanging="360"/>
      </w:pPr>
      <w:rPr>
        <w:rFonts w:cs="Times New Roman"/>
        <w:b w:val="0"/>
        <w:color w:val="auto"/>
        <w:sz w:val="28"/>
        <w:szCs w:val="28"/>
      </w:rPr>
    </w:lvl>
  </w:abstractNum>
  <w:abstractNum w:abstractNumId="11">
    <w:nsid w:val="549809AF"/>
    <w:multiLevelType w:val="hybridMultilevel"/>
    <w:tmpl w:val="77C06FFE"/>
    <w:lvl w:ilvl="0" w:tplc="24F40A54">
      <w:start w:val="1"/>
      <w:numFmt w:val="decimal"/>
      <w:lvlText w:val="%1."/>
      <w:lvlJc w:val="left"/>
      <w:pPr>
        <w:tabs>
          <w:tab w:val="num" w:pos="750"/>
        </w:tabs>
        <w:ind w:left="750" w:hanging="39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5F615B95"/>
    <w:multiLevelType w:val="multilevel"/>
    <w:tmpl w:val="6CDC9E66"/>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nsid w:val="61CD4D60"/>
    <w:multiLevelType w:val="singleLevel"/>
    <w:tmpl w:val="FC5A8DA6"/>
    <w:lvl w:ilvl="0">
      <w:start w:val="1"/>
      <w:numFmt w:val="decimal"/>
      <w:lvlText w:val="%1."/>
      <w:lvlJc w:val="left"/>
      <w:pPr>
        <w:tabs>
          <w:tab w:val="num" w:pos="502"/>
        </w:tabs>
        <w:ind w:left="502" w:hanging="360"/>
      </w:pPr>
      <w:rPr>
        <w:rFonts w:cs="Times New Roman"/>
        <w:b w:val="0"/>
        <w:color w:val="auto"/>
        <w:sz w:val="28"/>
        <w:szCs w:val="28"/>
      </w:rPr>
    </w:lvl>
  </w:abstractNum>
  <w:abstractNum w:abstractNumId="14">
    <w:nsid w:val="66F922F3"/>
    <w:multiLevelType w:val="hybridMultilevel"/>
    <w:tmpl w:val="667C024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
    <w:nsid w:val="671727A9"/>
    <w:multiLevelType w:val="hybridMultilevel"/>
    <w:tmpl w:val="70C0F14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B2008EB"/>
    <w:multiLevelType w:val="hybridMultilevel"/>
    <w:tmpl w:val="E69A3886"/>
    <w:lvl w:ilvl="0" w:tplc="5032F39A">
      <w:start w:val="168"/>
      <w:numFmt w:val="decimal"/>
      <w:lvlText w:val="%1."/>
      <w:lvlJc w:val="left"/>
      <w:pPr>
        <w:ind w:left="517" w:hanging="375"/>
      </w:pPr>
      <w:rPr>
        <w:rFonts w:ascii="Arial" w:hAnsi="Arial" w:cs="Arial" w:hint="default"/>
        <w:color w:val="32322F"/>
        <w:sz w:val="19"/>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7">
    <w:nsid w:val="6C317318"/>
    <w:multiLevelType w:val="hybridMultilevel"/>
    <w:tmpl w:val="3CD4E398"/>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6C4F6288"/>
    <w:multiLevelType w:val="hybridMultilevel"/>
    <w:tmpl w:val="7960FB8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6DF8081B"/>
    <w:multiLevelType w:val="hybridMultilevel"/>
    <w:tmpl w:val="D6C26B0A"/>
    <w:lvl w:ilvl="0" w:tplc="0419000F">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20">
    <w:nsid w:val="77CD4A9C"/>
    <w:multiLevelType w:val="hybridMultilevel"/>
    <w:tmpl w:val="329A947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1">
    <w:nsid w:val="799A5B90"/>
    <w:multiLevelType w:val="hybridMultilevel"/>
    <w:tmpl w:val="8F3209B0"/>
    <w:lvl w:ilvl="0" w:tplc="FFFFFFFF">
      <w:start w:val="2"/>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2">
    <w:nsid w:val="7AF14FCF"/>
    <w:multiLevelType w:val="hybridMultilevel"/>
    <w:tmpl w:val="70C0F14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7B7D2BD9"/>
    <w:multiLevelType w:val="hybridMultilevel"/>
    <w:tmpl w:val="AA9A7F00"/>
    <w:lvl w:ilvl="0" w:tplc="0419000F">
      <w:start w:val="1"/>
      <w:numFmt w:val="decimal"/>
      <w:lvlText w:val="%1."/>
      <w:lvlJc w:val="left"/>
      <w:pPr>
        <w:ind w:left="1134" w:hanging="360"/>
      </w:pPr>
    </w:lvl>
    <w:lvl w:ilvl="1" w:tplc="04190019" w:tentative="1">
      <w:start w:val="1"/>
      <w:numFmt w:val="lowerLetter"/>
      <w:lvlText w:val="%2."/>
      <w:lvlJc w:val="left"/>
      <w:pPr>
        <w:ind w:left="1854" w:hanging="360"/>
      </w:pPr>
    </w:lvl>
    <w:lvl w:ilvl="2" w:tplc="0419001B" w:tentative="1">
      <w:start w:val="1"/>
      <w:numFmt w:val="lowerRoman"/>
      <w:lvlText w:val="%3."/>
      <w:lvlJc w:val="right"/>
      <w:pPr>
        <w:ind w:left="2574" w:hanging="180"/>
      </w:pPr>
    </w:lvl>
    <w:lvl w:ilvl="3" w:tplc="0419000F" w:tentative="1">
      <w:start w:val="1"/>
      <w:numFmt w:val="decimal"/>
      <w:lvlText w:val="%4."/>
      <w:lvlJc w:val="left"/>
      <w:pPr>
        <w:ind w:left="3294" w:hanging="360"/>
      </w:pPr>
    </w:lvl>
    <w:lvl w:ilvl="4" w:tplc="04190019" w:tentative="1">
      <w:start w:val="1"/>
      <w:numFmt w:val="lowerLetter"/>
      <w:lvlText w:val="%5."/>
      <w:lvlJc w:val="left"/>
      <w:pPr>
        <w:ind w:left="4014" w:hanging="360"/>
      </w:pPr>
    </w:lvl>
    <w:lvl w:ilvl="5" w:tplc="0419001B" w:tentative="1">
      <w:start w:val="1"/>
      <w:numFmt w:val="lowerRoman"/>
      <w:lvlText w:val="%6."/>
      <w:lvlJc w:val="right"/>
      <w:pPr>
        <w:ind w:left="4734" w:hanging="180"/>
      </w:pPr>
    </w:lvl>
    <w:lvl w:ilvl="6" w:tplc="0419000F" w:tentative="1">
      <w:start w:val="1"/>
      <w:numFmt w:val="decimal"/>
      <w:lvlText w:val="%7."/>
      <w:lvlJc w:val="left"/>
      <w:pPr>
        <w:ind w:left="5454" w:hanging="360"/>
      </w:pPr>
    </w:lvl>
    <w:lvl w:ilvl="7" w:tplc="04190019" w:tentative="1">
      <w:start w:val="1"/>
      <w:numFmt w:val="lowerLetter"/>
      <w:lvlText w:val="%8."/>
      <w:lvlJc w:val="left"/>
      <w:pPr>
        <w:ind w:left="6174" w:hanging="360"/>
      </w:pPr>
    </w:lvl>
    <w:lvl w:ilvl="8" w:tplc="0419001B" w:tentative="1">
      <w:start w:val="1"/>
      <w:numFmt w:val="lowerRoman"/>
      <w:lvlText w:val="%9."/>
      <w:lvlJc w:val="right"/>
      <w:pPr>
        <w:ind w:left="6894" w:hanging="180"/>
      </w:pPr>
    </w:lvl>
  </w:abstractNum>
  <w:num w:numId="1">
    <w:abstractNumId w:val="3"/>
  </w:num>
  <w:num w:numId="2">
    <w:abstractNumId w:val="9"/>
  </w:num>
  <w:num w:numId="3">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5"/>
  </w:num>
  <w:num w:numId="6">
    <w:abstractNumId w:val="1"/>
  </w:num>
  <w:num w:numId="7">
    <w:abstractNumId w:val="18"/>
  </w:num>
  <w:num w:numId="8">
    <w:abstractNumId w:val="14"/>
  </w:num>
  <w:num w:numId="9">
    <w:abstractNumId w:val="13"/>
  </w:num>
  <w:num w:numId="10">
    <w:abstractNumId w:val="12"/>
  </w:num>
  <w:num w:numId="11">
    <w:abstractNumId w:val="19"/>
  </w:num>
  <w:num w:numId="12">
    <w:abstractNumId w:val="11"/>
  </w:num>
  <w:num w:numId="13">
    <w:abstractNumId w:val="22"/>
  </w:num>
  <w:num w:numId="14">
    <w:abstractNumId w:val="15"/>
  </w:num>
  <w:num w:numId="15">
    <w:abstractNumId w:val="16"/>
  </w:num>
  <w:num w:numId="16">
    <w:abstractNumId w:val="10"/>
  </w:num>
  <w:num w:numId="17">
    <w:abstractNumId w:val="6"/>
  </w:num>
  <w:num w:numId="18">
    <w:abstractNumId w:val="8"/>
  </w:num>
  <w:num w:numId="19">
    <w:abstractNumId w:val="20"/>
  </w:num>
  <w:num w:numId="20">
    <w:abstractNumId w:val="2"/>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17"/>
  </w:num>
  <w:num w:numId="24">
    <w:abstractNumId w:val="4"/>
  </w:num>
  <w:num w:numId="25">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oNotTrackMoves/>
  <w:defaultTabStop w:val="708"/>
  <w:drawingGridHorizontalSpacing w:val="12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07E5E"/>
    <w:rsid w:val="000047B6"/>
    <w:rsid w:val="0000556E"/>
    <w:rsid w:val="00006889"/>
    <w:rsid w:val="0001098B"/>
    <w:rsid w:val="000142EA"/>
    <w:rsid w:val="0001799F"/>
    <w:rsid w:val="000219B9"/>
    <w:rsid w:val="0002289B"/>
    <w:rsid w:val="00022F29"/>
    <w:rsid w:val="00023061"/>
    <w:rsid w:val="00025ABE"/>
    <w:rsid w:val="00025D42"/>
    <w:rsid w:val="00026167"/>
    <w:rsid w:val="000352FD"/>
    <w:rsid w:val="00036E10"/>
    <w:rsid w:val="000417B8"/>
    <w:rsid w:val="00043178"/>
    <w:rsid w:val="000457DC"/>
    <w:rsid w:val="00061357"/>
    <w:rsid w:val="00061C98"/>
    <w:rsid w:val="0006612A"/>
    <w:rsid w:val="00066609"/>
    <w:rsid w:val="000702E0"/>
    <w:rsid w:val="00071809"/>
    <w:rsid w:val="00072F9C"/>
    <w:rsid w:val="00076DCE"/>
    <w:rsid w:val="00080CB4"/>
    <w:rsid w:val="00081A55"/>
    <w:rsid w:val="0008237A"/>
    <w:rsid w:val="0008539F"/>
    <w:rsid w:val="000909C3"/>
    <w:rsid w:val="000A479F"/>
    <w:rsid w:val="000A5861"/>
    <w:rsid w:val="000A5D27"/>
    <w:rsid w:val="000B3272"/>
    <w:rsid w:val="000B3AFF"/>
    <w:rsid w:val="000C0ED7"/>
    <w:rsid w:val="000C16C4"/>
    <w:rsid w:val="000C3A79"/>
    <w:rsid w:val="000C4A93"/>
    <w:rsid w:val="000C6265"/>
    <w:rsid w:val="000C655D"/>
    <w:rsid w:val="000C7C93"/>
    <w:rsid w:val="000D22BB"/>
    <w:rsid w:val="000D6D7C"/>
    <w:rsid w:val="000D7BE2"/>
    <w:rsid w:val="000E52B3"/>
    <w:rsid w:val="000E54A5"/>
    <w:rsid w:val="000E75AA"/>
    <w:rsid w:val="000F5906"/>
    <w:rsid w:val="000F5EBE"/>
    <w:rsid w:val="000F6A5D"/>
    <w:rsid w:val="000F7904"/>
    <w:rsid w:val="0010159B"/>
    <w:rsid w:val="00102007"/>
    <w:rsid w:val="001056F0"/>
    <w:rsid w:val="00107E5E"/>
    <w:rsid w:val="001119D6"/>
    <w:rsid w:val="00116D3D"/>
    <w:rsid w:val="001312EC"/>
    <w:rsid w:val="00131D03"/>
    <w:rsid w:val="001327DD"/>
    <w:rsid w:val="00134B8E"/>
    <w:rsid w:val="00134EA6"/>
    <w:rsid w:val="001401F5"/>
    <w:rsid w:val="00141FE6"/>
    <w:rsid w:val="00142D67"/>
    <w:rsid w:val="00143C5F"/>
    <w:rsid w:val="00145BE6"/>
    <w:rsid w:val="0014662B"/>
    <w:rsid w:val="00150D47"/>
    <w:rsid w:val="00151AC8"/>
    <w:rsid w:val="00157906"/>
    <w:rsid w:val="00160065"/>
    <w:rsid w:val="00160496"/>
    <w:rsid w:val="00162362"/>
    <w:rsid w:val="001631D0"/>
    <w:rsid w:val="0017059C"/>
    <w:rsid w:val="00171528"/>
    <w:rsid w:val="0017228B"/>
    <w:rsid w:val="00177972"/>
    <w:rsid w:val="0018259D"/>
    <w:rsid w:val="00183D97"/>
    <w:rsid w:val="0018422F"/>
    <w:rsid w:val="001843B8"/>
    <w:rsid w:val="0018640C"/>
    <w:rsid w:val="00192C77"/>
    <w:rsid w:val="00194658"/>
    <w:rsid w:val="001960C9"/>
    <w:rsid w:val="001A1631"/>
    <w:rsid w:val="001A2514"/>
    <w:rsid w:val="001A32C8"/>
    <w:rsid w:val="001A4131"/>
    <w:rsid w:val="001B1156"/>
    <w:rsid w:val="001B206D"/>
    <w:rsid w:val="001B3BF0"/>
    <w:rsid w:val="001B78E4"/>
    <w:rsid w:val="001B7C24"/>
    <w:rsid w:val="001C00BD"/>
    <w:rsid w:val="001C03E8"/>
    <w:rsid w:val="001C1D09"/>
    <w:rsid w:val="001C2558"/>
    <w:rsid w:val="001C2B7C"/>
    <w:rsid w:val="001D4518"/>
    <w:rsid w:val="001E0611"/>
    <w:rsid w:val="001E1DCD"/>
    <w:rsid w:val="001E6596"/>
    <w:rsid w:val="001F2757"/>
    <w:rsid w:val="001F75E4"/>
    <w:rsid w:val="00211F09"/>
    <w:rsid w:val="002154D2"/>
    <w:rsid w:val="002155EF"/>
    <w:rsid w:val="00217056"/>
    <w:rsid w:val="00235069"/>
    <w:rsid w:val="002469A8"/>
    <w:rsid w:val="00247F54"/>
    <w:rsid w:val="00250D72"/>
    <w:rsid w:val="00250DF3"/>
    <w:rsid w:val="002525BC"/>
    <w:rsid w:val="00253AF7"/>
    <w:rsid w:val="00254273"/>
    <w:rsid w:val="00254D62"/>
    <w:rsid w:val="00273EB8"/>
    <w:rsid w:val="00273ED0"/>
    <w:rsid w:val="00281F9C"/>
    <w:rsid w:val="00282540"/>
    <w:rsid w:val="00291ED2"/>
    <w:rsid w:val="002A50C2"/>
    <w:rsid w:val="002B6338"/>
    <w:rsid w:val="002B6BA8"/>
    <w:rsid w:val="002C305E"/>
    <w:rsid w:val="002C5D81"/>
    <w:rsid w:val="002C73FF"/>
    <w:rsid w:val="002D1D3D"/>
    <w:rsid w:val="002D3611"/>
    <w:rsid w:val="002D655D"/>
    <w:rsid w:val="002D6EB2"/>
    <w:rsid w:val="002E5683"/>
    <w:rsid w:val="002F0131"/>
    <w:rsid w:val="002F2A43"/>
    <w:rsid w:val="002F5A13"/>
    <w:rsid w:val="002F7889"/>
    <w:rsid w:val="00300AC9"/>
    <w:rsid w:val="003018C7"/>
    <w:rsid w:val="00302C12"/>
    <w:rsid w:val="00304184"/>
    <w:rsid w:val="00307143"/>
    <w:rsid w:val="00307B6D"/>
    <w:rsid w:val="003146BB"/>
    <w:rsid w:val="003168B3"/>
    <w:rsid w:val="00322D8E"/>
    <w:rsid w:val="00326C62"/>
    <w:rsid w:val="00330CB0"/>
    <w:rsid w:val="0033127F"/>
    <w:rsid w:val="003312DE"/>
    <w:rsid w:val="00331FA4"/>
    <w:rsid w:val="003335B4"/>
    <w:rsid w:val="00335037"/>
    <w:rsid w:val="00335686"/>
    <w:rsid w:val="00337130"/>
    <w:rsid w:val="0034247E"/>
    <w:rsid w:val="00342879"/>
    <w:rsid w:val="00345786"/>
    <w:rsid w:val="003556C5"/>
    <w:rsid w:val="0036211C"/>
    <w:rsid w:val="00364B8B"/>
    <w:rsid w:val="00366A6F"/>
    <w:rsid w:val="00367BCA"/>
    <w:rsid w:val="00373A94"/>
    <w:rsid w:val="0037419C"/>
    <w:rsid w:val="00375B97"/>
    <w:rsid w:val="0037649D"/>
    <w:rsid w:val="00380009"/>
    <w:rsid w:val="00380F96"/>
    <w:rsid w:val="0038100E"/>
    <w:rsid w:val="00381DD3"/>
    <w:rsid w:val="003926D5"/>
    <w:rsid w:val="003975FF"/>
    <w:rsid w:val="003978CC"/>
    <w:rsid w:val="003A0E75"/>
    <w:rsid w:val="003A2C8B"/>
    <w:rsid w:val="003A3C7D"/>
    <w:rsid w:val="003B07E4"/>
    <w:rsid w:val="003B6B3E"/>
    <w:rsid w:val="003C004E"/>
    <w:rsid w:val="003C00A4"/>
    <w:rsid w:val="003C0BEB"/>
    <w:rsid w:val="003C0F7D"/>
    <w:rsid w:val="003C2B80"/>
    <w:rsid w:val="003C34D0"/>
    <w:rsid w:val="003C5D4F"/>
    <w:rsid w:val="003D316F"/>
    <w:rsid w:val="003F0116"/>
    <w:rsid w:val="003F0890"/>
    <w:rsid w:val="003F13DD"/>
    <w:rsid w:val="003F2B5E"/>
    <w:rsid w:val="003F3567"/>
    <w:rsid w:val="004057C7"/>
    <w:rsid w:val="004107F6"/>
    <w:rsid w:val="004126AA"/>
    <w:rsid w:val="00412D34"/>
    <w:rsid w:val="00413883"/>
    <w:rsid w:val="004179A5"/>
    <w:rsid w:val="00420137"/>
    <w:rsid w:val="00420376"/>
    <w:rsid w:val="0042137F"/>
    <w:rsid w:val="00424500"/>
    <w:rsid w:val="004325F1"/>
    <w:rsid w:val="004327D9"/>
    <w:rsid w:val="00437D17"/>
    <w:rsid w:val="00444749"/>
    <w:rsid w:val="00446612"/>
    <w:rsid w:val="004469EE"/>
    <w:rsid w:val="00450A07"/>
    <w:rsid w:val="00450DCB"/>
    <w:rsid w:val="004543A7"/>
    <w:rsid w:val="00454CB2"/>
    <w:rsid w:val="00457626"/>
    <w:rsid w:val="00466D38"/>
    <w:rsid w:val="00473907"/>
    <w:rsid w:val="00477B19"/>
    <w:rsid w:val="00484ACA"/>
    <w:rsid w:val="004865D6"/>
    <w:rsid w:val="00487601"/>
    <w:rsid w:val="00487EF3"/>
    <w:rsid w:val="004904C8"/>
    <w:rsid w:val="00490752"/>
    <w:rsid w:val="0049663B"/>
    <w:rsid w:val="00497F19"/>
    <w:rsid w:val="004A03EA"/>
    <w:rsid w:val="004A2020"/>
    <w:rsid w:val="004A2328"/>
    <w:rsid w:val="004A4142"/>
    <w:rsid w:val="004A64ED"/>
    <w:rsid w:val="004B1551"/>
    <w:rsid w:val="004B50DC"/>
    <w:rsid w:val="004B55E1"/>
    <w:rsid w:val="004B5C36"/>
    <w:rsid w:val="004C2D0A"/>
    <w:rsid w:val="004C5494"/>
    <w:rsid w:val="004C6E85"/>
    <w:rsid w:val="004E5919"/>
    <w:rsid w:val="004E68FB"/>
    <w:rsid w:val="004F4379"/>
    <w:rsid w:val="004F61D1"/>
    <w:rsid w:val="004F720B"/>
    <w:rsid w:val="005122C5"/>
    <w:rsid w:val="0051499C"/>
    <w:rsid w:val="005273CD"/>
    <w:rsid w:val="00532C2B"/>
    <w:rsid w:val="00534B95"/>
    <w:rsid w:val="00542FC8"/>
    <w:rsid w:val="00544D64"/>
    <w:rsid w:val="00555129"/>
    <w:rsid w:val="00565E00"/>
    <w:rsid w:val="0057131F"/>
    <w:rsid w:val="005766A4"/>
    <w:rsid w:val="0058081B"/>
    <w:rsid w:val="005808C4"/>
    <w:rsid w:val="00582BBC"/>
    <w:rsid w:val="00584FE6"/>
    <w:rsid w:val="00586344"/>
    <w:rsid w:val="00586FAF"/>
    <w:rsid w:val="0059016F"/>
    <w:rsid w:val="0059139D"/>
    <w:rsid w:val="00593B1E"/>
    <w:rsid w:val="00597FCD"/>
    <w:rsid w:val="005A24D3"/>
    <w:rsid w:val="005B5900"/>
    <w:rsid w:val="005B6CB4"/>
    <w:rsid w:val="005C090A"/>
    <w:rsid w:val="005D0571"/>
    <w:rsid w:val="005D0D8C"/>
    <w:rsid w:val="005D19A9"/>
    <w:rsid w:val="005D2596"/>
    <w:rsid w:val="005D5F3C"/>
    <w:rsid w:val="005E1475"/>
    <w:rsid w:val="005E232D"/>
    <w:rsid w:val="005E3ECA"/>
    <w:rsid w:val="005E55C6"/>
    <w:rsid w:val="005F17B6"/>
    <w:rsid w:val="005F2AD4"/>
    <w:rsid w:val="005F363B"/>
    <w:rsid w:val="005F3DBA"/>
    <w:rsid w:val="005F640A"/>
    <w:rsid w:val="005F66B1"/>
    <w:rsid w:val="00600CF4"/>
    <w:rsid w:val="00606421"/>
    <w:rsid w:val="006079B1"/>
    <w:rsid w:val="006135E2"/>
    <w:rsid w:val="00613FAD"/>
    <w:rsid w:val="00614668"/>
    <w:rsid w:val="00623D12"/>
    <w:rsid w:val="00624E7E"/>
    <w:rsid w:val="006271F0"/>
    <w:rsid w:val="0063006B"/>
    <w:rsid w:val="00641F09"/>
    <w:rsid w:val="0064230D"/>
    <w:rsid w:val="00646E9D"/>
    <w:rsid w:val="006501A1"/>
    <w:rsid w:val="0065132C"/>
    <w:rsid w:val="0065458C"/>
    <w:rsid w:val="00655ECF"/>
    <w:rsid w:val="0065765A"/>
    <w:rsid w:val="006600C9"/>
    <w:rsid w:val="00661145"/>
    <w:rsid w:val="00661614"/>
    <w:rsid w:val="0066283F"/>
    <w:rsid w:val="00663465"/>
    <w:rsid w:val="006663EC"/>
    <w:rsid w:val="00666B23"/>
    <w:rsid w:val="006679ED"/>
    <w:rsid w:val="00670AB4"/>
    <w:rsid w:val="00674EE1"/>
    <w:rsid w:val="00682BD4"/>
    <w:rsid w:val="00687B02"/>
    <w:rsid w:val="00692402"/>
    <w:rsid w:val="00692887"/>
    <w:rsid w:val="006976FE"/>
    <w:rsid w:val="006A14D2"/>
    <w:rsid w:val="006A3E91"/>
    <w:rsid w:val="006A73C4"/>
    <w:rsid w:val="006B181C"/>
    <w:rsid w:val="006B1CF3"/>
    <w:rsid w:val="006C6047"/>
    <w:rsid w:val="006D1EB3"/>
    <w:rsid w:val="006D502E"/>
    <w:rsid w:val="006D79E7"/>
    <w:rsid w:val="006E0EF8"/>
    <w:rsid w:val="006E36C2"/>
    <w:rsid w:val="006E3A87"/>
    <w:rsid w:val="006E5A14"/>
    <w:rsid w:val="006E6984"/>
    <w:rsid w:val="006F28FC"/>
    <w:rsid w:val="006F453E"/>
    <w:rsid w:val="006F65C2"/>
    <w:rsid w:val="006F6A84"/>
    <w:rsid w:val="00703BB1"/>
    <w:rsid w:val="00710069"/>
    <w:rsid w:val="0071101B"/>
    <w:rsid w:val="0071185C"/>
    <w:rsid w:val="00715DA8"/>
    <w:rsid w:val="00720C01"/>
    <w:rsid w:val="00721798"/>
    <w:rsid w:val="00721FAC"/>
    <w:rsid w:val="00736B85"/>
    <w:rsid w:val="007419EB"/>
    <w:rsid w:val="0074333B"/>
    <w:rsid w:val="00746E6E"/>
    <w:rsid w:val="007471F1"/>
    <w:rsid w:val="007502A2"/>
    <w:rsid w:val="0075436B"/>
    <w:rsid w:val="00760189"/>
    <w:rsid w:val="007608F0"/>
    <w:rsid w:val="00761C6F"/>
    <w:rsid w:val="0076498B"/>
    <w:rsid w:val="007651D0"/>
    <w:rsid w:val="00770707"/>
    <w:rsid w:val="00771A78"/>
    <w:rsid w:val="00773BB7"/>
    <w:rsid w:val="00777AFD"/>
    <w:rsid w:val="00780ADF"/>
    <w:rsid w:val="00781A4F"/>
    <w:rsid w:val="00784744"/>
    <w:rsid w:val="00785505"/>
    <w:rsid w:val="00786A8A"/>
    <w:rsid w:val="007946AE"/>
    <w:rsid w:val="0079636E"/>
    <w:rsid w:val="0079693F"/>
    <w:rsid w:val="007A3759"/>
    <w:rsid w:val="007A3ED2"/>
    <w:rsid w:val="007A4F7A"/>
    <w:rsid w:val="007A62D9"/>
    <w:rsid w:val="007A64D3"/>
    <w:rsid w:val="007A7AF3"/>
    <w:rsid w:val="007B00E6"/>
    <w:rsid w:val="007B14FE"/>
    <w:rsid w:val="007B1718"/>
    <w:rsid w:val="007B2674"/>
    <w:rsid w:val="007B531B"/>
    <w:rsid w:val="007B7B95"/>
    <w:rsid w:val="007C0F22"/>
    <w:rsid w:val="007C4B79"/>
    <w:rsid w:val="007C5366"/>
    <w:rsid w:val="007D194D"/>
    <w:rsid w:val="007D1BF8"/>
    <w:rsid w:val="007D29F9"/>
    <w:rsid w:val="007D3923"/>
    <w:rsid w:val="007D7356"/>
    <w:rsid w:val="007E09E6"/>
    <w:rsid w:val="007E1411"/>
    <w:rsid w:val="007E261A"/>
    <w:rsid w:val="007E5342"/>
    <w:rsid w:val="007E5951"/>
    <w:rsid w:val="007E761F"/>
    <w:rsid w:val="007F268A"/>
    <w:rsid w:val="007F5E47"/>
    <w:rsid w:val="00800DBC"/>
    <w:rsid w:val="00806A98"/>
    <w:rsid w:val="00816854"/>
    <w:rsid w:val="00817193"/>
    <w:rsid w:val="008239A7"/>
    <w:rsid w:val="008261E6"/>
    <w:rsid w:val="0084265B"/>
    <w:rsid w:val="0084389C"/>
    <w:rsid w:val="008442C8"/>
    <w:rsid w:val="0084679F"/>
    <w:rsid w:val="0085036E"/>
    <w:rsid w:val="0085160F"/>
    <w:rsid w:val="00853965"/>
    <w:rsid w:val="00856334"/>
    <w:rsid w:val="008565F0"/>
    <w:rsid w:val="00861572"/>
    <w:rsid w:val="00862D68"/>
    <w:rsid w:val="0086541C"/>
    <w:rsid w:val="00872506"/>
    <w:rsid w:val="00872AAC"/>
    <w:rsid w:val="00873E68"/>
    <w:rsid w:val="00876F32"/>
    <w:rsid w:val="00880593"/>
    <w:rsid w:val="00881629"/>
    <w:rsid w:val="0088260A"/>
    <w:rsid w:val="00885C1E"/>
    <w:rsid w:val="00885D61"/>
    <w:rsid w:val="00885E44"/>
    <w:rsid w:val="00894F4E"/>
    <w:rsid w:val="008A02C9"/>
    <w:rsid w:val="008A1A93"/>
    <w:rsid w:val="008A29E3"/>
    <w:rsid w:val="008A53DF"/>
    <w:rsid w:val="008A7C56"/>
    <w:rsid w:val="008B767B"/>
    <w:rsid w:val="008C48D0"/>
    <w:rsid w:val="008D332F"/>
    <w:rsid w:val="008D48D8"/>
    <w:rsid w:val="008E0411"/>
    <w:rsid w:val="008E19B7"/>
    <w:rsid w:val="008E1F7A"/>
    <w:rsid w:val="008E4676"/>
    <w:rsid w:val="008E723F"/>
    <w:rsid w:val="008E7297"/>
    <w:rsid w:val="008E7773"/>
    <w:rsid w:val="008F0AF9"/>
    <w:rsid w:val="008F348D"/>
    <w:rsid w:val="00907EDC"/>
    <w:rsid w:val="00910618"/>
    <w:rsid w:val="00914CA3"/>
    <w:rsid w:val="00915CB7"/>
    <w:rsid w:val="00917FBA"/>
    <w:rsid w:val="00922BE7"/>
    <w:rsid w:val="00923174"/>
    <w:rsid w:val="0092483F"/>
    <w:rsid w:val="00927895"/>
    <w:rsid w:val="00941238"/>
    <w:rsid w:val="0094329F"/>
    <w:rsid w:val="00943BBA"/>
    <w:rsid w:val="009442E0"/>
    <w:rsid w:val="009474A5"/>
    <w:rsid w:val="00947EBE"/>
    <w:rsid w:val="0095151D"/>
    <w:rsid w:val="0096260B"/>
    <w:rsid w:val="00963BB9"/>
    <w:rsid w:val="00963C9E"/>
    <w:rsid w:val="0096729E"/>
    <w:rsid w:val="00972C81"/>
    <w:rsid w:val="00982BD2"/>
    <w:rsid w:val="0099127D"/>
    <w:rsid w:val="009A42FE"/>
    <w:rsid w:val="009A5C66"/>
    <w:rsid w:val="009B2278"/>
    <w:rsid w:val="009B2817"/>
    <w:rsid w:val="009B464E"/>
    <w:rsid w:val="009C4911"/>
    <w:rsid w:val="009C4EE9"/>
    <w:rsid w:val="009D13DE"/>
    <w:rsid w:val="009D3208"/>
    <w:rsid w:val="009D4932"/>
    <w:rsid w:val="009D65B3"/>
    <w:rsid w:val="009D6AE2"/>
    <w:rsid w:val="009E69EE"/>
    <w:rsid w:val="009F38F7"/>
    <w:rsid w:val="009F5F1F"/>
    <w:rsid w:val="00A0446C"/>
    <w:rsid w:val="00A1102D"/>
    <w:rsid w:val="00A11DC8"/>
    <w:rsid w:val="00A13DC3"/>
    <w:rsid w:val="00A16F3F"/>
    <w:rsid w:val="00A20B5B"/>
    <w:rsid w:val="00A20BED"/>
    <w:rsid w:val="00A22A78"/>
    <w:rsid w:val="00A24F8D"/>
    <w:rsid w:val="00A25BDA"/>
    <w:rsid w:val="00A2697E"/>
    <w:rsid w:val="00A27AB9"/>
    <w:rsid w:val="00A30562"/>
    <w:rsid w:val="00A37C96"/>
    <w:rsid w:val="00A40D6D"/>
    <w:rsid w:val="00A435CF"/>
    <w:rsid w:val="00A4436E"/>
    <w:rsid w:val="00A518B6"/>
    <w:rsid w:val="00A53C65"/>
    <w:rsid w:val="00A54C65"/>
    <w:rsid w:val="00A566A6"/>
    <w:rsid w:val="00A56F80"/>
    <w:rsid w:val="00A60B68"/>
    <w:rsid w:val="00A60F7E"/>
    <w:rsid w:val="00A6135A"/>
    <w:rsid w:val="00A65130"/>
    <w:rsid w:val="00A65575"/>
    <w:rsid w:val="00A67049"/>
    <w:rsid w:val="00A6750B"/>
    <w:rsid w:val="00A70412"/>
    <w:rsid w:val="00A70463"/>
    <w:rsid w:val="00A7574F"/>
    <w:rsid w:val="00A77CCB"/>
    <w:rsid w:val="00A83403"/>
    <w:rsid w:val="00A90E23"/>
    <w:rsid w:val="00A92511"/>
    <w:rsid w:val="00A9389E"/>
    <w:rsid w:val="00A94C27"/>
    <w:rsid w:val="00A95DFD"/>
    <w:rsid w:val="00AA1DE4"/>
    <w:rsid w:val="00AA42F9"/>
    <w:rsid w:val="00AA48DB"/>
    <w:rsid w:val="00AB0990"/>
    <w:rsid w:val="00AB1261"/>
    <w:rsid w:val="00AB2779"/>
    <w:rsid w:val="00AB60D1"/>
    <w:rsid w:val="00AB60D7"/>
    <w:rsid w:val="00AC0DB8"/>
    <w:rsid w:val="00AC1342"/>
    <w:rsid w:val="00AC17EF"/>
    <w:rsid w:val="00AC1C48"/>
    <w:rsid w:val="00AC44FB"/>
    <w:rsid w:val="00AC4EDB"/>
    <w:rsid w:val="00AC7A4E"/>
    <w:rsid w:val="00AD02D0"/>
    <w:rsid w:val="00AD10D9"/>
    <w:rsid w:val="00AD7A80"/>
    <w:rsid w:val="00AE1706"/>
    <w:rsid w:val="00AE22A1"/>
    <w:rsid w:val="00AE3945"/>
    <w:rsid w:val="00AE5E00"/>
    <w:rsid w:val="00AE7A00"/>
    <w:rsid w:val="00AE7FCD"/>
    <w:rsid w:val="00AF016E"/>
    <w:rsid w:val="00AF0A9E"/>
    <w:rsid w:val="00AF5A34"/>
    <w:rsid w:val="00B037E6"/>
    <w:rsid w:val="00B11DB9"/>
    <w:rsid w:val="00B15EE4"/>
    <w:rsid w:val="00B1755D"/>
    <w:rsid w:val="00B208A4"/>
    <w:rsid w:val="00B235E0"/>
    <w:rsid w:val="00B23848"/>
    <w:rsid w:val="00B26934"/>
    <w:rsid w:val="00B30AAF"/>
    <w:rsid w:val="00B347A2"/>
    <w:rsid w:val="00B34B37"/>
    <w:rsid w:val="00B43DC7"/>
    <w:rsid w:val="00B449AE"/>
    <w:rsid w:val="00B45898"/>
    <w:rsid w:val="00B53C22"/>
    <w:rsid w:val="00B53D41"/>
    <w:rsid w:val="00B5434A"/>
    <w:rsid w:val="00B561C1"/>
    <w:rsid w:val="00B67B6B"/>
    <w:rsid w:val="00B72360"/>
    <w:rsid w:val="00B74F63"/>
    <w:rsid w:val="00B76738"/>
    <w:rsid w:val="00B80E34"/>
    <w:rsid w:val="00B819BB"/>
    <w:rsid w:val="00B862D2"/>
    <w:rsid w:val="00B92DD7"/>
    <w:rsid w:val="00B92FEB"/>
    <w:rsid w:val="00B93B0D"/>
    <w:rsid w:val="00B948F3"/>
    <w:rsid w:val="00BA1C27"/>
    <w:rsid w:val="00BA62DE"/>
    <w:rsid w:val="00BB36D3"/>
    <w:rsid w:val="00BB64E8"/>
    <w:rsid w:val="00BC06E7"/>
    <w:rsid w:val="00BC1177"/>
    <w:rsid w:val="00BC1235"/>
    <w:rsid w:val="00BC1D08"/>
    <w:rsid w:val="00BD7224"/>
    <w:rsid w:val="00BE05C1"/>
    <w:rsid w:val="00BE1CB7"/>
    <w:rsid w:val="00BE2D7A"/>
    <w:rsid w:val="00BE5783"/>
    <w:rsid w:val="00BE5A97"/>
    <w:rsid w:val="00BF304D"/>
    <w:rsid w:val="00BF4DC8"/>
    <w:rsid w:val="00BF6E4F"/>
    <w:rsid w:val="00C01AF5"/>
    <w:rsid w:val="00C03EDA"/>
    <w:rsid w:val="00C0495D"/>
    <w:rsid w:val="00C0632A"/>
    <w:rsid w:val="00C071B4"/>
    <w:rsid w:val="00C07C45"/>
    <w:rsid w:val="00C160EF"/>
    <w:rsid w:val="00C17664"/>
    <w:rsid w:val="00C24808"/>
    <w:rsid w:val="00C35020"/>
    <w:rsid w:val="00C361FB"/>
    <w:rsid w:val="00C36B94"/>
    <w:rsid w:val="00C373A9"/>
    <w:rsid w:val="00C40427"/>
    <w:rsid w:val="00C40795"/>
    <w:rsid w:val="00C45374"/>
    <w:rsid w:val="00C50B53"/>
    <w:rsid w:val="00C515C6"/>
    <w:rsid w:val="00C52DB3"/>
    <w:rsid w:val="00C56889"/>
    <w:rsid w:val="00C60567"/>
    <w:rsid w:val="00C61D20"/>
    <w:rsid w:val="00C628C6"/>
    <w:rsid w:val="00C64770"/>
    <w:rsid w:val="00C65905"/>
    <w:rsid w:val="00C67692"/>
    <w:rsid w:val="00C67DCB"/>
    <w:rsid w:val="00C71884"/>
    <w:rsid w:val="00C71E66"/>
    <w:rsid w:val="00C7676E"/>
    <w:rsid w:val="00C77D4E"/>
    <w:rsid w:val="00C803FE"/>
    <w:rsid w:val="00C80662"/>
    <w:rsid w:val="00C811AF"/>
    <w:rsid w:val="00C83E09"/>
    <w:rsid w:val="00C866B2"/>
    <w:rsid w:val="00C8741B"/>
    <w:rsid w:val="00C90F05"/>
    <w:rsid w:val="00C92D2F"/>
    <w:rsid w:val="00C93CEE"/>
    <w:rsid w:val="00C95C90"/>
    <w:rsid w:val="00CA075E"/>
    <w:rsid w:val="00CA082A"/>
    <w:rsid w:val="00CA6645"/>
    <w:rsid w:val="00CB01DF"/>
    <w:rsid w:val="00CB0A31"/>
    <w:rsid w:val="00CB66AA"/>
    <w:rsid w:val="00CC4271"/>
    <w:rsid w:val="00CC4DCA"/>
    <w:rsid w:val="00CC7D6A"/>
    <w:rsid w:val="00CD0743"/>
    <w:rsid w:val="00CD49A5"/>
    <w:rsid w:val="00CD5253"/>
    <w:rsid w:val="00CD559D"/>
    <w:rsid w:val="00CD7E15"/>
    <w:rsid w:val="00CE5A06"/>
    <w:rsid w:val="00CE7359"/>
    <w:rsid w:val="00CF38AA"/>
    <w:rsid w:val="00CF4E65"/>
    <w:rsid w:val="00CF4F75"/>
    <w:rsid w:val="00CF54BC"/>
    <w:rsid w:val="00CF61A5"/>
    <w:rsid w:val="00CF70C9"/>
    <w:rsid w:val="00CF7D69"/>
    <w:rsid w:val="00D077BD"/>
    <w:rsid w:val="00D1076F"/>
    <w:rsid w:val="00D13F25"/>
    <w:rsid w:val="00D17652"/>
    <w:rsid w:val="00D20916"/>
    <w:rsid w:val="00D2274F"/>
    <w:rsid w:val="00D2496D"/>
    <w:rsid w:val="00D25C02"/>
    <w:rsid w:val="00D27E60"/>
    <w:rsid w:val="00D31075"/>
    <w:rsid w:val="00D32FA0"/>
    <w:rsid w:val="00D33E42"/>
    <w:rsid w:val="00D342E8"/>
    <w:rsid w:val="00D34C91"/>
    <w:rsid w:val="00D60E00"/>
    <w:rsid w:val="00D61375"/>
    <w:rsid w:val="00D619FA"/>
    <w:rsid w:val="00D66154"/>
    <w:rsid w:val="00D7333B"/>
    <w:rsid w:val="00D769A0"/>
    <w:rsid w:val="00D8072C"/>
    <w:rsid w:val="00D81E60"/>
    <w:rsid w:val="00D81FAE"/>
    <w:rsid w:val="00D850F4"/>
    <w:rsid w:val="00D8606E"/>
    <w:rsid w:val="00D87F38"/>
    <w:rsid w:val="00D91889"/>
    <w:rsid w:val="00D93C43"/>
    <w:rsid w:val="00D96277"/>
    <w:rsid w:val="00D96962"/>
    <w:rsid w:val="00DA01DE"/>
    <w:rsid w:val="00DA6A49"/>
    <w:rsid w:val="00DA79C6"/>
    <w:rsid w:val="00DC1EEC"/>
    <w:rsid w:val="00DE4397"/>
    <w:rsid w:val="00DE7154"/>
    <w:rsid w:val="00DF148E"/>
    <w:rsid w:val="00DF4067"/>
    <w:rsid w:val="00DF6CF7"/>
    <w:rsid w:val="00E05EA3"/>
    <w:rsid w:val="00E11E01"/>
    <w:rsid w:val="00E130C0"/>
    <w:rsid w:val="00E16466"/>
    <w:rsid w:val="00E21B27"/>
    <w:rsid w:val="00E33B06"/>
    <w:rsid w:val="00E3597D"/>
    <w:rsid w:val="00E50524"/>
    <w:rsid w:val="00E511F8"/>
    <w:rsid w:val="00E55736"/>
    <w:rsid w:val="00E559DF"/>
    <w:rsid w:val="00E5624E"/>
    <w:rsid w:val="00E57EAA"/>
    <w:rsid w:val="00E600F2"/>
    <w:rsid w:val="00E63CD1"/>
    <w:rsid w:val="00E63D1C"/>
    <w:rsid w:val="00E66BDD"/>
    <w:rsid w:val="00E7264C"/>
    <w:rsid w:val="00E75991"/>
    <w:rsid w:val="00E76259"/>
    <w:rsid w:val="00E76E33"/>
    <w:rsid w:val="00E83E5A"/>
    <w:rsid w:val="00E83EFF"/>
    <w:rsid w:val="00E90BED"/>
    <w:rsid w:val="00E922C2"/>
    <w:rsid w:val="00E93982"/>
    <w:rsid w:val="00E93B95"/>
    <w:rsid w:val="00E95C37"/>
    <w:rsid w:val="00EA1723"/>
    <w:rsid w:val="00EB1EF3"/>
    <w:rsid w:val="00EB2C73"/>
    <w:rsid w:val="00EB4440"/>
    <w:rsid w:val="00EC49F0"/>
    <w:rsid w:val="00ED666D"/>
    <w:rsid w:val="00EE18AD"/>
    <w:rsid w:val="00EE2D11"/>
    <w:rsid w:val="00EE3477"/>
    <w:rsid w:val="00EE3E25"/>
    <w:rsid w:val="00EE4746"/>
    <w:rsid w:val="00EE52DB"/>
    <w:rsid w:val="00EE6BFA"/>
    <w:rsid w:val="00EF215B"/>
    <w:rsid w:val="00EF4063"/>
    <w:rsid w:val="00EF75CA"/>
    <w:rsid w:val="00F01736"/>
    <w:rsid w:val="00F052D1"/>
    <w:rsid w:val="00F06455"/>
    <w:rsid w:val="00F06D0F"/>
    <w:rsid w:val="00F0716E"/>
    <w:rsid w:val="00F112E0"/>
    <w:rsid w:val="00F13511"/>
    <w:rsid w:val="00F16E92"/>
    <w:rsid w:val="00F27B0F"/>
    <w:rsid w:val="00F327B9"/>
    <w:rsid w:val="00F367D5"/>
    <w:rsid w:val="00F36AA1"/>
    <w:rsid w:val="00F4176D"/>
    <w:rsid w:val="00F45F73"/>
    <w:rsid w:val="00F52A35"/>
    <w:rsid w:val="00F531DE"/>
    <w:rsid w:val="00F54B28"/>
    <w:rsid w:val="00F605EC"/>
    <w:rsid w:val="00F60F17"/>
    <w:rsid w:val="00F64157"/>
    <w:rsid w:val="00F65936"/>
    <w:rsid w:val="00F65B5E"/>
    <w:rsid w:val="00F666E2"/>
    <w:rsid w:val="00F67AB9"/>
    <w:rsid w:val="00F67C61"/>
    <w:rsid w:val="00F72DBB"/>
    <w:rsid w:val="00F744C4"/>
    <w:rsid w:val="00F801DB"/>
    <w:rsid w:val="00F8039E"/>
    <w:rsid w:val="00F81B63"/>
    <w:rsid w:val="00F81FB3"/>
    <w:rsid w:val="00F903A2"/>
    <w:rsid w:val="00F93B35"/>
    <w:rsid w:val="00FA429B"/>
    <w:rsid w:val="00FA4A87"/>
    <w:rsid w:val="00FA5080"/>
    <w:rsid w:val="00FA540F"/>
    <w:rsid w:val="00FB44A9"/>
    <w:rsid w:val="00FB47BE"/>
    <w:rsid w:val="00FC034F"/>
    <w:rsid w:val="00FC2BD2"/>
    <w:rsid w:val="00FD2BDB"/>
    <w:rsid w:val="00FD482F"/>
    <w:rsid w:val="00FD6781"/>
    <w:rsid w:val="00FD6AE4"/>
    <w:rsid w:val="00FD7154"/>
    <w:rsid w:val="00FE270A"/>
    <w:rsid w:val="00FE3CD0"/>
    <w:rsid w:val="00FF0630"/>
    <w:rsid w:val="00FF637A"/>
    <w:rsid w:val="00FF6A9C"/>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semiHidden="0" w:uiPriority="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HTML Cite" w:locked="1" w:semiHidden="0" w:uiPriority="0" w:unhideWhenUsed="0"/>
    <w:lsdException w:name="No List" w:locked="1" w:semiHidden="0" w:uiPriority="0" w:unhideWhenUsed="0"/>
    <w:lsdException w:name="Balloon Text"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E5E"/>
    <w:pPr>
      <w:spacing w:line="360" w:lineRule="auto"/>
    </w:pPr>
    <w:rPr>
      <w:sz w:val="24"/>
      <w:szCs w:val="22"/>
      <w:lang w:eastAsia="en-US"/>
    </w:rPr>
  </w:style>
  <w:style w:type="paragraph" w:styleId="1">
    <w:name w:val="heading 1"/>
    <w:basedOn w:val="a"/>
    <w:next w:val="a"/>
    <w:link w:val="10"/>
    <w:uiPriority w:val="99"/>
    <w:qFormat/>
    <w:rsid w:val="00A53C65"/>
    <w:pPr>
      <w:keepNext/>
      <w:keepLines/>
      <w:spacing w:before="480" w:line="276" w:lineRule="auto"/>
      <w:outlineLvl w:val="0"/>
    </w:pPr>
    <w:rPr>
      <w:rFonts w:ascii="Cambria" w:hAnsi="Cambria"/>
      <w:b/>
      <w:bCs/>
      <w:color w:val="365F91"/>
      <w:sz w:val="28"/>
      <w:szCs w:val="28"/>
      <w:lang w:eastAsia="ru-RU"/>
    </w:rPr>
  </w:style>
  <w:style w:type="paragraph" w:styleId="2">
    <w:name w:val="heading 2"/>
    <w:basedOn w:val="a"/>
    <w:next w:val="a"/>
    <w:link w:val="20"/>
    <w:uiPriority w:val="99"/>
    <w:qFormat/>
    <w:rsid w:val="006663EC"/>
    <w:pPr>
      <w:keepNext/>
      <w:spacing w:before="240" w:after="60" w:line="240" w:lineRule="auto"/>
      <w:outlineLvl w:val="1"/>
    </w:pPr>
    <w:rPr>
      <w:rFonts w:ascii="Arial" w:hAnsi="Arial" w:cs="Arial"/>
      <w:b/>
      <w:bCs/>
      <w:i/>
      <w:iCs/>
      <w:sz w:val="28"/>
      <w:szCs w:val="28"/>
      <w:lang w:eastAsia="ru-RU"/>
    </w:rPr>
  </w:style>
  <w:style w:type="paragraph" w:styleId="3">
    <w:name w:val="heading 3"/>
    <w:basedOn w:val="a"/>
    <w:next w:val="a"/>
    <w:link w:val="30"/>
    <w:uiPriority w:val="99"/>
    <w:qFormat/>
    <w:rsid w:val="006663EC"/>
    <w:pPr>
      <w:keepNext/>
      <w:jc w:val="center"/>
      <w:outlineLvl w:val="2"/>
    </w:pPr>
    <w:rPr>
      <w:b/>
      <w:bCs/>
      <w:sz w:val="28"/>
      <w:szCs w:val="24"/>
      <w:lang w:eastAsia="ru-RU"/>
    </w:rPr>
  </w:style>
  <w:style w:type="paragraph" w:styleId="5">
    <w:name w:val="heading 5"/>
    <w:basedOn w:val="a"/>
    <w:next w:val="a"/>
    <w:link w:val="50"/>
    <w:uiPriority w:val="99"/>
    <w:qFormat/>
    <w:rsid w:val="006663EC"/>
    <w:pPr>
      <w:keepNext/>
      <w:spacing w:line="240" w:lineRule="auto"/>
      <w:jc w:val="center"/>
      <w:outlineLvl w:val="4"/>
    </w:pPr>
    <w:rPr>
      <w:sz w:val="28"/>
      <w:szCs w:val="20"/>
      <w:lang w:eastAsia="ru-RU"/>
    </w:rPr>
  </w:style>
  <w:style w:type="paragraph" w:styleId="9">
    <w:name w:val="heading 9"/>
    <w:basedOn w:val="a"/>
    <w:next w:val="a"/>
    <w:link w:val="90"/>
    <w:uiPriority w:val="99"/>
    <w:qFormat/>
    <w:rsid w:val="006663EC"/>
    <w:pPr>
      <w:keepNext/>
      <w:spacing w:line="240" w:lineRule="auto"/>
      <w:jc w:val="right"/>
      <w:outlineLvl w:val="8"/>
    </w:pPr>
    <w:rPr>
      <w:b/>
      <w:b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A53C65"/>
    <w:rPr>
      <w:rFonts w:ascii="Cambria" w:hAnsi="Cambria" w:cs="Times New Roman"/>
      <w:b/>
      <w:bCs/>
      <w:color w:val="365F91"/>
      <w:sz w:val="28"/>
      <w:szCs w:val="28"/>
    </w:rPr>
  </w:style>
  <w:style w:type="character" w:customStyle="1" w:styleId="20">
    <w:name w:val="Заголовок 2 Знак"/>
    <w:link w:val="2"/>
    <w:uiPriority w:val="99"/>
    <w:locked/>
    <w:rsid w:val="006663EC"/>
    <w:rPr>
      <w:rFonts w:ascii="Arial" w:hAnsi="Arial" w:cs="Arial"/>
      <w:b/>
      <w:bCs/>
      <w:i/>
      <w:iCs/>
      <w:sz w:val="28"/>
      <w:szCs w:val="28"/>
    </w:rPr>
  </w:style>
  <w:style w:type="character" w:customStyle="1" w:styleId="30">
    <w:name w:val="Заголовок 3 Знак"/>
    <w:link w:val="3"/>
    <w:uiPriority w:val="99"/>
    <w:locked/>
    <w:rsid w:val="006663EC"/>
    <w:rPr>
      <w:rFonts w:cs="Times New Roman"/>
      <w:b/>
      <w:bCs/>
      <w:sz w:val="24"/>
      <w:szCs w:val="24"/>
    </w:rPr>
  </w:style>
  <w:style w:type="character" w:customStyle="1" w:styleId="50">
    <w:name w:val="Заголовок 5 Знак"/>
    <w:link w:val="5"/>
    <w:uiPriority w:val="99"/>
    <w:locked/>
    <w:rsid w:val="006663EC"/>
    <w:rPr>
      <w:rFonts w:cs="Times New Roman"/>
      <w:sz w:val="28"/>
    </w:rPr>
  </w:style>
  <w:style w:type="character" w:customStyle="1" w:styleId="90">
    <w:name w:val="Заголовок 9 Знак"/>
    <w:link w:val="9"/>
    <w:uiPriority w:val="99"/>
    <w:locked/>
    <w:rsid w:val="006663EC"/>
    <w:rPr>
      <w:rFonts w:cs="Times New Roman"/>
      <w:b/>
      <w:bCs/>
      <w:sz w:val="24"/>
      <w:szCs w:val="24"/>
    </w:rPr>
  </w:style>
  <w:style w:type="paragraph" w:styleId="a3">
    <w:name w:val="header"/>
    <w:basedOn w:val="a"/>
    <w:link w:val="a4"/>
    <w:uiPriority w:val="99"/>
    <w:rsid w:val="00107E5E"/>
    <w:pPr>
      <w:tabs>
        <w:tab w:val="center" w:pos="4677"/>
        <w:tab w:val="right" w:pos="9355"/>
      </w:tabs>
      <w:spacing w:line="240" w:lineRule="auto"/>
    </w:pPr>
  </w:style>
  <w:style w:type="character" w:customStyle="1" w:styleId="a4">
    <w:name w:val="Верхний колонтитул Знак"/>
    <w:link w:val="a3"/>
    <w:uiPriority w:val="99"/>
    <w:locked/>
    <w:rsid w:val="00107E5E"/>
    <w:rPr>
      <w:rFonts w:eastAsia="Times New Roman" w:cs="Times New Roman"/>
      <w:sz w:val="22"/>
      <w:szCs w:val="22"/>
      <w:lang w:val="ru-RU" w:eastAsia="en-US" w:bidi="ar-SA"/>
    </w:rPr>
  </w:style>
  <w:style w:type="paragraph" w:styleId="a5">
    <w:name w:val="footer"/>
    <w:basedOn w:val="a"/>
    <w:link w:val="a6"/>
    <w:uiPriority w:val="99"/>
    <w:semiHidden/>
    <w:rsid w:val="00107E5E"/>
    <w:pPr>
      <w:tabs>
        <w:tab w:val="center" w:pos="4677"/>
        <w:tab w:val="right" w:pos="9355"/>
      </w:tabs>
      <w:spacing w:line="240" w:lineRule="auto"/>
    </w:pPr>
  </w:style>
  <w:style w:type="character" w:customStyle="1" w:styleId="a6">
    <w:name w:val="Нижний колонтитул Знак"/>
    <w:link w:val="a5"/>
    <w:uiPriority w:val="99"/>
    <w:semiHidden/>
    <w:locked/>
    <w:rsid w:val="00107E5E"/>
    <w:rPr>
      <w:rFonts w:eastAsia="Times New Roman" w:cs="Times New Roman"/>
      <w:sz w:val="22"/>
      <w:szCs w:val="22"/>
      <w:lang w:val="ru-RU" w:eastAsia="en-US" w:bidi="ar-SA"/>
    </w:rPr>
  </w:style>
  <w:style w:type="paragraph" w:styleId="a7">
    <w:name w:val="Body Text"/>
    <w:basedOn w:val="a"/>
    <w:link w:val="a8"/>
    <w:uiPriority w:val="99"/>
    <w:rsid w:val="00107E5E"/>
    <w:pPr>
      <w:jc w:val="both"/>
    </w:pPr>
    <w:rPr>
      <w:sz w:val="28"/>
      <w:szCs w:val="24"/>
      <w:lang w:eastAsia="ru-RU"/>
    </w:rPr>
  </w:style>
  <w:style w:type="character" w:customStyle="1" w:styleId="a8">
    <w:name w:val="Основной текст Знак"/>
    <w:link w:val="a7"/>
    <w:uiPriority w:val="99"/>
    <w:locked/>
    <w:rsid w:val="00107E5E"/>
    <w:rPr>
      <w:rFonts w:cs="Times New Roman"/>
      <w:sz w:val="24"/>
      <w:szCs w:val="24"/>
      <w:lang w:val="ru-RU" w:eastAsia="ru-RU" w:bidi="ar-SA"/>
    </w:rPr>
  </w:style>
  <w:style w:type="paragraph" w:styleId="a9">
    <w:name w:val="Body Text Indent"/>
    <w:basedOn w:val="a"/>
    <w:link w:val="aa"/>
    <w:uiPriority w:val="99"/>
    <w:rsid w:val="00107E5E"/>
    <w:pPr>
      <w:spacing w:after="120" w:line="240" w:lineRule="auto"/>
      <w:ind w:left="283"/>
    </w:pPr>
    <w:rPr>
      <w:szCs w:val="24"/>
      <w:lang w:eastAsia="ru-RU"/>
    </w:rPr>
  </w:style>
  <w:style w:type="character" w:customStyle="1" w:styleId="aa">
    <w:name w:val="Основной текст с отступом Знак"/>
    <w:link w:val="a9"/>
    <w:uiPriority w:val="99"/>
    <w:locked/>
    <w:rsid w:val="00107E5E"/>
    <w:rPr>
      <w:rFonts w:cs="Times New Roman"/>
      <w:sz w:val="24"/>
      <w:szCs w:val="24"/>
      <w:lang w:val="ru-RU" w:eastAsia="ru-RU" w:bidi="ar-SA"/>
    </w:rPr>
  </w:style>
  <w:style w:type="paragraph" w:styleId="ab">
    <w:name w:val="Normal (Web)"/>
    <w:basedOn w:val="a"/>
    <w:uiPriority w:val="99"/>
    <w:rsid w:val="00107E5E"/>
    <w:pPr>
      <w:spacing w:before="100" w:beforeAutospacing="1" w:after="100" w:afterAutospacing="1" w:line="240" w:lineRule="auto"/>
    </w:pPr>
    <w:rPr>
      <w:color w:val="000000"/>
      <w:szCs w:val="24"/>
      <w:lang w:eastAsia="ru-RU"/>
    </w:rPr>
  </w:style>
  <w:style w:type="paragraph" w:styleId="ac">
    <w:name w:val="Plain Text"/>
    <w:basedOn w:val="a"/>
    <w:link w:val="ad"/>
    <w:uiPriority w:val="99"/>
    <w:rsid w:val="00107E5E"/>
    <w:pPr>
      <w:spacing w:line="240" w:lineRule="auto"/>
    </w:pPr>
    <w:rPr>
      <w:rFonts w:ascii="Courier New" w:hAnsi="Courier New" w:cs="Courier New"/>
      <w:sz w:val="20"/>
      <w:szCs w:val="20"/>
      <w:lang w:eastAsia="ru-RU"/>
    </w:rPr>
  </w:style>
  <w:style w:type="character" w:customStyle="1" w:styleId="ad">
    <w:name w:val="Текст Знак"/>
    <w:link w:val="ac"/>
    <w:uiPriority w:val="99"/>
    <w:locked/>
    <w:rsid w:val="00107E5E"/>
    <w:rPr>
      <w:rFonts w:ascii="Courier New" w:hAnsi="Courier New" w:cs="Courier New"/>
      <w:lang w:val="ru-RU" w:eastAsia="ru-RU" w:bidi="ar-SA"/>
    </w:rPr>
  </w:style>
  <w:style w:type="paragraph" w:styleId="21">
    <w:name w:val="Body Text 2"/>
    <w:basedOn w:val="a"/>
    <w:link w:val="22"/>
    <w:uiPriority w:val="99"/>
    <w:rsid w:val="00107E5E"/>
    <w:pPr>
      <w:spacing w:after="120" w:line="480" w:lineRule="auto"/>
    </w:pPr>
    <w:rPr>
      <w:szCs w:val="24"/>
      <w:lang w:eastAsia="ru-RU"/>
    </w:rPr>
  </w:style>
  <w:style w:type="character" w:customStyle="1" w:styleId="22">
    <w:name w:val="Основной текст 2 Знак"/>
    <w:link w:val="21"/>
    <w:uiPriority w:val="99"/>
    <w:locked/>
    <w:rsid w:val="00107E5E"/>
    <w:rPr>
      <w:rFonts w:cs="Times New Roman"/>
      <w:sz w:val="24"/>
      <w:szCs w:val="24"/>
      <w:lang w:val="ru-RU" w:eastAsia="ru-RU" w:bidi="ar-SA"/>
    </w:rPr>
  </w:style>
  <w:style w:type="paragraph" w:styleId="ae">
    <w:name w:val="Balloon Text"/>
    <w:basedOn w:val="a"/>
    <w:link w:val="af"/>
    <w:uiPriority w:val="99"/>
    <w:semiHidden/>
    <w:rsid w:val="00107E5E"/>
    <w:pPr>
      <w:spacing w:line="240" w:lineRule="auto"/>
    </w:pPr>
    <w:rPr>
      <w:rFonts w:ascii="Tahoma" w:hAnsi="Tahoma" w:cs="Tahoma"/>
      <w:sz w:val="16"/>
      <w:szCs w:val="16"/>
    </w:rPr>
  </w:style>
  <w:style w:type="character" w:customStyle="1" w:styleId="af">
    <w:name w:val="Текст выноски Знак"/>
    <w:link w:val="ae"/>
    <w:uiPriority w:val="99"/>
    <w:semiHidden/>
    <w:locked/>
    <w:rsid w:val="00107E5E"/>
    <w:rPr>
      <w:rFonts w:ascii="Tahoma" w:eastAsia="Times New Roman" w:hAnsi="Tahoma" w:cs="Tahoma"/>
      <w:sz w:val="16"/>
      <w:szCs w:val="16"/>
      <w:lang w:val="ru-RU" w:eastAsia="en-US" w:bidi="ar-SA"/>
    </w:rPr>
  </w:style>
  <w:style w:type="paragraph" w:customStyle="1" w:styleId="FR1">
    <w:name w:val="FR1"/>
    <w:uiPriority w:val="99"/>
    <w:rsid w:val="00107E5E"/>
    <w:pPr>
      <w:widowControl w:val="0"/>
      <w:autoSpaceDE w:val="0"/>
      <w:autoSpaceDN w:val="0"/>
      <w:adjustRightInd w:val="0"/>
      <w:spacing w:before="480"/>
    </w:pPr>
    <w:rPr>
      <w:b/>
      <w:bCs/>
      <w:sz w:val="28"/>
      <w:szCs w:val="28"/>
    </w:rPr>
  </w:style>
  <w:style w:type="character" w:customStyle="1" w:styleId="23">
    <w:name w:val="Знак Знак2"/>
    <w:uiPriority w:val="99"/>
    <w:locked/>
    <w:rsid w:val="00107E5E"/>
    <w:rPr>
      <w:rFonts w:ascii="Courier New" w:hAnsi="Courier New" w:cs="Courier New"/>
      <w:lang w:val="ru-RU" w:eastAsia="ru-RU" w:bidi="ar-SA"/>
    </w:rPr>
  </w:style>
  <w:style w:type="character" w:customStyle="1" w:styleId="4">
    <w:name w:val="Знак Знак4"/>
    <w:uiPriority w:val="99"/>
    <w:locked/>
    <w:rsid w:val="00107E5E"/>
    <w:rPr>
      <w:rFonts w:cs="Times New Roman"/>
      <w:sz w:val="24"/>
      <w:szCs w:val="24"/>
      <w:lang w:val="ru-RU" w:eastAsia="ru-RU" w:bidi="ar-SA"/>
    </w:rPr>
  </w:style>
  <w:style w:type="character" w:customStyle="1" w:styleId="31">
    <w:name w:val="Знак Знак3"/>
    <w:uiPriority w:val="99"/>
    <w:locked/>
    <w:rsid w:val="00107E5E"/>
    <w:rPr>
      <w:rFonts w:cs="Times New Roman"/>
      <w:sz w:val="24"/>
      <w:szCs w:val="24"/>
      <w:lang w:val="ru-RU" w:eastAsia="ru-RU" w:bidi="ar-SA"/>
    </w:rPr>
  </w:style>
  <w:style w:type="paragraph" w:styleId="24">
    <w:name w:val="Body Text Indent 2"/>
    <w:basedOn w:val="a"/>
    <w:link w:val="25"/>
    <w:uiPriority w:val="99"/>
    <w:rsid w:val="003F0116"/>
    <w:pPr>
      <w:spacing w:after="120" w:line="480" w:lineRule="auto"/>
      <w:ind w:left="283"/>
    </w:pPr>
    <w:rPr>
      <w:sz w:val="26"/>
      <w:szCs w:val="20"/>
      <w:lang w:eastAsia="ru-RU"/>
    </w:rPr>
  </w:style>
  <w:style w:type="character" w:customStyle="1" w:styleId="25">
    <w:name w:val="Основной текст с отступом 2 Знак"/>
    <w:link w:val="24"/>
    <w:uiPriority w:val="99"/>
    <w:locked/>
    <w:rsid w:val="003F0116"/>
    <w:rPr>
      <w:rFonts w:cs="Times New Roman"/>
      <w:sz w:val="26"/>
    </w:rPr>
  </w:style>
  <w:style w:type="paragraph" w:styleId="32">
    <w:name w:val="Body Text Indent 3"/>
    <w:basedOn w:val="a"/>
    <w:link w:val="33"/>
    <w:uiPriority w:val="99"/>
    <w:rsid w:val="003F0116"/>
    <w:pPr>
      <w:spacing w:after="120" w:line="240" w:lineRule="auto"/>
      <w:ind w:left="283"/>
    </w:pPr>
    <w:rPr>
      <w:sz w:val="16"/>
      <w:szCs w:val="16"/>
      <w:lang w:eastAsia="ru-RU"/>
    </w:rPr>
  </w:style>
  <w:style w:type="character" w:customStyle="1" w:styleId="33">
    <w:name w:val="Основной текст с отступом 3 Знак"/>
    <w:link w:val="32"/>
    <w:uiPriority w:val="99"/>
    <w:locked/>
    <w:rsid w:val="003F0116"/>
    <w:rPr>
      <w:rFonts w:cs="Times New Roman"/>
      <w:sz w:val="16"/>
      <w:szCs w:val="16"/>
    </w:rPr>
  </w:style>
  <w:style w:type="character" w:styleId="af0">
    <w:name w:val="Placeholder Text"/>
    <w:uiPriority w:val="99"/>
    <w:semiHidden/>
    <w:rsid w:val="006663EC"/>
    <w:rPr>
      <w:rFonts w:cs="Times New Roman"/>
      <w:color w:val="808080"/>
    </w:rPr>
  </w:style>
  <w:style w:type="table" w:styleId="af1">
    <w:name w:val="Table Grid"/>
    <w:basedOn w:val="a1"/>
    <w:uiPriority w:val="99"/>
    <w:rsid w:val="00A20BE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2">
    <w:name w:val="caption"/>
    <w:basedOn w:val="a"/>
    <w:next w:val="a"/>
    <w:uiPriority w:val="99"/>
    <w:qFormat/>
    <w:rsid w:val="00C866B2"/>
    <w:rPr>
      <w:b/>
      <w:bCs/>
      <w:sz w:val="20"/>
      <w:szCs w:val="20"/>
    </w:rPr>
  </w:style>
  <w:style w:type="character" w:customStyle="1" w:styleId="apple-converted-space">
    <w:name w:val="apple-converted-space"/>
    <w:uiPriority w:val="99"/>
    <w:rsid w:val="006A3E91"/>
    <w:rPr>
      <w:rFonts w:cs="Times New Roman"/>
    </w:rPr>
  </w:style>
  <w:style w:type="character" w:customStyle="1" w:styleId="searchword">
    <w:name w:val="searchword"/>
    <w:uiPriority w:val="99"/>
    <w:rsid w:val="006A3E91"/>
    <w:rPr>
      <w:rFonts w:cs="Times New Roman"/>
    </w:rPr>
  </w:style>
  <w:style w:type="character" w:styleId="af3">
    <w:name w:val="Hyperlink"/>
    <w:uiPriority w:val="99"/>
    <w:rsid w:val="00856334"/>
    <w:rPr>
      <w:rFonts w:cs="Times New Roman"/>
      <w:color w:val="0000FF"/>
      <w:u w:val="single"/>
    </w:rPr>
  </w:style>
  <w:style w:type="paragraph" w:styleId="af4">
    <w:name w:val="List Paragraph"/>
    <w:basedOn w:val="a"/>
    <w:uiPriority w:val="34"/>
    <w:qFormat/>
    <w:rsid w:val="007A64D3"/>
    <w:pPr>
      <w:spacing w:after="200" w:line="276" w:lineRule="auto"/>
      <w:ind w:left="720"/>
      <w:contextualSpacing/>
    </w:pPr>
    <w:rPr>
      <w:rFonts w:ascii="Calibri" w:hAnsi="Calibri"/>
      <w:sz w:val="22"/>
      <w:lang w:eastAsia="ru-RU"/>
    </w:rPr>
  </w:style>
  <w:style w:type="character" w:customStyle="1" w:styleId="hl">
    <w:name w:val="hl"/>
    <w:uiPriority w:val="99"/>
    <w:rsid w:val="004F4379"/>
    <w:rPr>
      <w:rFonts w:cs="Times New Roman"/>
    </w:rPr>
  </w:style>
  <w:style w:type="character" w:customStyle="1" w:styleId="exldetailsdisplayval">
    <w:name w:val="exldetailsdisplayval"/>
    <w:uiPriority w:val="99"/>
    <w:rsid w:val="00A53C65"/>
    <w:rPr>
      <w:rFonts w:cs="Times New Roman"/>
    </w:rPr>
  </w:style>
  <w:style w:type="character" w:styleId="af5">
    <w:name w:val="Strong"/>
    <w:uiPriority w:val="99"/>
    <w:qFormat/>
    <w:rsid w:val="00A53C65"/>
    <w:rPr>
      <w:rFonts w:cs="Times New Roman"/>
      <w:b/>
      <w:bCs/>
    </w:rPr>
  </w:style>
  <w:style w:type="character" w:styleId="HTML">
    <w:name w:val="HTML Cite"/>
    <w:uiPriority w:val="99"/>
    <w:rsid w:val="00A53C65"/>
    <w:rPr>
      <w:rFonts w:cs="Times New Roman"/>
      <w:i/>
      <w:iCs/>
    </w:rPr>
  </w:style>
  <w:style w:type="character" w:styleId="af6">
    <w:name w:val="Emphasis"/>
    <w:uiPriority w:val="99"/>
    <w:qFormat/>
    <w:rsid w:val="00A53C65"/>
    <w:rPr>
      <w:rFonts w:cs="Times New Roman"/>
      <w:i/>
      <w:iCs/>
    </w:rPr>
  </w:style>
  <w:style w:type="character" w:customStyle="1" w:styleId="af7">
    <w:name w:val="Основной текст_"/>
    <w:basedOn w:val="a0"/>
    <w:link w:val="26"/>
    <w:rsid w:val="00076DCE"/>
    <w:rPr>
      <w:sz w:val="26"/>
      <w:szCs w:val="26"/>
      <w:shd w:val="clear" w:color="auto" w:fill="FFFFFF"/>
    </w:rPr>
  </w:style>
  <w:style w:type="character" w:customStyle="1" w:styleId="11">
    <w:name w:val="Заголовок №1_"/>
    <w:basedOn w:val="a0"/>
    <w:link w:val="12"/>
    <w:rsid w:val="00076DCE"/>
    <w:rPr>
      <w:b/>
      <w:bCs/>
      <w:sz w:val="30"/>
      <w:szCs w:val="30"/>
      <w:shd w:val="clear" w:color="auto" w:fill="FFFFFF"/>
    </w:rPr>
  </w:style>
  <w:style w:type="character" w:customStyle="1" w:styleId="40">
    <w:name w:val="Заголовок №4_"/>
    <w:basedOn w:val="a0"/>
    <w:link w:val="41"/>
    <w:rsid w:val="00076DCE"/>
    <w:rPr>
      <w:b/>
      <w:bCs/>
      <w:sz w:val="26"/>
      <w:szCs w:val="26"/>
      <w:shd w:val="clear" w:color="auto" w:fill="FFFFFF"/>
    </w:rPr>
  </w:style>
  <w:style w:type="paragraph" w:customStyle="1" w:styleId="26">
    <w:name w:val="Основной текст2"/>
    <w:basedOn w:val="a"/>
    <w:link w:val="af7"/>
    <w:rsid w:val="00076DCE"/>
    <w:pPr>
      <w:widowControl w:val="0"/>
      <w:shd w:val="clear" w:color="auto" w:fill="FFFFFF"/>
      <w:spacing w:after="900" w:line="470" w:lineRule="exact"/>
      <w:ind w:hanging="920"/>
    </w:pPr>
    <w:rPr>
      <w:sz w:val="26"/>
      <w:szCs w:val="26"/>
      <w:lang w:eastAsia="ru-RU"/>
    </w:rPr>
  </w:style>
  <w:style w:type="paragraph" w:customStyle="1" w:styleId="12">
    <w:name w:val="Заголовок №1"/>
    <w:basedOn w:val="a"/>
    <w:link w:val="11"/>
    <w:rsid w:val="00076DCE"/>
    <w:pPr>
      <w:widowControl w:val="0"/>
      <w:shd w:val="clear" w:color="auto" w:fill="FFFFFF"/>
      <w:spacing w:before="780" w:after="780" w:line="0" w:lineRule="atLeast"/>
      <w:jc w:val="right"/>
      <w:outlineLvl w:val="0"/>
    </w:pPr>
    <w:rPr>
      <w:b/>
      <w:bCs/>
      <w:sz w:val="30"/>
      <w:szCs w:val="30"/>
      <w:lang w:eastAsia="ru-RU"/>
    </w:rPr>
  </w:style>
  <w:style w:type="paragraph" w:customStyle="1" w:styleId="41">
    <w:name w:val="Заголовок №4"/>
    <w:basedOn w:val="a"/>
    <w:link w:val="40"/>
    <w:rsid w:val="00076DCE"/>
    <w:pPr>
      <w:widowControl w:val="0"/>
      <w:shd w:val="clear" w:color="auto" w:fill="FFFFFF"/>
      <w:spacing w:before="240" w:after="900" w:line="326" w:lineRule="exact"/>
      <w:jc w:val="center"/>
      <w:outlineLvl w:val="3"/>
    </w:pPr>
    <w:rPr>
      <w:b/>
      <w:bCs/>
      <w:sz w:val="26"/>
      <w:szCs w:val="26"/>
      <w:lang w:eastAsia="ru-RU"/>
    </w:rPr>
  </w:style>
  <w:style w:type="paragraph" w:customStyle="1" w:styleId="13">
    <w:name w:val="Обычный1"/>
    <w:rsid w:val="000909C3"/>
    <w:rPr>
      <w:snapToGrid w:val="0"/>
      <w:sz w:val="22"/>
      <w:lang w:val="uk-UA"/>
    </w:rPr>
  </w:style>
  <w:style w:type="paragraph" w:customStyle="1" w:styleId="34">
    <w:name w:val="Основной текст3"/>
    <w:basedOn w:val="a"/>
    <w:rsid w:val="006C6047"/>
    <w:pPr>
      <w:widowControl w:val="0"/>
      <w:shd w:val="clear" w:color="auto" w:fill="FFFFFF"/>
      <w:spacing w:before="420" w:line="480" w:lineRule="exact"/>
      <w:jc w:val="both"/>
    </w:pPr>
    <w:rPr>
      <w:color w:val="000000"/>
      <w:spacing w:val="3"/>
      <w:szCs w:val="24"/>
      <w:lang w:val="en-US" w:bidi="en-US"/>
    </w:rPr>
  </w:style>
  <w:style w:type="table" w:customStyle="1" w:styleId="14">
    <w:name w:val="Сетка таблицы1"/>
    <w:basedOn w:val="a1"/>
    <w:next w:val="af1"/>
    <w:uiPriority w:val="59"/>
    <w:rsid w:val="000C3A79"/>
    <w:rPr>
      <w:rFonts w:eastAsia="Calibri"/>
      <w:color w:val="212121"/>
      <w:sz w:val="24"/>
      <w:szCs w:val="24"/>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5300047">
      <w:bodyDiv w:val="1"/>
      <w:marLeft w:val="0"/>
      <w:marRight w:val="0"/>
      <w:marTop w:val="0"/>
      <w:marBottom w:val="0"/>
      <w:divBdr>
        <w:top w:val="none" w:sz="0" w:space="0" w:color="auto"/>
        <w:left w:val="none" w:sz="0" w:space="0" w:color="auto"/>
        <w:bottom w:val="none" w:sz="0" w:space="0" w:color="auto"/>
        <w:right w:val="none" w:sz="0" w:space="0" w:color="auto"/>
      </w:divBdr>
    </w:div>
    <w:div w:id="556429477">
      <w:bodyDiv w:val="1"/>
      <w:marLeft w:val="0"/>
      <w:marRight w:val="0"/>
      <w:marTop w:val="0"/>
      <w:marBottom w:val="0"/>
      <w:divBdr>
        <w:top w:val="none" w:sz="0" w:space="0" w:color="auto"/>
        <w:left w:val="none" w:sz="0" w:space="0" w:color="auto"/>
        <w:bottom w:val="none" w:sz="0" w:space="0" w:color="auto"/>
        <w:right w:val="none" w:sz="0" w:space="0" w:color="auto"/>
      </w:divBdr>
    </w:div>
    <w:div w:id="831335574">
      <w:bodyDiv w:val="1"/>
      <w:marLeft w:val="0"/>
      <w:marRight w:val="0"/>
      <w:marTop w:val="0"/>
      <w:marBottom w:val="0"/>
      <w:divBdr>
        <w:top w:val="none" w:sz="0" w:space="0" w:color="auto"/>
        <w:left w:val="none" w:sz="0" w:space="0" w:color="auto"/>
        <w:bottom w:val="none" w:sz="0" w:space="0" w:color="auto"/>
        <w:right w:val="none" w:sz="0" w:space="0" w:color="auto"/>
      </w:divBdr>
    </w:div>
    <w:div w:id="870607283">
      <w:bodyDiv w:val="1"/>
      <w:marLeft w:val="0"/>
      <w:marRight w:val="0"/>
      <w:marTop w:val="0"/>
      <w:marBottom w:val="0"/>
      <w:divBdr>
        <w:top w:val="none" w:sz="0" w:space="0" w:color="auto"/>
        <w:left w:val="none" w:sz="0" w:space="0" w:color="auto"/>
        <w:bottom w:val="none" w:sz="0" w:space="0" w:color="auto"/>
        <w:right w:val="none" w:sz="0" w:space="0" w:color="auto"/>
      </w:divBdr>
    </w:div>
    <w:div w:id="879629372">
      <w:bodyDiv w:val="1"/>
      <w:marLeft w:val="0"/>
      <w:marRight w:val="0"/>
      <w:marTop w:val="0"/>
      <w:marBottom w:val="0"/>
      <w:divBdr>
        <w:top w:val="none" w:sz="0" w:space="0" w:color="auto"/>
        <w:left w:val="none" w:sz="0" w:space="0" w:color="auto"/>
        <w:bottom w:val="none" w:sz="0" w:space="0" w:color="auto"/>
        <w:right w:val="none" w:sz="0" w:space="0" w:color="auto"/>
      </w:divBdr>
    </w:div>
    <w:div w:id="999506126">
      <w:bodyDiv w:val="1"/>
      <w:marLeft w:val="0"/>
      <w:marRight w:val="0"/>
      <w:marTop w:val="0"/>
      <w:marBottom w:val="0"/>
      <w:divBdr>
        <w:top w:val="none" w:sz="0" w:space="0" w:color="auto"/>
        <w:left w:val="none" w:sz="0" w:space="0" w:color="auto"/>
        <w:bottom w:val="none" w:sz="0" w:space="0" w:color="auto"/>
        <w:right w:val="none" w:sz="0" w:space="0" w:color="auto"/>
      </w:divBdr>
    </w:div>
    <w:div w:id="1013920371">
      <w:bodyDiv w:val="1"/>
      <w:marLeft w:val="0"/>
      <w:marRight w:val="0"/>
      <w:marTop w:val="0"/>
      <w:marBottom w:val="0"/>
      <w:divBdr>
        <w:top w:val="none" w:sz="0" w:space="0" w:color="auto"/>
        <w:left w:val="none" w:sz="0" w:space="0" w:color="auto"/>
        <w:bottom w:val="none" w:sz="0" w:space="0" w:color="auto"/>
        <w:right w:val="none" w:sz="0" w:space="0" w:color="auto"/>
      </w:divBdr>
    </w:div>
    <w:div w:id="1050107309">
      <w:bodyDiv w:val="1"/>
      <w:marLeft w:val="0"/>
      <w:marRight w:val="0"/>
      <w:marTop w:val="0"/>
      <w:marBottom w:val="0"/>
      <w:divBdr>
        <w:top w:val="none" w:sz="0" w:space="0" w:color="auto"/>
        <w:left w:val="none" w:sz="0" w:space="0" w:color="auto"/>
        <w:bottom w:val="none" w:sz="0" w:space="0" w:color="auto"/>
        <w:right w:val="none" w:sz="0" w:space="0" w:color="auto"/>
      </w:divBdr>
    </w:div>
    <w:div w:id="1208564054">
      <w:bodyDiv w:val="1"/>
      <w:marLeft w:val="0"/>
      <w:marRight w:val="0"/>
      <w:marTop w:val="0"/>
      <w:marBottom w:val="0"/>
      <w:divBdr>
        <w:top w:val="none" w:sz="0" w:space="0" w:color="auto"/>
        <w:left w:val="none" w:sz="0" w:space="0" w:color="auto"/>
        <w:bottom w:val="none" w:sz="0" w:space="0" w:color="auto"/>
        <w:right w:val="none" w:sz="0" w:space="0" w:color="auto"/>
      </w:divBdr>
    </w:div>
    <w:div w:id="1210146616">
      <w:bodyDiv w:val="1"/>
      <w:marLeft w:val="0"/>
      <w:marRight w:val="0"/>
      <w:marTop w:val="0"/>
      <w:marBottom w:val="0"/>
      <w:divBdr>
        <w:top w:val="none" w:sz="0" w:space="0" w:color="auto"/>
        <w:left w:val="none" w:sz="0" w:space="0" w:color="auto"/>
        <w:bottom w:val="none" w:sz="0" w:space="0" w:color="auto"/>
        <w:right w:val="none" w:sz="0" w:space="0" w:color="auto"/>
      </w:divBdr>
    </w:div>
    <w:div w:id="1289513344">
      <w:marLeft w:val="0"/>
      <w:marRight w:val="0"/>
      <w:marTop w:val="0"/>
      <w:marBottom w:val="0"/>
      <w:divBdr>
        <w:top w:val="none" w:sz="0" w:space="0" w:color="auto"/>
        <w:left w:val="none" w:sz="0" w:space="0" w:color="auto"/>
        <w:bottom w:val="none" w:sz="0" w:space="0" w:color="auto"/>
        <w:right w:val="none" w:sz="0" w:space="0" w:color="auto"/>
      </w:divBdr>
    </w:div>
    <w:div w:id="1289513345">
      <w:marLeft w:val="0"/>
      <w:marRight w:val="0"/>
      <w:marTop w:val="0"/>
      <w:marBottom w:val="0"/>
      <w:divBdr>
        <w:top w:val="none" w:sz="0" w:space="0" w:color="auto"/>
        <w:left w:val="none" w:sz="0" w:space="0" w:color="auto"/>
        <w:bottom w:val="none" w:sz="0" w:space="0" w:color="auto"/>
        <w:right w:val="none" w:sz="0" w:space="0" w:color="auto"/>
      </w:divBdr>
    </w:div>
    <w:div w:id="1289513346">
      <w:marLeft w:val="0"/>
      <w:marRight w:val="0"/>
      <w:marTop w:val="0"/>
      <w:marBottom w:val="0"/>
      <w:divBdr>
        <w:top w:val="none" w:sz="0" w:space="0" w:color="auto"/>
        <w:left w:val="none" w:sz="0" w:space="0" w:color="auto"/>
        <w:bottom w:val="none" w:sz="0" w:space="0" w:color="auto"/>
        <w:right w:val="none" w:sz="0" w:space="0" w:color="auto"/>
      </w:divBdr>
    </w:div>
    <w:div w:id="1289513347">
      <w:marLeft w:val="0"/>
      <w:marRight w:val="0"/>
      <w:marTop w:val="0"/>
      <w:marBottom w:val="0"/>
      <w:divBdr>
        <w:top w:val="none" w:sz="0" w:space="0" w:color="auto"/>
        <w:left w:val="none" w:sz="0" w:space="0" w:color="auto"/>
        <w:bottom w:val="none" w:sz="0" w:space="0" w:color="auto"/>
        <w:right w:val="none" w:sz="0" w:space="0" w:color="auto"/>
      </w:divBdr>
    </w:div>
    <w:div w:id="1289513348">
      <w:marLeft w:val="0"/>
      <w:marRight w:val="0"/>
      <w:marTop w:val="0"/>
      <w:marBottom w:val="0"/>
      <w:divBdr>
        <w:top w:val="none" w:sz="0" w:space="0" w:color="auto"/>
        <w:left w:val="none" w:sz="0" w:space="0" w:color="auto"/>
        <w:bottom w:val="none" w:sz="0" w:space="0" w:color="auto"/>
        <w:right w:val="none" w:sz="0" w:space="0" w:color="auto"/>
      </w:divBdr>
    </w:div>
    <w:div w:id="1289513349">
      <w:marLeft w:val="0"/>
      <w:marRight w:val="0"/>
      <w:marTop w:val="0"/>
      <w:marBottom w:val="0"/>
      <w:divBdr>
        <w:top w:val="none" w:sz="0" w:space="0" w:color="auto"/>
        <w:left w:val="none" w:sz="0" w:space="0" w:color="auto"/>
        <w:bottom w:val="none" w:sz="0" w:space="0" w:color="auto"/>
        <w:right w:val="none" w:sz="0" w:space="0" w:color="auto"/>
      </w:divBdr>
    </w:div>
    <w:div w:id="1289513350">
      <w:marLeft w:val="0"/>
      <w:marRight w:val="0"/>
      <w:marTop w:val="0"/>
      <w:marBottom w:val="0"/>
      <w:divBdr>
        <w:top w:val="none" w:sz="0" w:space="0" w:color="auto"/>
        <w:left w:val="none" w:sz="0" w:space="0" w:color="auto"/>
        <w:bottom w:val="none" w:sz="0" w:space="0" w:color="auto"/>
        <w:right w:val="none" w:sz="0" w:space="0" w:color="auto"/>
      </w:divBdr>
    </w:div>
    <w:div w:id="1307277424">
      <w:bodyDiv w:val="1"/>
      <w:marLeft w:val="0"/>
      <w:marRight w:val="0"/>
      <w:marTop w:val="0"/>
      <w:marBottom w:val="0"/>
      <w:divBdr>
        <w:top w:val="none" w:sz="0" w:space="0" w:color="auto"/>
        <w:left w:val="none" w:sz="0" w:space="0" w:color="auto"/>
        <w:bottom w:val="none" w:sz="0" w:space="0" w:color="auto"/>
        <w:right w:val="none" w:sz="0" w:space="0" w:color="auto"/>
      </w:divBdr>
    </w:div>
    <w:div w:id="1330672664">
      <w:bodyDiv w:val="1"/>
      <w:marLeft w:val="0"/>
      <w:marRight w:val="0"/>
      <w:marTop w:val="0"/>
      <w:marBottom w:val="0"/>
      <w:divBdr>
        <w:top w:val="none" w:sz="0" w:space="0" w:color="auto"/>
        <w:left w:val="none" w:sz="0" w:space="0" w:color="auto"/>
        <w:bottom w:val="none" w:sz="0" w:space="0" w:color="auto"/>
        <w:right w:val="none" w:sz="0" w:space="0" w:color="auto"/>
      </w:divBdr>
    </w:div>
    <w:div w:id="1376076925">
      <w:bodyDiv w:val="1"/>
      <w:marLeft w:val="0"/>
      <w:marRight w:val="0"/>
      <w:marTop w:val="0"/>
      <w:marBottom w:val="0"/>
      <w:divBdr>
        <w:top w:val="none" w:sz="0" w:space="0" w:color="auto"/>
        <w:left w:val="none" w:sz="0" w:space="0" w:color="auto"/>
        <w:bottom w:val="none" w:sz="0" w:space="0" w:color="auto"/>
        <w:right w:val="none" w:sz="0" w:space="0" w:color="auto"/>
      </w:divBdr>
    </w:div>
    <w:div w:id="1560022133">
      <w:bodyDiv w:val="1"/>
      <w:marLeft w:val="0"/>
      <w:marRight w:val="0"/>
      <w:marTop w:val="0"/>
      <w:marBottom w:val="0"/>
      <w:divBdr>
        <w:top w:val="none" w:sz="0" w:space="0" w:color="auto"/>
        <w:left w:val="none" w:sz="0" w:space="0" w:color="auto"/>
        <w:bottom w:val="none" w:sz="0" w:space="0" w:color="auto"/>
        <w:right w:val="none" w:sz="0" w:space="0" w:color="auto"/>
      </w:divBdr>
    </w:div>
    <w:div w:id="1739983854">
      <w:bodyDiv w:val="1"/>
      <w:marLeft w:val="0"/>
      <w:marRight w:val="0"/>
      <w:marTop w:val="0"/>
      <w:marBottom w:val="0"/>
      <w:divBdr>
        <w:top w:val="none" w:sz="0" w:space="0" w:color="auto"/>
        <w:left w:val="none" w:sz="0" w:space="0" w:color="auto"/>
        <w:bottom w:val="none" w:sz="0" w:space="0" w:color="auto"/>
        <w:right w:val="none" w:sz="0" w:space="0" w:color="auto"/>
      </w:divBdr>
    </w:div>
    <w:div w:id="1849636694">
      <w:bodyDiv w:val="1"/>
      <w:marLeft w:val="0"/>
      <w:marRight w:val="0"/>
      <w:marTop w:val="0"/>
      <w:marBottom w:val="0"/>
      <w:divBdr>
        <w:top w:val="none" w:sz="0" w:space="0" w:color="auto"/>
        <w:left w:val="none" w:sz="0" w:space="0" w:color="auto"/>
        <w:bottom w:val="none" w:sz="0" w:space="0" w:color="auto"/>
        <w:right w:val="none" w:sz="0" w:space="0" w:color="auto"/>
      </w:divBdr>
    </w:div>
    <w:div w:id="1964336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5.wmf"/><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4.jpeg"/><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jpeg"/><Relationship Id="rId28" Type="http://schemas.openxmlformats.org/officeDocument/2006/relationships/image" Target="media/image17.png"/><Relationship Id="rId10" Type="http://schemas.openxmlformats.org/officeDocument/2006/relationships/image" Target="media/image2.wmf"/><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oleObject" Target="embeddings/_____Microsoft_Office_Excel_97-20031.xls"/><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25737C-BE8D-4B2F-84F2-0B36083A3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169</Pages>
  <Words>41477</Words>
  <Characters>236421</Characters>
  <Application>Microsoft Office Word</Application>
  <DocSecurity>0</DocSecurity>
  <Lines>1970</Lines>
  <Paragraphs>554</Paragraphs>
  <ScaleCrop>false</ScaleCrop>
  <HeadingPairs>
    <vt:vector size="2" baseType="variant">
      <vt:variant>
        <vt:lpstr>Название</vt:lpstr>
      </vt:variant>
      <vt:variant>
        <vt:i4>1</vt:i4>
      </vt:variant>
    </vt:vector>
  </HeadingPairs>
  <TitlesOfParts>
    <vt:vector size="1" baseType="lpstr">
      <vt:lpstr>РАЗДЕЛ 2</vt:lpstr>
    </vt:vector>
  </TitlesOfParts>
  <Company>Wainakh Corporation</Company>
  <LinksUpToDate>false</LinksUpToDate>
  <CharactersWithSpaces>277344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РАЗДЕЛ 2</dc:title>
  <dc:creator>Admin</dc:creator>
  <cp:lastModifiedBy>МАКС</cp:lastModifiedBy>
  <cp:revision>18</cp:revision>
  <cp:lastPrinted>2021-03-30T08:47:00Z</cp:lastPrinted>
  <dcterms:created xsi:type="dcterms:W3CDTF">2021-03-20T05:06:00Z</dcterms:created>
  <dcterms:modified xsi:type="dcterms:W3CDTF">2021-04-20T14:05:00Z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UkrRus**</vt:lpwstr>
  </property>
</Properties>
</file>