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7C61" w:rsidRPr="00AA7C61" w:rsidRDefault="00AA7C61" w:rsidP="00AA7C61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A7C61">
        <w:rPr>
          <w:rFonts w:ascii="Times New Roman" w:eastAsia="Calibri" w:hAnsi="Times New Roman" w:cs="Times New Roman"/>
          <w:b/>
          <w:bCs/>
          <w:sz w:val="24"/>
          <w:szCs w:val="24"/>
        </w:rPr>
        <w:t>УДК: 616.894-053.9-008.454-092.9:612.823</w:t>
      </w:r>
    </w:p>
    <w:p w:rsidR="00AA7C61" w:rsidRPr="00AA7C61" w:rsidRDefault="00AA7C61" w:rsidP="00AA7C61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A7C6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Роль </w:t>
      </w:r>
      <w:proofErr w:type="spellStart"/>
      <w:r w:rsidRPr="00AA7C61">
        <w:rPr>
          <w:rFonts w:ascii="Times New Roman" w:eastAsia="Calibri" w:hAnsi="Times New Roman" w:cs="Times New Roman"/>
          <w:b/>
          <w:bCs/>
          <w:sz w:val="24"/>
          <w:szCs w:val="24"/>
        </w:rPr>
        <w:t>микроглии</w:t>
      </w:r>
      <w:proofErr w:type="spellEnd"/>
      <w:r w:rsidRPr="00AA7C6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в морфогенезе болезни Альцгеймера</w:t>
      </w:r>
    </w:p>
    <w:p w:rsidR="00AA7C61" w:rsidRPr="00AA7C61" w:rsidRDefault="00AA7C61" w:rsidP="00AA7C61">
      <w:pPr>
        <w:jc w:val="center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proofErr w:type="spellStart"/>
      <w:r w:rsidRPr="00AA7C61">
        <w:rPr>
          <w:rFonts w:ascii="Times New Roman" w:eastAsia="Calibri" w:hAnsi="Times New Roman" w:cs="Times New Roman"/>
          <w:sz w:val="24"/>
          <w:szCs w:val="24"/>
        </w:rPr>
        <w:t>Зоренко</w:t>
      </w:r>
      <w:proofErr w:type="spellEnd"/>
      <w:r w:rsidRPr="00AA7C61">
        <w:rPr>
          <w:rFonts w:ascii="Times New Roman" w:eastAsia="Calibri" w:hAnsi="Times New Roman" w:cs="Times New Roman"/>
          <w:sz w:val="24"/>
          <w:szCs w:val="24"/>
        </w:rPr>
        <w:t xml:space="preserve"> Е.М.</w:t>
      </w:r>
      <w:r w:rsidRPr="00AA7C61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AA7C61">
        <w:rPr>
          <w:rFonts w:ascii="Times New Roman" w:eastAsia="Calibri" w:hAnsi="Times New Roman" w:cs="Times New Roman"/>
          <w:sz w:val="24"/>
          <w:szCs w:val="24"/>
        </w:rPr>
        <w:t xml:space="preserve">, Губина </w:t>
      </w:r>
      <w:proofErr w:type="gramStart"/>
      <w:r w:rsidRPr="00AA7C61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AA7C61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AA7C61">
        <w:rPr>
          <w:rFonts w:ascii="Times New Roman" w:eastAsia="Calibri" w:hAnsi="Times New Roman" w:cs="Times New Roman"/>
          <w:sz w:val="24"/>
          <w:szCs w:val="24"/>
        </w:rPr>
        <w:t>акулик</w:t>
      </w:r>
      <w:proofErr w:type="spellEnd"/>
      <w:r w:rsidRPr="00AA7C61">
        <w:rPr>
          <w:rFonts w:ascii="Times New Roman" w:eastAsia="Calibri" w:hAnsi="Times New Roman" w:cs="Times New Roman"/>
          <w:sz w:val="24"/>
          <w:szCs w:val="24"/>
        </w:rPr>
        <w:t xml:space="preserve"> Г.И.</w:t>
      </w:r>
      <w:r w:rsidRPr="00AA7C61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</w:p>
    <w:p w:rsidR="00AA7C61" w:rsidRPr="00AA7C61" w:rsidRDefault="00AA7C61" w:rsidP="00AA7C61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A7C61">
        <w:rPr>
          <w:rFonts w:ascii="Times New Roman" w:eastAsia="Calibri" w:hAnsi="Times New Roman" w:cs="Times New Roman"/>
          <w:sz w:val="24"/>
          <w:szCs w:val="24"/>
          <w:vertAlign w:val="superscript"/>
        </w:rPr>
        <w:t>1</w:t>
      </w:r>
      <w:r w:rsidRPr="00AA7C61">
        <w:rPr>
          <w:rFonts w:ascii="Times New Roman" w:eastAsia="Calibri" w:hAnsi="Times New Roman" w:cs="Times New Roman"/>
          <w:sz w:val="24"/>
          <w:szCs w:val="24"/>
        </w:rPr>
        <w:t>Харьковский национальный медицинский университет, г. Харьков, Украина</w:t>
      </w:r>
    </w:p>
    <w:p w:rsidR="00AA7C61" w:rsidRPr="00AA7C61" w:rsidRDefault="00AA7C61" w:rsidP="00AA7C61">
      <w:pPr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AA7C61">
        <w:rPr>
          <w:rFonts w:ascii="Times New Roman" w:eastAsia="Calibri" w:hAnsi="Times New Roman" w:cs="Times New Roman"/>
          <w:b/>
          <w:bCs/>
          <w:sz w:val="24"/>
          <w:szCs w:val="24"/>
        </w:rPr>
        <w:t>Ключевые слова</w:t>
      </w:r>
      <w:r w:rsidRPr="00AA7C61">
        <w:rPr>
          <w:rFonts w:ascii="Times New Roman" w:eastAsia="Calibri" w:hAnsi="Times New Roman" w:cs="Times New Roman"/>
          <w:sz w:val="24"/>
          <w:szCs w:val="24"/>
        </w:rPr>
        <w:t xml:space="preserve">: амилоидоз, головной мозг, </w:t>
      </w:r>
      <w:proofErr w:type="spellStart"/>
      <w:r w:rsidRPr="00AA7C61">
        <w:rPr>
          <w:rFonts w:ascii="Times New Roman" w:eastAsia="Calibri" w:hAnsi="Times New Roman" w:cs="Times New Roman"/>
          <w:sz w:val="24"/>
          <w:szCs w:val="24"/>
        </w:rPr>
        <w:t>микроглия</w:t>
      </w:r>
      <w:proofErr w:type="spellEnd"/>
      <w:r w:rsidRPr="00AA7C61">
        <w:rPr>
          <w:rFonts w:ascii="Times New Roman" w:eastAsia="Calibri" w:hAnsi="Times New Roman" w:cs="Times New Roman"/>
          <w:sz w:val="24"/>
          <w:szCs w:val="24"/>
        </w:rPr>
        <w:t xml:space="preserve">, нитрит, </w:t>
      </w:r>
      <w:proofErr w:type="spellStart"/>
      <w:r w:rsidRPr="00AA7C61">
        <w:rPr>
          <w:rFonts w:ascii="Times New Roman" w:eastAsia="Calibri" w:hAnsi="Times New Roman" w:cs="Times New Roman"/>
          <w:sz w:val="24"/>
          <w:szCs w:val="24"/>
        </w:rPr>
        <w:t>скополамин</w:t>
      </w:r>
      <w:proofErr w:type="spellEnd"/>
    </w:p>
    <w:p w:rsidR="00AA7C61" w:rsidRPr="00AA7C61" w:rsidRDefault="00AA7C61" w:rsidP="00AA7C61">
      <w:pPr>
        <w:rPr>
          <w:rFonts w:ascii="Times New Roman" w:eastAsia="Calibri" w:hAnsi="Times New Roman" w:cs="Times New Roman"/>
          <w:sz w:val="24"/>
          <w:szCs w:val="24"/>
        </w:rPr>
      </w:pPr>
      <w:bookmarkStart w:id="0" w:name="_Hlk66355376"/>
      <w:bookmarkStart w:id="1" w:name="_Hlk66645920"/>
      <w:r w:rsidRPr="00AA7C61">
        <w:rPr>
          <w:rFonts w:ascii="Times New Roman" w:eastAsia="Calibri" w:hAnsi="Times New Roman" w:cs="Times New Roman"/>
          <w:b/>
          <w:bCs/>
          <w:sz w:val="24"/>
          <w:szCs w:val="24"/>
        </w:rPr>
        <w:t>Вступление</w:t>
      </w:r>
      <w:r w:rsidRPr="00AA7C61">
        <w:rPr>
          <w:rFonts w:ascii="Times New Roman" w:eastAsia="Calibri" w:hAnsi="Times New Roman" w:cs="Times New Roman"/>
          <w:sz w:val="24"/>
          <w:szCs w:val="24"/>
        </w:rPr>
        <w:t xml:space="preserve">.  По прогнозам Европейского сообщества болезни Альцгеймера (БА), количество больных с деменцией к 2050 году удвоится и достигнет более чем 18 млн. в странах Европейского региона [1]. В основе </w:t>
      </w:r>
      <w:proofErr w:type="spellStart"/>
      <w:r w:rsidRPr="00AA7C61">
        <w:rPr>
          <w:rFonts w:ascii="Times New Roman" w:eastAsia="Calibri" w:hAnsi="Times New Roman" w:cs="Times New Roman"/>
          <w:sz w:val="24"/>
          <w:szCs w:val="24"/>
        </w:rPr>
        <w:t>нейродгенеративных</w:t>
      </w:r>
      <w:proofErr w:type="spellEnd"/>
      <w:r w:rsidRPr="00AA7C61">
        <w:rPr>
          <w:rFonts w:ascii="Times New Roman" w:eastAsia="Calibri" w:hAnsi="Times New Roman" w:cs="Times New Roman"/>
          <w:sz w:val="24"/>
          <w:szCs w:val="24"/>
        </w:rPr>
        <w:t xml:space="preserve"> процессов лежит </w:t>
      </w:r>
      <w:proofErr w:type="spellStart"/>
      <w:r w:rsidRPr="00AA7C61">
        <w:rPr>
          <w:rFonts w:ascii="Times New Roman" w:eastAsia="Calibri" w:hAnsi="Times New Roman" w:cs="Times New Roman"/>
          <w:sz w:val="24"/>
          <w:szCs w:val="24"/>
        </w:rPr>
        <w:t>синаптическая</w:t>
      </w:r>
      <w:proofErr w:type="spellEnd"/>
      <w:r w:rsidRPr="00AA7C61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AA7C61">
        <w:rPr>
          <w:rFonts w:ascii="Times New Roman" w:eastAsia="Calibri" w:hAnsi="Times New Roman" w:cs="Times New Roman"/>
          <w:sz w:val="24"/>
          <w:szCs w:val="24"/>
        </w:rPr>
        <w:t>нейрональная</w:t>
      </w:r>
      <w:proofErr w:type="spellEnd"/>
      <w:r w:rsidRPr="00AA7C61">
        <w:rPr>
          <w:rFonts w:ascii="Times New Roman" w:eastAsia="Calibri" w:hAnsi="Times New Roman" w:cs="Times New Roman"/>
          <w:sz w:val="24"/>
          <w:szCs w:val="24"/>
        </w:rPr>
        <w:t xml:space="preserve"> потеря с формированием амилоидных бляшек, в формировании которых, возможно, большое значение имеет недостаточность </w:t>
      </w:r>
      <w:proofErr w:type="spellStart"/>
      <w:r w:rsidRPr="00AA7C61">
        <w:rPr>
          <w:rFonts w:ascii="Times New Roman" w:eastAsia="Calibri" w:hAnsi="Times New Roman" w:cs="Times New Roman"/>
          <w:sz w:val="24"/>
          <w:szCs w:val="24"/>
        </w:rPr>
        <w:t>микроглиальной</w:t>
      </w:r>
      <w:proofErr w:type="spellEnd"/>
      <w:r w:rsidRPr="00AA7C61">
        <w:rPr>
          <w:rFonts w:ascii="Times New Roman" w:eastAsia="Calibri" w:hAnsi="Times New Roman" w:cs="Times New Roman"/>
          <w:sz w:val="24"/>
          <w:szCs w:val="24"/>
        </w:rPr>
        <w:t xml:space="preserve"> активности [2]. </w:t>
      </w:r>
    </w:p>
    <w:p w:rsidR="00AA7C61" w:rsidRPr="00AA7C61" w:rsidRDefault="00AA7C61" w:rsidP="00AA7C61">
      <w:pPr>
        <w:rPr>
          <w:rFonts w:ascii="Times New Roman" w:eastAsia="Calibri" w:hAnsi="Times New Roman" w:cs="Times New Roman"/>
          <w:sz w:val="24"/>
          <w:szCs w:val="24"/>
        </w:rPr>
      </w:pPr>
      <w:r w:rsidRPr="00AA7C61">
        <w:rPr>
          <w:rFonts w:ascii="Times New Roman" w:eastAsia="Calibri" w:hAnsi="Times New Roman" w:cs="Times New Roman"/>
          <w:b/>
          <w:bCs/>
          <w:sz w:val="24"/>
          <w:szCs w:val="24"/>
        </w:rPr>
        <w:t>Цель работы</w:t>
      </w:r>
      <w:r w:rsidRPr="00AA7C61">
        <w:rPr>
          <w:rFonts w:ascii="Times New Roman" w:eastAsia="Calibri" w:hAnsi="Times New Roman" w:cs="Times New Roman"/>
          <w:sz w:val="24"/>
          <w:szCs w:val="24"/>
        </w:rPr>
        <w:t xml:space="preserve">. Сопоставить степень накопления амилоида в белом веществе больших полушарий головного мозга крыс на моделях БА со степенью повреждения сохранившегося </w:t>
      </w:r>
      <w:proofErr w:type="spellStart"/>
      <w:r w:rsidRPr="00AA7C61">
        <w:rPr>
          <w:rFonts w:ascii="Times New Roman" w:eastAsia="Calibri" w:hAnsi="Times New Roman" w:cs="Times New Roman"/>
          <w:sz w:val="24"/>
          <w:szCs w:val="24"/>
        </w:rPr>
        <w:t>нейропиля</w:t>
      </w:r>
      <w:proofErr w:type="spellEnd"/>
      <w:r w:rsidRPr="00AA7C61">
        <w:rPr>
          <w:rFonts w:ascii="Times New Roman" w:eastAsia="Calibri" w:hAnsi="Times New Roman" w:cs="Times New Roman"/>
          <w:sz w:val="24"/>
          <w:szCs w:val="24"/>
        </w:rPr>
        <w:t xml:space="preserve"> и количеством в этих участках </w:t>
      </w:r>
      <w:proofErr w:type="spellStart"/>
      <w:r w:rsidRPr="00AA7C61">
        <w:rPr>
          <w:rFonts w:ascii="Times New Roman" w:eastAsia="Calibri" w:hAnsi="Times New Roman" w:cs="Times New Roman"/>
          <w:sz w:val="24"/>
          <w:szCs w:val="24"/>
        </w:rPr>
        <w:t>микроглиоцитов</w:t>
      </w:r>
      <w:proofErr w:type="spellEnd"/>
      <w:r w:rsidRPr="00AA7C6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A7C61" w:rsidRPr="00AA7C61" w:rsidRDefault="00AA7C61" w:rsidP="00AA7C61">
      <w:pPr>
        <w:rPr>
          <w:rFonts w:ascii="Times New Roman" w:eastAsia="Calibri" w:hAnsi="Times New Roman" w:cs="Times New Roman"/>
          <w:sz w:val="24"/>
          <w:szCs w:val="24"/>
        </w:rPr>
      </w:pPr>
      <w:r w:rsidRPr="00AA7C6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Материалы и методы</w:t>
      </w:r>
      <w:r w:rsidRPr="00AA7C61">
        <w:rPr>
          <w:rFonts w:ascii="Times New Roman" w:eastAsia="Calibri" w:hAnsi="Times New Roman" w:cs="Times New Roman"/>
          <w:sz w:val="24"/>
          <w:szCs w:val="24"/>
        </w:rPr>
        <w:t xml:space="preserve">. Использованы две модели БА. Ежедневно в течение 14 и 28 дней крысы получали внутрибрюшинные инъекции водного раствора нитрита натрия в дозе 50 мг/кг (гр. </w:t>
      </w:r>
      <w:r w:rsidRPr="00AA7C61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AA7C61">
        <w:rPr>
          <w:rFonts w:ascii="Times New Roman" w:eastAsia="Calibri" w:hAnsi="Times New Roman" w:cs="Times New Roman"/>
          <w:sz w:val="24"/>
          <w:szCs w:val="24"/>
        </w:rPr>
        <w:t xml:space="preserve">-14, </w:t>
      </w:r>
      <w:r w:rsidRPr="00AA7C61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AA7C61">
        <w:rPr>
          <w:rFonts w:ascii="Times New Roman" w:eastAsia="Calibri" w:hAnsi="Times New Roman" w:cs="Times New Roman"/>
          <w:sz w:val="24"/>
          <w:szCs w:val="24"/>
        </w:rPr>
        <w:t xml:space="preserve">-28) или </w:t>
      </w:r>
      <w:proofErr w:type="spellStart"/>
      <w:r w:rsidRPr="00AA7C61">
        <w:rPr>
          <w:rFonts w:ascii="Times New Roman" w:eastAsia="Calibri" w:hAnsi="Times New Roman" w:cs="Times New Roman"/>
          <w:sz w:val="24"/>
          <w:szCs w:val="24"/>
        </w:rPr>
        <w:t>скополамина</w:t>
      </w:r>
      <w:proofErr w:type="spellEnd"/>
      <w:r w:rsidRPr="00AA7C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A7C61">
        <w:rPr>
          <w:rFonts w:ascii="Times New Roman" w:eastAsia="Calibri" w:hAnsi="Times New Roman" w:cs="Times New Roman"/>
          <w:sz w:val="24"/>
          <w:szCs w:val="24"/>
        </w:rPr>
        <w:t>бутилбромида</w:t>
      </w:r>
      <w:proofErr w:type="spellEnd"/>
      <w:r w:rsidRPr="00AA7C61">
        <w:rPr>
          <w:rFonts w:ascii="Times New Roman" w:eastAsia="Calibri" w:hAnsi="Times New Roman" w:cs="Times New Roman"/>
          <w:sz w:val="24"/>
          <w:szCs w:val="24"/>
        </w:rPr>
        <w:t xml:space="preserve"> в дозе 1 мг/кг (гр. </w:t>
      </w:r>
      <w:proofErr w:type="spellStart"/>
      <w:r w:rsidRPr="00AA7C61">
        <w:rPr>
          <w:rFonts w:ascii="Times New Roman" w:eastAsia="Calibri" w:hAnsi="Times New Roman" w:cs="Times New Roman"/>
          <w:sz w:val="24"/>
          <w:szCs w:val="24"/>
          <w:lang w:val="en-US"/>
        </w:rPr>
        <w:t>Sc</w:t>
      </w:r>
      <w:proofErr w:type="spellEnd"/>
      <w:r w:rsidRPr="00AA7C61">
        <w:rPr>
          <w:rFonts w:ascii="Times New Roman" w:eastAsia="Calibri" w:hAnsi="Times New Roman" w:cs="Times New Roman"/>
          <w:sz w:val="24"/>
          <w:szCs w:val="24"/>
        </w:rPr>
        <w:t xml:space="preserve">-14, </w:t>
      </w:r>
      <w:proofErr w:type="spellStart"/>
      <w:r w:rsidRPr="00AA7C61">
        <w:rPr>
          <w:rFonts w:ascii="Times New Roman" w:eastAsia="Calibri" w:hAnsi="Times New Roman" w:cs="Times New Roman"/>
          <w:sz w:val="24"/>
          <w:szCs w:val="24"/>
          <w:lang w:val="en-US"/>
        </w:rPr>
        <w:t>Sc</w:t>
      </w:r>
      <w:proofErr w:type="spellEnd"/>
      <w:r w:rsidRPr="00AA7C61">
        <w:rPr>
          <w:rFonts w:ascii="Times New Roman" w:eastAsia="Calibri" w:hAnsi="Times New Roman" w:cs="Times New Roman"/>
          <w:sz w:val="24"/>
          <w:szCs w:val="24"/>
        </w:rPr>
        <w:t xml:space="preserve">-28). Контрольные животные (гр. К) получали инъекции физиологического раствора. Выводили животных из эксперимента через 14 дней после последних инъекций. Микропрепараты ГМ окрашивали </w:t>
      </w:r>
      <w:proofErr w:type="gramStart"/>
      <w:r w:rsidRPr="00AA7C61">
        <w:rPr>
          <w:rFonts w:ascii="Times New Roman" w:eastAsia="Calibri" w:hAnsi="Times New Roman" w:cs="Times New Roman"/>
          <w:sz w:val="24"/>
          <w:szCs w:val="24"/>
        </w:rPr>
        <w:t>конго-рот</w:t>
      </w:r>
      <w:proofErr w:type="gramEnd"/>
      <w:r w:rsidRPr="00AA7C61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AA7C61">
        <w:rPr>
          <w:rFonts w:ascii="Times New Roman" w:eastAsia="Calibri" w:hAnsi="Times New Roman" w:cs="Times New Roman"/>
          <w:sz w:val="24"/>
          <w:szCs w:val="24"/>
        </w:rPr>
        <w:t>галлоцианин</w:t>
      </w:r>
      <w:proofErr w:type="spellEnd"/>
      <w:r w:rsidRPr="00AA7C61">
        <w:rPr>
          <w:rFonts w:ascii="Times New Roman" w:eastAsia="Calibri" w:hAnsi="Times New Roman" w:cs="Times New Roman"/>
          <w:sz w:val="24"/>
          <w:szCs w:val="24"/>
        </w:rPr>
        <w:t xml:space="preserve">-хромовыми квасцами по </w:t>
      </w:r>
      <w:proofErr w:type="spellStart"/>
      <w:r w:rsidRPr="00AA7C61">
        <w:rPr>
          <w:rFonts w:ascii="Times New Roman" w:eastAsia="Calibri" w:hAnsi="Times New Roman" w:cs="Times New Roman"/>
          <w:sz w:val="24"/>
          <w:szCs w:val="24"/>
        </w:rPr>
        <w:t>Эйнарсону</w:t>
      </w:r>
      <w:proofErr w:type="spellEnd"/>
      <w:r w:rsidRPr="00AA7C61">
        <w:rPr>
          <w:rFonts w:ascii="Times New Roman" w:eastAsia="Calibri" w:hAnsi="Times New Roman" w:cs="Times New Roman"/>
          <w:sz w:val="24"/>
          <w:szCs w:val="24"/>
        </w:rPr>
        <w:t xml:space="preserve">.  В белом веществе полушарий проводили подсчет количества </w:t>
      </w:r>
      <w:proofErr w:type="spellStart"/>
      <w:r w:rsidRPr="00AA7C61">
        <w:rPr>
          <w:rFonts w:ascii="Times New Roman" w:eastAsia="Calibri" w:hAnsi="Times New Roman" w:cs="Times New Roman"/>
          <w:sz w:val="24"/>
          <w:szCs w:val="24"/>
        </w:rPr>
        <w:t>микроглиоцитов</w:t>
      </w:r>
      <w:proofErr w:type="spellEnd"/>
      <w:r w:rsidRPr="00AA7C61">
        <w:rPr>
          <w:rFonts w:ascii="Times New Roman" w:eastAsia="Calibri" w:hAnsi="Times New Roman" w:cs="Times New Roman"/>
          <w:sz w:val="24"/>
          <w:szCs w:val="24"/>
        </w:rPr>
        <w:t xml:space="preserve"> на площади фотоснимка (ув.400) и определяли оптическую плотность </w:t>
      </w:r>
      <w:proofErr w:type="spellStart"/>
      <w:r w:rsidRPr="00AA7C61">
        <w:rPr>
          <w:rFonts w:ascii="Times New Roman" w:eastAsia="Calibri" w:hAnsi="Times New Roman" w:cs="Times New Roman"/>
          <w:sz w:val="24"/>
          <w:szCs w:val="24"/>
        </w:rPr>
        <w:t>нейропиля</w:t>
      </w:r>
      <w:proofErr w:type="spellEnd"/>
      <w:r w:rsidRPr="00AA7C61">
        <w:rPr>
          <w:rFonts w:ascii="Times New Roman" w:eastAsia="Calibri" w:hAnsi="Times New Roman" w:cs="Times New Roman"/>
          <w:sz w:val="24"/>
          <w:szCs w:val="24"/>
        </w:rPr>
        <w:t xml:space="preserve"> (окраска по </w:t>
      </w:r>
      <w:proofErr w:type="spellStart"/>
      <w:r w:rsidRPr="00AA7C61">
        <w:rPr>
          <w:rFonts w:ascii="Times New Roman" w:eastAsia="Calibri" w:hAnsi="Times New Roman" w:cs="Times New Roman"/>
          <w:sz w:val="24"/>
          <w:szCs w:val="24"/>
        </w:rPr>
        <w:t>Эйнарсону</w:t>
      </w:r>
      <w:proofErr w:type="spellEnd"/>
      <w:r w:rsidRPr="00AA7C61">
        <w:rPr>
          <w:rFonts w:ascii="Times New Roman" w:eastAsia="Calibri" w:hAnsi="Times New Roman" w:cs="Times New Roman"/>
          <w:sz w:val="24"/>
          <w:szCs w:val="24"/>
        </w:rPr>
        <w:t xml:space="preserve">) для оценки содержания РНК в отростках нервных клеток. </w:t>
      </w:r>
    </w:p>
    <w:p w:rsidR="00AA7C61" w:rsidRPr="00AA7C61" w:rsidRDefault="00AA7C61" w:rsidP="00AA7C61">
      <w:pPr>
        <w:spacing w:after="160"/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AA7C61">
        <w:rPr>
          <w:rFonts w:ascii="Times New Roman" w:eastAsia="Calibri" w:hAnsi="Times New Roman" w:cs="Times New Roman"/>
          <w:b/>
          <w:bCs/>
          <w:sz w:val="24"/>
          <w:szCs w:val="24"/>
        </w:rPr>
        <w:t>Результаты и их обсуждение</w:t>
      </w:r>
      <w:r w:rsidRPr="00AA7C61">
        <w:rPr>
          <w:rFonts w:ascii="Times New Roman" w:eastAsia="Calibri" w:hAnsi="Times New Roman" w:cs="Times New Roman"/>
          <w:sz w:val="24"/>
          <w:szCs w:val="24"/>
        </w:rPr>
        <w:t xml:space="preserve">. У животных </w:t>
      </w:r>
      <w:r w:rsidRPr="00AA7C61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AA7C61">
        <w:rPr>
          <w:rFonts w:ascii="Times New Roman" w:eastAsia="Calibri" w:hAnsi="Times New Roman" w:cs="Times New Roman"/>
          <w:sz w:val="24"/>
          <w:szCs w:val="24"/>
        </w:rPr>
        <w:t xml:space="preserve">-28 обнаружены нечеткие очаги гомогенизации и слабовыраженной </w:t>
      </w:r>
      <w:proofErr w:type="spellStart"/>
      <w:r w:rsidRPr="00AA7C61">
        <w:rPr>
          <w:rFonts w:ascii="Times New Roman" w:eastAsia="Calibri" w:hAnsi="Times New Roman" w:cs="Times New Roman"/>
          <w:sz w:val="24"/>
          <w:szCs w:val="24"/>
        </w:rPr>
        <w:t>конгофилии</w:t>
      </w:r>
      <w:proofErr w:type="spellEnd"/>
      <w:r w:rsidRPr="00AA7C61">
        <w:rPr>
          <w:rFonts w:ascii="Times New Roman" w:eastAsia="Calibri" w:hAnsi="Times New Roman" w:cs="Times New Roman"/>
          <w:sz w:val="24"/>
          <w:szCs w:val="24"/>
        </w:rPr>
        <w:t xml:space="preserve"> белого вещества ГМ; а в гр.</w:t>
      </w:r>
      <w:proofErr w:type="spellStart"/>
      <w:r w:rsidRPr="00AA7C61">
        <w:rPr>
          <w:rFonts w:ascii="Times New Roman" w:eastAsia="Calibri" w:hAnsi="Times New Roman" w:cs="Times New Roman"/>
          <w:sz w:val="24"/>
          <w:szCs w:val="24"/>
          <w:lang w:val="en-US"/>
        </w:rPr>
        <w:t>Sc</w:t>
      </w:r>
      <w:proofErr w:type="spellEnd"/>
      <w:r w:rsidRPr="00AA7C61">
        <w:rPr>
          <w:rFonts w:ascii="Times New Roman" w:eastAsia="Calibri" w:hAnsi="Times New Roman" w:cs="Times New Roman"/>
          <w:sz w:val="24"/>
          <w:szCs w:val="24"/>
        </w:rPr>
        <w:t>-14, и тем более, в гр.</w:t>
      </w:r>
      <w:proofErr w:type="spellStart"/>
      <w:r w:rsidRPr="00AA7C61">
        <w:rPr>
          <w:rFonts w:ascii="Times New Roman" w:eastAsia="Calibri" w:hAnsi="Times New Roman" w:cs="Times New Roman"/>
          <w:sz w:val="24"/>
          <w:szCs w:val="24"/>
          <w:lang w:val="en-US"/>
        </w:rPr>
        <w:t>Sc</w:t>
      </w:r>
      <w:proofErr w:type="spellEnd"/>
      <w:r w:rsidRPr="00AA7C61">
        <w:rPr>
          <w:rFonts w:ascii="Times New Roman" w:eastAsia="Calibri" w:hAnsi="Times New Roman" w:cs="Times New Roman"/>
          <w:sz w:val="24"/>
          <w:szCs w:val="24"/>
        </w:rPr>
        <w:t>-28, выявлены амилоидные бляшки, окруженные глиальными клетками. Количество</w:t>
      </w:r>
      <w:r w:rsidRPr="00AA7C6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AA7C61">
        <w:rPr>
          <w:rFonts w:ascii="Times New Roman" w:eastAsia="Calibri" w:hAnsi="Times New Roman" w:cs="Times New Roman"/>
          <w:sz w:val="24"/>
          <w:szCs w:val="24"/>
        </w:rPr>
        <w:t>микроглиии</w:t>
      </w:r>
      <w:proofErr w:type="spellEnd"/>
      <w:r w:rsidRPr="00AA7C61">
        <w:rPr>
          <w:rFonts w:ascii="Times New Roman" w:eastAsia="Calibri" w:hAnsi="Times New Roman" w:cs="Times New Roman"/>
          <w:sz w:val="24"/>
          <w:szCs w:val="24"/>
        </w:rPr>
        <w:t xml:space="preserve"> в сохранивших</w:t>
      </w:r>
      <w:proofErr w:type="gramStart"/>
      <w:r w:rsidRPr="00AA7C61">
        <w:rPr>
          <w:rFonts w:ascii="Times New Roman" w:eastAsia="Calibri" w:hAnsi="Times New Roman" w:cs="Times New Roman"/>
          <w:sz w:val="24"/>
          <w:szCs w:val="24"/>
          <w:lang w:val="en-US"/>
        </w:rPr>
        <w:t>c</w:t>
      </w:r>
      <w:proofErr w:type="gramEnd"/>
      <w:r w:rsidRPr="00AA7C61">
        <w:rPr>
          <w:rFonts w:ascii="Times New Roman" w:eastAsia="Calibri" w:hAnsi="Times New Roman" w:cs="Times New Roman"/>
          <w:sz w:val="24"/>
          <w:szCs w:val="24"/>
        </w:rPr>
        <w:t xml:space="preserve">я участках белого вещества полушарий ГМ достоверно уменьшено в гр. </w:t>
      </w:r>
      <w:r w:rsidRPr="00AA7C61">
        <w:rPr>
          <w:rFonts w:ascii="Times New Roman" w:eastAsia="Calibri" w:hAnsi="Times New Roman" w:cs="Times New Roman"/>
          <w:sz w:val="24"/>
          <w:szCs w:val="24"/>
          <w:lang w:val="en-US"/>
        </w:rPr>
        <w:t>N</w:t>
      </w:r>
      <w:r w:rsidRPr="00AA7C61">
        <w:rPr>
          <w:rFonts w:ascii="Times New Roman" w:eastAsia="Calibri" w:hAnsi="Times New Roman" w:cs="Times New Roman"/>
          <w:sz w:val="24"/>
          <w:szCs w:val="24"/>
        </w:rPr>
        <w:t>-28, гр.</w:t>
      </w:r>
      <w:proofErr w:type="spellStart"/>
      <w:r w:rsidRPr="00AA7C61">
        <w:rPr>
          <w:rFonts w:ascii="Times New Roman" w:eastAsia="Calibri" w:hAnsi="Times New Roman" w:cs="Times New Roman"/>
          <w:sz w:val="24"/>
          <w:szCs w:val="24"/>
          <w:lang w:val="en-US"/>
        </w:rPr>
        <w:t>Sc</w:t>
      </w:r>
      <w:proofErr w:type="spellEnd"/>
      <w:r w:rsidRPr="00AA7C61">
        <w:rPr>
          <w:rFonts w:ascii="Times New Roman" w:eastAsia="Calibri" w:hAnsi="Times New Roman" w:cs="Times New Roman"/>
          <w:sz w:val="24"/>
          <w:szCs w:val="24"/>
        </w:rPr>
        <w:t>-14, гр.</w:t>
      </w:r>
      <w:proofErr w:type="spellStart"/>
      <w:r w:rsidRPr="00AA7C61">
        <w:rPr>
          <w:rFonts w:ascii="Times New Roman" w:eastAsia="Calibri" w:hAnsi="Times New Roman" w:cs="Times New Roman"/>
          <w:sz w:val="24"/>
          <w:szCs w:val="24"/>
          <w:lang w:val="en-US"/>
        </w:rPr>
        <w:t>Sc</w:t>
      </w:r>
      <w:proofErr w:type="spellEnd"/>
      <w:r w:rsidRPr="00AA7C61">
        <w:rPr>
          <w:rFonts w:ascii="Times New Roman" w:eastAsia="Calibri" w:hAnsi="Times New Roman" w:cs="Times New Roman"/>
          <w:sz w:val="24"/>
          <w:szCs w:val="24"/>
        </w:rPr>
        <w:t xml:space="preserve">-28 по сравнению с гр. К в два раза. Содержание РНК в </w:t>
      </w:r>
      <w:proofErr w:type="spellStart"/>
      <w:r w:rsidRPr="00AA7C61">
        <w:rPr>
          <w:rFonts w:ascii="Times New Roman" w:eastAsia="Calibri" w:hAnsi="Times New Roman" w:cs="Times New Roman"/>
          <w:sz w:val="24"/>
          <w:szCs w:val="24"/>
        </w:rPr>
        <w:t>нейропиле</w:t>
      </w:r>
      <w:proofErr w:type="spellEnd"/>
      <w:r w:rsidRPr="00AA7C61">
        <w:rPr>
          <w:rFonts w:ascii="Times New Roman" w:eastAsia="Calibri" w:hAnsi="Times New Roman" w:cs="Times New Roman"/>
          <w:sz w:val="24"/>
          <w:szCs w:val="24"/>
        </w:rPr>
        <w:t xml:space="preserve"> белого вещества полушарий ГМ изменилось в аналогичной закономерности: в указанных группах оптическая плотность при окрашивании по </w:t>
      </w:r>
      <w:proofErr w:type="spellStart"/>
      <w:r w:rsidRPr="00AA7C61">
        <w:rPr>
          <w:rFonts w:ascii="Times New Roman" w:eastAsia="Calibri" w:hAnsi="Times New Roman" w:cs="Times New Roman"/>
          <w:sz w:val="24"/>
          <w:szCs w:val="24"/>
        </w:rPr>
        <w:t>Эйнарсону</w:t>
      </w:r>
      <w:proofErr w:type="spellEnd"/>
      <w:r w:rsidRPr="00AA7C61">
        <w:rPr>
          <w:rFonts w:ascii="Times New Roman" w:eastAsia="Calibri" w:hAnsi="Times New Roman" w:cs="Times New Roman"/>
          <w:sz w:val="24"/>
          <w:szCs w:val="24"/>
        </w:rPr>
        <w:t xml:space="preserve"> снижена в два раза, что указывает на то, что </w:t>
      </w:r>
      <w:proofErr w:type="spellStart"/>
      <w:r w:rsidRPr="00AA7C61">
        <w:rPr>
          <w:rFonts w:ascii="Times New Roman" w:eastAsia="Calibri" w:hAnsi="Times New Roman" w:cs="Times New Roman"/>
          <w:sz w:val="24"/>
          <w:szCs w:val="24"/>
        </w:rPr>
        <w:t>нейропиль</w:t>
      </w:r>
      <w:proofErr w:type="spellEnd"/>
      <w:r w:rsidRPr="00AA7C61">
        <w:rPr>
          <w:rFonts w:ascii="Times New Roman" w:eastAsia="Calibri" w:hAnsi="Times New Roman" w:cs="Times New Roman"/>
          <w:sz w:val="24"/>
          <w:szCs w:val="24"/>
        </w:rPr>
        <w:t xml:space="preserve"> глубоко </w:t>
      </w:r>
      <w:proofErr w:type="spellStart"/>
      <w:r w:rsidRPr="00AA7C61">
        <w:rPr>
          <w:rFonts w:ascii="Times New Roman" w:eastAsia="Calibri" w:hAnsi="Times New Roman" w:cs="Times New Roman"/>
          <w:sz w:val="24"/>
          <w:szCs w:val="24"/>
        </w:rPr>
        <w:t>дистрофизирован</w:t>
      </w:r>
      <w:proofErr w:type="spellEnd"/>
      <w:r w:rsidRPr="00AA7C61">
        <w:rPr>
          <w:rFonts w:ascii="Times New Roman" w:eastAsia="Calibri" w:hAnsi="Times New Roman" w:cs="Times New Roman"/>
          <w:sz w:val="24"/>
          <w:szCs w:val="24"/>
        </w:rPr>
        <w:t xml:space="preserve">. Т.е. при формировании амилоидоза ГМ </w:t>
      </w:r>
      <w:proofErr w:type="gramStart"/>
      <w:r w:rsidRPr="00AA7C61">
        <w:rPr>
          <w:rFonts w:ascii="Times New Roman" w:eastAsia="Calibri" w:hAnsi="Times New Roman" w:cs="Times New Roman"/>
          <w:sz w:val="24"/>
          <w:szCs w:val="24"/>
        </w:rPr>
        <w:t>сохранившийся</w:t>
      </w:r>
      <w:proofErr w:type="gramEnd"/>
      <w:r w:rsidRPr="00AA7C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A7C61">
        <w:rPr>
          <w:rFonts w:ascii="Times New Roman" w:eastAsia="Calibri" w:hAnsi="Times New Roman" w:cs="Times New Roman"/>
          <w:sz w:val="24"/>
          <w:szCs w:val="24"/>
        </w:rPr>
        <w:t>нейропиль</w:t>
      </w:r>
      <w:proofErr w:type="spellEnd"/>
      <w:r w:rsidRPr="00AA7C61">
        <w:rPr>
          <w:rFonts w:ascii="Times New Roman" w:eastAsia="Calibri" w:hAnsi="Times New Roman" w:cs="Times New Roman"/>
          <w:sz w:val="24"/>
          <w:szCs w:val="24"/>
        </w:rPr>
        <w:t xml:space="preserve"> находится в поврежденном состоянии и содержит уменьшенное количество </w:t>
      </w:r>
      <w:proofErr w:type="spellStart"/>
      <w:r w:rsidRPr="00AA7C61">
        <w:rPr>
          <w:rFonts w:ascii="Times New Roman" w:eastAsia="Calibri" w:hAnsi="Times New Roman" w:cs="Times New Roman"/>
          <w:sz w:val="24"/>
          <w:szCs w:val="24"/>
        </w:rPr>
        <w:t>микроглиоцитов</w:t>
      </w:r>
      <w:proofErr w:type="spellEnd"/>
      <w:r w:rsidRPr="00AA7C6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A7C61" w:rsidRPr="00AA7C61" w:rsidRDefault="00AA7C61" w:rsidP="00AA7C61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AA7C61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Выводы</w:t>
      </w:r>
      <w:r w:rsidRPr="00AA7C61">
        <w:rPr>
          <w:rFonts w:ascii="Times New Roman" w:eastAsia="Calibri" w:hAnsi="Times New Roman" w:cs="Times New Roman"/>
          <w:sz w:val="24"/>
          <w:szCs w:val="24"/>
        </w:rPr>
        <w:t xml:space="preserve">. При массивной (или продолжительной) гибели отростков нервных клеток развивается недостаточность </w:t>
      </w:r>
      <w:proofErr w:type="spellStart"/>
      <w:r w:rsidRPr="00AA7C61">
        <w:rPr>
          <w:rFonts w:ascii="Times New Roman" w:eastAsia="Calibri" w:hAnsi="Times New Roman" w:cs="Times New Roman"/>
          <w:sz w:val="24"/>
          <w:szCs w:val="24"/>
        </w:rPr>
        <w:t>микроглиальной</w:t>
      </w:r>
      <w:proofErr w:type="spellEnd"/>
      <w:r w:rsidRPr="00AA7C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A7C61">
        <w:rPr>
          <w:rFonts w:ascii="Times New Roman" w:eastAsia="Calibri" w:hAnsi="Times New Roman" w:cs="Times New Roman"/>
          <w:sz w:val="24"/>
          <w:szCs w:val="24"/>
        </w:rPr>
        <w:t>фагоцитирующей</w:t>
      </w:r>
      <w:proofErr w:type="spellEnd"/>
      <w:r w:rsidRPr="00AA7C61">
        <w:rPr>
          <w:rFonts w:ascii="Times New Roman" w:eastAsia="Calibri" w:hAnsi="Times New Roman" w:cs="Times New Roman"/>
          <w:sz w:val="24"/>
          <w:szCs w:val="24"/>
        </w:rPr>
        <w:t xml:space="preserve"> активности, и из остатков белков отростков формируются амилоидные бляшки. </w:t>
      </w:r>
      <w:bookmarkEnd w:id="0"/>
    </w:p>
    <w:bookmarkEnd w:id="1"/>
    <w:p w:rsidR="00AA7C61" w:rsidRPr="00AA7C61" w:rsidRDefault="00AA7C61" w:rsidP="00AA7C61">
      <w:pPr>
        <w:ind w:firstLine="0"/>
        <w:rPr>
          <w:rFonts w:ascii="Times New Roman" w:eastAsia="Calibri" w:hAnsi="Times New Roman" w:cs="Times New Roman"/>
          <w:sz w:val="24"/>
          <w:szCs w:val="24"/>
        </w:rPr>
      </w:pPr>
      <w:r w:rsidRPr="00AA7C61">
        <w:rPr>
          <w:rFonts w:ascii="Times New Roman" w:eastAsia="Calibri" w:hAnsi="Times New Roman" w:cs="Times New Roman"/>
          <w:b/>
          <w:bCs/>
          <w:sz w:val="24"/>
          <w:szCs w:val="24"/>
        </w:rPr>
        <w:t>Список использованной литературы</w:t>
      </w:r>
      <w:r w:rsidRPr="00AA7C6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A7C61" w:rsidRPr="00AA7C61" w:rsidRDefault="00AA7C61" w:rsidP="00AA7C61">
      <w:pPr>
        <w:ind w:firstLine="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AA7C61">
        <w:rPr>
          <w:rFonts w:ascii="Times New Roman" w:eastAsia="Calibri" w:hAnsi="Times New Roman" w:cs="Times New Roman"/>
          <w:sz w:val="24"/>
          <w:szCs w:val="24"/>
        </w:rPr>
        <w:t xml:space="preserve">1. </w:t>
      </w:r>
      <w:proofErr w:type="spellStart"/>
      <w:r w:rsidRPr="00AA7C61">
        <w:rPr>
          <w:rFonts w:ascii="Times New Roman" w:eastAsia="Calibri" w:hAnsi="Times New Roman" w:cs="Times New Roman"/>
          <w:sz w:val="24"/>
          <w:szCs w:val="24"/>
        </w:rPr>
        <w:t>Alzheimer</w:t>
      </w:r>
      <w:proofErr w:type="spellEnd"/>
      <w:r w:rsidRPr="00AA7C61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A7C61">
        <w:rPr>
          <w:rFonts w:ascii="Times New Roman" w:eastAsia="Calibri" w:hAnsi="Times New Roman" w:cs="Times New Roman"/>
          <w:sz w:val="24"/>
          <w:szCs w:val="24"/>
        </w:rPr>
        <w:t>Europe</w:t>
      </w:r>
      <w:proofErr w:type="spellEnd"/>
      <w:r w:rsidRPr="00AA7C61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AA7C61">
        <w:rPr>
          <w:rFonts w:ascii="Times New Roman" w:eastAsia="Calibri" w:hAnsi="Times New Roman" w:cs="Times New Roman"/>
          <w:sz w:val="24"/>
          <w:szCs w:val="24"/>
          <w:lang w:val="en-US"/>
        </w:rPr>
        <w:t>(</w:t>
      </w:r>
      <w:proofErr w:type="spellStart"/>
      <w:r w:rsidRPr="00AA7C61">
        <w:rPr>
          <w:rFonts w:ascii="Times New Roman" w:eastAsia="Calibri" w:hAnsi="Times New Roman" w:cs="Times New Roman"/>
          <w:sz w:val="24"/>
          <w:szCs w:val="24"/>
          <w:lang w:val="en-US"/>
        </w:rPr>
        <w:t>n.d.</w:t>
      </w:r>
      <w:proofErr w:type="spellEnd"/>
      <w:r w:rsidRPr="00AA7C61">
        <w:rPr>
          <w:rFonts w:ascii="Times New Roman" w:eastAsia="Calibri" w:hAnsi="Times New Roman" w:cs="Times New Roman"/>
          <w:sz w:val="24"/>
          <w:szCs w:val="24"/>
          <w:lang w:val="en-US"/>
        </w:rPr>
        <w:t>). Retrieved March 11, 2021, from https://www.alzheimer-europe.org/Alzheimer-Europe</w:t>
      </w:r>
    </w:p>
    <w:p w:rsidR="00AA7C61" w:rsidRPr="00AA7C61" w:rsidRDefault="00AA7C61" w:rsidP="00AA7C61">
      <w:pPr>
        <w:ind w:firstLine="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AA7C6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AA7C61">
        <w:rPr>
          <w:rFonts w:ascii="Times New Roman" w:eastAsia="Calibri" w:hAnsi="Times New Roman" w:cs="Times New Roman"/>
          <w:sz w:val="24"/>
          <w:szCs w:val="24"/>
          <w:lang w:val="en-US"/>
        </w:rPr>
        <w:t>Newcombe</w:t>
      </w:r>
      <w:proofErr w:type="spellEnd"/>
      <w:r w:rsidRPr="00AA7C6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E. A., </w:t>
      </w:r>
      <w:proofErr w:type="spellStart"/>
      <w:r w:rsidRPr="00AA7C61">
        <w:rPr>
          <w:rFonts w:ascii="Times New Roman" w:eastAsia="Calibri" w:hAnsi="Times New Roman" w:cs="Times New Roman"/>
          <w:sz w:val="24"/>
          <w:szCs w:val="24"/>
          <w:lang w:val="en-US"/>
        </w:rPr>
        <w:t>Camats-Perna</w:t>
      </w:r>
      <w:proofErr w:type="spellEnd"/>
      <w:r w:rsidRPr="00AA7C6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J., Silva, M. L., </w:t>
      </w:r>
      <w:proofErr w:type="spellStart"/>
      <w:r w:rsidRPr="00AA7C61">
        <w:rPr>
          <w:rFonts w:ascii="Times New Roman" w:eastAsia="Calibri" w:hAnsi="Times New Roman" w:cs="Times New Roman"/>
          <w:sz w:val="24"/>
          <w:szCs w:val="24"/>
          <w:lang w:val="en-US"/>
        </w:rPr>
        <w:t>Valmas</w:t>
      </w:r>
      <w:proofErr w:type="spellEnd"/>
      <w:r w:rsidRPr="00AA7C6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N., </w:t>
      </w:r>
      <w:proofErr w:type="spellStart"/>
      <w:r w:rsidRPr="00AA7C61">
        <w:rPr>
          <w:rFonts w:ascii="Times New Roman" w:eastAsia="Calibri" w:hAnsi="Times New Roman" w:cs="Times New Roman"/>
          <w:sz w:val="24"/>
          <w:szCs w:val="24"/>
          <w:lang w:val="en-US"/>
        </w:rPr>
        <w:t>Huat</w:t>
      </w:r>
      <w:proofErr w:type="spellEnd"/>
      <w:r w:rsidRPr="00AA7C6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, T. J., </w:t>
      </w:r>
      <w:proofErr w:type="spellStart"/>
      <w:r w:rsidRPr="00AA7C61">
        <w:rPr>
          <w:rFonts w:ascii="Times New Roman" w:eastAsia="Calibri" w:hAnsi="Times New Roman" w:cs="Times New Roman"/>
          <w:sz w:val="24"/>
          <w:szCs w:val="24"/>
          <w:lang w:val="en-US"/>
        </w:rPr>
        <w:t>Gamp</w:t>
      </w:r>
      <w:proofErr w:type="spellEnd"/>
      <w:r w:rsidRPr="00AA7C6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; Medeiros, R. (2018). Inflammation: The link between comorbidities, genetics, and </w:t>
      </w:r>
      <w:proofErr w:type="spellStart"/>
      <w:proofErr w:type="gramStart"/>
      <w:r w:rsidRPr="00AA7C61">
        <w:rPr>
          <w:rFonts w:ascii="Times New Roman" w:eastAsia="Calibri" w:hAnsi="Times New Roman" w:cs="Times New Roman"/>
          <w:sz w:val="24"/>
          <w:szCs w:val="24"/>
          <w:lang w:val="en-US"/>
        </w:rPr>
        <w:t>alzheimer’s</w:t>
      </w:r>
      <w:proofErr w:type="spellEnd"/>
      <w:proofErr w:type="gramEnd"/>
      <w:r w:rsidRPr="00AA7C6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disease. </w:t>
      </w:r>
      <w:proofErr w:type="gramStart"/>
      <w:r w:rsidRPr="00AA7C6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Journal of </w:t>
      </w:r>
      <w:proofErr w:type="spellStart"/>
      <w:r w:rsidRPr="00AA7C61">
        <w:rPr>
          <w:rFonts w:ascii="Times New Roman" w:eastAsia="Calibri" w:hAnsi="Times New Roman" w:cs="Times New Roman"/>
          <w:sz w:val="24"/>
          <w:szCs w:val="24"/>
          <w:lang w:val="en-US"/>
        </w:rPr>
        <w:t>Neuroinflammation</w:t>
      </w:r>
      <w:proofErr w:type="spellEnd"/>
      <w:r w:rsidRPr="00AA7C61">
        <w:rPr>
          <w:rFonts w:ascii="Times New Roman" w:eastAsia="Calibri" w:hAnsi="Times New Roman" w:cs="Times New Roman"/>
          <w:sz w:val="24"/>
          <w:szCs w:val="24"/>
          <w:lang w:val="en-US"/>
        </w:rPr>
        <w:t>, 15(1).</w:t>
      </w:r>
      <w:proofErr w:type="gramEnd"/>
      <w:r w:rsidRPr="00AA7C61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AA7C61">
        <w:rPr>
          <w:rFonts w:ascii="Times New Roman" w:eastAsia="Calibri" w:hAnsi="Times New Roman" w:cs="Times New Roman"/>
          <w:sz w:val="24"/>
          <w:szCs w:val="24"/>
          <w:lang w:val="en-US"/>
        </w:rPr>
        <w:t>doi:</w:t>
      </w:r>
      <w:proofErr w:type="gramEnd"/>
      <w:r w:rsidRPr="00AA7C61">
        <w:rPr>
          <w:rFonts w:ascii="Times New Roman" w:eastAsia="Calibri" w:hAnsi="Times New Roman" w:cs="Times New Roman"/>
          <w:sz w:val="24"/>
          <w:szCs w:val="24"/>
          <w:lang w:val="en-US"/>
        </w:rPr>
        <w:t>10.1186/s12974-018-1313-3</w:t>
      </w:r>
    </w:p>
    <w:p w:rsidR="00AA7C61" w:rsidRPr="00AA7C61" w:rsidRDefault="00AA7C61" w:rsidP="00AA7C61">
      <w:pPr>
        <w:ind w:firstLine="0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56200D" w:rsidRPr="00AA7C61" w:rsidRDefault="0056200D">
      <w:pPr>
        <w:rPr>
          <w:lang w:val="en-US"/>
        </w:rPr>
      </w:pPr>
      <w:bookmarkStart w:id="2" w:name="_GoBack"/>
      <w:bookmarkEnd w:id="2"/>
    </w:p>
    <w:sectPr w:rsidR="0056200D" w:rsidRPr="00AA7C61" w:rsidSect="002041FB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2BE"/>
    <w:rsid w:val="0056200D"/>
    <w:rsid w:val="008A72BE"/>
    <w:rsid w:val="00AA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2556</Characters>
  <Application>Microsoft Office Word</Application>
  <DocSecurity>0</DocSecurity>
  <Lines>21</Lines>
  <Paragraphs>5</Paragraphs>
  <ScaleCrop>false</ScaleCrop>
  <Company/>
  <LinksUpToDate>false</LinksUpToDate>
  <CharactersWithSpaces>2999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2021-11-11T13:20:00Z</dcterms:created>
  <dcterms:modified xsi:type="dcterms:W3CDTF">2021-11-11T13:20:00Z</dcterms:modified>
</cp:coreProperties>
</file>