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334" w:rsidRPr="00DA0110" w:rsidRDefault="00701334" w:rsidP="00701334">
      <w:pPr>
        <w:rPr>
          <w:lang w:val="en-US"/>
        </w:rPr>
      </w:pPr>
      <w:proofErr w:type="gramStart"/>
      <w:r w:rsidRPr="00DA0110">
        <w:rPr>
          <w:lang w:val="en-US"/>
        </w:rPr>
        <w:t xml:space="preserve">Abstract Book of </w:t>
      </w:r>
      <w:proofErr w:type="spellStart"/>
      <w:r w:rsidRPr="00DA0110">
        <w:rPr>
          <w:lang w:val="en-US"/>
        </w:rPr>
        <w:t>Xth</w:t>
      </w:r>
      <w:proofErr w:type="spellEnd"/>
      <w:r w:rsidRPr="00DA0110">
        <w:rPr>
          <w:lang w:val="en-US"/>
        </w:rPr>
        <w:t xml:space="preserve"> International Interdisciplinary Scientific Congress.</w:t>
      </w:r>
      <w:proofErr w:type="gramEnd"/>
      <w:r w:rsidRPr="00DA0110">
        <w:rPr>
          <w:lang w:val="en-US"/>
        </w:rPr>
        <w:t xml:space="preserve"> - </w:t>
      </w:r>
      <w:proofErr w:type="spellStart"/>
      <w:r w:rsidRPr="00DA0110">
        <w:rPr>
          <w:lang w:val="en-US"/>
        </w:rPr>
        <w:t>Kharkiv</w:t>
      </w:r>
      <w:proofErr w:type="spellEnd"/>
      <w:r w:rsidRPr="00DA0110">
        <w:rPr>
          <w:lang w:val="en-US"/>
        </w:rPr>
        <w:t>, 2017.</w:t>
      </w:r>
      <w:r>
        <w:rPr>
          <w:lang w:val="en-US"/>
        </w:rPr>
        <w:t xml:space="preserve"> – P.163-163.</w:t>
      </w:r>
    </w:p>
    <w:p w:rsidR="00701334" w:rsidRDefault="00701334" w:rsidP="0070133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  <w:lang w:val="en-US"/>
        </w:rPr>
      </w:pPr>
      <w:proofErr w:type="gramStart"/>
      <w:r w:rsidRPr="00701334">
        <w:rPr>
          <w:rFonts w:ascii="Times New Roman" w:hAnsi="Times New Roman" w:cs="Times New Roman"/>
          <w:i/>
          <w:iCs/>
          <w:sz w:val="28"/>
          <w:szCs w:val="28"/>
          <w:lang w:val="en-US"/>
        </w:rPr>
        <w:t>Sultan M.</w:t>
      </w:r>
      <w:proofErr w:type="gramEnd"/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NEGATIVE EFFECTS OF HYPERESTROGENISM ON THE</w:t>
      </w:r>
    </w:p>
    <w:p w:rsidR="00701334" w:rsidRPr="00FE24B9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REPRODUCTIVE SYSTEM OF WOMEN</w:t>
      </w:r>
    </w:p>
    <w:p w:rsidR="00FE24B9" w:rsidRPr="00FE24B9" w:rsidRDefault="00FE24B9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1334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01334">
        <w:rPr>
          <w:rFonts w:ascii="Times New Roman" w:hAnsi="Times New Roman" w:cs="Times New Roman"/>
          <w:sz w:val="24"/>
          <w:szCs w:val="24"/>
          <w:lang w:val="en-US"/>
        </w:rPr>
        <w:t xml:space="preserve"> National Medical University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1334">
        <w:rPr>
          <w:rFonts w:ascii="Times New Roman" w:hAnsi="Times New Roman" w:cs="Times New Roman"/>
          <w:sz w:val="24"/>
          <w:szCs w:val="24"/>
          <w:lang w:val="en-US"/>
        </w:rPr>
        <w:t>(Department of Obstetrics and Gynecology</w:t>
      </w:r>
      <w:r w:rsidRPr="00701334">
        <w:rPr>
          <w:rFonts w:ascii="TimesNewRomanPSMT" w:eastAsia="TimesNewRomanPSMT" w:hAnsi="Times New Roman" w:cs="TimesNewRomanPSMT" w:hint="eastAsia"/>
          <w:sz w:val="24"/>
          <w:szCs w:val="24"/>
          <w:lang w:val="en-US"/>
        </w:rPr>
        <w:t>№</w:t>
      </w:r>
      <w:r w:rsidRPr="00701334">
        <w:rPr>
          <w:rFonts w:ascii="TimesNewRomanPSMT" w:eastAsia="TimesNewRomanPSMT" w:hAnsi="Times New Roman" w:cs="TimesNewRomanPSMT"/>
          <w:sz w:val="24"/>
          <w:szCs w:val="24"/>
          <w:lang w:val="en-US"/>
        </w:rPr>
        <w:t>2</w:t>
      </w:r>
      <w:r w:rsidRPr="00701334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701334">
        <w:rPr>
          <w:rFonts w:ascii="Times New Roman" w:hAnsi="Times New Roman" w:cs="Times New Roman"/>
          <w:sz w:val="24"/>
          <w:szCs w:val="24"/>
          <w:lang w:val="en-US"/>
        </w:rPr>
        <w:t xml:space="preserve">Research advisor: </w:t>
      </w:r>
      <w:proofErr w:type="spellStart"/>
      <w:r w:rsidRPr="00701334">
        <w:rPr>
          <w:rFonts w:ascii="Times New Roman" w:hAnsi="Times New Roman" w:cs="Times New Roman"/>
          <w:sz w:val="24"/>
          <w:szCs w:val="24"/>
          <w:lang w:val="en-US"/>
        </w:rPr>
        <w:t>Starkova</w:t>
      </w:r>
      <w:proofErr w:type="spellEnd"/>
      <w:r w:rsidRPr="00701334">
        <w:rPr>
          <w:rFonts w:ascii="Times New Roman" w:hAnsi="Times New Roman" w:cs="Times New Roman"/>
          <w:sz w:val="24"/>
          <w:szCs w:val="24"/>
          <w:lang w:val="en-US"/>
        </w:rPr>
        <w:t xml:space="preserve"> I.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01334">
        <w:rPr>
          <w:rFonts w:ascii="Times New Roman" w:hAnsi="Times New Roman" w:cs="Times New Roman"/>
          <w:sz w:val="24"/>
          <w:szCs w:val="24"/>
          <w:lang w:val="en-US"/>
        </w:rPr>
        <w:t>Kharkiv</w:t>
      </w:r>
      <w:proofErr w:type="spellEnd"/>
      <w:r w:rsidRPr="00701334">
        <w:rPr>
          <w:rFonts w:ascii="Times New Roman" w:hAnsi="Times New Roman" w:cs="Times New Roman"/>
          <w:sz w:val="24"/>
          <w:szCs w:val="24"/>
          <w:lang w:val="en-US"/>
        </w:rPr>
        <w:t>, Ukraine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proofErr w:type="spellStart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Introduction.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Endometriosis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is extremely common in developed countries. Obesity is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a major health concern and may cause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hyperestrogenism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>. Hormonal replacement,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particularly unopposed estrogens after hysterectomy, is becoming popular. Because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endometriosis is ectopic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endometrium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hyperestrogenism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(either endogenous or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exogenous) may cause hyperplasia or transformation into cancer.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Materials and </w:t>
      </w:r>
      <w:proofErr w:type="spellStart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methods.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Patients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who had tumors from endometriosis diagnosed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2006 to 2017 were analyzed retrospectively. Each patient was matched with two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control patients (endometriosis without cancer) treated during the same study interval.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Clinical and epidemiologic variables were compared to identify risk factors for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development of cancer.</w:t>
      </w:r>
    </w:p>
    <w:p w:rsidR="00701334" w:rsidRPr="00701334" w:rsidRDefault="00701334" w:rsidP="007013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Results of research.</w:t>
      </w:r>
      <w:proofErr w:type="gramEnd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We identified 31 patients with cancer developing from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endometriosis. Fifteen women were obese, 9 had a history of endometriosis, and 9 were taking unopposed estrogen.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Endometrioid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adenocarcinoma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was the most common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histologic type (16 patients). When the patients with cancer were compared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controls, no significantly higher risk for the development of cancer was found with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prolonged use of unopposed estrogens or with higher body mass index, but a trend was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observed. When obesity and use of unopposed estrogens were considered together, the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difference was statistically significant.</w:t>
      </w:r>
    </w:p>
    <w:p w:rsidR="001E07EE" w:rsidRPr="00701334" w:rsidRDefault="00701334" w:rsidP="00701334">
      <w:pPr>
        <w:autoSpaceDE w:val="0"/>
        <w:autoSpaceDN w:val="0"/>
        <w:adjustRightInd w:val="0"/>
        <w:spacing w:after="0" w:line="240" w:lineRule="auto"/>
        <w:jc w:val="both"/>
        <w:rPr>
          <w:lang w:val="en-US"/>
        </w:rPr>
      </w:pPr>
      <w:proofErr w:type="gramStart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>Conclusions.</w:t>
      </w:r>
      <w:proofErr w:type="gramEnd"/>
      <w:r w:rsidRPr="00701334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Hyperestrogenism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>, either endogenous or exogenous, is a significant risk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factor for the development of cancer from endometriosis. The </w:t>
      </w:r>
      <w:proofErr w:type="spellStart"/>
      <w:r w:rsidRPr="00701334">
        <w:rPr>
          <w:rFonts w:ascii="Times New Roman" w:hAnsi="Times New Roman" w:cs="Times New Roman"/>
          <w:sz w:val="28"/>
          <w:szCs w:val="28"/>
          <w:lang w:val="en-US"/>
        </w:rPr>
        <w:t>prevalences</w:t>
      </w:r>
      <w:proofErr w:type="spellEnd"/>
      <w:r w:rsidRPr="00701334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endometriosis, obesity, and use of hormonal replacement therapy in women in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developed countries are increasing, and this trend justifies the assumption that cancer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01334">
        <w:rPr>
          <w:rFonts w:ascii="Times New Roman" w:hAnsi="Times New Roman" w:cs="Times New Roman"/>
          <w:sz w:val="28"/>
          <w:szCs w:val="28"/>
          <w:lang w:val="en-US"/>
        </w:rPr>
        <w:t>developing in endometriosis might become more common in the future.</w:t>
      </w:r>
      <w:bookmarkEnd w:id="0"/>
    </w:p>
    <w:sectPr w:rsidR="001E07EE" w:rsidRPr="00701334" w:rsidSect="001D4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7"/>
  <w:proofState w:spelling="clean" w:grammar="clean"/>
  <w:defaultTabStop w:val="708"/>
  <w:characterSpacingControl w:val="doNotCompress"/>
  <w:compat/>
  <w:rsids>
    <w:rsidRoot w:val="00B570AF"/>
    <w:rsid w:val="001D40FF"/>
    <w:rsid w:val="001E07EE"/>
    <w:rsid w:val="00701334"/>
    <w:rsid w:val="00B570AF"/>
    <w:rsid w:val="00FE24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306</Words>
  <Characters>1749</Characters>
  <Application>Microsoft Office Word</Application>
  <DocSecurity>0</DocSecurity>
  <Lines>14</Lines>
  <Paragraphs>4</Paragraphs>
  <ScaleCrop>false</ScaleCrop>
  <Company>Krokoz™</Company>
  <LinksUpToDate>false</LinksUpToDate>
  <CharactersWithSpaces>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</cp:lastModifiedBy>
  <cp:revision>3</cp:revision>
  <dcterms:created xsi:type="dcterms:W3CDTF">2017-06-26T11:19:00Z</dcterms:created>
  <dcterms:modified xsi:type="dcterms:W3CDTF">2017-07-03T16:32:00Z</dcterms:modified>
</cp:coreProperties>
</file>