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1334" w:rsidRPr="00DA0110" w:rsidRDefault="00701334" w:rsidP="00701334">
      <w:pPr>
        <w:rPr>
          <w:lang w:val="en-US"/>
        </w:rPr>
      </w:pPr>
      <w:proofErr w:type="gramStart"/>
      <w:r w:rsidRPr="00DA0110">
        <w:rPr>
          <w:lang w:val="en-US"/>
        </w:rPr>
        <w:t xml:space="preserve">Abstract Book of </w:t>
      </w:r>
      <w:proofErr w:type="spellStart"/>
      <w:r w:rsidRPr="00DA0110">
        <w:rPr>
          <w:lang w:val="en-US"/>
        </w:rPr>
        <w:t>Xth</w:t>
      </w:r>
      <w:proofErr w:type="spellEnd"/>
      <w:r w:rsidRPr="00DA0110">
        <w:rPr>
          <w:lang w:val="en-US"/>
        </w:rPr>
        <w:t xml:space="preserve"> International Interdisciplinary Scientific Congress.</w:t>
      </w:r>
      <w:proofErr w:type="gramEnd"/>
      <w:r w:rsidRPr="00DA0110">
        <w:rPr>
          <w:lang w:val="en-US"/>
        </w:rPr>
        <w:t xml:space="preserve"> - </w:t>
      </w:r>
      <w:proofErr w:type="spellStart"/>
      <w:r w:rsidRPr="00DA0110">
        <w:rPr>
          <w:lang w:val="en-US"/>
        </w:rPr>
        <w:t>Kharkiv</w:t>
      </w:r>
      <w:proofErr w:type="spellEnd"/>
      <w:r w:rsidRPr="00DA0110">
        <w:rPr>
          <w:lang w:val="en-US"/>
        </w:rPr>
        <w:t>, 2017.</w:t>
      </w:r>
      <w:r>
        <w:rPr>
          <w:lang w:val="en-US"/>
        </w:rPr>
        <w:t xml:space="preserve"> – P.163-163.</w:t>
      </w:r>
    </w:p>
    <w:p w:rsidR="00701334" w:rsidRDefault="00701334" w:rsidP="007013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:rsidR="00701334" w:rsidRPr="00701334" w:rsidRDefault="00701334" w:rsidP="0070133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gramStart"/>
      <w:r w:rsidRPr="00701334">
        <w:rPr>
          <w:rFonts w:ascii="Times New Roman" w:hAnsi="Times New Roman" w:cs="Times New Roman"/>
          <w:i/>
          <w:iCs/>
          <w:sz w:val="28"/>
          <w:szCs w:val="28"/>
          <w:lang w:val="en-US"/>
        </w:rPr>
        <w:t>Sultan M.</w:t>
      </w:r>
      <w:proofErr w:type="gramEnd"/>
    </w:p>
    <w:p w:rsidR="00701334" w:rsidRPr="00701334" w:rsidRDefault="00701334" w:rsidP="0070133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701334">
        <w:rPr>
          <w:rFonts w:ascii="Times New Roman" w:hAnsi="Times New Roman" w:cs="Times New Roman"/>
          <w:b/>
          <w:bCs/>
          <w:sz w:val="28"/>
          <w:szCs w:val="28"/>
          <w:lang w:val="en-US"/>
        </w:rPr>
        <w:t>NEGATIVE EFFECTS OF HYPERESTROGENISM ON THE</w:t>
      </w:r>
    </w:p>
    <w:p w:rsidR="00701334" w:rsidRPr="00FE24B9" w:rsidRDefault="00701334" w:rsidP="0070133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701334">
        <w:rPr>
          <w:rFonts w:ascii="Times New Roman" w:hAnsi="Times New Roman" w:cs="Times New Roman"/>
          <w:b/>
          <w:bCs/>
          <w:sz w:val="28"/>
          <w:szCs w:val="28"/>
          <w:lang w:val="en-US"/>
        </w:rPr>
        <w:t>REPRODUCTIVE SYSTEM OF WOMEN</w:t>
      </w:r>
    </w:p>
    <w:p w:rsidR="00FE24B9" w:rsidRPr="00FE24B9" w:rsidRDefault="00FE24B9" w:rsidP="0070133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701334" w:rsidRPr="00701334" w:rsidRDefault="00701334" w:rsidP="0070133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01334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701334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701334" w:rsidRPr="00701334" w:rsidRDefault="00701334" w:rsidP="0070133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01334">
        <w:rPr>
          <w:rFonts w:ascii="Times New Roman" w:hAnsi="Times New Roman" w:cs="Times New Roman"/>
          <w:sz w:val="24"/>
          <w:szCs w:val="24"/>
          <w:lang w:val="en-US"/>
        </w:rPr>
        <w:t>(Department of Obstetrics and Gynecology</w:t>
      </w:r>
      <w:r w:rsidRPr="00701334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№</w:t>
      </w:r>
      <w:r w:rsidRPr="00701334">
        <w:rPr>
          <w:rFonts w:ascii="TimesNewRomanPSMT" w:eastAsia="TimesNewRomanPSMT" w:hAnsi="Times New Roman" w:cs="TimesNewRomanPSMT"/>
          <w:sz w:val="24"/>
          <w:szCs w:val="24"/>
          <w:lang w:val="en-US"/>
        </w:rPr>
        <w:t>2</w:t>
      </w:r>
      <w:r w:rsidRPr="00701334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701334" w:rsidRPr="00701334" w:rsidRDefault="00701334" w:rsidP="0070133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01334">
        <w:rPr>
          <w:rFonts w:ascii="Times New Roman" w:hAnsi="Times New Roman" w:cs="Times New Roman"/>
          <w:sz w:val="24"/>
          <w:szCs w:val="24"/>
          <w:lang w:val="en-US"/>
        </w:rPr>
        <w:t xml:space="preserve">Research advisor: </w:t>
      </w:r>
      <w:proofErr w:type="spellStart"/>
      <w:r w:rsidRPr="00701334">
        <w:rPr>
          <w:rFonts w:ascii="Times New Roman" w:hAnsi="Times New Roman" w:cs="Times New Roman"/>
          <w:sz w:val="24"/>
          <w:szCs w:val="24"/>
          <w:lang w:val="en-US"/>
        </w:rPr>
        <w:t>Starkova</w:t>
      </w:r>
      <w:proofErr w:type="spellEnd"/>
      <w:r w:rsidRPr="00701334">
        <w:rPr>
          <w:rFonts w:ascii="Times New Roman" w:hAnsi="Times New Roman" w:cs="Times New Roman"/>
          <w:sz w:val="24"/>
          <w:szCs w:val="24"/>
          <w:lang w:val="en-US"/>
        </w:rPr>
        <w:t xml:space="preserve"> I.</w:t>
      </w:r>
    </w:p>
    <w:p w:rsidR="00701334" w:rsidRPr="00701334" w:rsidRDefault="00701334" w:rsidP="0070133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01334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701334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701334" w:rsidRPr="00701334" w:rsidRDefault="00701334" w:rsidP="007013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proofErr w:type="spellStart"/>
      <w:r w:rsidRPr="00701334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>Endometriosis</w:t>
      </w:r>
      <w:proofErr w:type="spellEnd"/>
      <w:r w:rsidRPr="00701334">
        <w:rPr>
          <w:rFonts w:ascii="Times New Roman" w:hAnsi="Times New Roman" w:cs="Times New Roman"/>
          <w:sz w:val="28"/>
          <w:szCs w:val="28"/>
          <w:lang w:val="en-US"/>
        </w:rPr>
        <w:t xml:space="preserve"> is extremely common in developed countries. Obesity 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 xml:space="preserve">a major health concern and may cause </w:t>
      </w:r>
      <w:proofErr w:type="spellStart"/>
      <w:r w:rsidRPr="00701334">
        <w:rPr>
          <w:rFonts w:ascii="Times New Roman" w:hAnsi="Times New Roman" w:cs="Times New Roman"/>
          <w:sz w:val="28"/>
          <w:szCs w:val="28"/>
          <w:lang w:val="en-US"/>
        </w:rPr>
        <w:t>hyperestrogenism</w:t>
      </w:r>
      <w:proofErr w:type="spellEnd"/>
      <w:r w:rsidRPr="00701334">
        <w:rPr>
          <w:rFonts w:ascii="Times New Roman" w:hAnsi="Times New Roman" w:cs="Times New Roman"/>
          <w:sz w:val="28"/>
          <w:szCs w:val="28"/>
          <w:lang w:val="en-US"/>
        </w:rPr>
        <w:t>. Hormonal replacement,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>particularly unopposed estrogens after hysterectomy, is becoming popular. Because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 xml:space="preserve">endometriosis is ectopic </w:t>
      </w:r>
      <w:proofErr w:type="spellStart"/>
      <w:r w:rsidRPr="00701334">
        <w:rPr>
          <w:rFonts w:ascii="Times New Roman" w:hAnsi="Times New Roman" w:cs="Times New Roman"/>
          <w:sz w:val="28"/>
          <w:szCs w:val="28"/>
          <w:lang w:val="en-US"/>
        </w:rPr>
        <w:t>endometrium</w:t>
      </w:r>
      <w:proofErr w:type="spellEnd"/>
      <w:r w:rsidRPr="0070133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701334">
        <w:rPr>
          <w:rFonts w:ascii="Times New Roman" w:hAnsi="Times New Roman" w:cs="Times New Roman"/>
          <w:sz w:val="28"/>
          <w:szCs w:val="28"/>
          <w:lang w:val="en-US"/>
        </w:rPr>
        <w:t>hyperestrogenism</w:t>
      </w:r>
      <w:proofErr w:type="spellEnd"/>
      <w:r w:rsidRPr="00701334">
        <w:rPr>
          <w:rFonts w:ascii="Times New Roman" w:hAnsi="Times New Roman" w:cs="Times New Roman"/>
          <w:sz w:val="28"/>
          <w:szCs w:val="28"/>
          <w:lang w:val="en-US"/>
        </w:rPr>
        <w:t xml:space="preserve"> (either endogenous 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>exogenous) may cause hyperplasia or transformation into cancer.</w:t>
      </w:r>
    </w:p>
    <w:p w:rsidR="00701334" w:rsidRPr="00701334" w:rsidRDefault="00701334" w:rsidP="007013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1334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Materials and </w:t>
      </w:r>
      <w:proofErr w:type="spellStart"/>
      <w:r w:rsidRPr="00701334">
        <w:rPr>
          <w:rFonts w:ascii="Times New Roman" w:hAnsi="Times New Roman" w:cs="Times New Roman"/>
          <w:b/>
          <w:bCs/>
          <w:sz w:val="28"/>
          <w:szCs w:val="28"/>
          <w:lang w:val="en-US"/>
        </w:rPr>
        <w:t>methods.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>Patients</w:t>
      </w:r>
      <w:proofErr w:type="spellEnd"/>
      <w:r w:rsidRPr="00701334">
        <w:rPr>
          <w:rFonts w:ascii="Times New Roman" w:hAnsi="Times New Roman" w:cs="Times New Roman"/>
          <w:sz w:val="28"/>
          <w:szCs w:val="28"/>
          <w:lang w:val="en-US"/>
        </w:rPr>
        <w:t xml:space="preserve"> who had tumors from endometriosis diagnosed from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>2006 to 2017 were analyzed retrospectively. Each patient was matched with two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>control patients (endometriosis without cancer) treated during the same study interval.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>Clinical and epidemiologic variables were compared to identify risk factors for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>development of cancer.</w:t>
      </w:r>
    </w:p>
    <w:p w:rsidR="00701334" w:rsidRPr="00701334" w:rsidRDefault="00701334" w:rsidP="007013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701334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701334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>We identified 31 patients with cancer developing from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 xml:space="preserve">endometriosis. Fifteen women were obese, 9 had a history of endometriosis, and 9 were taking unopposed estrogen. </w:t>
      </w:r>
      <w:proofErr w:type="spellStart"/>
      <w:r w:rsidRPr="00701334">
        <w:rPr>
          <w:rFonts w:ascii="Times New Roman" w:hAnsi="Times New Roman" w:cs="Times New Roman"/>
          <w:sz w:val="28"/>
          <w:szCs w:val="28"/>
          <w:lang w:val="en-US"/>
        </w:rPr>
        <w:t>Endometrioid</w:t>
      </w:r>
      <w:proofErr w:type="spellEnd"/>
      <w:r w:rsidRPr="0070133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1334">
        <w:rPr>
          <w:rFonts w:ascii="Times New Roman" w:hAnsi="Times New Roman" w:cs="Times New Roman"/>
          <w:sz w:val="28"/>
          <w:szCs w:val="28"/>
          <w:lang w:val="en-US"/>
        </w:rPr>
        <w:t>adenocarcinoma</w:t>
      </w:r>
      <w:proofErr w:type="spellEnd"/>
      <w:r w:rsidRPr="00701334">
        <w:rPr>
          <w:rFonts w:ascii="Times New Roman" w:hAnsi="Times New Roman" w:cs="Times New Roman"/>
          <w:sz w:val="28"/>
          <w:szCs w:val="28"/>
          <w:lang w:val="en-US"/>
        </w:rPr>
        <w:t xml:space="preserve"> was the most common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>histologic type (16 patients). When the patients with cancer were compared 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>controls, no significantly higher risk for the development of cancer was found 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>prolonged use of unopposed estrogens or with higher body mass index, but a trend was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>observed. When obesity and use of unopposed estrogens were considered together,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>difference was statistically significant.</w:t>
      </w:r>
    </w:p>
    <w:p w:rsidR="001E07EE" w:rsidRPr="00701334" w:rsidRDefault="00701334" w:rsidP="00701334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  <w:proofErr w:type="gramStart"/>
      <w:r w:rsidRPr="00701334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proofErr w:type="gramEnd"/>
      <w:r w:rsidRPr="00701334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701334">
        <w:rPr>
          <w:rFonts w:ascii="Times New Roman" w:hAnsi="Times New Roman" w:cs="Times New Roman"/>
          <w:sz w:val="28"/>
          <w:szCs w:val="28"/>
          <w:lang w:val="en-US"/>
        </w:rPr>
        <w:t>Hyperestrogenism</w:t>
      </w:r>
      <w:proofErr w:type="spellEnd"/>
      <w:r w:rsidRPr="00701334">
        <w:rPr>
          <w:rFonts w:ascii="Times New Roman" w:hAnsi="Times New Roman" w:cs="Times New Roman"/>
          <w:sz w:val="28"/>
          <w:szCs w:val="28"/>
          <w:lang w:val="en-US"/>
        </w:rPr>
        <w:t>, either endogenous or exogenous, is a significant risk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 xml:space="preserve">factor for the development of cancer from endometriosis. The </w:t>
      </w:r>
      <w:proofErr w:type="spellStart"/>
      <w:r w:rsidRPr="00701334">
        <w:rPr>
          <w:rFonts w:ascii="Times New Roman" w:hAnsi="Times New Roman" w:cs="Times New Roman"/>
          <w:sz w:val="28"/>
          <w:szCs w:val="28"/>
          <w:lang w:val="en-US"/>
        </w:rPr>
        <w:t>prevalences</w:t>
      </w:r>
      <w:proofErr w:type="spellEnd"/>
      <w:r w:rsidRPr="00701334">
        <w:rPr>
          <w:rFonts w:ascii="Times New Roman" w:hAnsi="Times New Roman" w:cs="Times New Roman"/>
          <w:sz w:val="28"/>
          <w:szCs w:val="28"/>
          <w:lang w:val="en-US"/>
        </w:rPr>
        <w:t xml:space="preserve">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>endometriosis, obesity, and use of hormonal replacement therapy in women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>developed countries are increasing, and this trend justifies the assumption that cancer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1334">
        <w:rPr>
          <w:rFonts w:ascii="Times New Roman" w:hAnsi="Times New Roman" w:cs="Times New Roman"/>
          <w:sz w:val="28"/>
          <w:szCs w:val="28"/>
          <w:lang w:val="en-US"/>
        </w:rPr>
        <w:t>developing in endometriosis might become more common in the future.</w:t>
      </w:r>
      <w:bookmarkEnd w:id="0"/>
    </w:p>
    <w:sectPr w:rsidR="001E07EE" w:rsidRPr="00701334" w:rsidSect="001D40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B570AF"/>
    <w:rsid w:val="001D40FF"/>
    <w:rsid w:val="001E07EE"/>
    <w:rsid w:val="00701334"/>
    <w:rsid w:val="00B570AF"/>
    <w:rsid w:val="00FE24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40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306</Words>
  <Characters>1749</Characters>
  <Application>Microsoft Office Word</Application>
  <DocSecurity>0</DocSecurity>
  <Lines>14</Lines>
  <Paragraphs>4</Paragraphs>
  <ScaleCrop>false</ScaleCrop>
  <Company>Krokoz™</Company>
  <LinksUpToDate>false</LinksUpToDate>
  <CharactersWithSpaces>2051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7</cp:lastModifiedBy>
  <cp:revision>3</cp:revision>
  <dcterms:created xsi:type="dcterms:W3CDTF">2017-06-26T11:19:00Z</dcterms:created>
  <dcterms:modified xsi:type="dcterms:W3CDTF">2017-07-03T16:32:00Z</dcterms:modified>
</cp:coreProperties>
</file>