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2EED" w:rsidRPr="00B92EED" w:rsidRDefault="00D34FDC" w:rsidP="00B92EE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ЕПІДЕМІОЛОГІЧНІ ДОСЛІДЖЕННЯ В КЛІНІЧНІЙ КАРДІОЛОГІЇ</w:t>
      </w:r>
    </w:p>
    <w:p w:rsidR="00B92EED" w:rsidRPr="00B92EED" w:rsidRDefault="00D34FDC" w:rsidP="00B92EE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B92EED">
        <w:rPr>
          <w:rFonts w:ascii="Times New Roman" w:hAnsi="Times New Roman" w:cs="Times New Roman"/>
          <w:b/>
          <w:sz w:val="28"/>
          <w:szCs w:val="28"/>
          <w:lang w:val="uk-UA"/>
        </w:rPr>
        <w:t>Ащеулова</w:t>
      </w:r>
      <w:proofErr w:type="spellEnd"/>
      <w:r w:rsidRPr="00B92E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Т.В.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Амбросова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Т.М.</w:t>
      </w:r>
      <w:r w:rsidR="00B92EED" w:rsidRPr="00B92E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B92EED" w:rsidRPr="00B92EED" w:rsidRDefault="00B92EED" w:rsidP="00B92EE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92EED"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медичний університет, Харків , Україна</w:t>
      </w:r>
    </w:p>
    <w:p w:rsidR="00B92EED" w:rsidRPr="00B92EED" w:rsidRDefault="00B92EED" w:rsidP="00B92EE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92EED" w:rsidRPr="00B92EED" w:rsidRDefault="00B92EED" w:rsidP="00B92E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Доказова медицина </w:t>
      </w:r>
      <w:r w:rsidR="00333E7B"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багато в чому </w:t>
      </w:r>
      <w:r w:rsidR="00333E7B">
        <w:rPr>
          <w:rFonts w:ascii="Times New Roman" w:hAnsi="Times New Roman" w:cs="Times New Roman"/>
          <w:sz w:val="28"/>
          <w:szCs w:val="28"/>
          <w:lang w:val="uk-UA"/>
        </w:rPr>
        <w:t>формувалась</w:t>
      </w:r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 на основі епідеміологічних досліджень</w:t>
      </w:r>
      <w:r w:rsidR="00333E7B">
        <w:rPr>
          <w:rFonts w:ascii="Times New Roman" w:hAnsi="Times New Roman" w:cs="Times New Roman"/>
          <w:sz w:val="28"/>
          <w:szCs w:val="28"/>
          <w:lang w:val="uk-UA"/>
        </w:rPr>
        <w:t xml:space="preserve">, тому чисельні терміни і методологічні підходи, що </w:t>
      </w:r>
      <w:r w:rsidRPr="00B92EED">
        <w:rPr>
          <w:rFonts w:ascii="Times New Roman" w:hAnsi="Times New Roman" w:cs="Times New Roman"/>
          <w:sz w:val="28"/>
          <w:szCs w:val="28"/>
          <w:lang w:val="uk-UA"/>
        </w:rPr>
        <w:t>використову</w:t>
      </w:r>
      <w:r w:rsidR="00333E7B">
        <w:rPr>
          <w:rFonts w:ascii="Times New Roman" w:hAnsi="Times New Roman" w:cs="Times New Roman"/>
          <w:sz w:val="28"/>
          <w:szCs w:val="28"/>
          <w:lang w:val="uk-UA"/>
        </w:rPr>
        <w:t>ються</w:t>
      </w:r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 в доказовій медицині, взяті з епідеміології.</w:t>
      </w:r>
    </w:p>
    <w:p w:rsidR="00B92EED" w:rsidRPr="00B92EED" w:rsidRDefault="00B92EED" w:rsidP="00B92E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EED">
        <w:rPr>
          <w:rFonts w:ascii="Times New Roman" w:hAnsi="Times New Roman" w:cs="Times New Roman"/>
          <w:sz w:val="28"/>
          <w:szCs w:val="28"/>
          <w:lang w:val="uk-UA"/>
        </w:rPr>
        <w:t>Проведення епідеміологічних досліджень це практично постановка діа</w:t>
      </w:r>
      <w:r w:rsidR="00333E7B">
        <w:rPr>
          <w:rFonts w:ascii="Times New Roman" w:hAnsi="Times New Roman" w:cs="Times New Roman"/>
          <w:sz w:val="28"/>
          <w:szCs w:val="28"/>
          <w:lang w:val="uk-UA"/>
        </w:rPr>
        <w:t xml:space="preserve">гнозу на популяційному рівні. </w:t>
      </w:r>
      <w:r w:rsidR="00333E7B"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Значення </w:t>
      </w:r>
      <w:r w:rsidR="00333E7B">
        <w:rPr>
          <w:rFonts w:ascii="Times New Roman" w:hAnsi="Times New Roman" w:cs="Times New Roman"/>
          <w:sz w:val="28"/>
          <w:szCs w:val="28"/>
          <w:lang w:val="uk-UA"/>
        </w:rPr>
        <w:t xml:space="preserve">епідеміологічних досліджень </w:t>
      </w:r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не обмежується вивченням поширеності захворювань і їх ускладнень, а дозволяє виявляти фактори, що сприяють </w:t>
      </w:r>
      <w:r w:rsidR="00333E7B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формуванню та прогресуванню </w:t>
      </w:r>
      <w:r w:rsidRPr="00B92EED">
        <w:rPr>
          <w:rFonts w:ascii="Times New Roman" w:hAnsi="Times New Roman" w:cs="Times New Roman"/>
          <w:sz w:val="28"/>
          <w:szCs w:val="28"/>
          <w:lang w:val="uk-UA"/>
        </w:rPr>
        <w:t>захворювань, оцінювати кількісний вклад цих факторів ризику в розвитку захворювань і їх подальший перебіг, стратифік</w:t>
      </w:r>
      <w:r w:rsidR="00BA0B03">
        <w:rPr>
          <w:rFonts w:ascii="Times New Roman" w:hAnsi="Times New Roman" w:cs="Times New Roman"/>
          <w:sz w:val="28"/>
          <w:szCs w:val="28"/>
          <w:lang w:val="uk-UA"/>
        </w:rPr>
        <w:t>увати</w:t>
      </w:r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 популяцію за ступенем ризику і визначати прогноз, проводити моніторинг факторів ризику і оцінювати ефективність профілактичних програм, не чекаючи змін захворюваності або смертності (кінцевих точок), планувати клінічні </w:t>
      </w:r>
      <w:r w:rsidR="00BA0B03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, формулювати і перевіряти гіпотези. Саме багато в чому завдяки епідеміологічними дослідженнями, було показано значення </w:t>
      </w:r>
      <w:proofErr w:type="spellStart"/>
      <w:r w:rsidRPr="00B92EED">
        <w:rPr>
          <w:rFonts w:ascii="Times New Roman" w:hAnsi="Times New Roman" w:cs="Times New Roman"/>
          <w:sz w:val="28"/>
          <w:szCs w:val="28"/>
          <w:lang w:val="uk-UA"/>
        </w:rPr>
        <w:t>дисліпідемії</w:t>
      </w:r>
      <w:proofErr w:type="spellEnd"/>
      <w:r w:rsidRPr="00B92EED">
        <w:rPr>
          <w:rFonts w:ascii="Times New Roman" w:hAnsi="Times New Roman" w:cs="Times New Roman"/>
          <w:sz w:val="28"/>
          <w:szCs w:val="28"/>
          <w:lang w:val="uk-UA"/>
        </w:rPr>
        <w:t>, артеріальної гіпертонії, куріння і цукрового діабету в розвитку серед населення епідемії атеросклерозу і пов'язаних з ним захворювань, були виконані клінічні дослідження і розроблені рекомендації по лікуванню і профілактиці цих захворювань, як на популяційному, так і індивідуальному рівнях.</w:t>
      </w:r>
    </w:p>
    <w:p w:rsidR="00062928" w:rsidRPr="00B92EED" w:rsidRDefault="00062928" w:rsidP="00B92E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EED">
        <w:rPr>
          <w:rFonts w:ascii="Times New Roman" w:hAnsi="Times New Roman" w:cs="Times New Roman"/>
          <w:sz w:val="28"/>
          <w:szCs w:val="28"/>
          <w:lang w:val="uk-UA"/>
        </w:rPr>
        <w:t>Типовий приклад клінічної епідеміології</w:t>
      </w:r>
      <w:r w:rsidR="00BA0B03">
        <w:rPr>
          <w:rFonts w:ascii="Times New Roman" w:hAnsi="Times New Roman" w:cs="Times New Roman"/>
          <w:sz w:val="28"/>
          <w:szCs w:val="28"/>
          <w:lang w:val="uk-UA"/>
        </w:rPr>
        <w:t xml:space="preserve">  - це класичне </w:t>
      </w:r>
      <w:proofErr w:type="spellStart"/>
      <w:r w:rsidR="00BA0B03">
        <w:rPr>
          <w:rFonts w:ascii="Times New Roman" w:hAnsi="Times New Roman" w:cs="Times New Roman"/>
          <w:sz w:val="28"/>
          <w:szCs w:val="28"/>
          <w:lang w:val="uk-UA"/>
        </w:rPr>
        <w:t>Фремінгемське</w:t>
      </w:r>
      <w:proofErr w:type="spellEnd"/>
      <w:r w:rsidR="00BA0B03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дослідження, яке </w:t>
      </w:r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почалося у 1948 році з метою дослідження серцево-судинного здоров'я в місті </w:t>
      </w:r>
      <w:proofErr w:type="spellStart"/>
      <w:r w:rsidRPr="00B92EED">
        <w:rPr>
          <w:rFonts w:ascii="Times New Roman" w:hAnsi="Times New Roman" w:cs="Times New Roman"/>
          <w:sz w:val="28"/>
          <w:szCs w:val="28"/>
          <w:lang w:val="uk-UA"/>
        </w:rPr>
        <w:t>Фремінгем</w:t>
      </w:r>
      <w:proofErr w:type="spellEnd"/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, штат </w:t>
      </w:r>
      <w:proofErr w:type="spellStart"/>
      <w:r w:rsidRPr="00B92EED">
        <w:rPr>
          <w:rFonts w:ascii="Times New Roman" w:hAnsi="Times New Roman" w:cs="Times New Roman"/>
          <w:sz w:val="28"/>
          <w:szCs w:val="28"/>
          <w:lang w:val="uk-UA"/>
        </w:rPr>
        <w:t>Массачусетс</w:t>
      </w:r>
      <w:proofErr w:type="spellEnd"/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, під егідою Національного Інституту Серця (в подальшому </w:t>
      </w:r>
      <w:proofErr w:type="spellStart"/>
      <w:r w:rsidRPr="00B92EED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2EED">
        <w:rPr>
          <w:rFonts w:ascii="Times New Roman" w:hAnsi="Times New Roman" w:cs="Times New Roman"/>
          <w:sz w:val="28"/>
          <w:szCs w:val="28"/>
          <w:lang w:val="uk-UA"/>
        </w:rPr>
        <w:t>Heart</w:t>
      </w:r>
      <w:proofErr w:type="spellEnd"/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92EED">
        <w:rPr>
          <w:rFonts w:ascii="Times New Roman" w:hAnsi="Times New Roman" w:cs="Times New Roman"/>
          <w:sz w:val="28"/>
          <w:szCs w:val="28"/>
          <w:lang w:val="uk-UA"/>
        </w:rPr>
        <w:t>Lung</w:t>
      </w:r>
      <w:proofErr w:type="spellEnd"/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2EE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2EED">
        <w:rPr>
          <w:rFonts w:ascii="Times New Roman" w:hAnsi="Times New Roman" w:cs="Times New Roman"/>
          <w:sz w:val="28"/>
          <w:szCs w:val="28"/>
          <w:lang w:val="uk-UA"/>
        </w:rPr>
        <w:t>Blood</w:t>
      </w:r>
      <w:proofErr w:type="spellEnd"/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2EED">
        <w:rPr>
          <w:rFonts w:ascii="Times New Roman" w:hAnsi="Times New Roman" w:cs="Times New Roman"/>
          <w:sz w:val="28"/>
          <w:szCs w:val="28"/>
          <w:lang w:val="uk-UA"/>
        </w:rPr>
        <w:t>Institute</w:t>
      </w:r>
      <w:proofErr w:type="spellEnd"/>
      <w:r w:rsidRPr="00B92EED">
        <w:rPr>
          <w:rFonts w:ascii="Times New Roman" w:hAnsi="Times New Roman" w:cs="Times New Roman"/>
          <w:sz w:val="28"/>
          <w:szCs w:val="28"/>
          <w:lang w:val="uk-UA"/>
        </w:rPr>
        <w:t>; NHLBI) . Спочатку дослідження охопило 5209 чоловіків і жінок. У 1971 р в нього увійшли 5124 представника другого покоління учасників</w:t>
      </w:r>
      <w:r w:rsidR="00BA0B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Зараз дослідники </w:t>
      </w:r>
      <w:r w:rsidR="00BA0B03">
        <w:rPr>
          <w:rFonts w:ascii="Times New Roman" w:hAnsi="Times New Roman" w:cs="Times New Roman"/>
          <w:sz w:val="28"/>
          <w:szCs w:val="28"/>
          <w:lang w:val="uk-UA"/>
        </w:rPr>
        <w:t>почал</w:t>
      </w:r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и обстеження 3500 онуків тих осіб, хто увійшов у дослідження понад 50 років тому - "третє покоління". Дослідження не має собі рівних за тривалістю і величиною </w:t>
      </w:r>
      <w:r w:rsidRPr="00B92EED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когорти і його значення для сучасної медицини, і в першу чергу кардіології, важко переоцінити. За роки ретельного спостереження за учасниками дослідження були виявлені основні фактори ризику, що ведуть до захворювань серцево-судинної системи: підвищений тиск, підвищений рівень холестерину</w:t>
      </w:r>
      <w:r w:rsidR="00BA0B0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 куріння, ожиріння, діабет </w:t>
      </w:r>
      <w:r w:rsidR="00BA0B03">
        <w:rPr>
          <w:rFonts w:ascii="Times New Roman" w:hAnsi="Times New Roman" w:cs="Times New Roman"/>
          <w:sz w:val="28"/>
          <w:szCs w:val="28"/>
          <w:lang w:val="uk-UA"/>
        </w:rPr>
        <w:t>тощо. З</w:t>
      </w:r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а результатами </w:t>
      </w:r>
      <w:proofErr w:type="spellStart"/>
      <w:r w:rsidR="00BA0B03">
        <w:rPr>
          <w:rFonts w:ascii="Times New Roman" w:hAnsi="Times New Roman" w:cs="Times New Roman"/>
          <w:sz w:val="28"/>
          <w:szCs w:val="28"/>
          <w:lang w:val="uk-UA"/>
        </w:rPr>
        <w:t>Фремінгемського</w:t>
      </w:r>
      <w:proofErr w:type="spellEnd"/>
      <w:r w:rsidR="00BA0B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2EED">
        <w:rPr>
          <w:rFonts w:ascii="Times New Roman" w:hAnsi="Times New Roman" w:cs="Times New Roman"/>
          <w:sz w:val="28"/>
          <w:szCs w:val="28"/>
          <w:lang w:val="uk-UA"/>
        </w:rPr>
        <w:t>дослідження було опубліковано близько 1200 статей в основних світових медичних журналах.</w:t>
      </w:r>
    </w:p>
    <w:p w:rsidR="00062928" w:rsidRPr="00B92EED" w:rsidRDefault="00B92EED" w:rsidP="00BA0B03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принципів доказової медицини передбачає поєднання індивідуального клінічного досвіду і оптимальних доказів, отриманих шляхом систематизованого аналізу клінічних </w:t>
      </w:r>
      <w:r w:rsidR="00BA0B03">
        <w:rPr>
          <w:rFonts w:ascii="Times New Roman" w:hAnsi="Times New Roman" w:cs="Times New Roman"/>
          <w:sz w:val="28"/>
          <w:szCs w:val="28"/>
          <w:lang w:val="uk-UA"/>
        </w:rPr>
        <w:t>досліджень. Тому, не мають рацію</w:t>
      </w:r>
      <w:r w:rsidRPr="00B92EED">
        <w:rPr>
          <w:rFonts w:ascii="Times New Roman" w:hAnsi="Times New Roman" w:cs="Times New Roman"/>
          <w:sz w:val="28"/>
          <w:szCs w:val="28"/>
          <w:lang w:val="uk-UA"/>
        </w:rPr>
        <w:t xml:space="preserve"> ті, хто дотримується радикальних позицій таких, як заперечення принципів доказової медицини або надання абсолютного значення результатам клінічних досліджень. Кожен лікар повинен знати основні принципи доказової медицини та використовувати їх у своїй практичній роботі. Всі наші дії по лікуванню, профілактиці захворювань і зміцненню здоров'я </w:t>
      </w:r>
      <w:r w:rsidR="00BA0B03">
        <w:rPr>
          <w:rFonts w:ascii="Times New Roman" w:hAnsi="Times New Roman" w:cs="Times New Roman"/>
          <w:sz w:val="28"/>
          <w:szCs w:val="28"/>
          <w:lang w:val="uk-UA"/>
        </w:rPr>
        <w:t xml:space="preserve">населення України </w:t>
      </w:r>
      <w:r w:rsidRPr="00B92EED">
        <w:rPr>
          <w:rFonts w:ascii="Times New Roman" w:hAnsi="Times New Roman" w:cs="Times New Roman"/>
          <w:sz w:val="28"/>
          <w:szCs w:val="28"/>
          <w:lang w:val="uk-UA"/>
        </w:rPr>
        <w:t>повинні ґрунтуватися на принципах доказової медицини, а не на думці окремих, навіть видатних вчених, громадських або політичних діячів.</w:t>
      </w:r>
    </w:p>
    <w:sectPr w:rsidR="00062928" w:rsidRPr="00B92EED" w:rsidSect="00B92EE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2928"/>
    <w:rsid w:val="00062928"/>
    <w:rsid w:val="000B6050"/>
    <w:rsid w:val="00333E7B"/>
    <w:rsid w:val="0043030D"/>
    <w:rsid w:val="00B92EED"/>
    <w:rsid w:val="00BA0B03"/>
    <w:rsid w:val="00D34FDC"/>
    <w:rsid w:val="00D93463"/>
    <w:rsid w:val="00EE7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6B64BB-FAE7-443A-9651-BCDF9EF31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92E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680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468</Words>
  <Characters>2673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</cp:revision>
  <dcterms:created xsi:type="dcterms:W3CDTF">2018-10-11T07:44:00Z</dcterms:created>
  <dcterms:modified xsi:type="dcterms:W3CDTF">2018-10-11T07:44:00Z</dcterms:modified>
</cp:coreProperties>
</file>