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DD6" w:rsidRPr="00BE6DD6" w:rsidRDefault="0099061E" w:rsidP="00BE6DD6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Красушина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Юлія</w:t>
      </w:r>
      <w:proofErr w:type="spellEnd"/>
      <w:proofErr w:type="gramStart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італіївна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Бабійчук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Владиславівна</w:t>
      </w:r>
      <w:proofErr w:type="spellEnd"/>
    </w:p>
    <w:p w:rsidR="00BE6DD6" w:rsidRPr="00BE6DD6" w:rsidRDefault="0099061E" w:rsidP="00BE6DD6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E6DD6">
        <w:rPr>
          <w:rFonts w:ascii="Times New Roman" w:hAnsi="Times New Roman" w:cs="Times New Roman"/>
          <w:sz w:val="28"/>
          <w:szCs w:val="28"/>
        </w:rPr>
        <w:t>ЛІКУВАННЯ</w:t>
      </w:r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E6DD6">
        <w:rPr>
          <w:rFonts w:ascii="Times New Roman" w:hAnsi="Times New Roman" w:cs="Times New Roman"/>
          <w:sz w:val="28"/>
          <w:szCs w:val="28"/>
        </w:rPr>
        <w:t>РЕЦИДИВУЮЧОГО</w:t>
      </w:r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E6DD6">
        <w:rPr>
          <w:rFonts w:ascii="Times New Roman" w:hAnsi="Times New Roman" w:cs="Times New Roman"/>
          <w:sz w:val="28"/>
          <w:szCs w:val="28"/>
        </w:rPr>
        <w:t>ПОЛІПУ</w:t>
      </w:r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E6DD6">
        <w:rPr>
          <w:rFonts w:ascii="Times New Roman" w:hAnsi="Times New Roman" w:cs="Times New Roman"/>
          <w:sz w:val="28"/>
          <w:szCs w:val="28"/>
        </w:rPr>
        <w:t>ЕНДОМЕТРІ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Ю</w:t>
      </w:r>
      <w:proofErr w:type="gramEnd"/>
    </w:p>
    <w:p w:rsidR="00BE6DD6" w:rsidRDefault="0099061E" w:rsidP="00BE6DD6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E6DD6" w:rsidRPr="00BE6DD6" w:rsidRDefault="0099061E" w:rsidP="00BE6DD6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Кафедра акушерства та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Страховецька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Ю. В.</w:t>
      </w:r>
    </w:p>
    <w:p w:rsidR="00D5445B" w:rsidRPr="00BE6DD6" w:rsidRDefault="0099061E" w:rsidP="00BE6DD6">
      <w:pPr>
        <w:jc w:val="both"/>
        <w:rPr>
          <w:rFonts w:ascii="Times New Roman" w:hAnsi="Times New Roman" w:cs="Times New Roman"/>
          <w:sz w:val="28"/>
          <w:szCs w:val="28"/>
        </w:rPr>
      </w:pPr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Вступ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BE6DD6">
        <w:rPr>
          <w:rFonts w:ascii="Times New Roman" w:hAnsi="Times New Roman" w:cs="Times New Roman"/>
          <w:sz w:val="28"/>
          <w:szCs w:val="28"/>
        </w:rPr>
        <w:t>Одним</w:t>
      </w:r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E6DD6">
        <w:rPr>
          <w:rFonts w:ascii="Times New Roman" w:hAnsi="Times New Roman" w:cs="Times New Roman"/>
          <w:sz w:val="28"/>
          <w:szCs w:val="28"/>
        </w:rPr>
        <w:t>патогенезу</w:t>
      </w:r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проліферативних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E6DD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E6DD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актуальною проблемою,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одного боку,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даним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патологічним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станом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акушер-гінеколог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стикається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слугувати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фоном для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раку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тривалому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данну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патологію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протирецедивну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: Для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поставлених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: При ретроспективному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1121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гістероскопій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довкола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- в 77%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гістологічно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220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йшлося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в 4%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базальний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в 4,5% -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проліферуючий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залозистий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в 5%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аденоматозний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>, в 3,5% -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малігнезованний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залозистий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, 5%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залозисто-фіброзний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до 1%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аденоміоматозний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стромальний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на себе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той факт,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отримана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статистика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пов'язана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100%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трансвагінальної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ультразвукової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на до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госпітальному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подальшою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гістерорезектоскопією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ідтвердивши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гістологічно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призначалися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КОК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терміном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мінімум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на 3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рецидивування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 xml:space="preserve">Результат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- 0,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3х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- 0,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6-ти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- до 1 ‰,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року - до 1‰. Як правило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гістерорезектоскопічна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поліпектомія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фазі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циклу, коли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товщина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5мм, а до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товщина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13мм,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пром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іжок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часу в 10-14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виявитися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поліпи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!З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вищевикладене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КОК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день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виправданим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цілях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беручи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практично тотального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злущування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шару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Запропонована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тактика дозволила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хорош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практично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нульовою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статистикою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рецидивування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1 </w:t>
      </w:r>
      <w:r w:rsidRPr="00BE6DD6">
        <w:rPr>
          <w:rFonts w:ascii="Times New Roman" w:hAnsi="Times New Roman" w:cs="Times New Roman"/>
          <w:sz w:val="28"/>
          <w:szCs w:val="28"/>
        </w:rPr>
        <w:lastRenderedPageBreak/>
        <w:t xml:space="preserve">року.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: Таким чином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</w:t>
      </w:r>
      <w:proofErr w:type="gramStart"/>
      <w:r w:rsidRPr="00BE6DD6">
        <w:rPr>
          <w:rFonts w:ascii="Times New Roman" w:hAnsi="Times New Roman" w:cs="Times New Roman"/>
          <w:sz w:val="28"/>
          <w:szCs w:val="28"/>
        </w:rPr>
        <w:t>п</w:t>
      </w:r>
      <w:proofErr w:type="spellEnd"/>
      <w:proofErr w:type="gram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рецидивувати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поліпів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своєчасному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призначенні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КОК. УЗД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додатковим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proofErr w:type="gramStart"/>
      <w:r w:rsidRPr="00BE6DD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E6DD6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патогістологічним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висновком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виконаної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6DD6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BE6DD6">
        <w:rPr>
          <w:rFonts w:ascii="Times New Roman" w:hAnsi="Times New Roman" w:cs="Times New Roman"/>
          <w:sz w:val="28"/>
          <w:szCs w:val="28"/>
        </w:rPr>
        <w:t>.</w:t>
      </w:r>
    </w:p>
    <w:sectPr w:rsidR="00D5445B" w:rsidRPr="00BE6DD6" w:rsidSect="001822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9061E"/>
    <w:rsid w:val="001822FD"/>
    <w:rsid w:val="0099061E"/>
    <w:rsid w:val="00B11AED"/>
    <w:rsid w:val="00BE6DD6"/>
    <w:rsid w:val="00D544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2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2021-05-13T19:36:00Z</dcterms:created>
  <dcterms:modified xsi:type="dcterms:W3CDTF">2021-05-13T21:48:00Z</dcterms:modified>
</cp:coreProperties>
</file>