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FFE" w:rsidRPr="00694FFE" w:rsidRDefault="00694FFE" w:rsidP="00694FFE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Актуальные проблемы практической медицины</w:t>
      </w:r>
    </w:p>
    <w:p w:rsidR="00FD2CE7" w:rsidRPr="00922FF4" w:rsidRDefault="00694FFE" w:rsidP="00FD2CE7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ГИСТОЛОГИЧЕСКИЕ ОСОБЕННОСТИ </w:t>
      </w:r>
      <w:r w:rsidR="00FD2CE7" w:rsidRPr="00922FF4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ПЕЧЕНИ</w:t>
      </w:r>
      <w:r w:rsidR="00FD2CE7" w:rsidRPr="00922FF4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НА ФОНЕ</w:t>
      </w:r>
    </w:p>
    <w:p w:rsidR="00FD2CE7" w:rsidRDefault="00694FFE" w:rsidP="00FD2CE7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ДЛИТЕЛЬНОГО УПОТРЕБЛЕНИЯ АЛКОГОЛЯ</w:t>
      </w:r>
    </w:p>
    <w:p w:rsidR="00694FFE" w:rsidRDefault="00694FFE" w:rsidP="00694FFE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94FFE">
        <w:rPr>
          <w:rFonts w:ascii="Times New Roman" w:hAnsi="Times New Roman" w:cs="Times New Roman"/>
          <w:b/>
          <w:sz w:val="28"/>
          <w:szCs w:val="28"/>
        </w:rPr>
        <w:t>Сосонная</w:t>
      </w:r>
      <w:proofErr w:type="spellEnd"/>
      <w:r w:rsidRPr="00694FFE">
        <w:rPr>
          <w:rFonts w:ascii="Times New Roman" w:hAnsi="Times New Roman" w:cs="Times New Roman"/>
          <w:b/>
          <w:sz w:val="28"/>
          <w:szCs w:val="28"/>
        </w:rPr>
        <w:t xml:space="preserve"> Л.А., Сазонова О.Н.</w:t>
      </w:r>
    </w:p>
    <w:p w:rsidR="00694FFE" w:rsidRPr="00694FFE" w:rsidRDefault="00694FFE" w:rsidP="00694FFE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94FFE">
        <w:rPr>
          <w:rFonts w:ascii="Times New Roman" w:hAnsi="Times New Roman" w:cs="Times New Roman"/>
          <w:sz w:val="28"/>
          <w:szCs w:val="28"/>
        </w:rPr>
        <w:t>ХНМУ</w:t>
      </w:r>
      <w:proofErr w:type="gramStart"/>
      <w:r w:rsidRPr="00694FFE">
        <w:rPr>
          <w:rFonts w:ascii="Times New Roman" w:hAnsi="Times New Roman" w:cs="Times New Roman"/>
          <w:sz w:val="28"/>
          <w:szCs w:val="28"/>
        </w:rPr>
        <w:t>,а</w:t>
      </w:r>
      <w:proofErr w:type="gramEnd"/>
      <w:r w:rsidRPr="00694FFE">
        <w:rPr>
          <w:rFonts w:ascii="Times New Roman" w:hAnsi="Times New Roman" w:cs="Times New Roman"/>
          <w:sz w:val="28"/>
          <w:szCs w:val="28"/>
        </w:rPr>
        <w:t>ссистент</w:t>
      </w:r>
      <w:proofErr w:type="spellEnd"/>
    </w:p>
    <w:p w:rsidR="00FD2CE7" w:rsidRDefault="00FD2CE7" w:rsidP="00FD2CE7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922FF4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694FFE" w:rsidRPr="00922FF4" w:rsidRDefault="00694FFE" w:rsidP="00FD2CE7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694FFE" w:rsidRPr="00694FFE" w:rsidRDefault="00FD2CE7" w:rsidP="00694F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22FF4">
        <w:rPr>
          <w:rFonts w:ascii="Times New Roman" w:hAnsi="Times New Roman" w:cs="Times New Roman"/>
          <w:sz w:val="28"/>
          <w:szCs w:val="28"/>
        </w:rPr>
        <w:t xml:space="preserve">Одной из самой опасных и распространённых причин по статистике заболевания жировым </w:t>
      </w:r>
      <w:proofErr w:type="spellStart"/>
      <w:r w:rsidRPr="00922FF4">
        <w:rPr>
          <w:rFonts w:ascii="Times New Roman" w:hAnsi="Times New Roman" w:cs="Times New Roman"/>
          <w:sz w:val="28"/>
          <w:szCs w:val="28"/>
        </w:rPr>
        <w:t>гепатозом</w:t>
      </w:r>
      <w:proofErr w:type="spellEnd"/>
      <w:r w:rsidRPr="00922FF4">
        <w:rPr>
          <w:rFonts w:ascii="Times New Roman" w:hAnsi="Times New Roman" w:cs="Times New Roman"/>
          <w:sz w:val="28"/>
          <w:szCs w:val="28"/>
        </w:rPr>
        <w:t xml:space="preserve"> печени является зависимость от алкоголя. Алкоголь является одним из самых мощных разрушительных механизмов имеющий негативное воздействие на печень. Группа риска 30-40 лет, которые обладают всеми признаками ожирения печени. Хотя причиной жировой дистрофии печени (жирового </w:t>
      </w:r>
      <w:proofErr w:type="spellStart"/>
      <w:r w:rsidRPr="00922FF4">
        <w:rPr>
          <w:rFonts w:ascii="Times New Roman" w:hAnsi="Times New Roman" w:cs="Times New Roman"/>
          <w:sz w:val="28"/>
          <w:szCs w:val="28"/>
        </w:rPr>
        <w:t>гепатоза</w:t>
      </w:r>
      <w:proofErr w:type="spellEnd"/>
      <w:r w:rsidRPr="00922F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22FF4">
        <w:rPr>
          <w:rFonts w:ascii="Times New Roman" w:hAnsi="Times New Roman" w:cs="Times New Roman"/>
          <w:sz w:val="28"/>
          <w:szCs w:val="28"/>
        </w:rPr>
        <w:t>гепатостеатоза</w:t>
      </w:r>
      <w:proofErr w:type="spellEnd"/>
      <w:r w:rsidRPr="00922FF4">
        <w:rPr>
          <w:rFonts w:ascii="Times New Roman" w:hAnsi="Times New Roman" w:cs="Times New Roman"/>
          <w:sz w:val="28"/>
          <w:szCs w:val="28"/>
        </w:rPr>
        <w:t>) могут быть различные нарушения обмена, интоксикации, хронические инфекции, удельный вес алкоголизма как причины жировой дистрофии превышает 50%. У 60—70% больных алкоголизмом жировая дистрофия развивается после нескольких лет систематического злоупотребления алкоголем</w:t>
      </w:r>
      <w:proofErr w:type="gramStart"/>
      <w:r w:rsidRPr="00922FF4">
        <w:rPr>
          <w:rFonts w:ascii="Times New Roman" w:hAnsi="Times New Roman" w:cs="Times New Roman"/>
          <w:sz w:val="28"/>
          <w:szCs w:val="28"/>
        </w:rPr>
        <w:t xml:space="preserve"> </w:t>
      </w:r>
      <w:r w:rsidR="00694FFE" w:rsidRPr="00694FFE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FD2CE7" w:rsidRPr="00922FF4" w:rsidRDefault="00FD2CE7" w:rsidP="00694F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22FF4">
        <w:rPr>
          <w:rFonts w:ascii="Times New Roman" w:eastAsia="Times New Roman,Bold" w:hAnsi="Times New Roman" w:cs="Times New Roman"/>
          <w:b/>
          <w:sz w:val="28"/>
          <w:szCs w:val="28"/>
        </w:rPr>
        <w:t>Цель исследования</w:t>
      </w:r>
      <w:r w:rsidRPr="00922FF4">
        <w:rPr>
          <w:rFonts w:ascii="Times New Roman" w:eastAsia="Times New Roman,Bold" w:hAnsi="Times New Roman" w:cs="Times New Roman"/>
          <w:sz w:val="28"/>
          <w:szCs w:val="28"/>
        </w:rPr>
        <w:t xml:space="preserve"> - изучить гистологические особенности печени </w:t>
      </w:r>
      <w:proofErr w:type="gramStart"/>
      <w:r w:rsidRPr="00922FF4">
        <w:rPr>
          <w:rFonts w:ascii="Times New Roman" w:eastAsia="Times New Roman,Bold" w:hAnsi="Times New Roman" w:cs="Times New Roman"/>
          <w:sz w:val="28"/>
          <w:szCs w:val="28"/>
        </w:rPr>
        <w:t>при</w:t>
      </w:r>
      <w:proofErr w:type="gramEnd"/>
      <w:r w:rsidRPr="00922FF4">
        <w:rPr>
          <w:rFonts w:ascii="Times New Roman" w:eastAsia="Times New Roman,Bold" w:hAnsi="Times New Roman" w:cs="Times New Roman"/>
          <w:sz w:val="28"/>
          <w:szCs w:val="28"/>
        </w:rPr>
        <w:t xml:space="preserve"> жировом </w:t>
      </w:r>
      <w:proofErr w:type="spellStart"/>
      <w:r w:rsidRPr="00922FF4">
        <w:rPr>
          <w:rFonts w:ascii="Times New Roman" w:eastAsia="Times New Roman,Bold" w:hAnsi="Times New Roman" w:cs="Times New Roman"/>
          <w:sz w:val="28"/>
          <w:szCs w:val="28"/>
        </w:rPr>
        <w:t>гепатозе</w:t>
      </w:r>
      <w:proofErr w:type="spellEnd"/>
      <w:r w:rsidRPr="00922FF4">
        <w:rPr>
          <w:rFonts w:ascii="Times New Roman" w:eastAsia="Times New Roman,Bold" w:hAnsi="Times New Roman" w:cs="Times New Roman"/>
          <w:sz w:val="28"/>
          <w:szCs w:val="28"/>
        </w:rPr>
        <w:t xml:space="preserve">, на фоне длительного употребления алкоголя. </w:t>
      </w:r>
    </w:p>
    <w:p w:rsidR="00FD2CE7" w:rsidRPr="00922FF4" w:rsidRDefault="00FD2CE7" w:rsidP="00694FFE">
      <w:pPr>
        <w:spacing w:after="0" w:line="360" w:lineRule="auto"/>
        <w:ind w:firstLine="709"/>
        <w:contextualSpacing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922FF4">
        <w:rPr>
          <w:rFonts w:ascii="Times New Roman" w:eastAsia="Times New Roman,Bold" w:hAnsi="Times New Roman" w:cs="Times New Roman"/>
          <w:b/>
          <w:sz w:val="28"/>
          <w:szCs w:val="28"/>
        </w:rPr>
        <w:t xml:space="preserve">Материал исследования: </w:t>
      </w:r>
      <w:r w:rsidRPr="00922FF4">
        <w:rPr>
          <w:rFonts w:ascii="Times New Roman" w:eastAsia="Times New Roman,Bold" w:hAnsi="Times New Roman" w:cs="Times New Roman"/>
          <w:sz w:val="28"/>
          <w:szCs w:val="28"/>
        </w:rPr>
        <w:t xml:space="preserve"> послужили фрагменты участков печени трупов с подозрением на алкогольное отравление (в анамнезе которых отмечается длительное употребление спиртных напитков), которые фиксировались в 10% растворе формалина. При помощи микротома СМ-2 были изготовлены парафиновые срезы, которые были окрашены гематоксилином и эозином, </w:t>
      </w:r>
      <w:proofErr w:type="spellStart"/>
      <w:r w:rsidRPr="00922FF4">
        <w:rPr>
          <w:rFonts w:ascii="Times New Roman" w:eastAsia="Times New Roman,Bold" w:hAnsi="Times New Roman" w:cs="Times New Roman"/>
          <w:sz w:val="28"/>
          <w:szCs w:val="28"/>
        </w:rPr>
        <w:t>суданом</w:t>
      </w:r>
      <w:proofErr w:type="spellEnd"/>
      <w:r w:rsidRPr="00922FF4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22FF4">
        <w:rPr>
          <w:rFonts w:ascii="Times New Roman" w:eastAsia="Times New Roman,Bold" w:hAnsi="Times New Roman" w:cs="Times New Roman"/>
          <w:sz w:val="28"/>
          <w:szCs w:val="28"/>
          <w:lang w:val="en-US"/>
        </w:rPr>
        <w:t>III</w:t>
      </w:r>
      <w:r w:rsidRPr="00922FF4">
        <w:rPr>
          <w:rFonts w:ascii="Times New Roman" w:eastAsia="Times New Roman,Bold" w:hAnsi="Times New Roman" w:cs="Times New Roman"/>
          <w:sz w:val="28"/>
          <w:szCs w:val="28"/>
        </w:rPr>
        <w:t xml:space="preserve">, </w:t>
      </w:r>
      <w:proofErr w:type="spellStart"/>
      <w:r w:rsidRPr="00922FF4">
        <w:rPr>
          <w:rFonts w:ascii="Times New Roman" w:eastAsia="Times New Roman,Bold" w:hAnsi="Times New Roman" w:cs="Times New Roman"/>
          <w:sz w:val="28"/>
          <w:szCs w:val="28"/>
        </w:rPr>
        <w:t>суданом</w:t>
      </w:r>
      <w:proofErr w:type="spellEnd"/>
      <w:r w:rsidRPr="00922FF4">
        <w:rPr>
          <w:rFonts w:ascii="Times New Roman" w:eastAsia="Times New Roman,Bold" w:hAnsi="Times New Roman" w:cs="Times New Roman"/>
          <w:sz w:val="28"/>
          <w:szCs w:val="28"/>
        </w:rPr>
        <w:t xml:space="preserve"> черным. Микроскопическое исследование проведено путем световой микроскопии в проходящем свете при помощи микроскопа «Биомед-5», с увеличением x40x100x400.</w:t>
      </w:r>
    </w:p>
    <w:p w:rsidR="00FD2CE7" w:rsidRPr="00922FF4" w:rsidRDefault="00FD2CE7" w:rsidP="00694F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22FF4">
        <w:rPr>
          <w:rFonts w:ascii="Times New Roman" w:eastAsia="Times New Roman,Bold" w:hAnsi="Times New Roman" w:cs="Times New Roman"/>
          <w:b/>
          <w:sz w:val="28"/>
          <w:szCs w:val="28"/>
        </w:rPr>
        <w:t xml:space="preserve">Микроскопическом </w:t>
      </w:r>
      <w:proofErr w:type="gramStart"/>
      <w:r w:rsidRPr="00922FF4">
        <w:rPr>
          <w:rFonts w:ascii="Times New Roman" w:eastAsia="Times New Roman,Bold" w:hAnsi="Times New Roman" w:cs="Times New Roman"/>
          <w:b/>
          <w:sz w:val="28"/>
          <w:szCs w:val="28"/>
        </w:rPr>
        <w:t>исследовании</w:t>
      </w:r>
      <w:proofErr w:type="gramEnd"/>
      <w:r w:rsidRPr="00922FF4">
        <w:rPr>
          <w:rFonts w:ascii="Times New Roman" w:eastAsia="Times New Roman,Bold" w:hAnsi="Times New Roman" w:cs="Times New Roman"/>
          <w:b/>
          <w:sz w:val="28"/>
          <w:szCs w:val="28"/>
        </w:rPr>
        <w:t>:</w:t>
      </w:r>
      <w:r w:rsidRPr="00922FF4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922FF4">
        <w:rPr>
          <w:rFonts w:ascii="Times New Roman" w:hAnsi="Times New Roman" w:cs="Times New Roman"/>
          <w:sz w:val="28"/>
          <w:szCs w:val="28"/>
        </w:rPr>
        <w:t xml:space="preserve">при окраске гематоксилин-эозином визуализируются морфологические изменения </w:t>
      </w:r>
      <w:proofErr w:type="spellStart"/>
      <w:r w:rsidRPr="00922FF4">
        <w:rPr>
          <w:rFonts w:ascii="Times New Roman" w:hAnsi="Times New Roman" w:cs="Times New Roman"/>
          <w:sz w:val="28"/>
          <w:szCs w:val="28"/>
        </w:rPr>
        <w:t>гепатоцитов</w:t>
      </w:r>
      <w:proofErr w:type="spellEnd"/>
      <w:r w:rsidRPr="00922FF4">
        <w:rPr>
          <w:rFonts w:ascii="Times New Roman" w:hAnsi="Times New Roman" w:cs="Times New Roman"/>
          <w:sz w:val="28"/>
          <w:szCs w:val="28"/>
        </w:rPr>
        <w:t xml:space="preserve"> центров долек, балочно-</w:t>
      </w:r>
      <w:proofErr w:type="spellStart"/>
      <w:r w:rsidRPr="00922FF4">
        <w:rPr>
          <w:rFonts w:ascii="Times New Roman" w:hAnsi="Times New Roman" w:cs="Times New Roman"/>
          <w:sz w:val="28"/>
          <w:szCs w:val="28"/>
        </w:rPr>
        <w:t>радиарное</w:t>
      </w:r>
      <w:proofErr w:type="spellEnd"/>
      <w:r w:rsidRPr="00922FF4">
        <w:rPr>
          <w:rFonts w:ascii="Times New Roman" w:hAnsi="Times New Roman" w:cs="Times New Roman"/>
          <w:sz w:val="28"/>
          <w:szCs w:val="28"/>
        </w:rPr>
        <w:t xml:space="preserve"> строение долек стёрто на фоне выраженной очагово-</w:t>
      </w:r>
      <w:r w:rsidRPr="00922FF4">
        <w:rPr>
          <w:rFonts w:ascii="Times New Roman" w:hAnsi="Times New Roman" w:cs="Times New Roman"/>
          <w:sz w:val="28"/>
          <w:szCs w:val="28"/>
        </w:rPr>
        <w:lastRenderedPageBreak/>
        <w:t xml:space="preserve">диффузной крупнокапельной жировой дистрофии </w:t>
      </w:r>
      <w:proofErr w:type="spellStart"/>
      <w:r w:rsidRPr="00922FF4">
        <w:rPr>
          <w:rFonts w:ascii="Times New Roman" w:hAnsi="Times New Roman" w:cs="Times New Roman"/>
          <w:sz w:val="28"/>
          <w:szCs w:val="28"/>
        </w:rPr>
        <w:t>гепатоцитов</w:t>
      </w:r>
      <w:proofErr w:type="spellEnd"/>
      <w:r w:rsidRPr="00922FF4">
        <w:rPr>
          <w:rFonts w:ascii="Times New Roman" w:hAnsi="Times New Roman" w:cs="Times New Roman"/>
          <w:sz w:val="28"/>
          <w:szCs w:val="28"/>
        </w:rPr>
        <w:t xml:space="preserve"> и выраженной их </w:t>
      </w:r>
      <w:proofErr w:type="spellStart"/>
      <w:r w:rsidRPr="00922FF4">
        <w:rPr>
          <w:rFonts w:ascii="Times New Roman" w:hAnsi="Times New Roman" w:cs="Times New Roman"/>
          <w:sz w:val="28"/>
          <w:szCs w:val="28"/>
        </w:rPr>
        <w:t>гидропической</w:t>
      </w:r>
      <w:proofErr w:type="spellEnd"/>
      <w:r w:rsidRPr="00922FF4">
        <w:rPr>
          <w:rFonts w:ascii="Times New Roman" w:hAnsi="Times New Roman" w:cs="Times New Roman"/>
          <w:sz w:val="28"/>
          <w:szCs w:val="28"/>
        </w:rPr>
        <w:t xml:space="preserve"> дистрофии. В цитоплазме </w:t>
      </w:r>
      <w:proofErr w:type="spellStart"/>
      <w:r w:rsidRPr="00922FF4">
        <w:rPr>
          <w:rFonts w:ascii="Times New Roman" w:hAnsi="Times New Roman" w:cs="Times New Roman"/>
          <w:sz w:val="28"/>
          <w:szCs w:val="28"/>
        </w:rPr>
        <w:t>гепатоцитов</w:t>
      </w:r>
      <w:proofErr w:type="spellEnd"/>
      <w:r w:rsidRPr="00922FF4">
        <w:rPr>
          <w:rFonts w:ascii="Times New Roman" w:hAnsi="Times New Roman" w:cs="Times New Roman"/>
          <w:sz w:val="28"/>
          <w:szCs w:val="28"/>
        </w:rPr>
        <w:t xml:space="preserve"> видны вакуоли (оптические пустоты) на месте растворившихся при обработке капель жира. Небольшие группы сохранившихся печёночных клеток с признаками деления ядерного материала. Отдельные портальные тракты слабо расширены. Просветы центральных вен преимущественно пустые. Полнокровие ряда вен портальных трактов, зачастую с </w:t>
      </w:r>
      <w:proofErr w:type="spellStart"/>
      <w:r w:rsidRPr="00922FF4">
        <w:rPr>
          <w:rFonts w:ascii="Times New Roman" w:hAnsi="Times New Roman" w:cs="Times New Roman"/>
          <w:sz w:val="28"/>
          <w:szCs w:val="28"/>
        </w:rPr>
        <w:t>диапедезно</w:t>
      </w:r>
      <w:proofErr w:type="spellEnd"/>
      <w:r w:rsidRPr="00922FF4">
        <w:rPr>
          <w:rFonts w:ascii="Times New Roman" w:hAnsi="Times New Roman" w:cs="Times New Roman"/>
          <w:sz w:val="28"/>
          <w:szCs w:val="28"/>
        </w:rPr>
        <w:t xml:space="preserve">-деструктивные кровоизлияния насыщенно-красного цвета, с небольшим количеством лейкоцитов. Капсула печени чаще всего не утолщена. При окраске </w:t>
      </w:r>
      <w:proofErr w:type="spellStart"/>
      <w:r w:rsidRPr="00922FF4">
        <w:rPr>
          <w:rFonts w:ascii="Times New Roman" w:hAnsi="Times New Roman" w:cs="Times New Roman"/>
          <w:sz w:val="28"/>
          <w:szCs w:val="28"/>
        </w:rPr>
        <w:t>суданом</w:t>
      </w:r>
      <w:proofErr w:type="spellEnd"/>
      <w:r w:rsidRPr="00922FF4">
        <w:rPr>
          <w:rFonts w:ascii="Times New Roman" w:hAnsi="Times New Roman" w:cs="Times New Roman"/>
          <w:sz w:val="28"/>
          <w:szCs w:val="28"/>
        </w:rPr>
        <w:t xml:space="preserve"> III </w:t>
      </w:r>
      <w:r>
        <w:rPr>
          <w:rFonts w:ascii="Times New Roman" w:hAnsi="Times New Roman" w:cs="Times New Roman"/>
          <w:sz w:val="28"/>
          <w:szCs w:val="28"/>
        </w:rPr>
        <w:t>вакуоли</w:t>
      </w:r>
      <w:r w:rsidRPr="00922FF4">
        <w:rPr>
          <w:rFonts w:ascii="Times New Roman" w:hAnsi="Times New Roman" w:cs="Times New Roman"/>
          <w:sz w:val="28"/>
          <w:szCs w:val="28"/>
        </w:rPr>
        <w:t xml:space="preserve"> жира окрашены в однородный оранжево-красный цвет, </w:t>
      </w:r>
      <w:proofErr w:type="spellStart"/>
      <w:r w:rsidRPr="00922FF4">
        <w:rPr>
          <w:rFonts w:ascii="Times New Roman" w:hAnsi="Times New Roman" w:cs="Times New Roman"/>
          <w:sz w:val="28"/>
          <w:szCs w:val="28"/>
        </w:rPr>
        <w:t>суданом</w:t>
      </w:r>
      <w:proofErr w:type="spellEnd"/>
      <w:r w:rsidRPr="00922FF4">
        <w:rPr>
          <w:rFonts w:ascii="Times New Roman" w:hAnsi="Times New Roman" w:cs="Times New Roman"/>
          <w:sz w:val="28"/>
          <w:szCs w:val="28"/>
        </w:rPr>
        <w:t xml:space="preserve"> черным - в черный цвет.</w:t>
      </w:r>
    </w:p>
    <w:p w:rsidR="00FD2CE7" w:rsidRPr="00922FF4" w:rsidRDefault="00FD2CE7" w:rsidP="00694FFE">
      <w:pPr>
        <w:spacing w:after="0" w:line="360" w:lineRule="auto"/>
        <w:ind w:firstLine="709"/>
        <w:contextualSpacing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922FF4">
        <w:rPr>
          <w:rFonts w:ascii="Times New Roman" w:eastAsia="Times New Roman,Bold" w:hAnsi="Times New Roman" w:cs="Times New Roman"/>
          <w:b/>
          <w:sz w:val="28"/>
          <w:szCs w:val="28"/>
        </w:rPr>
        <w:t>Выводы</w:t>
      </w:r>
      <w:r w:rsidRPr="00922FF4">
        <w:rPr>
          <w:rFonts w:ascii="Times New Roman" w:eastAsia="Times New Roman,Bold" w:hAnsi="Times New Roman" w:cs="Times New Roman"/>
          <w:sz w:val="28"/>
          <w:szCs w:val="28"/>
        </w:rPr>
        <w:t xml:space="preserve">: в результате гистологического исследования подтверждается, </w:t>
      </w:r>
      <w:bookmarkStart w:id="0" w:name="_GoBack"/>
      <w:r w:rsidRPr="00694FFE">
        <w:rPr>
          <w:rFonts w:ascii="Times New Roman" w:eastAsia="Times New Roman,Bold" w:hAnsi="Times New Roman" w:cs="Times New Roman"/>
          <w:sz w:val="28"/>
          <w:szCs w:val="28"/>
        </w:rPr>
        <w:t>что алкоголь</w:t>
      </w:r>
      <w:r w:rsidR="00FE6E2A" w:rsidRPr="00694FFE">
        <w:rPr>
          <w:rFonts w:ascii="Times New Roman" w:hAnsi="Times New Roman" w:cs="Times New Roman"/>
          <w:color w:val="404040"/>
          <w:sz w:val="28"/>
          <w:szCs w:val="28"/>
        </w:rPr>
        <w:t xml:space="preserve"> </w:t>
      </w:r>
      <w:r w:rsidR="00FE6E2A" w:rsidRPr="00694FFE">
        <w:rPr>
          <w:rFonts w:ascii="Times New Roman" w:hAnsi="Times New Roman" w:cs="Times New Roman"/>
          <w:sz w:val="28"/>
          <w:szCs w:val="28"/>
        </w:rPr>
        <w:t>характ</w:t>
      </w:r>
      <w:r w:rsidR="005F39EE" w:rsidRPr="00694FFE">
        <w:rPr>
          <w:rFonts w:ascii="Times New Roman" w:hAnsi="Times New Roman" w:cs="Times New Roman"/>
          <w:sz w:val="28"/>
          <w:szCs w:val="28"/>
        </w:rPr>
        <w:t>еризуется патологическим внутриклеточным</w:t>
      </w:r>
      <w:r w:rsidR="00FE6E2A" w:rsidRPr="00694FFE">
        <w:rPr>
          <w:rFonts w:ascii="Times New Roman" w:hAnsi="Times New Roman" w:cs="Times New Roman"/>
          <w:sz w:val="28"/>
          <w:szCs w:val="28"/>
        </w:rPr>
        <w:t xml:space="preserve"> и</w:t>
      </w:r>
      <w:r w:rsidR="005F39EE" w:rsidRPr="00694FFE">
        <w:rPr>
          <w:rFonts w:ascii="Times New Roman" w:hAnsi="Times New Roman" w:cs="Times New Roman"/>
          <w:sz w:val="28"/>
          <w:szCs w:val="28"/>
        </w:rPr>
        <w:t xml:space="preserve"> </w:t>
      </w:r>
      <w:r w:rsidR="00FE6E2A" w:rsidRPr="00694FFE">
        <w:rPr>
          <w:rFonts w:ascii="Times New Roman" w:hAnsi="Times New Roman" w:cs="Times New Roman"/>
          <w:sz w:val="28"/>
          <w:szCs w:val="28"/>
        </w:rPr>
        <w:t xml:space="preserve">(или) </w:t>
      </w:r>
      <w:bookmarkEnd w:id="0"/>
      <w:r w:rsidR="00FE6E2A" w:rsidRPr="00694FFE">
        <w:rPr>
          <w:rFonts w:ascii="Times New Roman" w:hAnsi="Times New Roman" w:cs="Times New Roman"/>
          <w:sz w:val="28"/>
          <w:szCs w:val="28"/>
        </w:rPr>
        <w:t xml:space="preserve">внеклеточным отложением жировых капель и </w:t>
      </w:r>
      <w:r w:rsidRPr="00694FFE">
        <w:rPr>
          <w:rFonts w:ascii="Times New Roman" w:hAnsi="Times New Roman" w:cs="Times New Roman"/>
          <w:sz w:val="28"/>
          <w:szCs w:val="28"/>
        </w:rPr>
        <w:t>оказывает прямое токсическое действие на печень, приводящие</w:t>
      </w:r>
      <w:r w:rsidRPr="00FE6E2A">
        <w:t xml:space="preserve"> при</w:t>
      </w:r>
      <w:r w:rsidRPr="00922FF4">
        <w:rPr>
          <w:rFonts w:ascii="Times New Roman" w:eastAsia="Times New Roman,Bold" w:hAnsi="Times New Roman" w:cs="Times New Roman"/>
          <w:sz w:val="28"/>
          <w:szCs w:val="28"/>
        </w:rPr>
        <w:t xml:space="preserve"> длительном злоупотреблении им к ряду ультраструктурных изменений и гибели </w:t>
      </w:r>
      <w:proofErr w:type="spellStart"/>
      <w:r w:rsidRPr="00922FF4">
        <w:rPr>
          <w:rFonts w:ascii="Times New Roman" w:eastAsia="Times New Roman,Bold" w:hAnsi="Times New Roman" w:cs="Times New Roman"/>
          <w:sz w:val="28"/>
          <w:szCs w:val="28"/>
        </w:rPr>
        <w:t>гепатоцитов</w:t>
      </w:r>
      <w:proofErr w:type="spellEnd"/>
      <w:r w:rsidRPr="00922FF4">
        <w:rPr>
          <w:rFonts w:ascii="Times New Roman" w:eastAsia="Times New Roman,Bold" w:hAnsi="Times New Roman" w:cs="Times New Roman"/>
          <w:sz w:val="28"/>
          <w:szCs w:val="28"/>
        </w:rPr>
        <w:t>.</w:t>
      </w:r>
      <w:r w:rsidR="00FE6E2A" w:rsidRPr="00FE6E2A">
        <w:rPr>
          <w:rFonts w:ascii="Arial" w:hAnsi="Arial" w:cs="Arial"/>
          <w:color w:val="404040"/>
          <w:sz w:val="21"/>
          <w:szCs w:val="21"/>
        </w:rPr>
        <w:t xml:space="preserve"> </w:t>
      </w:r>
      <w:r w:rsidRPr="00922FF4">
        <w:rPr>
          <w:rFonts w:ascii="Times New Roman" w:eastAsia="Times New Roman,Bold" w:hAnsi="Times New Roman" w:cs="Times New Roman"/>
          <w:sz w:val="28"/>
          <w:szCs w:val="28"/>
        </w:rPr>
        <w:t>Алкоголь способствует некрозу печени, больные умирают чаще от острой печеночной недостаточности.</w:t>
      </w:r>
    </w:p>
    <w:p w:rsidR="00FD2CE7" w:rsidRDefault="00FD2CE7" w:rsidP="00694F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FD2CE7" w:rsidRDefault="00FD2CE7" w:rsidP="00694F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87B29" w:rsidRDefault="00D87B29" w:rsidP="00694FFE">
      <w:pPr>
        <w:ind w:firstLine="709"/>
      </w:pPr>
    </w:p>
    <w:sectPr w:rsidR="00D87B29" w:rsidSect="00694FF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2CE7"/>
    <w:rsid w:val="002472EF"/>
    <w:rsid w:val="005F39EE"/>
    <w:rsid w:val="00694FFE"/>
    <w:rsid w:val="00991759"/>
    <w:rsid w:val="00D87B29"/>
    <w:rsid w:val="00FD2CE7"/>
    <w:rsid w:val="00FE6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D2CE7"/>
  </w:style>
  <w:style w:type="character" w:styleId="a3">
    <w:name w:val="Hyperlink"/>
    <w:basedOn w:val="a0"/>
    <w:uiPriority w:val="99"/>
    <w:semiHidden/>
    <w:unhideWhenUsed/>
    <w:rsid w:val="00FD2CE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D2CE7"/>
  </w:style>
  <w:style w:type="character" w:styleId="a3">
    <w:name w:val="Hyperlink"/>
    <w:basedOn w:val="a0"/>
    <w:uiPriority w:val="99"/>
    <w:semiHidden/>
    <w:unhideWhenUsed/>
    <w:rsid w:val="00FD2CE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2016-04-13T07:03:00Z</dcterms:created>
  <dcterms:modified xsi:type="dcterms:W3CDTF">2016-04-13T07:03:00Z</dcterms:modified>
</cp:coreProperties>
</file>