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0C40" w:rsidRPr="00650C40" w:rsidRDefault="00650C40" w:rsidP="00650C40">
      <w:pPr>
        <w:spacing w:before="220" w:line="256" w:lineRule="auto"/>
        <w:jc w:val="center"/>
        <w:rPr>
          <w:rFonts w:ascii="Times New Roman" w:eastAsia="Calibri" w:hAnsi="Times New Roman" w:cs="Times New Roman"/>
          <w:b/>
          <w:sz w:val="28"/>
          <w:szCs w:val="28"/>
          <w:lang w:val="ru-RU" w:eastAsia="en-US"/>
        </w:rPr>
      </w:pPr>
      <w:r w:rsidRPr="00650C40">
        <w:rPr>
          <w:rFonts w:ascii="Times New Roman" w:eastAsia="Calibri" w:hAnsi="Times New Roman" w:cs="Times New Roman"/>
          <w:b/>
          <w:sz w:val="28"/>
          <w:szCs w:val="28"/>
          <w:lang w:val="ru-RU" w:eastAsia="en-US"/>
        </w:rPr>
        <w:t>МІНІСТЕРСТВО ОХОРОНИ ЗДОРОВ’Я УКРАЇНИ</w:t>
      </w:r>
    </w:p>
    <w:p w:rsidR="00650C40" w:rsidRPr="00650C40" w:rsidRDefault="00650C40" w:rsidP="00650C40">
      <w:pPr>
        <w:spacing w:line="240" w:lineRule="auto"/>
        <w:jc w:val="center"/>
        <w:rPr>
          <w:rFonts w:ascii="Times New Roman" w:eastAsia="Calibri" w:hAnsi="Times New Roman" w:cs="Times New Roman"/>
          <w:b/>
          <w:sz w:val="28"/>
          <w:szCs w:val="28"/>
          <w:lang w:val="ru-RU" w:eastAsia="en-US"/>
        </w:rPr>
      </w:pPr>
      <w:r w:rsidRPr="00650C40">
        <w:rPr>
          <w:rFonts w:ascii="Times New Roman" w:eastAsia="Calibri" w:hAnsi="Times New Roman" w:cs="Times New Roman"/>
          <w:b/>
          <w:sz w:val="28"/>
          <w:szCs w:val="28"/>
          <w:lang w:val="ru-RU" w:eastAsia="en-US"/>
        </w:rPr>
        <w:t>ХАРКІВСЬКИЙ НАЦІОНАЛЬНИЙ МЕДИЧНИЙ УНІВЕРСИТЕТ</w:t>
      </w:r>
    </w:p>
    <w:p w:rsidR="00650C40" w:rsidRPr="00650C40" w:rsidRDefault="00650C40" w:rsidP="00650C40">
      <w:pPr>
        <w:spacing w:line="240" w:lineRule="auto"/>
        <w:jc w:val="center"/>
        <w:rPr>
          <w:rFonts w:ascii="Times New Roman" w:eastAsia="Calibri" w:hAnsi="Times New Roman" w:cs="Times New Roman"/>
          <w:sz w:val="28"/>
          <w:szCs w:val="28"/>
          <w:lang w:val="ru-RU" w:eastAsia="en-US"/>
        </w:rPr>
      </w:pPr>
    </w:p>
    <w:p w:rsidR="00650C40" w:rsidRPr="00650C40" w:rsidRDefault="00650C40" w:rsidP="00650C40">
      <w:pPr>
        <w:spacing w:line="240" w:lineRule="auto"/>
        <w:jc w:val="center"/>
        <w:rPr>
          <w:rFonts w:ascii="Times New Roman" w:eastAsia="Calibri" w:hAnsi="Times New Roman" w:cs="Times New Roman"/>
          <w:sz w:val="28"/>
          <w:szCs w:val="28"/>
          <w:lang w:val="uk-UA" w:eastAsia="en-US"/>
        </w:rPr>
      </w:pPr>
      <w:r w:rsidRPr="00650C40">
        <w:rPr>
          <w:rFonts w:ascii="Times New Roman" w:eastAsia="Calibri" w:hAnsi="Times New Roman" w:cs="Times New Roman"/>
          <w:sz w:val="28"/>
          <w:szCs w:val="28"/>
          <w:lang w:val="uk-UA" w:eastAsia="en-US"/>
        </w:rPr>
        <w:t xml:space="preserve">Кафедра </w:t>
      </w:r>
      <w:r w:rsidRPr="00650C40">
        <w:rPr>
          <w:rFonts w:ascii="Times New Roman" w:eastAsia="Calibri" w:hAnsi="Times New Roman" w:cs="Times New Roman"/>
          <w:bCs/>
          <w:sz w:val="28"/>
          <w:szCs w:val="28"/>
          <w:lang w:val="uk-UA" w:eastAsia="en-US"/>
        </w:rPr>
        <w:t xml:space="preserve">громадського здоров’я та управління охороною здоров’я </w:t>
      </w:r>
    </w:p>
    <w:p w:rsidR="00650C40" w:rsidRPr="009E6F5C" w:rsidRDefault="00650C40" w:rsidP="00650C40">
      <w:pPr>
        <w:spacing w:before="220" w:after="160" w:line="254" w:lineRule="auto"/>
        <w:jc w:val="center"/>
        <w:rPr>
          <w:rFonts w:ascii="Times New Roman" w:eastAsia="Times New Roman" w:hAnsi="Times New Roman" w:cs="Times New Roman"/>
          <w:b/>
          <w:i/>
          <w:iCs/>
          <w:sz w:val="28"/>
          <w:szCs w:val="28"/>
          <w:lang w:val="uk-UA"/>
        </w:rPr>
      </w:pPr>
    </w:p>
    <w:p w:rsidR="00650C40" w:rsidRPr="009E6F5C" w:rsidRDefault="00650C40" w:rsidP="00650C40">
      <w:pPr>
        <w:spacing w:line="240" w:lineRule="auto"/>
        <w:rPr>
          <w:rFonts w:ascii="Times New Roman" w:eastAsia="Times New Roman" w:hAnsi="Times New Roman" w:cs="Times New Roman"/>
          <w:b/>
          <w:i/>
          <w:iCs/>
          <w:sz w:val="28"/>
          <w:szCs w:val="28"/>
          <w:lang w:val="uk-UA"/>
        </w:rPr>
      </w:pPr>
      <w:r w:rsidRPr="009E6F5C">
        <w:rPr>
          <w:rFonts w:ascii="Times New Roman" w:eastAsia="Times New Roman" w:hAnsi="Times New Roman" w:cs="Times New Roman"/>
          <w:b/>
          <w:i/>
          <w:iCs/>
          <w:sz w:val="28"/>
          <w:szCs w:val="28"/>
          <w:lang w:val="uk-UA"/>
        </w:rPr>
        <w:t>«Допущено до захисту</w:t>
      </w:r>
    </w:p>
    <w:p w:rsidR="00650C40" w:rsidRPr="009E6F5C" w:rsidRDefault="00650C40" w:rsidP="00650C40">
      <w:pPr>
        <w:spacing w:line="240" w:lineRule="auto"/>
        <w:rPr>
          <w:rFonts w:ascii="Times New Roman" w:eastAsia="Times New Roman" w:hAnsi="Times New Roman" w:cs="Times New Roman"/>
          <w:b/>
          <w:i/>
          <w:iCs/>
          <w:sz w:val="28"/>
          <w:szCs w:val="28"/>
          <w:lang w:val="uk-UA"/>
        </w:rPr>
      </w:pPr>
      <w:r w:rsidRPr="009E6F5C">
        <w:rPr>
          <w:rFonts w:ascii="Times New Roman" w:eastAsia="Times New Roman" w:hAnsi="Times New Roman" w:cs="Times New Roman"/>
          <w:b/>
          <w:i/>
          <w:iCs/>
          <w:sz w:val="28"/>
          <w:szCs w:val="28"/>
          <w:lang w:val="uk-UA"/>
        </w:rPr>
        <w:t>магістерської роботи»</w:t>
      </w:r>
    </w:p>
    <w:p w:rsidR="00650C40" w:rsidRPr="009E6F5C" w:rsidRDefault="00650C40" w:rsidP="00650C40">
      <w:pPr>
        <w:spacing w:line="240" w:lineRule="auto"/>
        <w:rPr>
          <w:rFonts w:ascii="Times New Roman" w:eastAsia="Times New Roman" w:hAnsi="Times New Roman" w:cs="Times New Roman"/>
          <w:i/>
          <w:iCs/>
          <w:sz w:val="28"/>
          <w:szCs w:val="28"/>
          <w:lang w:val="uk-UA"/>
        </w:rPr>
      </w:pPr>
    </w:p>
    <w:p w:rsidR="00650C40" w:rsidRPr="009E6F5C" w:rsidRDefault="00650C40" w:rsidP="00650C40">
      <w:pPr>
        <w:spacing w:line="240" w:lineRule="auto"/>
        <w:rPr>
          <w:rFonts w:ascii="Times New Roman" w:eastAsia="Times New Roman" w:hAnsi="Times New Roman" w:cs="Times New Roman"/>
          <w:sz w:val="28"/>
          <w:szCs w:val="28"/>
          <w:lang w:val="uk-UA"/>
        </w:rPr>
      </w:pPr>
      <w:r w:rsidRPr="009E6F5C">
        <w:rPr>
          <w:rFonts w:ascii="Times New Roman" w:eastAsia="Times New Roman" w:hAnsi="Times New Roman" w:cs="Times New Roman"/>
          <w:i/>
          <w:iCs/>
          <w:sz w:val="28"/>
          <w:szCs w:val="28"/>
          <w:lang w:val="uk-UA"/>
        </w:rPr>
        <w:t xml:space="preserve"> </w:t>
      </w:r>
      <w:r w:rsidRPr="009E6F5C">
        <w:rPr>
          <w:rFonts w:ascii="Times New Roman" w:eastAsia="Times New Roman" w:hAnsi="Times New Roman" w:cs="Times New Roman"/>
          <w:sz w:val="28"/>
          <w:szCs w:val="28"/>
          <w:lang w:val="uk-UA"/>
        </w:rPr>
        <w:t>В.о. завідувача кафедри громадського здоров’я</w:t>
      </w:r>
    </w:p>
    <w:p w:rsidR="00650C40" w:rsidRPr="009E6F5C" w:rsidRDefault="00650C40" w:rsidP="00650C40">
      <w:pPr>
        <w:spacing w:line="240" w:lineRule="auto"/>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та управління охороною здоров’я</w:t>
      </w:r>
    </w:p>
    <w:p w:rsidR="00650C40" w:rsidRPr="009E6F5C" w:rsidRDefault="00650C40" w:rsidP="00650C40">
      <w:pPr>
        <w:spacing w:line="240" w:lineRule="auto"/>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_____________ д-р мед. н., доц. В.Г. Нестеренко</w:t>
      </w:r>
    </w:p>
    <w:p w:rsidR="00650C40" w:rsidRPr="009E6F5C" w:rsidRDefault="00650C40" w:rsidP="00650C40">
      <w:pPr>
        <w:spacing w:before="220" w:after="160" w:line="254" w:lineRule="auto"/>
        <w:jc w:val="center"/>
        <w:rPr>
          <w:sz w:val="28"/>
          <w:szCs w:val="28"/>
          <w:lang w:val="uk-UA"/>
        </w:rPr>
      </w:pPr>
    </w:p>
    <w:p w:rsidR="00650C40" w:rsidRDefault="00650C40" w:rsidP="00650C40">
      <w:pPr>
        <w:spacing w:line="254" w:lineRule="auto"/>
        <w:jc w:val="center"/>
        <w:rPr>
          <w:rFonts w:ascii="Times New Roman" w:hAnsi="Times New Roman" w:cs="Times New Roman"/>
          <w:b/>
          <w:sz w:val="28"/>
          <w:szCs w:val="28"/>
          <w:lang w:val="uk-UA"/>
        </w:rPr>
      </w:pPr>
      <w:r w:rsidRPr="00650C40">
        <w:rPr>
          <w:rFonts w:ascii="Times New Roman" w:hAnsi="Times New Roman" w:cs="Times New Roman"/>
          <w:b/>
          <w:sz w:val="28"/>
          <w:szCs w:val="28"/>
          <w:lang w:val="uk-UA"/>
        </w:rPr>
        <w:t xml:space="preserve">МЕДИКО-СОЦІАЛЬНЕ ЗНАЧЕННЯ ОМОЛОДЖЕННЯ </w:t>
      </w:r>
      <w:r>
        <w:rPr>
          <w:rFonts w:ascii="Times New Roman" w:hAnsi="Times New Roman" w:cs="Times New Roman"/>
          <w:b/>
          <w:sz w:val="28"/>
          <w:szCs w:val="28"/>
          <w:lang w:val="uk-UA"/>
        </w:rPr>
        <w:t xml:space="preserve"> </w:t>
      </w:r>
    </w:p>
    <w:p w:rsidR="00650C40" w:rsidRDefault="00650C40" w:rsidP="00650C40">
      <w:pPr>
        <w:spacing w:line="254" w:lineRule="auto"/>
        <w:jc w:val="center"/>
        <w:rPr>
          <w:rFonts w:ascii="Times New Roman" w:hAnsi="Times New Roman" w:cs="Times New Roman"/>
          <w:b/>
          <w:sz w:val="28"/>
          <w:szCs w:val="28"/>
          <w:lang w:val="uk-UA"/>
        </w:rPr>
      </w:pPr>
      <w:r w:rsidRPr="00650C40">
        <w:rPr>
          <w:rFonts w:ascii="Times New Roman" w:hAnsi="Times New Roman" w:cs="Times New Roman"/>
          <w:b/>
          <w:sz w:val="28"/>
          <w:szCs w:val="28"/>
          <w:lang w:val="uk-UA"/>
        </w:rPr>
        <w:t xml:space="preserve">ІНСУЛЬТІВ, ЯК РЕЗУЛЬТАТ СТРЕСУ ВНАСЛІДОК </w:t>
      </w:r>
    </w:p>
    <w:p w:rsidR="00650C40" w:rsidRDefault="00650C40" w:rsidP="00650C40">
      <w:pPr>
        <w:spacing w:line="254" w:lineRule="auto"/>
        <w:jc w:val="center"/>
        <w:rPr>
          <w:rFonts w:ascii="Times New Roman" w:hAnsi="Times New Roman" w:cs="Times New Roman"/>
          <w:b/>
          <w:sz w:val="28"/>
          <w:szCs w:val="28"/>
          <w:lang w:val="uk-UA"/>
        </w:rPr>
      </w:pPr>
      <w:r w:rsidRPr="00650C40">
        <w:rPr>
          <w:rFonts w:ascii="Times New Roman" w:hAnsi="Times New Roman" w:cs="Times New Roman"/>
          <w:b/>
          <w:sz w:val="28"/>
          <w:szCs w:val="28"/>
          <w:lang w:val="uk-UA"/>
        </w:rPr>
        <w:t>ВОЄННИХ ДІЙ В УКРАЇНІ</w:t>
      </w:r>
    </w:p>
    <w:p w:rsidR="00650C40" w:rsidRDefault="00650C40" w:rsidP="00650C40">
      <w:pPr>
        <w:spacing w:line="254" w:lineRule="auto"/>
        <w:jc w:val="center"/>
        <w:rPr>
          <w:rFonts w:ascii="Times New Roman" w:hAnsi="Times New Roman" w:cs="Times New Roman"/>
          <w:b/>
          <w:sz w:val="28"/>
          <w:szCs w:val="28"/>
          <w:lang w:val="uk-UA"/>
        </w:rPr>
      </w:pPr>
    </w:p>
    <w:p w:rsidR="00650C40" w:rsidRPr="009E6F5C" w:rsidRDefault="00650C40" w:rsidP="00650C40">
      <w:pPr>
        <w:spacing w:line="240" w:lineRule="auto"/>
        <w:jc w:val="center"/>
        <w:rPr>
          <w:rFonts w:ascii="Times New Roman" w:eastAsia="Batang" w:hAnsi="Times New Roman"/>
          <w:b/>
          <w:iCs/>
          <w:sz w:val="28"/>
          <w:szCs w:val="28"/>
          <w:lang w:val="uk-UA" w:eastAsia="ko-KR"/>
        </w:rPr>
      </w:pPr>
      <w:r w:rsidRPr="009E6F5C">
        <w:rPr>
          <w:rFonts w:ascii="Times New Roman" w:eastAsia="Batang" w:hAnsi="Times New Roman"/>
          <w:b/>
          <w:iCs/>
          <w:sz w:val="28"/>
          <w:szCs w:val="28"/>
          <w:lang w:val="uk-UA" w:eastAsia="ko-KR"/>
        </w:rPr>
        <w:t xml:space="preserve">Кваліфікаційна робота </w:t>
      </w:r>
    </w:p>
    <w:p w:rsidR="00650C40" w:rsidRPr="009E6F5C" w:rsidRDefault="00650C40" w:rsidP="00650C40">
      <w:pPr>
        <w:spacing w:line="240" w:lineRule="auto"/>
        <w:jc w:val="center"/>
        <w:rPr>
          <w:rFonts w:ascii="Times New Roman" w:hAnsi="Times New Roman"/>
          <w:b/>
          <w:sz w:val="28"/>
          <w:szCs w:val="28"/>
          <w:lang w:val="uk-UA"/>
        </w:rPr>
      </w:pPr>
      <w:r w:rsidRPr="009E6F5C">
        <w:rPr>
          <w:rFonts w:ascii="Times New Roman" w:eastAsia="Batang" w:hAnsi="Times New Roman"/>
          <w:b/>
          <w:iCs/>
          <w:sz w:val="28"/>
          <w:szCs w:val="28"/>
          <w:lang w:val="uk-UA" w:eastAsia="ko-KR"/>
        </w:rPr>
        <w:t xml:space="preserve">на здобуття </w:t>
      </w:r>
      <w:r w:rsidRPr="009E6F5C">
        <w:rPr>
          <w:rFonts w:ascii="Times New Roman" w:hAnsi="Times New Roman"/>
          <w:b/>
          <w:sz w:val="28"/>
          <w:szCs w:val="28"/>
          <w:lang w:val="uk-UA"/>
        </w:rPr>
        <w:t>другого (магістерського) рівня вищої освіти</w:t>
      </w:r>
    </w:p>
    <w:p w:rsidR="00650C40" w:rsidRPr="009E6F5C" w:rsidRDefault="00650C40" w:rsidP="00650C40">
      <w:pPr>
        <w:spacing w:line="240" w:lineRule="auto"/>
        <w:jc w:val="center"/>
        <w:rPr>
          <w:rFonts w:ascii="Times New Roman" w:eastAsia="Batang" w:hAnsi="Times New Roman"/>
          <w:b/>
          <w:iCs/>
          <w:sz w:val="28"/>
          <w:szCs w:val="28"/>
          <w:highlight w:val="yellow"/>
          <w:lang w:val="uk-UA" w:eastAsia="ko-KR"/>
        </w:rPr>
      </w:pPr>
    </w:p>
    <w:p w:rsidR="00650C40" w:rsidRPr="009E6F5C" w:rsidRDefault="00650C40" w:rsidP="00650C40">
      <w:pPr>
        <w:autoSpaceDE w:val="0"/>
        <w:autoSpaceDN w:val="0"/>
        <w:adjustRightInd w:val="0"/>
        <w:spacing w:line="240" w:lineRule="auto"/>
        <w:jc w:val="center"/>
        <w:rPr>
          <w:rFonts w:ascii="Times New Roman" w:eastAsia="Batang" w:hAnsi="Times New Roman"/>
          <w:sz w:val="28"/>
          <w:szCs w:val="28"/>
          <w:lang w:val="uk-UA" w:eastAsia="ko-KR"/>
        </w:rPr>
      </w:pPr>
      <w:r w:rsidRPr="009E6F5C">
        <w:rPr>
          <w:rFonts w:ascii="Times New Roman" w:eastAsia="Batang" w:hAnsi="Times New Roman"/>
          <w:sz w:val="28"/>
          <w:szCs w:val="28"/>
          <w:lang w:val="uk-UA" w:eastAsia="ko-KR"/>
        </w:rPr>
        <w:t>Освітньо-професійна програма: «</w:t>
      </w:r>
      <w:r w:rsidRPr="009E6F5C">
        <w:rPr>
          <w:rFonts w:ascii="Times New Roman" w:hAnsi="Times New Roman"/>
          <w:sz w:val="28"/>
          <w:szCs w:val="28"/>
          <w:lang w:val="uk-UA"/>
        </w:rPr>
        <w:t>Громадське здоров’я</w:t>
      </w:r>
      <w:r w:rsidRPr="009E6F5C">
        <w:rPr>
          <w:rFonts w:ascii="Times New Roman" w:eastAsia="Batang" w:hAnsi="Times New Roman"/>
          <w:sz w:val="28"/>
          <w:szCs w:val="28"/>
          <w:lang w:val="uk-UA" w:eastAsia="ko-KR"/>
        </w:rPr>
        <w:t>»</w:t>
      </w:r>
    </w:p>
    <w:p w:rsidR="00650C40" w:rsidRPr="009E6F5C" w:rsidRDefault="00650C40" w:rsidP="00650C40">
      <w:pPr>
        <w:autoSpaceDE w:val="0"/>
        <w:autoSpaceDN w:val="0"/>
        <w:adjustRightInd w:val="0"/>
        <w:spacing w:line="240" w:lineRule="auto"/>
        <w:jc w:val="center"/>
        <w:rPr>
          <w:rFonts w:ascii="Times New Roman" w:eastAsia="Batang" w:hAnsi="Times New Roman"/>
          <w:sz w:val="28"/>
          <w:szCs w:val="28"/>
          <w:lang w:val="uk-UA" w:eastAsia="ko-KR"/>
        </w:rPr>
      </w:pPr>
      <w:r w:rsidRPr="009E6F5C">
        <w:rPr>
          <w:rFonts w:ascii="Times New Roman" w:eastAsia="Batang" w:hAnsi="Times New Roman"/>
          <w:sz w:val="28"/>
          <w:szCs w:val="28"/>
          <w:lang w:val="uk-UA" w:eastAsia="ko-KR"/>
        </w:rPr>
        <w:t>Галузь знань: 22 «Охорона здоров’я»</w:t>
      </w:r>
    </w:p>
    <w:p w:rsidR="00650C40" w:rsidRPr="009E6F5C" w:rsidRDefault="00650C40" w:rsidP="00650C40">
      <w:pPr>
        <w:autoSpaceDE w:val="0"/>
        <w:autoSpaceDN w:val="0"/>
        <w:adjustRightInd w:val="0"/>
        <w:spacing w:line="240" w:lineRule="auto"/>
        <w:jc w:val="center"/>
        <w:rPr>
          <w:rFonts w:ascii="Times New Roman" w:eastAsia="Batang" w:hAnsi="Times New Roman"/>
          <w:sz w:val="28"/>
          <w:szCs w:val="28"/>
          <w:lang w:val="uk-UA" w:eastAsia="ko-KR"/>
        </w:rPr>
      </w:pPr>
      <w:r w:rsidRPr="009E6F5C">
        <w:rPr>
          <w:rFonts w:ascii="Times New Roman" w:eastAsia="Batang" w:hAnsi="Times New Roman"/>
          <w:sz w:val="28"/>
          <w:szCs w:val="28"/>
          <w:lang w:val="uk-UA" w:eastAsia="ko-KR"/>
        </w:rPr>
        <w:t>Спеціальність: 229 «</w:t>
      </w:r>
      <w:r w:rsidRPr="009E6F5C">
        <w:rPr>
          <w:rFonts w:ascii="Times New Roman" w:hAnsi="Times New Roman"/>
          <w:sz w:val="28"/>
          <w:szCs w:val="28"/>
          <w:lang w:val="uk-UA"/>
        </w:rPr>
        <w:t>Громадське здоров’я</w:t>
      </w:r>
      <w:r w:rsidRPr="009E6F5C">
        <w:rPr>
          <w:rFonts w:ascii="Times New Roman" w:eastAsia="Batang" w:hAnsi="Times New Roman"/>
          <w:sz w:val="28"/>
          <w:szCs w:val="28"/>
          <w:lang w:val="uk-UA" w:eastAsia="ko-KR"/>
        </w:rPr>
        <w:t>»</w:t>
      </w:r>
    </w:p>
    <w:p w:rsidR="00650C40" w:rsidRPr="009E6F5C" w:rsidRDefault="00650C40" w:rsidP="00650C40">
      <w:pPr>
        <w:spacing w:line="240" w:lineRule="auto"/>
        <w:jc w:val="center"/>
        <w:rPr>
          <w:rFonts w:ascii="Times New Roman" w:hAnsi="Times New Roman"/>
          <w:sz w:val="28"/>
          <w:szCs w:val="28"/>
          <w:lang w:val="uk-UA"/>
        </w:rPr>
      </w:pPr>
      <w:r w:rsidRPr="009E6F5C">
        <w:rPr>
          <w:rFonts w:ascii="Times New Roman" w:hAnsi="Times New Roman"/>
          <w:sz w:val="28"/>
          <w:szCs w:val="28"/>
          <w:lang w:val="uk-UA"/>
        </w:rPr>
        <w:t>Кваліфікація: Магістр громадського здоров’я</w:t>
      </w:r>
    </w:p>
    <w:p w:rsidR="009E6F5C" w:rsidRPr="009E6F5C" w:rsidRDefault="009E6F5C" w:rsidP="00650C40">
      <w:pPr>
        <w:spacing w:before="220" w:after="160" w:line="254" w:lineRule="auto"/>
        <w:jc w:val="center"/>
        <w:rPr>
          <w:lang w:val="uk-UA"/>
        </w:rPr>
      </w:pPr>
    </w:p>
    <w:p w:rsidR="00650C40" w:rsidRPr="009E6F5C" w:rsidRDefault="00650C40" w:rsidP="00650C40">
      <w:pPr>
        <w:spacing w:before="220" w:after="160" w:line="254" w:lineRule="auto"/>
        <w:jc w:val="center"/>
        <w:rPr>
          <w:lang w:val="uk-UA"/>
        </w:rPr>
      </w:pPr>
      <w:r w:rsidRPr="009E6F5C">
        <w:rPr>
          <w:lang w:val="uk-UA"/>
        </w:rPr>
        <w:t xml:space="preserve"> </w:t>
      </w:r>
    </w:p>
    <w:p w:rsidR="00650C40" w:rsidRPr="009E6F5C" w:rsidRDefault="00650C40" w:rsidP="00650C40">
      <w:pPr>
        <w:spacing w:line="256" w:lineRule="auto"/>
        <w:jc w:val="both"/>
        <w:rPr>
          <w:rFonts w:ascii="Times New Roman" w:eastAsia="Times New Roman" w:hAnsi="Times New Roman" w:cs="Times New Roman"/>
          <w:bCs/>
          <w:sz w:val="28"/>
          <w:szCs w:val="28"/>
          <w:lang w:val="uk-UA"/>
        </w:rPr>
      </w:pPr>
      <w:r w:rsidRPr="009E6F5C">
        <w:rPr>
          <w:rFonts w:ascii="Times New Roman" w:eastAsia="Times New Roman" w:hAnsi="Times New Roman" w:cs="Times New Roman"/>
          <w:bCs/>
          <w:sz w:val="28"/>
          <w:szCs w:val="28"/>
          <w:lang w:val="uk-UA"/>
        </w:rPr>
        <w:t>Виконала:</w:t>
      </w:r>
    </w:p>
    <w:p w:rsidR="00650C40" w:rsidRPr="009E6F5C" w:rsidRDefault="00650C40" w:rsidP="00650C40">
      <w:pPr>
        <w:spacing w:line="256"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здобувачка вищої освіти групи 4-24-099</w:t>
      </w:r>
    </w:p>
    <w:p w:rsidR="00650C40" w:rsidRPr="009E6F5C" w:rsidRDefault="00650C40" w:rsidP="00650C40">
      <w:pPr>
        <w:spacing w:line="256"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за спеціальністю «Громадське здоров’я» </w:t>
      </w:r>
      <w:r w:rsidRPr="009E6F5C">
        <w:rPr>
          <w:rFonts w:ascii="Times New Roman" w:eastAsia="Times New Roman" w:hAnsi="Times New Roman" w:cs="Times New Roman"/>
          <w:b/>
          <w:bCs/>
          <w:sz w:val="28"/>
          <w:szCs w:val="28"/>
          <w:lang w:val="uk-UA"/>
        </w:rPr>
        <w:t xml:space="preserve">                  </w:t>
      </w:r>
      <w:r w:rsidRPr="009E6F5C">
        <w:rPr>
          <w:rFonts w:ascii="Times New Roman" w:eastAsia="Times New Roman" w:hAnsi="Times New Roman" w:cs="Times New Roman"/>
          <w:sz w:val="28"/>
          <w:szCs w:val="28"/>
          <w:lang w:val="uk-UA"/>
        </w:rPr>
        <w:t xml:space="preserve">  Л.В.Бордюжевська</w:t>
      </w:r>
    </w:p>
    <w:p w:rsidR="00650C40" w:rsidRPr="009E6F5C" w:rsidRDefault="00650C40" w:rsidP="00650C40">
      <w:pPr>
        <w:spacing w:line="256"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 </w:t>
      </w:r>
    </w:p>
    <w:p w:rsidR="00650C40" w:rsidRPr="009E6F5C" w:rsidRDefault="00650C40" w:rsidP="00650C40">
      <w:pPr>
        <w:spacing w:line="256" w:lineRule="auto"/>
        <w:rPr>
          <w:rFonts w:ascii="Times New Roman" w:eastAsia="Times New Roman" w:hAnsi="Times New Roman" w:cs="Times New Roman"/>
          <w:bCs/>
          <w:sz w:val="28"/>
          <w:szCs w:val="28"/>
          <w:lang w:val="uk-UA"/>
        </w:rPr>
      </w:pPr>
      <w:r w:rsidRPr="009E6F5C">
        <w:rPr>
          <w:rFonts w:ascii="Times New Roman" w:eastAsia="Times New Roman" w:hAnsi="Times New Roman" w:cs="Times New Roman"/>
          <w:b/>
          <w:bCs/>
          <w:sz w:val="28"/>
          <w:szCs w:val="28"/>
          <w:lang w:val="uk-UA"/>
        </w:rPr>
        <w:t xml:space="preserve"> </w:t>
      </w:r>
      <w:r w:rsidRPr="009E6F5C">
        <w:rPr>
          <w:rFonts w:ascii="Times New Roman" w:eastAsia="Times New Roman" w:hAnsi="Times New Roman" w:cs="Times New Roman"/>
          <w:bCs/>
          <w:sz w:val="28"/>
          <w:szCs w:val="28"/>
          <w:lang w:val="uk-UA"/>
        </w:rPr>
        <w:t>Науковий керівник</w:t>
      </w:r>
    </w:p>
    <w:p w:rsidR="00650C40" w:rsidRPr="009E6F5C" w:rsidRDefault="00650C40" w:rsidP="00650C40">
      <w:pPr>
        <w:spacing w:line="256" w:lineRule="auto"/>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доктор філософії, доцент                                            </w:t>
      </w:r>
      <w:r w:rsidR="009E6F5C">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А. А. Подпрядова</w:t>
      </w:r>
    </w:p>
    <w:p w:rsidR="00650C40" w:rsidRPr="009E6F5C" w:rsidRDefault="00650C40" w:rsidP="00650C40">
      <w:pPr>
        <w:rPr>
          <w:lang w:val="uk-UA"/>
        </w:rPr>
      </w:pPr>
    </w:p>
    <w:p w:rsidR="00650C40" w:rsidRPr="009E6F5C" w:rsidRDefault="00650C40" w:rsidP="00650C40">
      <w:pPr>
        <w:spacing w:before="220" w:line="256" w:lineRule="auto"/>
        <w:rPr>
          <w:rFonts w:ascii="Times New Roman" w:eastAsia="Times New Roman" w:hAnsi="Times New Roman" w:cs="Times New Roman"/>
          <w:sz w:val="24"/>
          <w:szCs w:val="24"/>
          <w:lang w:val="uk-UA"/>
        </w:rPr>
      </w:pPr>
      <w:r w:rsidRPr="009E6F5C">
        <w:rPr>
          <w:rFonts w:ascii="Times New Roman" w:eastAsia="Times New Roman" w:hAnsi="Times New Roman" w:cs="Times New Roman"/>
          <w:sz w:val="24"/>
          <w:szCs w:val="24"/>
          <w:lang w:val="uk-UA"/>
        </w:rPr>
        <w:t xml:space="preserve">                                          </w:t>
      </w:r>
    </w:p>
    <w:p w:rsidR="00650C40" w:rsidRPr="009E6F5C" w:rsidRDefault="00650C40" w:rsidP="00650C40">
      <w:pPr>
        <w:spacing w:line="240" w:lineRule="auto"/>
        <w:jc w:val="center"/>
        <w:rPr>
          <w:rFonts w:ascii="Times New Roman" w:eastAsia="Calibri" w:hAnsi="Times New Roman" w:cs="Times New Roman"/>
          <w:b/>
          <w:sz w:val="28"/>
          <w:szCs w:val="28"/>
          <w:lang w:val="uk-UA" w:eastAsia="en-US"/>
        </w:rPr>
      </w:pPr>
    </w:p>
    <w:p w:rsidR="00650C40" w:rsidRDefault="00650C40" w:rsidP="00650C40">
      <w:pPr>
        <w:spacing w:line="240" w:lineRule="auto"/>
        <w:jc w:val="center"/>
        <w:rPr>
          <w:rFonts w:ascii="Times New Roman" w:eastAsia="Calibri" w:hAnsi="Times New Roman" w:cs="Times New Roman"/>
          <w:b/>
          <w:sz w:val="28"/>
          <w:szCs w:val="28"/>
          <w:lang w:val="ru-RU" w:eastAsia="en-US"/>
        </w:rPr>
      </w:pPr>
    </w:p>
    <w:p w:rsidR="00C9223E" w:rsidRPr="00650C40" w:rsidRDefault="00650C40" w:rsidP="00650C40">
      <w:pPr>
        <w:spacing w:line="240" w:lineRule="auto"/>
        <w:jc w:val="center"/>
        <w:rPr>
          <w:rFonts w:ascii="Times New Roman" w:eastAsia="Times New Roman" w:hAnsi="Times New Roman" w:cs="Times New Roman"/>
          <w:b/>
          <w:sz w:val="28"/>
          <w:szCs w:val="28"/>
          <w:lang w:val="ru-RU" w:eastAsia="en-US"/>
        </w:rPr>
      </w:pPr>
      <w:r w:rsidRPr="00650C40">
        <w:rPr>
          <w:rFonts w:ascii="Times New Roman" w:eastAsia="Calibri" w:hAnsi="Times New Roman" w:cs="Times New Roman"/>
          <w:b/>
          <w:sz w:val="28"/>
          <w:szCs w:val="28"/>
          <w:lang w:val="ru-RU" w:eastAsia="en-US"/>
        </w:rPr>
        <w:t>Харків – 202</w:t>
      </w:r>
      <w:r>
        <w:rPr>
          <w:rFonts w:ascii="Times New Roman" w:eastAsia="Calibri" w:hAnsi="Times New Roman" w:cs="Times New Roman"/>
          <w:b/>
          <w:sz w:val="28"/>
          <w:szCs w:val="28"/>
          <w:lang w:val="ru-RU" w:eastAsia="en-US"/>
        </w:rPr>
        <w:t>6</w:t>
      </w:r>
    </w:p>
    <w:tbl>
      <w:tblPr>
        <w:tblStyle w:val="a5"/>
        <w:tblpPr w:leftFromText="180" w:rightFromText="180" w:topFromText="180" w:bottomFromText="180" w:vertAnchor="text" w:tblpX="-668"/>
        <w:tblW w:w="10950" w:type="dxa"/>
        <w:tblInd w:w="0" w:type="dxa"/>
        <w:tblLayout w:type="fixed"/>
        <w:tblLook w:val="0600" w:firstRow="0" w:lastRow="0" w:firstColumn="0" w:lastColumn="0" w:noHBand="1" w:noVBand="1"/>
      </w:tblPr>
      <w:tblGrid>
        <w:gridCol w:w="540"/>
        <w:gridCol w:w="9735"/>
        <w:gridCol w:w="675"/>
      </w:tblGrid>
      <w:tr w:rsidR="00C9223E" w:rsidRPr="00E74F22" w:rsidTr="00E74F22">
        <w:trPr>
          <w:cantSplit/>
          <w:trHeight w:val="306"/>
        </w:trPr>
        <w:tc>
          <w:tcPr>
            <w:tcW w:w="540" w:type="dxa"/>
          </w:tcPr>
          <w:p w:rsidR="00C9223E" w:rsidRPr="00C94543" w:rsidRDefault="00C9223E" w:rsidP="00C94543">
            <w:pPr>
              <w:pStyle w:val="af1"/>
              <w:rPr>
                <w:rFonts w:ascii="Times New Roman" w:hAnsi="Times New Roman" w:cs="Times New Roman"/>
                <w:sz w:val="28"/>
                <w:szCs w:val="28"/>
              </w:rPr>
            </w:pPr>
          </w:p>
        </w:tc>
        <w:tc>
          <w:tcPr>
            <w:tcW w:w="9735" w:type="dxa"/>
            <w:tcMar>
              <w:top w:w="0" w:type="dxa"/>
              <w:left w:w="0" w:type="dxa"/>
              <w:bottom w:w="0" w:type="dxa"/>
              <w:right w:w="0" w:type="dxa"/>
            </w:tcMar>
          </w:tcPr>
          <w:p w:rsidR="00C9223E" w:rsidRPr="00C94543" w:rsidRDefault="00130E51" w:rsidP="00C94543">
            <w:pPr>
              <w:pStyle w:val="af1"/>
              <w:rPr>
                <w:rFonts w:ascii="Times New Roman" w:hAnsi="Times New Roman" w:cs="Times New Roman"/>
                <w:sz w:val="28"/>
                <w:szCs w:val="28"/>
              </w:rPr>
            </w:pPr>
            <w:r>
              <w:rPr>
                <w:rFonts w:ascii="Times New Roman" w:hAnsi="Times New Roman" w:cs="Times New Roman"/>
                <w:sz w:val="28"/>
                <w:szCs w:val="28"/>
                <w:lang w:val="ru-RU"/>
              </w:rPr>
              <w:t xml:space="preserve"> </w:t>
            </w:r>
            <w:r w:rsidR="009E6F5C" w:rsidRPr="00C94543">
              <w:rPr>
                <w:rFonts w:ascii="Times New Roman" w:hAnsi="Times New Roman" w:cs="Times New Roman"/>
                <w:sz w:val="28"/>
                <w:szCs w:val="28"/>
              </w:rPr>
              <w:t>ВСТУП</w:t>
            </w:r>
          </w:p>
        </w:tc>
        <w:tc>
          <w:tcPr>
            <w:tcW w:w="675" w:type="dxa"/>
          </w:tcPr>
          <w:p w:rsidR="00C9223E" w:rsidRPr="00E74F22" w:rsidRDefault="009E6F5C">
            <w:pPr>
              <w:spacing w:line="240" w:lineRule="auto"/>
              <w:jc w:val="center"/>
              <w:rPr>
                <w:rFonts w:ascii="Times New Roman" w:eastAsia="Times New Roman" w:hAnsi="Times New Roman" w:cs="Times New Roman"/>
                <w:sz w:val="28"/>
                <w:szCs w:val="28"/>
              </w:rPr>
            </w:pPr>
            <w:r w:rsidRPr="00E74F22">
              <w:rPr>
                <w:rFonts w:ascii="Times New Roman" w:eastAsia="Times New Roman" w:hAnsi="Times New Roman" w:cs="Times New Roman"/>
                <w:sz w:val="28"/>
                <w:szCs w:val="28"/>
              </w:rPr>
              <w:t>2</w:t>
            </w:r>
          </w:p>
        </w:tc>
      </w:tr>
      <w:tr w:rsidR="00C9223E" w:rsidRPr="00E74F22" w:rsidTr="00E74F22">
        <w:trPr>
          <w:trHeight w:val="503"/>
        </w:trPr>
        <w:tc>
          <w:tcPr>
            <w:tcW w:w="540" w:type="dxa"/>
          </w:tcPr>
          <w:p w:rsidR="00C9223E" w:rsidRPr="00C94543" w:rsidRDefault="00C9223E" w:rsidP="00C94543">
            <w:pPr>
              <w:pStyle w:val="af1"/>
              <w:rPr>
                <w:rFonts w:ascii="Times New Roman" w:hAnsi="Times New Roman" w:cs="Times New Roman"/>
                <w:sz w:val="28"/>
                <w:szCs w:val="28"/>
              </w:rPr>
            </w:pPr>
          </w:p>
        </w:tc>
        <w:tc>
          <w:tcPr>
            <w:tcW w:w="9735" w:type="dxa"/>
          </w:tcPr>
          <w:p w:rsidR="00C9223E" w:rsidRPr="00C94543" w:rsidRDefault="009E6F5C" w:rsidP="00C94543">
            <w:pPr>
              <w:pStyle w:val="af1"/>
              <w:rPr>
                <w:rFonts w:ascii="Times New Roman" w:hAnsi="Times New Roman" w:cs="Times New Roman"/>
                <w:sz w:val="28"/>
                <w:szCs w:val="28"/>
              </w:rPr>
            </w:pPr>
            <w:r w:rsidRPr="00C94543">
              <w:rPr>
                <w:rFonts w:ascii="Times New Roman" w:hAnsi="Times New Roman" w:cs="Times New Roman"/>
                <w:sz w:val="28"/>
                <w:szCs w:val="28"/>
              </w:rPr>
              <w:t>РОЗДІЛ 1. ТЕОРЕТИЧНІ ЗАСАДИ ВПЛИВУ СТРЕСУ НА РОЗВИТОК ІНСУЛЬТУ</w:t>
            </w:r>
          </w:p>
        </w:tc>
        <w:tc>
          <w:tcPr>
            <w:tcW w:w="675" w:type="dxa"/>
          </w:tcPr>
          <w:p w:rsidR="00C9223E" w:rsidRPr="00E74F22" w:rsidRDefault="00C9223E">
            <w:pPr>
              <w:widowControl w:val="0"/>
              <w:spacing w:line="240" w:lineRule="auto"/>
              <w:jc w:val="center"/>
              <w:rPr>
                <w:rFonts w:ascii="Times New Roman" w:eastAsia="Times New Roman" w:hAnsi="Times New Roman" w:cs="Times New Roman"/>
                <w:sz w:val="28"/>
                <w:szCs w:val="28"/>
              </w:rPr>
            </w:pPr>
          </w:p>
        </w:tc>
      </w:tr>
      <w:tr w:rsidR="00C9223E" w:rsidRPr="00A01E24" w:rsidTr="00E74F22">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1.1.Поняття, види та фак</w:t>
            </w:r>
            <w:r w:rsidR="00130E51" w:rsidRPr="00A01E24">
              <w:rPr>
                <w:rFonts w:ascii="Times New Roman" w:hAnsi="Times New Roman" w:cs="Times New Roman"/>
                <w:sz w:val="28"/>
                <w:szCs w:val="28"/>
                <w:lang w:val="uk-UA"/>
              </w:rPr>
              <w:t>тори ризику виникнення інсульту</w:t>
            </w:r>
          </w:p>
        </w:tc>
        <w:tc>
          <w:tcPr>
            <w:tcW w:w="675" w:type="dxa"/>
          </w:tcPr>
          <w:p w:rsidR="00C9223E" w:rsidRPr="00A01E24" w:rsidRDefault="009E6F5C">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8</w:t>
            </w:r>
          </w:p>
        </w:tc>
      </w:tr>
      <w:tr w:rsidR="00C9223E" w:rsidRPr="00A01E24" w:rsidTr="00E74F22">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1.2. Поняття та природа стресу</w:t>
            </w:r>
            <w:r w:rsidR="00130E51" w:rsidRPr="00A01E24">
              <w:rPr>
                <w:rFonts w:ascii="Times New Roman" w:hAnsi="Times New Roman" w:cs="Times New Roman"/>
                <w:sz w:val="28"/>
                <w:szCs w:val="28"/>
                <w:lang w:val="uk-UA"/>
              </w:rPr>
              <w:t xml:space="preserve"> у сучасній науковій літературі</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11</w:t>
            </w:r>
          </w:p>
        </w:tc>
      </w:tr>
      <w:tr w:rsidR="00C9223E" w:rsidRPr="00A01E24" w:rsidTr="00E74F22">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1.3. Механізм впливу стресу на сер</w:t>
            </w:r>
            <w:r w:rsidR="00130E51" w:rsidRPr="00A01E24">
              <w:rPr>
                <w:rFonts w:ascii="Times New Roman" w:hAnsi="Times New Roman" w:cs="Times New Roman"/>
                <w:sz w:val="28"/>
                <w:szCs w:val="28"/>
                <w:lang w:val="uk-UA"/>
              </w:rPr>
              <w:t>цево-судинну та нервову системи</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16</w:t>
            </w:r>
          </w:p>
        </w:tc>
      </w:tr>
      <w:tr w:rsidR="00C9223E" w:rsidRPr="00A01E24" w:rsidTr="00E74F22">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1.4. Теоретичні підходи до вивчення зв</w:t>
            </w:r>
            <w:r w:rsidR="00130E51" w:rsidRPr="00A01E24">
              <w:rPr>
                <w:rFonts w:ascii="Times New Roman" w:hAnsi="Times New Roman" w:cs="Times New Roman"/>
                <w:sz w:val="28"/>
                <w:szCs w:val="28"/>
                <w:lang w:val="uk-UA"/>
              </w:rPr>
              <w:t>'язку  між стресом та інсультом</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18</w:t>
            </w:r>
          </w:p>
        </w:tc>
      </w:tr>
      <w:tr w:rsidR="00C9223E" w:rsidRPr="00A01E24" w:rsidTr="00E74F22">
        <w:trPr>
          <w:cantSplit/>
          <w:trHeight w:val="348"/>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РОЗДІЛ 2. ОСОБЛИВОСТІ ПЕРЕБІГУ ТА НАСЛІДКИ ІНСУЛЬТУ У МОЛОДИХ ПАЦІЄНТІВ</w:t>
            </w:r>
          </w:p>
        </w:tc>
        <w:tc>
          <w:tcPr>
            <w:tcW w:w="675" w:type="dxa"/>
          </w:tcPr>
          <w:p w:rsidR="00C9223E" w:rsidRPr="00A01E24" w:rsidRDefault="00C9223E">
            <w:pPr>
              <w:widowControl w:val="0"/>
              <w:spacing w:line="240" w:lineRule="auto"/>
              <w:jc w:val="center"/>
              <w:rPr>
                <w:rFonts w:ascii="Times New Roman" w:eastAsia="Times New Roman" w:hAnsi="Times New Roman" w:cs="Times New Roman"/>
                <w:sz w:val="28"/>
                <w:szCs w:val="28"/>
                <w:lang w:val="uk-UA"/>
              </w:rPr>
            </w:pPr>
          </w:p>
        </w:tc>
      </w:tr>
      <w:tr w:rsidR="00C9223E" w:rsidRPr="00A01E24" w:rsidTr="00E74F22">
        <w:trPr>
          <w:cantSplit/>
          <w:trHeight w:val="56"/>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2.1.Огляд  факторів  ризику та їх пошир</w:t>
            </w:r>
            <w:r w:rsidR="00130E51" w:rsidRPr="00A01E24">
              <w:rPr>
                <w:rFonts w:ascii="Times New Roman" w:hAnsi="Times New Roman" w:cs="Times New Roman"/>
                <w:sz w:val="28"/>
                <w:szCs w:val="28"/>
                <w:lang w:val="uk-UA"/>
              </w:rPr>
              <w:t>еність серед молодого населення</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21</w:t>
            </w:r>
          </w:p>
        </w:tc>
      </w:tr>
      <w:tr w:rsidR="00C9223E" w:rsidRPr="00A01E24" w:rsidTr="00E74F22">
        <w:trPr>
          <w:cantSplit/>
          <w:trHeight w:val="56"/>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2.2. Особливості перебігу та наслідки</w:t>
            </w:r>
            <w:r w:rsidR="00130E51" w:rsidRPr="00A01E24">
              <w:rPr>
                <w:rFonts w:ascii="Times New Roman" w:hAnsi="Times New Roman" w:cs="Times New Roman"/>
                <w:sz w:val="28"/>
                <w:szCs w:val="28"/>
                <w:lang w:val="uk-UA"/>
              </w:rPr>
              <w:t xml:space="preserve"> інсульту у людей молодого віку</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24</w:t>
            </w:r>
          </w:p>
        </w:tc>
      </w:tr>
      <w:tr w:rsidR="00C9223E" w:rsidRPr="00A01E24" w:rsidTr="00E74F22">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РОЗДІЛ 3.АНАЛІЗ ІНСУЛЬТІВ СЕРЕД НАСЕЛЕННЯ УКРАЇНИ</w:t>
            </w:r>
          </w:p>
        </w:tc>
        <w:tc>
          <w:tcPr>
            <w:tcW w:w="675" w:type="dxa"/>
          </w:tcPr>
          <w:p w:rsidR="00C9223E" w:rsidRPr="00A01E24" w:rsidRDefault="00C9223E">
            <w:pPr>
              <w:widowControl w:val="0"/>
              <w:spacing w:line="240" w:lineRule="auto"/>
              <w:jc w:val="center"/>
              <w:rPr>
                <w:rFonts w:ascii="Times New Roman" w:eastAsia="Times New Roman" w:hAnsi="Times New Roman" w:cs="Times New Roman"/>
                <w:sz w:val="28"/>
                <w:szCs w:val="28"/>
                <w:lang w:val="uk-UA"/>
              </w:rPr>
            </w:pP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 xml:space="preserve">3.1. Динаміка та статистика інсультів у різних вікових групах </w:t>
            </w:r>
            <w:r w:rsidR="00130E51" w:rsidRPr="00A01E24">
              <w:rPr>
                <w:rFonts w:ascii="Times New Roman" w:hAnsi="Times New Roman" w:cs="Times New Roman"/>
                <w:sz w:val="28"/>
                <w:szCs w:val="28"/>
                <w:lang w:val="uk-UA"/>
              </w:rPr>
              <w:t>населення України</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27</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b/>
                <w:bCs/>
                <w:sz w:val="28"/>
                <w:szCs w:val="28"/>
                <w:lang w:val="uk-UA"/>
              </w:rPr>
            </w:pPr>
            <w:r w:rsidRPr="00A01E24">
              <w:rPr>
                <w:rFonts w:ascii="Times New Roman" w:hAnsi="Times New Roman" w:cs="Times New Roman"/>
                <w:sz w:val="28"/>
                <w:szCs w:val="28"/>
                <w:lang w:val="uk-UA"/>
              </w:rPr>
              <w:t>3.2. Опис соціально-економічних та психологічних чинники сьогодення, що можуть вплинути на “о</w:t>
            </w:r>
            <w:r w:rsidR="00130E51" w:rsidRPr="00A01E24">
              <w:rPr>
                <w:rFonts w:ascii="Times New Roman" w:hAnsi="Times New Roman" w:cs="Times New Roman"/>
                <w:sz w:val="28"/>
                <w:szCs w:val="28"/>
                <w:lang w:val="uk-UA"/>
              </w:rPr>
              <w:t>молодження” інсультів в Україні</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31</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 xml:space="preserve">3.3. Актуальний стан профілактиктики, діагностики </w:t>
            </w:r>
            <w:r w:rsidR="00130E51" w:rsidRPr="00A01E24">
              <w:rPr>
                <w:rFonts w:ascii="Times New Roman" w:hAnsi="Times New Roman" w:cs="Times New Roman"/>
                <w:sz w:val="28"/>
                <w:szCs w:val="28"/>
                <w:lang w:val="uk-UA"/>
              </w:rPr>
              <w:t>та лікування інсульту в Україні</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35</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 xml:space="preserve">РОЗДІЛ 4. </w:t>
            </w:r>
            <w:r w:rsidR="00D03FEE">
              <w:rPr>
                <w:rFonts w:ascii="Times New Roman" w:hAnsi="Times New Roman" w:cs="Times New Roman"/>
                <w:sz w:val="28"/>
                <w:szCs w:val="28"/>
                <w:lang w:val="uk-UA"/>
              </w:rPr>
              <w:t xml:space="preserve">ВЛАСНЕ </w:t>
            </w:r>
            <w:r w:rsidRPr="00A01E24">
              <w:rPr>
                <w:rFonts w:ascii="Times New Roman" w:hAnsi="Times New Roman" w:cs="Times New Roman"/>
                <w:sz w:val="28"/>
                <w:szCs w:val="28"/>
                <w:lang w:val="uk-UA"/>
              </w:rPr>
              <w:t>ДОСЛІДЖЕННЯ</w:t>
            </w:r>
          </w:p>
        </w:tc>
        <w:tc>
          <w:tcPr>
            <w:tcW w:w="675" w:type="dxa"/>
          </w:tcPr>
          <w:p w:rsidR="00C9223E" w:rsidRPr="00A01E24" w:rsidRDefault="00C9223E">
            <w:pPr>
              <w:widowControl w:val="0"/>
              <w:spacing w:line="240" w:lineRule="auto"/>
              <w:jc w:val="center"/>
              <w:rPr>
                <w:rFonts w:ascii="Times New Roman" w:eastAsia="Times New Roman" w:hAnsi="Times New Roman" w:cs="Times New Roman"/>
                <w:sz w:val="28"/>
                <w:szCs w:val="28"/>
                <w:lang w:val="uk-UA"/>
              </w:rPr>
            </w:pP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D03FEE" w:rsidP="00C94543">
            <w:pPr>
              <w:pStyle w:val="af1"/>
              <w:rPr>
                <w:rFonts w:ascii="Times New Roman" w:hAnsi="Times New Roman" w:cs="Times New Roman"/>
                <w:sz w:val="28"/>
                <w:szCs w:val="28"/>
                <w:lang w:val="uk-UA"/>
              </w:rPr>
            </w:pPr>
            <w:r>
              <w:rPr>
                <w:rFonts w:ascii="Times New Roman" w:hAnsi="Times New Roman" w:cs="Times New Roman"/>
                <w:sz w:val="28"/>
                <w:szCs w:val="28"/>
                <w:lang w:val="uk-UA"/>
              </w:rPr>
              <w:t>4.1. Організація та методи дослідження</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42</w:t>
            </w:r>
          </w:p>
        </w:tc>
      </w:tr>
      <w:tr w:rsidR="00C9223E" w:rsidRPr="00A01E24" w:rsidTr="00E74F22">
        <w:trPr>
          <w:cantSplit/>
          <w:trHeight w:val="572"/>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D03FEE" w:rsidP="00C94543">
            <w:pPr>
              <w:pStyle w:val="af1"/>
              <w:rPr>
                <w:rFonts w:ascii="Times New Roman" w:hAnsi="Times New Roman" w:cs="Times New Roman"/>
                <w:sz w:val="28"/>
                <w:szCs w:val="28"/>
                <w:lang w:val="uk-UA"/>
              </w:rPr>
            </w:pPr>
            <w:r>
              <w:rPr>
                <w:rFonts w:ascii="Times New Roman" w:hAnsi="Times New Roman" w:cs="Times New Roman"/>
                <w:sz w:val="28"/>
                <w:szCs w:val="28"/>
                <w:lang w:val="uk-UA"/>
              </w:rPr>
              <w:t>4.1.1 Анкетування як метод дослідження</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42</w:t>
            </w:r>
          </w:p>
        </w:tc>
      </w:tr>
      <w:tr w:rsidR="00C9223E" w:rsidRPr="00A01E24" w:rsidTr="00E74F22">
        <w:trPr>
          <w:cantSplit/>
          <w:trHeight w:val="510"/>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4.1.2. Статистичний аналіз рівня випадків інс</w:t>
            </w:r>
            <w:r w:rsidR="00130E51" w:rsidRPr="00A01E24">
              <w:rPr>
                <w:rFonts w:ascii="Times New Roman" w:hAnsi="Times New Roman" w:cs="Times New Roman"/>
                <w:sz w:val="28"/>
                <w:szCs w:val="28"/>
                <w:lang w:val="uk-UA"/>
              </w:rPr>
              <w:t>ультів серед молодого населення</w:t>
            </w:r>
          </w:p>
        </w:tc>
        <w:tc>
          <w:tcPr>
            <w:tcW w:w="675" w:type="dxa"/>
          </w:tcPr>
          <w:p w:rsidR="00C9223E" w:rsidRPr="00A01E24" w:rsidRDefault="00670059">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48</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ВИСНОВКИ</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53</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СПИСОК ВИКОРИСТАНОЇ ЛІТЕРАТУРИ</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55</w:t>
            </w:r>
          </w:p>
        </w:tc>
      </w:tr>
      <w:tr w:rsidR="00C9223E" w:rsidRPr="00A01E24" w:rsidTr="00E74F22">
        <w:trPr>
          <w:cantSplit/>
        </w:trPr>
        <w:tc>
          <w:tcPr>
            <w:tcW w:w="540" w:type="dxa"/>
          </w:tcPr>
          <w:p w:rsidR="00C9223E" w:rsidRPr="00A01E24" w:rsidRDefault="00C9223E" w:rsidP="00C94543">
            <w:pPr>
              <w:pStyle w:val="af1"/>
              <w:rPr>
                <w:rFonts w:ascii="Times New Roman" w:hAnsi="Times New Roman" w:cs="Times New Roman"/>
                <w:sz w:val="28"/>
                <w:szCs w:val="28"/>
                <w:lang w:val="uk-UA"/>
              </w:rPr>
            </w:pPr>
          </w:p>
        </w:tc>
        <w:tc>
          <w:tcPr>
            <w:tcW w:w="9735" w:type="dxa"/>
          </w:tcPr>
          <w:p w:rsidR="00C9223E" w:rsidRPr="00A01E24" w:rsidRDefault="009E6F5C" w:rsidP="00C94543">
            <w:pPr>
              <w:pStyle w:val="af1"/>
              <w:rPr>
                <w:rFonts w:ascii="Times New Roman" w:hAnsi="Times New Roman" w:cs="Times New Roman"/>
                <w:sz w:val="28"/>
                <w:szCs w:val="28"/>
                <w:lang w:val="uk-UA"/>
              </w:rPr>
            </w:pPr>
            <w:r w:rsidRPr="00A01E24">
              <w:rPr>
                <w:rFonts w:ascii="Times New Roman" w:hAnsi="Times New Roman" w:cs="Times New Roman"/>
                <w:sz w:val="28"/>
                <w:szCs w:val="28"/>
                <w:lang w:val="uk-UA"/>
              </w:rPr>
              <w:t>ДОДАТКИ</w:t>
            </w:r>
          </w:p>
        </w:tc>
        <w:tc>
          <w:tcPr>
            <w:tcW w:w="675" w:type="dxa"/>
          </w:tcPr>
          <w:p w:rsidR="00C9223E" w:rsidRPr="00A01E24" w:rsidRDefault="00170377">
            <w:pPr>
              <w:widowControl w:val="0"/>
              <w:spacing w:line="240" w:lineRule="auto"/>
              <w:jc w:val="center"/>
              <w:rPr>
                <w:rFonts w:ascii="Times New Roman" w:eastAsia="Times New Roman" w:hAnsi="Times New Roman" w:cs="Times New Roman"/>
                <w:sz w:val="28"/>
                <w:szCs w:val="28"/>
                <w:lang w:val="uk-UA"/>
              </w:rPr>
            </w:pPr>
            <w:r w:rsidRPr="00A01E24">
              <w:rPr>
                <w:rFonts w:ascii="Times New Roman" w:eastAsia="Times New Roman" w:hAnsi="Times New Roman" w:cs="Times New Roman"/>
                <w:sz w:val="28"/>
                <w:szCs w:val="28"/>
                <w:lang w:val="uk-UA"/>
              </w:rPr>
              <w:t>59</w:t>
            </w:r>
          </w:p>
        </w:tc>
      </w:tr>
    </w:tbl>
    <w:p w:rsidR="009E6F5C" w:rsidRPr="00A01E24" w:rsidRDefault="009E6F5C" w:rsidP="00292DC3">
      <w:pPr>
        <w:rPr>
          <w:rFonts w:ascii="Times New Roman" w:eastAsia="Times New Roman" w:hAnsi="Times New Roman" w:cs="Times New Roman"/>
          <w:b/>
          <w:bCs/>
          <w:sz w:val="28"/>
          <w:szCs w:val="28"/>
          <w:lang w:val="uk-UA"/>
        </w:rPr>
      </w:pPr>
    </w:p>
    <w:p w:rsidR="009E6F5C" w:rsidRPr="00A01E24" w:rsidRDefault="009E6F5C" w:rsidP="00292DC3">
      <w:pPr>
        <w:rPr>
          <w:rFonts w:ascii="Times New Roman" w:eastAsia="Times New Roman" w:hAnsi="Times New Roman" w:cs="Times New Roman"/>
          <w:b/>
          <w:bCs/>
          <w:sz w:val="28"/>
          <w:szCs w:val="28"/>
          <w:lang w:val="uk-UA"/>
        </w:rPr>
      </w:pPr>
    </w:p>
    <w:p w:rsidR="00C9223E" w:rsidRDefault="009E6F5C">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p>
    <w:p w:rsidR="00C9223E" w:rsidRPr="009E6F5C" w:rsidRDefault="009E6F5C" w:rsidP="009E6F5C">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 На початку ХХІ століття людство досягло значного прогресу у подоланні смертельних інфекційних хвороб, однак водночас п</w:t>
      </w:r>
      <w:r w:rsidR="00273AB5">
        <w:rPr>
          <w:rFonts w:ascii="Times New Roman" w:eastAsia="Times New Roman" w:hAnsi="Times New Roman" w:cs="Times New Roman"/>
          <w:sz w:val="28"/>
          <w:szCs w:val="28"/>
          <w:lang w:val="uk-UA"/>
        </w:rPr>
        <w:t>е</w:t>
      </w:r>
      <w:r w:rsidRPr="009E6F5C">
        <w:rPr>
          <w:rFonts w:ascii="Times New Roman" w:eastAsia="Times New Roman" w:hAnsi="Times New Roman" w:cs="Times New Roman"/>
          <w:sz w:val="28"/>
          <w:szCs w:val="28"/>
          <w:lang w:val="uk-UA"/>
        </w:rPr>
        <w:t>ред системою охорон</w:t>
      </w:r>
      <w:r w:rsidR="00130E51">
        <w:rPr>
          <w:rFonts w:ascii="Times New Roman" w:eastAsia="Times New Roman" w:hAnsi="Times New Roman" w:cs="Times New Roman"/>
          <w:sz w:val="28"/>
          <w:szCs w:val="28"/>
          <w:lang w:val="uk-UA"/>
        </w:rPr>
        <w:t xml:space="preserve">и здоров'я постали нові виклики </w:t>
      </w:r>
      <w:r w:rsidR="00130E51">
        <w:rPr>
          <w:rFonts w:ascii="Times New Roman" w:hAnsi="Times New Roman"/>
          <w:sz w:val="28"/>
          <w:szCs w:val="28"/>
          <w:lang w:val="ru-RU"/>
        </w:rPr>
        <w:t xml:space="preserve">– </w:t>
      </w:r>
      <w:r w:rsidRPr="009E6F5C">
        <w:rPr>
          <w:rFonts w:ascii="Times New Roman" w:eastAsia="Times New Roman" w:hAnsi="Times New Roman" w:cs="Times New Roman"/>
          <w:sz w:val="28"/>
          <w:szCs w:val="28"/>
          <w:lang w:val="uk-UA"/>
        </w:rPr>
        <w:t>хронічні неепідемічні захворювання. Серед них вирішальне місце посідають серцево-судинні патології, які залишаються головною причиною смертності, інвалідизації та втрати працездатності населення. Одним з найбільш небезпечних проявів серцево-судинної патології є інсульт, що призводить до значних економічних і соціальних збитків, адже тривале лікування та реабілітація потребують значних ресурсів, а наслідки часто є незворотними.</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 Повномасштабна війна в Україні зумовила значне погіршення психічного стану населення. Показники тривожності, страху та посттравматичних розладів суттєво зросли, що свідчить про поглиблення проблеми ментального здоров'я національного рівня. Підтримка психічного здоров'я визначається одним із пріоритетних завдань державної політики України. </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За оцінками фахівців, близько 50% населення України потенційно потребуватиме психологічної допомоги внаслідок пережитого військового досвіду. Станом на сьогодні майже кожен третій українець має досвід отримання такої допомоги. За попередніми прогнозами, психологічна терапія буде необхідна близько 1,8 млн військовослужбовців та ветеранів, 7 млн осіб старшого віку й приблизно 4 млн дітей та підлітків</w:t>
      </w:r>
      <w:r w:rsidR="00273AB5">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[15]. Очікувана кількість звернень із питань психічного здоров'я  у заклади первинної ланки медицини  може сягати до 27 млн випадків</w:t>
      </w:r>
      <w:r w:rsidR="00273AB5">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 xml:space="preserve">[24]. </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Війна є потужним стресовим чинником, який суттєво впливає на психоемоційний стан як військових, так і цивільного населення.</w:t>
      </w:r>
    </w:p>
    <w:p w:rsidR="00273AB5"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 xml:space="preserve">Хронічний стрес, спричинений тривалим перебуванням у стані небезпеки, провокує виснаження адаптаційних резервів організму, порушення </w:t>
      </w:r>
      <w:r w:rsidRPr="009E6F5C">
        <w:rPr>
          <w:rFonts w:ascii="Times New Roman" w:eastAsia="Times New Roman" w:hAnsi="Times New Roman" w:cs="Times New Roman"/>
          <w:sz w:val="28"/>
          <w:szCs w:val="28"/>
          <w:lang w:val="uk-UA"/>
        </w:rPr>
        <w:lastRenderedPageBreak/>
        <w:t>психічної та фізіологічної рівноваги, дисбаланс гормональної системи, що підвищує ризик розвитку серцево-судинних захворювань, зокрема інсультів</w:t>
      </w:r>
      <w:r w:rsidR="00273AB5">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[13,47,48].</w:t>
      </w:r>
    </w:p>
    <w:p w:rsidR="00C9223E" w:rsidRPr="00273AB5"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b/>
          <w:bCs/>
          <w:sz w:val="28"/>
          <w:szCs w:val="28"/>
          <w:lang w:val="uk-UA"/>
        </w:rPr>
        <w:t>Актуальність дослідження.</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В умовах тривалої соціальної та економічної нестабільності в Україні спостерігається зростання частоти серцево-судинних патологій серед молодого працездатного населення. За даними Міністерства охорони здоров'я України, з початком повномасштабної війни кількість випадків інсультів зросла приблизно на 16%, особливої акт</w:t>
      </w:r>
      <w:r w:rsidR="00130E51">
        <w:rPr>
          <w:rFonts w:ascii="Times New Roman" w:eastAsia="Times New Roman" w:hAnsi="Times New Roman" w:cs="Times New Roman"/>
          <w:sz w:val="28"/>
          <w:szCs w:val="28"/>
          <w:lang w:val="uk-UA"/>
        </w:rPr>
        <w:t>уальності набуває тенденція до «омолодження»</w:t>
      </w:r>
      <w:r w:rsidRPr="009E6F5C">
        <w:rPr>
          <w:rFonts w:ascii="Times New Roman" w:eastAsia="Times New Roman" w:hAnsi="Times New Roman" w:cs="Times New Roman"/>
          <w:sz w:val="28"/>
          <w:szCs w:val="28"/>
          <w:lang w:val="uk-UA"/>
        </w:rPr>
        <w:t xml:space="preserve"> інсультів </w:t>
      </w:r>
      <w:r w:rsidR="00130E51" w:rsidRPr="00130E51">
        <w:rPr>
          <w:rFonts w:ascii="Times New Roman" w:hAnsi="Times New Roman"/>
          <w:sz w:val="28"/>
          <w:szCs w:val="28"/>
          <w:lang w:val="uk-UA"/>
        </w:rPr>
        <w:t xml:space="preserve">– </w:t>
      </w:r>
      <w:r w:rsidRPr="009E6F5C">
        <w:rPr>
          <w:rFonts w:ascii="Times New Roman" w:eastAsia="Times New Roman" w:hAnsi="Times New Roman" w:cs="Times New Roman"/>
          <w:sz w:val="28"/>
          <w:szCs w:val="28"/>
          <w:lang w:val="uk-UA"/>
        </w:rPr>
        <w:t xml:space="preserve"> збільшення кількості випадків серед осіб віком 18-40 років. Це зумовлює втрату частини трудового потенціалу та підвищення рівня інвалідизації.</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Сучасна медична науку доводить, що психоемоційний стрес є одним з основних немодифікованих чинників ризику розвитку серцево-судинних захворювань</w:t>
      </w:r>
      <w:r w:rsidR="00130E51">
        <w:rPr>
          <w:rFonts w:ascii="Times New Roman" w:eastAsia="Times New Roman" w:hAnsi="Times New Roman" w:cs="Times New Roman"/>
          <w:sz w:val="28"/>
          <w:szCs w:val="28"/>
          <w:lang w:val="uk-UA"/>
        </w:rPr>
        <w:t> </w:t>
      </w:r>
      <w:r w:rsidRPr="009E6F5C">
        <w:rPr>
          <w:rFonts w:ascii="Times New Roman" w:eastAsia="Times New Roman" w:hAnsi="Times New Roman" w:cs="Times New Roman"/>
          <w:sz w:val="28"/>
          <w:szCs w:val="28"/>
          <w:lang w:val="uk-UA"/>
        </w:rPr>
        <w:t>[18]. У стані хронічного стресу організм втрачає здатність до адаптації, формується гормональний дисбаланс, пригнічується імунна система, підвищується артеріальний тиск, розвиваються порушення кровообігу мозку. У результаті стрес може виступати п</w:t>
      </w:r>
      <w:r w:rsidR="00130E51">
        <w:rPr>
          <w:rFonts w:ascii="Times New Roman" w:eastAsia="Times New Roman" w:hAnsi="Times New Roman" w:cs="Times New Roman"/>
          <w:sz w:val="28"/>
          <w:szCs w:val="28"/>
          <w:lang w:val="uk-UA"/>
        </w:rPr>
        <w:t>усковим механізмом інсульту [12;</w:t>
      </w:r>
      <w:r w:rsidRPr="009E6F5C">
        <w:rPr>
          <w:rFonts w:ascii="Times New Roman" w:eastAsia="Times New Roman" w:hAnsi="Times New Roman" w:cs="Times New Roman"/>
          <w:sz w:val="28"/>
          <w:szCs w:val="28"/>
          <w:lang w:val="uk-UA"/>
        </w:rPr>
        <w:t>17]. Особливо це стосується осіб молодого віку, чий організм зазвичай має високий резерв адаптації, проте в умовах війни, економічної нестабільності, втрати соціальних зв'язків  цей резерв швидко виснажується</w:t>
      </w:r>
      <w:r w:rsidR="00273AB5">
        <w:rPr>
          <w:rFonts w:ascii="Times New Roman" w:eastAsia="Times New Roman" w:hAnsi="Times New Roman" w:cs="Times New Roman"/>
          <w:sz w:val="28"/>
          <w:szCs w:val="28"/>
          <w:lang w:val="uk-UA"/>
        </w:rPr>
        <w:t xml:space="preserve"> </w:t>
      </w:r>
      <w:r w:rsidR="00273AB5" w:rsidRPr="009E6F5C">
        <w:rPr>
          <w:rFonts w:ascii="Times New Roman" w:eastAsia="Times New Roman" w:hAnsi="Times New Roman" w:cs="Times New Roman"/>
          <w:sz w:val="28"/>
          <w:szCs w:val="28"/>
          <w:lang w:val="uk-UA"/>
        </w:rPr>
        <w:t>[15]</w:t>
      </w:r>
      <w:r w:rsidRPr="009E6F5C">
        <w:rPr>
          <w:rFonts w:ascii="Times New Roman" w:eastAsia="Times New Roman" w:hAnsi="Times New Roman" w:cs="Times New Roman"/>
          <w:sz w:val="28"/>
          <w:szCs w:val="28"/>
          <w:lang w:val="uk-UA"/>
        </w:rPr>
        <w:t>.</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Окрему складність становить нестача поінформованості молодого населення щодо факторів ризику інсульту, профілактичних заходів і перших симптомів цих станів. Недовіра до медико-психологічних служб, відсутність ефективних скринінгових програм та недостатній рівень міжсекторальної взаємодії у сфері громадського здоров'я  також знижують ефективність профілактики.</w:t>
      </w:r>
    </w:p>
    <w:p w:rsidR="00C9223E" w:rsidRPr="009E6F5C" w:rsidRDefault="009E6F5C">
      <w:p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lastRenderedPageBreak/>
        <w:t xml:space="preserve">   Соціальні наслідки інсульту у молодому віці надзвичайно гострі:</w:t>
      </w:r>
    </w:p>
    <w:p w:rsidR="00C9223E" w:rsidRPr="009E6F5C" w:rsidRDefault="00130E51" w:rsidP="00130E51">
      <w:pPr>
        <w:spacing w:line="360" w:lineRule="auto"/>
        <w:ind w:firstLine="360"/>
        <w:jc w:val="both"/>
        <w:rPr>
          <w:rFonts w:ascii="Times New Roman" w:eastAsia="Times New Roman" w:hAnsi="Times New Roman" w:cs="Times New Roman"/>
          <w:b/>
          <w:bCs/>
          <w:sz w:val="28"/>
          <w:szCs w:val="28"/>
          <w:lang w:val="uk-UA"/>
        </w:rPr>
      </w:pPr>
      <w:r w:rsidRPr="00A56089">
        <w:rPr>
          <w:rFonts w:ascii="Times New Roman" w:hAnsi="Times New Roman"/>
          <w:sz w:val="28"/>
          <w:szCs w:val="28"/>
          <w:lang w:val="ru-RU"/>
        </w:rPr>
        <w:t xml:space="preserve">– </w:t>
      </w:r>
      <w:r w:rsidR="009E6F5C" w:rsidRPr="00273AB5">
        <w:rPr>
          <w:rFonts w:ascii="Times New Roman" w:eastAsia="Times New Roman" w:hAnsi="Times New Roman" w:cs="Times New Roman"/>
          <w:bCs/>
          <w:sz w:val="28"/>
          <w:szCs w:val="28"/>
          <w:lang w:val="uk-UA"/>
        </w:rPr>
        <w:t>демографічний аспект:</w:t>
      </w:r>
      <w:r w:rsidR="009E6F5C" w:rsidRPr="009E6F5C">
        <w:rPr>
          <w:rFonts w:ascii="Times New Roman" w:eastAsia="Times New Roman" w:hAnsi="Times New Roman" w:cs="Times New Roman"/>
          <w:b/>
          <w:bCs/>
          <w:sz w:val="28"/>
          <w:szCs w:val="28"/>
          <w:lang w:val="uk-UA"/>
        </w:rPr>
        <w:t xml:space="preserve"> </w:t>
      </w:r>
      <w:r w:rsidR="009E6F5C" w:rsidRPr="009E6F5C">
        <w:rPr>
          <w:rFonts w:ascii="Times New Roman" w:eastAsia="Times New Roman" w:hAnsi="Times New Roman" w:cs="Times New Roman"/>
          <w:sz w:val="28"/>
          <w:szCs w:val="28"/>
          <w:lang w:val="uk-UA"/>
        </w:rPr>
        <w:t>зменшення чисельності працездатного населення, підвищення рівня смертності від хронічних захворювань;</w:t>
      </w:r>
    </w:p>
    <w:p w:rsidR="00C9223E" w:rsidRPr="009E6F5C" w:rsidRDefault="00130E51" w:rsidP="00130E51">
      <w:pPr>
        <w:spacing w:line="360" w:lineRule="auto"/>
        <w:ind w:firstLine="360"/>
        <w:jc w:val="both"/>
        <w:rPr>
          <w:rFonts w:ascii="Times New Roman" w:eastAsia="Times New Roman" w:hAnsi="Times New Roman" w:cs="Times New Roman"/>
          <w:b/>
          <w:bCs/>
          <w:sz w:val="28"/>
          <w:szCs w:val="28"/>
          <w:lang w:val="uk-UA"/>
        </w:rPr>
      </w:pPr>
      <w:r w:rsidRPr="00130E51">
        <w:rPr>
          <w:rFonts w:ascii="Times New Roman" w:hAnsi="Times New Roman"/>
          <w:sz w:val="28"/>
          <w:szCs w:val="28"/>
          <w:lang w:val="uk-UA"/>
        </w:rPr>
        <w:t xml:space="preserve">– </w:t>
      </w:r>
      <w:r w:rsidR="009E6F5C" w:rsidRPr="00273AB5">
        <w:rPr>
          <w:rFonts w:ascii="Times New Roman" w:eastAsia="Times New Roman" w:hAnsi="Times New Roman" w:cs="Times New Roman"/>
          <w:bCs/>
          <w:sz w:val="28"/>
          <w:szCs w:val="28"/>
          <w:lang w:val="uk-UA"/>
        </w:rPr>
        <w:t>економічний аспект:</w:t>
      </w:r>
      <w:r w:rsidR="009E6F5C" w:rsidRPr="009E6F5C">
        <w:rPr>
          <w:rFonts w:ascii="Times New Roman" w:eastAsia="Times New Roman" w:hAnsi="Times New Roman" w:cs="Times New Roman"/>
          <w:sz w:val="28"/>
          <w:szCs w:val="28"/>
          <w:lang w:val="uk-UA"/>
        </w:rPr>
        <w:t xml:space="preserve"> втрата людського капіталу, збільшення витрат на лікування та реабілітацію, потреба у сторонньому догляді, що створює додаткове навантаження на соціальні служби;</w:t>
      </w:r>
    </w:p>
    <w:p w:rsidR="00C9223E" w:rsidRPr="009E6F5C" w:rsidRDefault="00130E51" w:rsidP="00130E51">
      <w:pPr>
        <w:spacing w:line="360" w:lineRule="auto"/>
        <w:ind w:firstLine="360"/>
        <w:jc w:val="both"/>
        <w:rPr>
          <w:rFonts w:ascii="Times New Roman" w:eastAsia="Times New Roman" w:hAnsi="Times New Roman" w:cs="Times New Roman"/>
          <w:b/>
          <w:bCs/>
          <w:sz w:val="28"/>
          <w:szCs w:val="28"/>
          <w:lang w:val="uk-UA"/>
        </w:rPr>
      </w:pPr>
      <w:r w:rsidRPr="00A56089">
        <w:rPr>
          <w:rFonts w:ascii="Times New Roman" w:hAnsi="Times New Roman"/>
          <w:sz w:val="28"/>
          <w:szCs w:val="28"/>
          <w:lang w:val="ru-RU"/>
        </w:rPr>
        <w:t xml:space="preserve">– </w:t>
      </w:r>
      <w:r w:rsidR="009E6F5C" w:rsidRPr="00273AB5">
        <w:rPr>
          <w:rFonts w:ascii="Times New Roman" w:eastAsia="Times New Roman" w:hAnsi="Times New Roman" w:cs="Times New Roman"/>
          <w:bCs/>
          <w:sz w:val="28"/>
          <w:szCs w:val="28"/>
          <w:lang w:val="uk-UA"/>
        </w:rPr>
        <w:t>медико-соціальний аспект:</w:t>
      </w:r>
      <w:r w:rsidR="009E6F5C" w:rsidRPr="009E6F5C">
        <w:rPr>
          <w:rFonts w:ascii="Times New Roman" w:eastAsia="Times New Roman" w:hAnsi="Times New Roman" w:cs="Times New Roman"/>
          <w:b/>
          <w:bCs/>
          <w:sz w:val="28"/>
          <w:szCs w:val="28"/>
          <w:lang w:val="uk-UA"/>
        </w:rPr>
        <w:t xml:space="preserve"> </w:t>
      </w:r>
      <w:r w:rsidR="009E6F5C" w:rsidRPr="009E6F5C">
        <w:rPr>
          <w:rFonts w:ascii="Times New Roman" w:eastAsia="Times New Roman" w:hAnsi="Times New Roman" w:cs="Times New Roman"/>
          <w:sz w:val="28"/>
          <w:szCs w:val="28"/>
          <w:lang w:val="uk-UA"/>
        </w:rPr>
        <w:t>збільшення кількості людей з інвалідністю, зростання тягаря для системи охорони здоров'я, підвищення попиту на спеціалізовану допомогу.</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Проблема профілактики інсультів у молодого населення потребує міждисциплінарного підходу із залученням фахівців медицини, психології та соціальної роботи</w:t>
      </w:r>
      <w:r w:rsidR="00273AB5">
        <w:rPr>
          <w:rFonts w:ascii="Times New Roman" w:eastAsia="Times New Roman" w:hAnsi="Times New Roman" w:cs="Times New Roman"/>
          <w:sz w:val="28"/>
          <w:szCs w:val="28"/>
          <w:lang w:val="uk-UA"/>
        </w:rPr>
        <w:t xml:space="preserve"> </w:t>
      </w:r>
      <w:r w:rsidR="00130E51">
        <w:rPr>
          <w:rFonts w:ascii="Times New Roman" w:eastAsia="Times New Roman" w:hAnsi="Times New Roman" w:cs="Times New Roman"/>
          <w:sz w:val="28"/>
          <w:szCs w:val="28"/>
          <w:lang w:val="uk-UA"/>
        </w:rPr>
        <w:t xml:space="preserve">[20; 48; </w:t>
      </w:r>
      <w:r w:rsidR="00273AB5" w:rsidRPr="009E6F5C">
        <w:rPr>
          <w:rFonts w:ascii="Times New Roman" w:eastAsia="Times New Roman" w:hAnsi="Times New Roman" w:cs="Times New Roman"/>
          <w:sz w:val="28"/>
          <w:szCs w:val="28"/>
          <w:lang w:val="uk-UA"/>
        </w:rPr>
        <w:t>50]</w:t>
      </w:r>
      <w:r w:rsidRPr="009E6F5C">
        <w:rPr>
          <w:rFonts w:ascii="Times New Roman" w:eastAsia="Times New Roman" w:hAnsi="Times New Roman" w:cs="Times New Roman"/>
          <w:sz w:val="28"/>
          <w:szCs w:val="28"/>
          <w:lang w:val="uk-UA"/>
        </w:rPr>
        <w:t>. Особливої уваги заслуговує визначення ролі психоемоційних станів, насамперед стресу, як потенційного тригера розвитку серцево-судинних розладів.</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З огляду на зазначене, дослідження взаємозв'язку між психоемоційним стресом і ризиком виникнення інсультів серед молодого населення, а також пошук сучасних шляхів їх проф</w:t>
      </w:r>
      <w:r w:rsidR="00273AB5">
        <w:rPr>
          <w:rFonts w:ascii="Times New Roman" w:eastAsia="Times New Roman" w:hAnsi="Times New Roman" w:cs="Times New Roman"/>
          <w:sz w:val="28"/>
          <w:szCs w:val="28"/>
          <w:lang w:val="uk-UA"/>
        </w:rPr>
        <w:t>ілактики має важливе теоретичне</w:t>
      </w:r>
      <w:r w:rsidRPr="009E6F5C">
        <w:rPr>
          <w:rFonts w:ascii="Times New Roman" w:eastAsia="Times New Roman" w:hAnsi="Times New Roman" w:cs="Times New Roman"/>
          <w:sz w:val="28"/>
          <w:szCs w:val="28"/>
          <w:lang w:val="uk-UA"/>
        </w:rPr>
        <w:t>, практичне й соціальне значення для системи громадського здоров'я.</w:t>
      </w:r>
    </w:p>
    <w:p w:rsidR="00C9223E" w:rsidRPr="00273AB5" w:rsidRDefault="009E6F5C">
      <w:pPr>
        <w:spacing w:line="360" w:lineRule="auto"/>
        <w:jc w:val="both"/>
        <w:rPr>
          <w:rFonts w:ascii="Times New Roman" w:eastAsia="Times New Roman" w:hAnsi="Times New Roman" w:cs="Times New Roman"/>
          <w:b/>
          <w:bCs/>
          <w:sz w:val="28"/>
          <w:szCs w:val="28"/>
          <w:lang w:val="uk-UA"/>
        </w:rPr>
      </w:pPr>
      <w:r w:rsidRPr="009E6F5C">
        <w:rPr>
          <w:rFonts w:ascii="Times New Roman" w:eastAsia="Times New Roman" w:hAnsi="Times New Roman" w:cs="Times New Roman"/>
          <w:b/>
          <w:bCs/>
          <w:sz w:val="28"/>
          <w:szCs w:val="28"/>
          <w:lang w:val="uk-UA"/>
        </w:rPr>
        <w:t xml:space="preserve">      </w:t>
      </w:r>
      <w:r w:rsidR="00273AB5">
        <w:rPr>
          <w:rFonts w:ascii="Times New Roman" w:eastAsia="Times New Roman" w:hAnsi="Times New Roman" w:cs="Times New Roman"/>
          <w:b/>
          <w:bCs/>
          <w:sz w:val="28"/>
          <w:szCs w:val="28"/>
          <w:lang w:val="uk-UA"/>
        </w:rPr>
        <w:tab/>
      </w:r>
      <w:r w:rsidRPr="009E6F5C">
        <w:rPr>
          <w:rFonts w:ascii="Times New Roman" w:eastAsia="Times New Roman" w:hAnsi="Times New Roman" w:cs="Times New Roman"/>
          <w:b/>
          <w:bCs/>
          <w:sz w:val="28"/>
          <w:szCs w:val="28"/>
          <w:lang w:val="uk-UA"/>
        </w:rPr>
        <w:t xml:space="preserve">Мета дослідження. </w:t>
      </w:r>
      <w:r w:rsidRPr="009E6F5C">
        <w:rPr>
          <w:rFonts w:ascii="Times New Roman" w:eastAsia="Times New Roman" w:hAnsi="Times New Roman" w:cs="Times New Roman"/>
          <w:sz w:val="28"/>
          <w:szCs w:val="28"/>
          <w:lang w:val="uk-UA"/>
        </w:rPr>
        <w:t xml:space="preserve">Обґрунтувати медико-соціальне значення інсульту серед молодого населення України та визначити вплив психоемоційного стресу на ризик його виникнення. </w:t>
      </w:r>
    </w:p>
    <w:p w:rsidR="00C9223E" w:rsidRPr="009E6F5C" w:rsidRDefault="009E6F5C">
      <w:pPr>
        <w:spacing w:line="360" w:lineRule="auto"/>
        <w:jc w:val="both"/>
        <w:rPr>
          <w:rFonts w:ascii="Times New Roman" w:eastAsia="Times New Roman" w:hAnsi="Times New Roman" w:cs="Times New Roman"/>
          <w:b/>
          <w:bCs/>
          <w:sz w:val="28"/>
          <w:szCs w:val="28"/>
          <w:lang w:val="uk-UA"/>
        </w:rPr>
      </w:pPr>
      <w:r w:rsidRPr="009E6F5C">
        <w:rPr>
          <w:rFonts w:ascii="Times New Roman" w:eastAsia="Times New Roman" w:hAnsi="Times New Roman" w:cs="Times New Roman"/>
          <w:b/>
          <w:bCs/>
          <w:sz w:val="28"/>
          <w:szCs w:val="28"/>
          <w:lang w:val="uk-UA"/>
        </w:rPr>
        <w:t xml:space="preserve">    </w:t>
      </w:r>
      <w:r w:rsidR="00273AB5">
        <w:rPr>
          <w:rFonts w:ascii="Times New Roman" w:eastAsia="Times New Roman" w:hAnsi="Times New Roman" w:cs="Times New Roman"/>
          <w:b/>
          <w:bCs/>
          <w:sz w:val="28"/>
          <w:szCs w:val="28"/>
          <w:lang w:val="uk-UA"/>
        </w:rPr>
        <w:tab/>
      </w:r>
      <w:r w:rsidRPr="009E6F5C">
        <w:rPr>
          <w:rFonts w:ascii="Times New Roman" w:eastAsia="Times New Roman" w:hAnsi="Times New Roman" w:cs="Times New Roman"/>
          <w:b/>
          <w:bCs/>
          <w:sz w:val="28"/>
          <w:szCs w:val="28"/>
          <w:lang w:val="uk-UA"/>
        </w:rPr>
        <w:t>Завдання дослідження:</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Здійснити системний теоретико-методологічний аналіз підходів до профілактики та ранньої діагностики інсультів у контексті громадського здоров'я</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Дослідити сучасний стан ментального здоров'я українців і вплив хронічного стресу як тригера серцево-судинних патологій.</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lastRenderedPageBreak/>
        <w:t>Проаналізувати рівень поінформованості молодого населення про фактори ризику, що можуть спричинити інсульт.</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Провести статистичний аналіз захворюваності на інсульт серед осіб 18-40 років в Україні, зокрема в умовах воєнного стану.</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Визначити ключові чинники, які поєднують психоемоційний стрес із розвитком інсульту у молоді.</w:t>
      </w:r>
    </w:p>
    <w:p w:rsidR="00C9223E" w:rsidRPr="009E6F5C" w:rsidRDefault="009E6F5C" w:rsidP="00817A11">
      <w:pPr>
        <w:numPr>
          <w:ilvl w:val="0"/>
          <w:numId w:val="7"/>
        </w:num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Розробити рекомендації для системи громадського здоров'я щодо профілактики стрес-індукованих серцево-судинних захворювань.</w:t>
      </w:r>
    </w:p>
    <w:p w:rsidR="00C9223E" w:rsidRPr="009E6F5C" w:rsidRDefault="009E6F5C" w:rsidP="00130E51">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b/>
          <w:bCs/>
          <w:sz w:val="28"/>
          <w:szCs w:val="28"/>
          <w:lang w:val="uk-UA"/>
        </w:rPr>
        <w:t>Об'єкт дослідження</w:t>
      </w:r>
      <w:r w:rsidR="00273AB5">
        <w:rPr>
          <w:rFonts w:ascii="Times New Roman" w:eastAsia="Times New Roman" w:hAnsi="Times New Roman" w:cs="Times New Roman"/>
          <w:b/>
          <w:bCs/>
          <w:sz w:val="28"/>
          <w:szCs w:val="28"/>
          <w:lang w:val="uk-UA"/>
        </w:rPr>
        <w:t>.</w:t>
      </w:r>
      <w:r w:rsidR="00273AB5">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Інсульт як медико-соціальна проблема та його вплив на здоров'я осіб молодого віку.</w:t>
      </w:r>
    </w:p>
    <w:p w:rsidR="00C9223E" w:rsidRPr="00273AB5" w:rsidRDefault="009E6F5C">
      <w:pPr>
        <w:spacing w:line="360" w:lineRule="auto"/>
        <w:jc w:val="both"/>
        <w:rPr>
          <w:rFonts w:ascii="Times New Roman" w:eastAsia="Times New Roman" w:hAnsi="Times New Roman" w:cs="Times New Roman"/>
          <w:b/>
          <w:bCs/>
          <w:sz w:val="28"/>
          <w:szCs w:val="28"/>
          <w:lang w:val="uk-UA"/>
        </w:rPr>
      </w:pPr>
      <w:r w:rsidRPr="009E6F5C">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b/>
          <w:bCs/>
          <w:sz w:val="28"/>
          <w:szCs w:val="28"/>
          <w:lang w:val="uk-UA"/>
        </w:rPr>
        <w:t>Предмет дослідження</w:t>
      </w:r>
      <w:r w:rsidR="00273AB5">
        <w:rPr>
          <w:rFonts w:ascii="Times New Roman" w:eastAsia="Times New Roman" w:hAnsi="Times New Roman" w:cs="Times New Roman"/>
          <w:b/>
          <w:bCs/>
          <w:sz w:val="28"/>
          <w:szCs w:val="28"/>
          <w:lang w:val="uk-UA"/>
        </w:rPr>
        <w:t xml:space="preserve">. </w:t>
      </w:r>
      <w:r w:rsidRPr="009E6F5C">
        <w:rPr>
          <w:rFonts w:ascii="Times New Roman" w:eastAsia="Times New Roman" w:hAnsi="Times New Roman" w:cs="Times New Roman"/>
          <w:sz w:val="28"/>
          <w:szCs w:val="28"/>
          <w:lang w:val="uk-UA"/>
        </w:rPr>
        <w:t>Фактори ризику, зокрема психоемоційний стрес, у процесі виникнення    інсультів серед молодого населення.</w:t>
      </w:r>
    </w:p>
    <w:p w:rsidR="00C9223E" w:rsidRPr="009E6F5C" w:rsidRDefault="009E6F5C">
      <w:pPr>
        <w:spacing w:line="360" w:lineRule="auto"/>
        <w:jc w:val="both"/>
        <w:rPr>
          <w:rFonts w:ascii="Times New Roman" w:eastAsia="Times New Roman" w:hAnsi="Times New Roman" w:cs="Times New Roman"/>
          <w:b/>
          <w:bCs/>
          <w:sz w:val="28"/>
          <w:szCs w:val="28"/>
          <w:lang w:val="uk-UA"/>
        </w:rPr>
      </w:pPr>
      <w:r w:rsidRPr="009E6F5C">
        <w:rPr>
          <w:rFonts w:ascii="Times New Roman" w:eastAsia="Times New Roman" w:hAnsi="Times New Roman" w:cs="Times New Roman"/>
          <w:b/>
          <w:bCs/>
          <w:sz w:val="28"/>
          <w:szCs w:val="28"/>
          <w:lang w:val="uk-UA"/>
        </w:rPr>
        <w:t xml:space="preserve">           Методи дослідження</w:t>
      </w:r>
      <w:r w:rsidR="00273AB5">
        <w:rPr>
          <w:rFonts w:ascii="Times New Roman" w:eastAsia="Times New Roman" w:hAnsi="Times New Roman" w:cs="Times New Roman"/>
          <w:b/>
          <w:bCs/>
          <w:sz w:val="28"/>
          <w:szCs w:val="28"/>
          <w:lang w:val="uk-UA"/>
        </w:rPr>
        <w:t>.</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273AB5">
        <w:rPr>
          <w:rFonts w:ascii="Times New Roman" w:eastAsia="Times New Roman" w:hAnsi="Times New Roman" w:cs="Times New Roman"/>
          <w:bCs/>
          <w:sz w:val="28"/>
          <w:szCs w:val="28"/>
          <w:lang w:val="uk-UA"/>
        </w:rPr>
        <w:t>Теоретичні</w:t>
      </w:r>
      <w:r w:rsidRPr="00273AB5">
        <w:rPr>
          <w:rFonts w:ascii="Times New Roman" w:eastAsia="Times New Roman" w:hAnsi="Times New Roman" w:cs="Times New Roman"/>
          <w:sz w:val="28"/>
          <w:szCs w:val="28"/>
          <w:lang w:val="uk-UA"/>
        </w:rPr>
        <w:t>:</w:t>
      </w:r>
      <w:r w:rsidRPr="009E6F5C">
        <w:rPr>
          <w:rFonts w:ascii="Times New Roman" w:eastAsia="Times New Roman" w:hAnsi="Times New Roman" w:cs="Times New Roman"/>
          <w:sz w:val="28"/>
          <w:szCs w:val="28"/>
          <w:lang w:val="uk-UA"/>
        </w:rPr>
        <w:t xml:space="preserve"> аналіз сучасної наукової літератури, клінічних протоколів, міжнародних рекомендацій (ВООЗ, WSO, SAFE, МОЗ України) щодо профілактики інсультів і впливу стресу на організм людини.</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273AB5">
        <w:rPr>
          <w:rFonts w:ascii="Times New Roman" w:eastAsia="Times New Roman" w:hAnsi="Times New Roman" w:cs="Times New Roman"/>
          <w:bCs/>
          <w:sz w:val="28"/>
          <w:szCs w:val="28"/>
          <w:lang w:val="uk-UA"/>
        </w:rPr>
        <w:t>Емпіричні</w:t>
      </w:r>
      <w:r w:rsidRPr="009E6F5C">
        <w:rPr>
          <w:rFonts w:ascii="Times New Roman" w:eastAsia="Times New Roman" w:hAnsi="Times New Roman" w:cs="Times New Roman"/>
          <w:sz w:val="28"/>
          <w:szCs w:val="28"/>
          <w:lang w:val="uk-UA"/>
        </w:rPr>
        <w:t>: використання даних Національної служби здоров'я України, анкетування молоді віком 18-39 років, ан</w:t>
      </w:r>
      <w:r w:rsidR="00273AB5">
        <w:rPr>
          <w:rFonts w:ascii="Times New Roman" w:eastAsia="Times New Roman" w:hAnsi="Times New Roman" w:cs="Times New Roman"/>
          <w:sz w:val="28"/>
          <w:szCs w:val="28"/>
          <w:lang w:val="uk-UA"/>
        </w:rPr>
        <w:t>аліз баз даних PubMed, Lancet, «Health for All»</w:t>
      </w:r>
      <w:r w:rsidRPr="009E6F5C">
        <w:rPr>
          <w:rFonts w:ascii="Times New Roman" w:eastAsia="Times New Roman" w:hAnsi="Times New Roman" w:cs="Times New Roman"/>
          <w:sz w:val="28"/>
          <w:szCs w:val="28"/>
          <w:lang w:val="uk-UA"/>
        </w:rPr>
        <w:t>.</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273AB5">
        <w:rPr>
          <w:rFonts w:ascii="Times New Roman" w:eastAsia="Times New Roman" w:hAnsi="Times New Roman" w:cs="Times New Roman"/>
          <w:bCs/>
          <w:sz w:val="28"/>
          <w:szCs w:val="28"/>
          <w:lang w:val="uk-UA"/>
        </w:rPr>
        <w:t>Статистичні</w:t>
      </w:r>
      <w:r w:rsidRPr="00273AB5">
        <w:rPr>
          <w:rFonts w:ascii="Times New Roman" w:eastAsia="Times New Roman" w:hAnsi="Times New Roman" w:cs="Times New Roman"/>
          <w:sz w:val="28"/>
          <w:szCs w:val="28"/>
          <w:lang w:val="uk-UA"/>
        </w:rPr>
        <w:t xml:space="preserve">: </w:t>
      </w:r>
      <w:r w:rsidRPr="009E6F5C">
        <w:rPr>
          <w:rFonts w:ascii="Times New Roman" w:eastAsia="Times New Roman" w:hAnsi="Times New Roman" w:cs="Times New Roman"/>
          <w:sz w:val="28"/>
          <w:szCs w:val="28"/>
          <w:lang w:val="uk-UA"/>
        </w:rPr>
        <w:t>математична обробка результатів, побудова графічних моделей і таблиць для візуалізації отриманих даних.</w:t>
      </w:r>
    </w:p>
    <w:p w:rsidR="00C9223E" w:rsidRPr="009E6F5C" w:rsidRDefault="009E6F5C">
      <w:p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b/>
          <w:bCs/>
          <w:sz w:val="28"/>
          <w:szCs w:val="28"/>
          <w:lang w:val="uk-UA"/>
        </w:rPr>
        <w:t xml:space="preserve">       </w:t>
      </w:r>
      <w:r w:rsidR="00273AB5">
        <w:rPr>
          <w:rFonts w:ascii="Times New Roman" w:eastAsia="Times New Roman" w:hAnsi="Times New Roman" w:cs="Times New Roman"/>
          <w:b/>
          <w:bCs/>
          <w:sz w:val="28"/>
          <w:szCs w:val="28"/>
          <w:lang w:val="uk-UA"/>
        </w:rPr>
        <w:tab/>
      </w:r>
      <w:r w:rsidRPr="009E6F5C">
        <w:rPr>
          <w:rFonts w:ascii="Times New Roman" w:eastAsia="Times New Roman" w:hAnsi="Times New Roman" w:cs="Times New Roman"/>
          <w:b/>
          <w:bCs/>
          <w:sz w:val="28"/>
          <w:szCs w:val="28"/>
          <w:lang w:val="uk-UA"/>
        </w:rPr>
        <w:t>Наукова новизна дослідження</w:t>
      </w:r>
      <w:r w:rsidR="00273AB5">
        <w:rPr>
          <w:rFonts w:ascii="Times New Roman" w:eastAsia="Times New Roman" w:hAnsi="Times New Roman" w:cs="Times New Roman"/>
          <w:b/>
          <w:bCs/>
          <w:sz w:val="28"/>
          <w:szCs w:val="28"/>
          <w:lang w:val="uk-UA"/>
        </w:rPr>
        <w:t>.</w:t>
      </w:r>
      <w:r w:rsidRPr="009E6F5C">
        <w:rPr>
          <w:rFonts w:ascii="Times New Roman" w:eastAsia="Times New Roman" w:hAnsi="Times New Roman" w:cs="Times New Roman"/>
          <w:b/>
          <w:bCs/>
          <w:sz w:val="28"/>
          <w:szCs w:val="28"/>
          <w:lang w:val="uk-UA"/>
        </w:rPr>
        <w:t xml:space="preserve"> </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Визначено медико-соціальні аспекти профілактики та ранньої діагностики інсульту в молодого населення України в умовах підвищеного психоемоційного навантаження.</w:t>
      </w:r>
    </w:p>
    <w:p w:rsidR="00C9223E" w:rsidRPr="009E6F5C" w:rsidRDefault="00273AB5" w:rsidP="00273AB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009E6F5C" w:rsidRPr="009E6F5C">
        <w:rPr>
          <w:rFonts w:ascii="Times New Roman" w:eastAsia="Times New Roman" w:hAnsi="Times New Roman" w:cs="Times New Roman"/>
          <w:sz w:val="28"/>
          <w:szCs w:val="28"/>
          <w:lang w:val="uk-UA"/>
        </w:rPr>
        <w:t>дійснено комплексну оцінку впливу стресу як тригера розвитку серцево-судинних порушень серед осіб працездатного віку.</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lastRenderedPageBreak/>
        <w:t>Систематизовано ключові підходи до зміцнення психічного здоров'я як важливого елементу політики громадського здоров'я.</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Розроблено рекомендації щодо підвищення ефективності профілактичної діяльності та зменшення ризику інсультів серед молоді.</w:t>
      </w:r>
    </w:p>
    <w:p w:rsidR="00C9223E" w:rsidRPr="009E6F5C" w:rsidRDefault="009E6F5C">
      <w:pPr>
        <w:spacing w:line="360" w:lineRule="auto"/>
        <w:jc w:val="both"/>
        <w:rPr>
          <w:rFonts w:ascii="Times New Roman" w:eastAsia="Times New Roman" w:hAnsi="Times New Roman" w:cs="Times New Roman"/>
          <w:b/>
          <w:bCs/>
          <w:sz w:val="28"/>
          <w:szCs w:val="28"/>
          <w:lang w:val="uk-UA"/>
        </w:rPr>
      </w:pPr>
      <w:r w:rsidRPr="009E6F5C">
        <w:rPr>
          <w:rFonts w:ascii="Times New Roman" w:eastAsia="Times New Roman" w:hAnsi="Times New Roman" w:cs="Times New Roman"/>
          <w:sz w:val="28"/>
          <w:szCs w:val="28"/>
          <w:lang w:val="uk-UA"/>
        </w:rPr>
        <w:t xml:space="preserve">      </w:t>
      </w:r>
      <w:r w:rsidR="00273AB5">
        <w:rPr>
          <w:rFonts w:ascii="Times New Roman" w:eastAsia="Times New Roman" w:hAnsi="Times New Roman" w:cs="Times New Roman"/>
          <w:sz w:val="28"/>
          <w:szCs w:val="28"/>
          <w:lang w:val="uk-UA"/>
        </w:rPr>
        <w:tab/>
      </w:r>
      <w:r w:rsidRPr="009E6F5C">
        <w:rPr>
          <w:rFonts w:ascii="Times New Roman" w:eastAsia="Times New Roman" w:hAnsi="Times New Roman" w:cs="Times New Roman"/>
          <w:b/>
          <w:bCs/>
          <w:sz w:val="28"/>
          <w:szCs w:val="28"/>
          <w:lang w:val="uk-UA"/>
        </w:rPr>
        <w:t>Практичне значення одержаних результатів</w:t>
      </w:r>
      <w:r w:rsidR="00273AB5">
        <w:rPr>
          <w:rFonts w:ascii="Times New Roman" w:eastAsia="Times New Roman" w:hAnsi="Times New Roman" w:cs="Times New Roman"/>
          <w:b/>
          <w:bCs/>
          <w:sz w:val="28"/>
          <w:szCs w:val="28"/>
          <w:lang w:val="uk-UA"/>
        </w:rPr>
        <w:t>.</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Результати дослідження можуть бути використані для вдосконалення системи громадського здоров'я, профілактики серцево-судинних захворювань</w:t>
      </w:r>
      <w:r w:rsidR="00130E51">
        <w:rPr>
          <w:rFonts w:ascii="Times New Roman" w:eastAsia="Times New Roman" w:hAnsi="Times New Roman" w:cs="Times New Roman"/>
          <w:sz w:val="28"/>
          <w:szCs w:val="28"/>
          <w:lang w:val="uk-UA"/>
        </w:rPr>
        <w:t>, зокрема інсульту</w:t>
      </w:r>
      <w:r w:rsidRPr="009E6F5C">
        <w:rPr>
          <w:rFonts w:ascii="Times New Roman" w:eastAsia="Times New Roman" w:hAnsi="Times New Roman" w:cs="Times New Roman"/>
          <w:sz w:val="28"/>
          <w:szCs w:val="28"/>
          <w:lang w:val="uk-UA"/>
        </w:rPr>
        <w:t xml:space="preserve"> і популяризації здорового способу життя.</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Дані можуть застосовуватися в роботі психологів, психотерапевтів, сімейних лікарі, соціальних працівників і викладачів закладів освіти під час роботи з молоддю.</w:t>
      </w:r>
    </w:p>
    <w:p w:rsidR="00C9223E" w:rsidRPr="009E6F5C"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Напрацьовані матеріали можуть стати основою для підготовки інформаційних буклетів, стендів, листівок чи навчальних програм із запобіганню стресу та його наслідкам.</w:t>
      </w:r>
    </w:p>
    <w:p w:rsidR="00C9223E" w:rsidRDefault="009E6F5C" w:rsidP="00273AB5">
      <w:pPr>
        <w:spacing w:line="360" w:lineRule="auto"/>
        <w:ind w:firstLine="720"/>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sz w:val="28"/>
          <w:szCs w:val="28"/>
          <w:lang w:val="uk-UA"/>
        </w:rPr>
        <w:t>Отримані результати доцільно враховувати при розроблені державних і регіональних програм зі збереження суспільного та психічного здоров'я.</w:t>
      </w:r>
    </w:p>
    <w:p w:rsidR="0089425A" w:rsidRPr="009E6F5C" w:rsidRDefault="0089425A" w:rsidP="0089425A">
      <w:pPr>
        <w:spacing w:line="360" w:lineRule="auto"/>
        <w:ind w:firstLine="720"/>
        <w:jc w:val="both"/>
        <w:rPr>
          <w:rFonts w:ascii="Times New Roman" w:eastAsia="Times New Roman" w:hAnsi="Times New Roman" w:cs="Times New Roman"/>
          <w:sz w:val="28"/>
          <w:szCs w:val="28"/>
          <w:lang w:val="uk-UA"/>
        </w:rPr>
      </w:pPr>
      <w:r w:rsidRPr="0089425A">
        <w:rPr>
          <w:rFonts w:ascii="Times New Roman" w:hAnsi="Times New Roman"/>
          <w:b/>
          <w:sz w:val="28"/>
          <w:szCs w:val="28"/>
          <w:lang w:val="uk-UA"/>
        </w:rPr>
        <w:t>Публікації.</w:t>
      </w:r>
      <w:r w:rsidRPr="0089425A">
        <w:rPr>
          <w:rFonts w:ascii="Times New Roman" w:hAnsi="Times New Roman"/>
          <w:sz w:val="28"/>
          <w:szCs w:val="28"/>
          <w:lang w:val="uk-UA"/>
        </w:rPr>
        <w:t xml:space="preserve"> Основні положення і висновки дослідження були представлені у збірнику</w:t>
      </w:r>
      <w:r w:rsidRPr="0089425A">
        <w:rPr>
          <w:rFonts w:ascii="Times New Roman" w:eastAsia="Times New Roman" w:hAnsi="Times New Roman" w:cs="Times New Roman"/>
          <w:sz w:val="28"/>
          <w:szCs w:val="28"/>
          <w:lang w:val="uk-UA"/>
        </w:rPr>
        <w:t xml:space="preserve"> тез за матеріалами VIII науково-практичної ко</w:t>
      </w:r>
      <w:r>
        <w:rPr>
          <w:rFonts w:ascii="Times New Roman" w:eastAsia="Times New Roman" w:hAnsi="Times New Roman" w:cs="Times New Roman"/>
          <w:sz w:val="28"/>
          <w:szCs w:val="28"/>
          <w:lang w:val="uk-UA"/>
        </w:rPr>
        <w:t>нференції з міжнародною участю «</w:t>
      </w:r>
      <w:r w:rsidRPr="0089425A">
        <w:rPr>
          <w:rFonts w:ascii="Times New Roman" w:eastAsia="Times New Roman" w:hAnsi="Times New Roman" w:cs="Times New Roman"/>
          <w:sz w:val="28"/>
          <w:szCs w:val="28"/>
          <w:lang w:val="uk-UA"/>
        </w:rPr>
        <w:t>Громадське здоров'я в Україні: проблеми та способи їх</w:t>
      </w:r>
      <w:r>
        <w:rPr>
          <w:rFonts w:ascii="Times New Roman" w:eastAsia="Times New Roman" w:hAnsi="Times New Roman" w:cs="Times New Roman"/>
          <w:sz w:val="28"/>
          <w:szCs w:val="28"/>
          <w:lang w:val="uk-UA"/>
        </w:rPr>
        <w:t xml:space="preserve"> вирішення. Томілінські читання»</w:t>
      </w:r>
      <w:r w:rsidRPr="0089425A">
        <w:rPr>
          <w:rFonts w:ascii="Times New Roman" w:eastAsia="Times New Roman" w:hAnsi="Times New Roman" w:cs="Times New Roman"/>
          <w:sz w:val="28"/>
          <w:szCs w:val="28"/>
          <w:lang w:val="uk-UA"/>
        </w:rPr>
        <w:t xml:space="preserve"> від </w:t>
      </w:r>
      <w:r>
        <w:rPr>
          <w:rFonts w:ascii="Times New Roman" w:eastAsia="Times New Roman" w:hAnsi="Times New Roman" w:cs="Times New Roman"/>
          <w:sz w:val="28"/>
          <w:szCs w:val="28"/>
          <w:lang w:val="uk-UA"/>
        </w:rPr>
        <w:t>30 жовтня 2025 року під назвою «</w:t>
      </w:r>
      <w:r w:rsidRPr="0089425A">
        <w:rPr>
          <w:rFonts w:ascii="Times New Roman" w:eastAsia="Times New Roman" w:hAnsi="Times New Roman" w:cs="Times New Roman"/>
          <w:sz w:val="28"/>
          <w:szCs w:val="28"/>
          <w:lang w:val="uk-UA"/>
        </w:rPr>
        <w:t xml:space="preserve">Стрес як чинник </w:t>
      </w:r>
      <w:r>
        <w:rPr>
          <w:rFonts w:ascii="Times New Roman" w:eastAsia="Times New Roman" w:hAnsi="Times New Roman" w:cs="Times New Roman"/>
          <w:sz w:val="28"/>
          <w:szCs w:val="28"/>
          <w:lang w:val="uk-UA"/>
        </w:rPr>
        <w:t>омолодження інсультів в Україні»</w:t>
      </w:r>
      <w:r w:rsidRPr="0089425A">
        <w:rPr>
          <w:rFonts w:ascii="Times New Roman" w:eastAsia="Times New Roman" w:hAnsi="Times New Roman" w:cs="Times New Roman"/>
          <w:sz w:val="28"/>
          <w:szCs w:val="28"/>
          <w:lang w:val="uk-UA"/>
        </w:rPr>
        <w:t>.</w:t>
      </w:r>
    </w:p>
    <w:p w:rsidR="00C9223E" w:rsidRDefault="009E6F5C">
      <w:pPr>
        <w:spacing w:line="360" w:lineRule="auto"/>
        <w:jc w:val="both"/>
        <w:rPr>
          <w:rFonts w:ascii="Times New Roman" w:eastAsia="Times New Roman" w:hAnsi="Times New Roman" w:cs="Times New Roman"/>
          <w:sz w:val="28"/>
          <w:szCs w:val="28"/>
          <w:lang w:val="uk-UA"/>
        </w:rPr>
      </w:pPr>
      <w:r w:rsidRPr="009E6F5C">
        <w:rPr>
          <w:rFonts w:ascii="Times New Roman" w:eastAsia="Times New Roman" w:hAnsi="Times New Roman" w:cs="Times New Roman"/>
          <w:b/>
          <w:bCs/>
          <w:sz w:val="28"/>
          <w:szCs w:val="28"/>
          <w:lang w:val="uk-UA"/>
        </w:rPr>
        <w:t xml:space="preserve">      </w:t>
      </w:r>
      <w:r w:rsidR="00273AB5">
        <w:rPr>
          <w:rFonts w:ascii="Times New Roman" w:eastAsia="Times New Roman" w:hAnsi="Times New Roman" w:cs="Times New Roman"/>
          <w:b/>
          <w:bCs/>
          <w:sz w:val="28"/>
          <w:szCs w:val="28"/>
          <w:lang w:val="uk-UA"/>
        </w:rPr>
        <w:tab/>
      </w:r>
      <w:r w:rsidRPr="009E6F5C">
        <w:rPr>
          <w:rFonts w:ascii="Times New Roman" w:eastAsia="Times New Roman" w:hAnsi="Times New Roman" w:cs="Times New Roman"/>
          <w:b/>
          <w:bCs/>
          <w:sz w:val="28"/>
          <w:szCs w:val="28"/>
          <w:lang w:val="uk-UA"/>
        </w:rPr>
        <w:t>Структура та обсяг магістерської роботи</w:t>
      </w:r>
      <w:r w:rsidR="00273AB5">
        <w:rPr>
          <w:rFonts w:ascii="Times New Roman" w:eastAsia="Times New Roman" w:hAnsi="Times New Roman" w:cs="Times New Roman"/>
          <w:b/>
          <w:bCs/>
          <w:sz w:val="28"/>
          <w:szCs w:val="28"/>
          <w:lang w:val="uk-UA"/>
        </w:rPr>
        <w:t>.</w:t>
      </w:r>
      <w:r w:rsidR="0089425A">
        <w:rPr>
          <w:rFonts w:ascii="Times New Roman" w:eastAsia="Times New Roman" w:hAnsi="Times New Roman" w:cs="Times New Roman"/>
          <w:b/>
          <w:bCs/>
          <w:sz w:val="28"/>
          <w:szCs w:val="28"/>
          <w:lang w:val="uk-UA"/>
        </w:rPr>
        <w:t xml:space="preserve"> </w:t>
      </w:r>
      <w:r w:rsidRPr="009E6F5C">
        <w:rPr>
          <w:rFonts w:ascii="Times New Roman" w:eastAsia="Times New Roman" w:hAnsi="Times New Roman" w:cs="Times New Roman"/>
          <w:sz w:val="28"/>
          <w:szCs w:val="28"/>
          <w:lang w:val="uk-UA"/>
        </w:rPr>
        <w:t>Магістерська робота складається зі вступу, чотирьох розділів, висновку, сп</w:t>
      </w:r>
      <w:r w:rsidR="0089425A">
        <w:rPr>
          <w:rFonts w:ascii="Times New Roman" w:eastAsia="Times New Roman" w:hAnsi="Times New Roman" w:cs="Times New Roman"/>
          <w:sz w:val="28"/>
          <w:szCs w:val="28"/>
          <w:lang w:val="uk-UA"/>
        </w:rPr>
        <w:t>и</w:t>
      </w:r>
      <w:r w:rsidRPr="009E6F5C">
        <w:rPr>
          <w:rFonts w:ascii="Times New Roman" w:eastAsia="Times New Roman" w:hAnsi="Times New Roman" w:cs="Times New Roman"/>
          <w:sz w:val="28"/>
          <w:szCs w:val="28"/>
          <w:lang w:val="uk-UA"/>
        </w:rPr>
        <w:t>ску використаних джерел (у тому числі іноземною мовою) та додатків. Загальний обся</w:t>
      </w:r>
      <w:r w:rsidR="00292DC3">
        <w:rPr>
          <w:rFonts w:ascii="Times New Roman" w:eastAsia="Times New Roman" w:hAnsi="Times New Roman" w:cs="Times New Roman"/>
          <w:sz w:val="28"/>
          <w:szCs w:val="28"/>
          <w:lang w:val="uk-UA"/>
        </w:rPr>
        <w:t xml:space="preserve">г роботи становить </w:t>
      </w:r>
      <w:r w:rsidR="00170377" w:rsidRPr="00942056">
        <w:rPr>
          <w:rFonts w:ascii="Times New Roman" w:eastAsia="Times New Roman" w:hAnsi="Times New Roman" w:cs="Times New Roman"/>
          <w:sz w:val="28"/>
          <w:szCs w:val="28"/>
          <w:lang w:val="uk-UA"/>
        </w:rPr>
        <w:t>67</w:t>
      </w:r>
      <w:r w:rsidRPr="00942056">
        <w:rPr>
          <w:rFonts w:ascii="Times New Roman" w:eastAsia="Times New Roman" w:hAnsi="Times New Roman" w:cs="Times New Roman"/>
          <w:sz w:val="28"/>
          <w:szCs w:val="28"/>
          <w:lang w:val="uk-UA"/>
        </w:rPr>
        <w:t xml:space="preserve"> сторінок, з ни</w:t>
      </w:r>
      <w:r w:rsidR="00292DC3" w:rsidRPr="00942056">
        <w:rPr>
          <w:rFonts w:ascii="Times New Roman" w:eastAsia="Times New Roman" w:hAnsi="Times New Roman" w:cs="Times New Roman"/>
          <w:sz w:val="28"/>
          <w:szCs w:val="28"/>
          <w:lang w:val="uk-UA"/>
        </w:rPr>
        <w:t xml:space="preserve">х </w:t>
      </w:r>
      <w:r w:rsidR="00170377" w:rsidRPr="00942056">
        <w:rPr>
          <w:rFonts w:ascii="Times New Roman" w:eastAsia="Times New Roman" w:hAnsi="Times New Roman" w:cs="Times New Roman"/>
          <w:sz w:val="28"/>
          <w:szCs w:val="28"/>
          <w:lang w:val="uk-UA"/>
        </w:rPr>
        <w:t>основний текст викладено на 55</w:t>
      </w:r>
      <w:r w:rsidRPr="00942056">
        <w:rPr>
          <w:rFonts w:ascii="Times New Roman" w:eastAsia="Times New Roman" w:hAnsi="Times New Roman" w:cs="Times New Roman"/>
          <w:sz w:val="28"/>
          <w:szCs w:val="28"/>
          <w:lang w:val="uk-UA"/>
        </w:rPr>
        <w:t xml:space="preserve"> сторінках.</w:t>
      </w:r>
      <w:r w:rsidRPr="009E6F5C">
        <w:rPr>
          <w:rFonts w:ascii="Times New Roman" w:eastAsia="Times New Roman" w:hAnsi="Times New Roman" w:cs="Times New Roman"/>
          <w:sz w:val="28"/>
          <w:szCs w:val="28"/>
          <w:lang w:val="uk-UA"/>
        </w:rPr>
        <w:t xml:space="preserve"> У тексті м</w:t>
      </w:r>
      <w:r w:rsidR="00942056">
        <w:rPr>
          <w:rFonts w:ascii="Times New Roman" w:eastAsia="Times New Roman" w:hAnsi="Times New Roman" w:cs="Times New Roman"/>
          <w:sz w:val="28"/>
          <w:szCs w:val="28"/>
          <w:lang w:val="uk-UA"/>
        </w:rPr>
        <w:t>іститься 16 рисунків, 4 таблиці</w:t>
      </w:r>
      <w:r w:rsidRPr="009E6F5C">
        <w:rPr>
          <w:rFonts w:ascii="Times New Roman" w:eastAsia="Times New Roman" w:hAnsi="Times New Roman" w:cs="Times New Roman"/>
          <w:sz w:val="28"/>
          <w:szCs w:val="28"/>
          <w:lang w:val="uk-UA"/>
        </w:rPr>
        <w:t>.</w:t>
      </w:r>
    </w:p>
    <w:p w:rsidR="007C58DB" w:rsidRPr="0089425A" w:rsidRDefault="007C58DB">
      <w:pPr>
        <w:spacing w:line="360" w:lineRule="auto"/>
        <w:jc w:val="both"/>
        <w:rPr>
          <w:rFonts w:ascii="Times New Roman" w:eastAsia="Times New Roman" w:hAnsi="Times New Roman" w:cs="Times New Roman"/>
          <w:b/>
          <w:bCs/>
          <w:sz w:val="28"/>
          <w:szCs w:val="28"/>
          <w:lang w:val="uk-UA"/>
        </w:rPr>
      </w:pPr>
    </w:p>
    <w:p w:rsidR="007C58DB" w:rsidRPr="00A42C81" w:rsidRDefault="007C58DB" w:rsidP="00A42C81">
      <w:pPr>
        <w:spacing w:line="360" w:lineRule="auto"/>
        <w:jc w:val="both"/>
        <w:rPr>
          <w:rFonts w:ascii="Times New Roman" w:eastAsia="Times New Roman" w:hAnsi="Times New Roman" w:cs="Times New Roman"/>
          <w:sz w:val="28"/>
          <w:szCs w:val="28"/>
        </w:rPr>
      </w:pPr>
    </w:p>
    <w:p w:rsidR="00C9223E" w:rsidRDefault="009E6F5C">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1.</w:t>
      </w:r>
    </w:p>
    <w:p w:rsidR="00C9223E" w:rsidRDefault="009E6F5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ТЕОРЕТИЧНІ ЗАСАДИ ВПЛИВУ СТРЕСУ НА РОЗВИТОК ІНСУЛЬТУ</w:t>
      </w:r>
    </w:p>
    <w:p w:rsidR="00C9223E" w:rsidRPr="00D83533" w:rsidRDefault="009E6F5C">
      <w:pPr>
        <w:spacing w:line="360" w:lineRule="auto"/>
        <w:contextualSpacing/>
        <w:jc w:val="both"/>
        <w:rPr>
          <w:rFonts w:ascii="Times New Roman" w:eastAsia="Times New Roman" w:hAnsi="Times New Roman" w:cs="Times New Roman"/>
          <w:b/>
          <w:bCs/>
          <w:sz w:val="28"/>
          <w:szCs w:val="28"/>
          <w:lang w:val="uk-UA"/>
        </w:rPr>
      </w:pPr>
      <w:r w:rsidRPr="00D83533">
        <w:rPr>
          <w:rFonts w:ascii="Times New Roman" w:eastAsia="Times New Roman" w:hAnsi="Times New Roman" w:cs="Times New Roman"/>
          <w:b/>
          <w:bCs/>
          <w:sz w:val="28"/>
          <w:szCs w:val="28"/>
          <w:lang w:val="uk-UA"/>
        </w:rPr>
        <w:t>1.1.Поняття, види та фактори ризику виникнення інсульту.</w:t>
      </w:r>
    </w:p>
    <w:p w:rsidR="00C9223E" w:rsidRDefault="009E6F5C" w:rsidP="00D83533">
      <w:pPr>
        <w:spacing w:line="360" w:lineRule="auto"/>
        <w:ind w:firstLine="720"/>
        <w:contextualSpacing/>
        <w:jc w:val="both"/>
        <w:rPr>
          <w:rFonts w:ascii="Times New Roman" w:eastAsia="Times New Roman" w:hAnsi="Times New Roman" w:cs="Times New Roman"/>
          <w:sz w:val="28"/>
          <w:szCs w:val="28"/>
          <w:highlight w:val="white"/>
          <w:lang w:val="uk-UA"/>
        </w:rPr>
      </w:pPr>
      <w:r w:rsidRPr="00D83533">
        <w:rPr>
          <w:rFonts w:ascii="Times New Roman" w:eastAsia="Times New Roman" w:hAnsi="Times New Roman" w:cs="Times New Roman"/>
          <w:sz w:val="28"/>
          <w:szCs w:val="28"/>
          <w:highlight w:val="white"/>
          <w:lang w:val="uk-UA"/>
        </w:rPr>
        <w:t xml:space="preserve">Інсульт (від </w:t>
      </w:r>
      <w:hyperlink r:id="rId7">
        <w:r w:rsidRPr="00D83533">
          <w:rPr>
            <w:rFonts w:ascii="Times New Roman" w:eastAsia="Times New Roman" w:hAnsi="Times New Roman" w:cs="Times New Roman"/>
            <w:sz w:val="28"/>
            <w:szCs w:val="28"/>
            <w:highlight w:val="white"/>
            <w:lang w:val="uk-UA"/>
          </w:rPr>
          <w:t>лат.</w:t>
        </w:r>
      </w:hyperlink>
      <w:r w:rsidRPr="00D83533">
        <w:rPr>
          <w:rFonts w:ascii="Times New Roman" w:eastAsia="Times New Roman" w:hAnsi="Times New Roman" w:cs="Times New Roman"/>
          <w:sz w:val="28"/>
          <w:szCs w:val="28"/>
          <w:highlight w:val="white"/>
          <w:lang w:val="uk-UA"/>
        </w:rPr>
        <w:t xml:space="preserve"> </w:t>
      </w:r>
      <w:r w:rsidRPr="00D83533">
        <w:rPr>
          <w:rFonts w:ascii="Times New Roman" w:eastAsia="Times New Roman" w:hAnsi="Times New Roman" w:cs="Times New Roman"/>
          <w:i/>
          <w:iCs/>
          <w:sz w:val="28"/>
          <w:szCs w:val="28"/>
          <w:highlight w:val="white"/>
          <w:lang w:val="uk-UA"/>
        </w:rPr>
        <w:t>insulto</w:t>
      </w:r>
      <w:r w:rsidRPr="00D83533">
        <w:rPr>
          <w:rFonts w:ascii="Times New Roman" w:eastAsia="Times New Roman" w:hAnsi="Times New Roman" w:cs="Times New Roman"/>
          <w:sz w:val="28"/>
          <w:szCs w:val="28"/>
          <w:highlight w:val="white"/>
          <w:lang w:val="uk-UA"/>
        </w:rPr>
        <w:t xml:space="preserve"> «скачу, стрибаю»; також удар) </w:t>
      </w:r>
      <w:r w:rsidR="00D83533" w:rsidRPr="00A65475">
        <w:rPr>
          <w:rFonts w:ascii="Times New Roman" w:hAnsi="Times New Roman"/>
          <w:sz w:val="28"/>
          <w:szCs w:val="28"/>
          <w:lang w:val="uk-UA"/>
        </w:rPr>
        <w:t>–</w:t>
      </w:r>
      <w:r w:rsidRPr="00D83533">
        <w:rPr>
          <w:rFonts w:ascii="Times New Roman" w:eastAsia="Times New Roman" w:hAnsi="Times New Roman" w:cs="Times New Roman"/>
          <w:sz w:val="28"/>
          <w:szCs w:val="28"/>
          <w:highlight w:val="white"/>
          <w:lang w:val="uk-UA"/>
        </w:rPr>
        <w:t xml:space="preserve"> гостре порушення </w:t>
      </w:r>
      <w:hyperlink r:id="rId8">
        <w:r w:rsidRPr="00D83533">
          <w:rPr>
            <w:rFonts w:ascii="Times New Roman" w:eastAsia="Times New Roman" w:hAnsi="Times New Roman" w:cs="Times New Roman"/>
            <w:sz w:val="28"/>
            <w:szCs w:val="28"/>
            <w:highlight w:val="white"/>
            <w:lang w:val="uk-UA"/>
          </w:rPr>
          <w:t>мозкового кровообігу</w:t>
        </w:r>
      </w:hyperlink>
      <w:r w:rsidRPr="00D83533">
        <w:rPr>
          <w:rFonts w:ascii="Times New Roman" w:eastAsia="Times New Roman" w:hAnsi="Times New Roman" w:cs="Times New Roman"/>
          <w:sz w:val="28"/>
          <w:szCs w:val="28"/>
          <w:highlight w:val="white"/>
          <w:lang w:val="uk-UA"/>
        </w:rPr>
        <w:t xml:space="preserve">, що спричиняє ушкодження тканин мозку і розлади його функцій. До інсультів відносять </w:t>
      </w:r>
      <w:hyperlink r:id="rId9">
        <w:r w:rsidRPr="00D83533">
          <w:rPr>
            <w:rFonts w:ascii="Times New Roman" w:eastAsia="Times New Roman" w:hAnsi="Times New Roman" w:cs="Times New Roman"/>
            <w:sz w:val="28"/>
            <w:szCs w:val="28"/>
            <w:highlight w:val="white"/>
            <w:lang w:val="uk-UA"/>
          </w:rPr>
          <w:t>інфаркт мозку</w:t>
        </w:r>
      </w:hyperlink>
      <w:r w:rsidRPr="00D83533">
        <w:rPr>
          <w:rFonts w:ascii="Times New Roman" w:eastAsia="Times New Roman" w:hAnsi="Times New Roman" w:cs="Times New Roman"/>
          <w:sz w:val="28"/>
          <w:szCs w:val="28"/>
          <w:highlight w:val="white"/>
          <w:lang w:val="uk-UA"/>
        </w:rPr>
        <w:t xml:space="preserve"> (ішемічний інсульт), </w:t>
      </w:r>
      <w:hyperlink r:id="rId10">
        <w:r w:rsidRPr="00D83533">
          <w:rPr>
            <w:rFonts w:ascii="Times New Roman" w:eastAsia="Times New Roman" w:hAnsi="Times New Roman" w:cs="Times New Roman"/>
            <w:sz w:val="28"/>
            <w:szCs w:val="28"/>
            <w:highlight w:val="white"/>
            <w:lang w:val="uk-UA"/>
          </w:rPr>
          <w:t>крововилив у мозок</w:t>
        </w:r>
      </w:hyperlink>
      <w:r w:rsidRPr="00D83533">
        <w:rPr>
          <w:rFonts w:ascii="Times New Roman" w:eastAsia="Times New Roman" w:hAnsi="Times New Roman" w:cs="Times New Roman"/>
          <w:sz w:val="28"/>
          <w:szCs w:val="28"/>
          <w:highlight w:val="white"/>
          <w:lang w:val="uk-UA"/>
        </w:rPr>
        <w:t xml:space="preserve"> (геморагічний інсульт)</w:t>
      </w:r>
      <w:r w:rsidR="00D83533">
        <w:rPr>
          <w:rFonts w:ascii="Times New Roman" w:eastAsia="Times New Roman" w:hAnsi="Times New Roman" w:cs="Times New Roman"/>
          <w:sz w:val="28"/>
          <w:szCs w:val="28"/>
          <w:highlight w:val="white"/>
          <w:lang w:val="uk-UA"/>
        </w:rPr>
        <w:t xml:space="preserve"> </w:t>
      </w:r>
      <w:r w:rsidRPr="00D83533">
        <w:rPr>
          <w:rFonts w:ascii="Times New Roman" w:eastAsia="Times New Roman" w:hAnsi="Times New Roman" w:cs="Times New Roman"/>
          <w:sz w:val="28"/>
          <w:szCs w:val="28"/>
          <w:highlight w:val="white"/>
          <w:lang w:val="uk-UA"/>
        </w:rPr>
        <w:t>(</w:t>
      </w:r>
      <w:r w:rsidR="00707B88">
        <w:rPr>
          <w:rFonts w:ascii="Times New Roman" w:eastAsia="Times New Roman" w:hAnsi="Times New Roman" w:cs="Times New Roman"/>
          <w:i/>
          <w:iCs/>
          <w:sz w:val="28"/>
          <w:szCs w:val="28"/>
          <w:highlight w:val="white"/>
          <w:lang w:val="uk-UA"/>
        </w:rPr>
        <w:t>Р</w:t>
      </w:r>
      <w:r w:rsidRPr="00D83533">
        <w:rPr>
          <w:rFonts w:ascii="Times New Roman" w:eastAsia="Times New Roman" w:hAnsi="Times New Roman" w:cs="Times New Roman"/>
          <w:i/>
          <w:iCs/>
          <w:sz w:val="28"/>
          <w:szCs w:val="28"/>
          <w:highlight w:val="white"/>
          <w:lang w:val="uk-UA"/>
        </w:rPr>
        <w:t>ис.1</w:t>
      </w:r>
      <w:r w:rsidRPr="00D83533">
        <w:rPr>
          <w:rFonts w:ascii="Times New Roman" w:eastAsia="Times New Roman" w:hAnsi="Times New Roman" w:cs="Times New Roman"/>
          <w:sz w:val="28"/>
          <w:szCs w:val="28"/>
          <w:highlight w:val="white"/>
          <w:lang w:val="uk-UA"/>
        </w:rPr>
        <w:t>) [21].</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 xml:space="preserve">Механізм розвитку інсульту: </w:t>
      </w:r>
    </w:p>
    <w:p w:rsidR="00292DC3" w:rsidRPr="00A42C81" w:rsidRDefault="00A42C81" w:rsidP="00292DC3">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Pr="00A42C81">
        <w:rPr>
          <w:rFonts w:ascii="Times New Roman" w:eastAsia="Times New Roman" w:hAnsi="Times New Roman" w:cs="Times New Roman"/>
          <w:sz w:val="28"/>
          <w:szCs w:val="28"/>
          <w:lang w:val="uk-UA"/>
        </w:rPr>
        <w:t xml:space="preserve"> п</w:t>
      </w:r>
      <w:r w:rsidR="00292DC3" w:rsidRPr="00A42C81">
        <w:rPr>
          <w:rFonts w:ascii="Times New Roman" w:eastAsia="Times New Roman" w:hAnsi="Times New Roman" w:cs="Times New Roman"/>
          <w:sz w:val="28"/>
          <w:szCs w:val="28"/>
          <w:lang w:val="uk-UA"/>
        </w:rPr>
        <w:t>ри ішемії або крововиливі припиняється надходження кисню та поживних речовин до певної ділянки мозку;</w:t>
      </w:r>
    </w:p>
    <w:p w:rsidR="00292DC3" w:rsidRPr="00A42C81" w:rsidRDefault="00A42C81" w:rsidP="00292DC3">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Pr="00A42C81">
        <w:rPr>
          <w:rFonts w:ascii="Times New Roman" w:eastAsia="Times New Roman" w:hAnsi="Times New Roman" w:cs="Times New Roman"/>
          <w:sz w:val="28"/>
          <w:szCs w:val="28"/>
          <w:lang w:val="uk-UA"/>
        </w:rPr>
        <w:t xml:space="preserve"> ч</w:t>
      </w:r>
      <w:r w:rsidR="00292DC3" w:rsidRPr="00A42C81">
        <w:rPr>
          <w:rFonts w:ascii="Times New Roman" w:eastAsia="Times New Roman" w:hAnsi="Times New Roman" w:cs="Times New Roman"/>
          <w:sz w:val="28"/>
          <w:szCs w:val="28"/>
          <w:lang w:val="uk-UA"/>
        </w:rPr>
        <w:t>ерез 3-5 хвилин починається незворотні зміни в нейронах, і чим довше триває порушення кровообігу, ти більша ділянка уражена.</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І</w:t>
      </w:r>
      <w:hyperlink r:id="rId11">
        <w:r w:rsidRPr="00A42C81">
          <w:rPr>
            <w:rFonts w:ascii="Times New Roman" w:eastAsia="Times New Roman" w:hAnsi="Times New Roman" w:cs="Times New Roman"/>
            <w:sz w:val="28"/>
            <w:szCs w:val="28"/>
            <w:lang w:val="uk-UA"/>
          </w:rPr>
          <w:t>шемічний інсульт</w:t>
        </w:r>
      </w:hyperlink>
      <w:r w:rsidR="00A42C81" w:rsidRPr="00A42C81">
        <w:rPr>
          <w:rFonts w:ascii="Times New Roman" w:eastAsia="Times New Roman" w:hAnsi="Times New Roman" w:cs="Times New Roman"/>
          <w:sz w:val="28"/>
          <w:szCs w:val="28"/>
          <w:lang w:val="uk-UA"/>
        </w:rPr>
        <w:t xml:space="preserve"> </w:t>
      </w:r>
      <w:r w:rsidRPr="00A42C81">
        <w:rPr>
          <w:rFonts w:ascii="Times New Roman" w:eastAsia="Times New Roman" w:hAnsi="Times New Roman" w:cs="Times New Roman"/>
          <w:sz w:val="28"/>
          <w:szCs w:val="28"/>
          <w:lang w:val="uk-UA"/>
        </w:rPr>
        <w:t>(церебральний інфаркт) (80-85% випадків) виникає через закупорку (тромбоз чи емболію)</w:t>
      </w:r>
      <w:r w:rsidR="00A42C81" w:rsidRPr="00A42C81">
        <w:rPr>
          <w:rFonts w:ascii="Times New Roman" w:eastAsia="Times New Roman" w:hAnsi="Times New Roman" w:cs="Times New Roman"/>
          <w:sz w:val="28"/>
          <w:szCs w:val="28"/>
          <w:lang w:val="uk-UA"/>
        </w:rPr>
        <w:t xml:space="preserve"> судини, що живить мозок</w:t>
      </w:r>
      <w:r w:rsidRPr="00A42C81">
        <w:rPr>
          <w:rFonts w:ascii="Times New Roman" w:eastAsia="Times New Roman" w:hAnsi="Times New Roman" w:cs="Times New Roman"/>
          <w:sz w:val="28"/>
          <w:szCs w:val="28"/>
          <w:lang w:val="uk-UA"/>
        </w:rPr>
        <w:t>,</w:t>
      </w:r>
      <w:r w:rsidR="00A42C81" w:rsidRPr="00A42C81">
        <w:rPr>
          <w:rFonts w:ascii="Times New Roman" w:eastAsia="Times New Roman" w:hAnsi="Times New Roman" w:cs="Times New Roman"/>
          <w:sz w:val="28"/>
          <w:szCs w:val="28"/>
          <w:lang w:val="uk-UA"/>
        </w:rPr>
        <w:t xml:space="preserve"> </w:t>
      </w:r>
      <w:r w:rsidRPr="00A42C81">
        <w:rPr>
          <w:rFonts w:ascii="Times New Roman" w:eastAsia="Times New Roman" w:hAnsi="Times New Roman" w:cs="Times New Roman"/>
          <w:sz w:val="28"/>
          <w:szCs w:val="28"/>
          <w:lang w:val="uk-UA"/>
        </w:rPr>
        <w:t xml:space="preserve">частіше за все вночі в стані спокою, що блокує доступ кисню до мозку. </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Причини</w:t>
      </w:r>
      <w:r w:rsidR="00A42C81" w:rsidRPr="00A42C81">
        <w:rPr>
          <w:rFonts w:ascii="Times New Roman" w:eastAsia="Times New Roman" w:hAnsi="Times New Roman" w:cs="Times New Roman"/>
          <w:sz w:val="28"/>
          <w:szCs w:val="28"/>
          <w:lang w:val="uk-UA"/>
        </w:rPr>
        <w:t xml:space="preserve"> ішемічного інсульту</w:t>
      </w:r>
      <w:r w:rsidRPr="00A42C81">
        <w:rPr>
          <w:rFonts w:ascii="Times New Roman" w:eastAsia="Times New Roman" w:hAnsi="Times New Roman" w:cs="Times New Roman"/>
          <w:sz w:val="28"/>
          <w:szCs w:val="28"/>
          <w:lang w:val="uk-UA"/>
        </w:rPr>
        <w:t>:</w:t>
      </w:r>
    </w:p>
    <w:p w:rsidR="00292DC3" w:rsidRPr="00A42C81" w:rsidRDefault="00A42C81" w:rsidP="00A42C81">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атеросклероз </w:t>
      </w: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утворення холестеринових бляшок, що звужують просвіт судин;</w:t>
      </w:r>
    </w:p>
    <w:p w:rsidR="00292DC3" w:rsidRPr="00A42C81" w:rsidRDefault="00A42C81" w:rsidP="00A42C81">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тромбоз </w:t>
      </w: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формування тромба у місці пошкодження судинної стінки;</w:t>
      </w:r>
    </w:p>
    <w:p w:rsidR="00292DC3" w:rsidRPr="00A42C81" w:rsidRDefault="00A42C81" w:rsidP="00A42C81">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емболія </w:t>
      </w: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перенесення тромба або частки бляшки з серця чи великих судин;</w:t>
      </w:r>
    </w:p>
    <w:p w:rsidR="00292DC3" w:rsidRPr="00A42C81" w:rsidRDefault="00A42C81" w:rsidP="00A42C81">
      <w:pPr>
        <w:spacing w:line="360" w:lineRule="auto"/>
        <w:ind w:firstLine="4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зниження артеріального тиску</w:t>
      </w:r>
      <w:r w:rsidRPr="00A42C81">
        <w:rPr>
          <w:rFonts w:ascii="Times New Roman" w:eastAsia="Times New Roman" w:hAnsi="Times New Roman" w:cs="Times New Roman"/>
          <w:sz w:val="28"/>
          <w:szCs w:val="28"/>
          <w:lang w:val="uk-UA"/>
        </w:rPr>
        <w:t xml:space="preserve"> (</w:t>
      </w:r>
      <w:r w:rsidR="00292DC3" w:rsidRPr="00A42C81">
        <w:rPr>
          <w:rFonts w:ascii="Times New Roman" w:eastAsia="Times New Roman" w:hAnsi="Times New Roman" w:cs="Times New Roman"/>
          <w:sz w:val="28"/>
          <w:szCs w:val="28"/>
          <w:lang w:val="uk-UA"/>
        </w:rPr>
        <w:t xml:space="preserve">наприклад через шок або серцеву недостатність). </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Клінічні прояви ішемічного інсул</w:t>
      </w:r>
      <w:r w:rsidR="00A42C81" w:rsidRPr="00A42C81">
        <w:rPr>
          <w:rFonts w:ascii="Times New Roman" w:eastAsia="Times New Roman" w:hAnsi="Times New Roman" w:cs="Times New Roman"/>
          <w:sz w:val="28"/>
          <w:szCs w:val="28"/>
          <w:lang w:val="uk-UA"/>
        </w:rPr>
        <w:t>ьту: раптове порушення мови або</w:t>
      </w:r>
      <w:r w:rsidRPr="00A42C81">
        <w:rPr>
          <w:rFonts w:ascii="Times New Roman" w:eastAsia="Times New Roman" w:hAnsi="Times New Roman" w:cs="Times New Roman"/>
          <w:sz w:val="28"/>
          <w:szCs w:val="28"/>
          <w:lang w:val="uk-UA"/>
        </w:rPr>
        <w:t xml:space="preserve"> зору,</w:t>
      </w:r>
      <w:r w:rsidR="00A42C81" w:rsidRPr="00A42C81">
        <w:rPr>
          <w:rFonts w:ascii="Times New Roman" w:eastAsia="Times New Roman" w:hAnsi="Times New Roman" w:cs="Times New Roman"/>
          <w:sz w:val="28"/>
          <w:szCs w:val="28"/>
          <w:lang w:val="uk-UA"/>
        </w:rPr>
        <w:t xml:space="preserve"> </w:t>
      </w:r>
      <w:r w:rsidRPr="00A42C81">
        <w:rPr>
          <w:rFonts w:ascii="Times New Roman" w:eastAsia="Times New Roman" w:hAnsi="Times New Roman" w:cs="Times New Roman"/>
          <w:sz w:val="28"/>
          <w:szCs w:val="28"/>
          <w:lang w:val="uk-UA"/>
        </w:rPr>
        <w:t>координації;</w:t>
      </w:r>
      <w:r w:rsidR="00A42C81" w:rsidRPr="00A42C81">
        <w:rPr>
          <w:rFonts w:ascii="Times New Roman" w:eastAsia="Times New Roman" w:hAnsi="Times New Roman" w:cs="Times New Roman"/>
          <w:sz w:val="28"/>
          <w:szCs w:val="28"/>
          <w:lang w:val="uk-UA"/>
        </w:rPr>
        <w:t xml:space="preserve"> </w:t>
      </w:r>
      <w:r w:rsidRPr="00A42C81">
        <w:rPr>
          <w:rFonts w:ascii="Times New Roman" w:eastAsia="Times New Roman" w:hAnsi="Times New Roman" w:cs="Times New Roman"/>
          <w:sz w:val="28"/>
          <w:szCs w:val="28"/>
          <w:lang w:val="uk-UA"/>
        </w:rPr>
        <w:t>слабкість або параліч однієї половини тіла; асиметрія обличчя; можлива втрата свідомості.</w:t>
      </w:r>
    </w:p>
    <w:p w:rsidR="00292DC3" w:rsidRPr="00A42C81" w:rsidRDefault="00A42C81" w:rsidP="00292DC3">
      <w:pPr>
        <w:spacing w:line="360" w:lineRule="auto"/>
        <w:ind w:firstLine="330"/>
        <w:jc w:val="both"/>
        <w:rPr>
          <w:rFonts w:ascii="Times New Roman" w:eastAsia="Times New Roman" w:hAnsi="Times New Roman" w:cs="Times New Roman"/>
          <w:sz w:val="28"/>
          <w:szCs w:val="28"/>
          <w:lang w:val="uk-UA"/>
        </w:rPr>
      </w:pPr>
      <w:r w:rsidRPr="00A42C81">
        <w:rPr>
          <w:lang w:val="uk-UA"/>
        </w:rPr>
        <w:tab/>
      </w:r>
      <w:hyperlink r:id="rId12">
        <w:r w:rsidR="00292DC3" w:rsidRPr="00A42C81">
          <w:rPr>
            <w:lang w:val="uk-UA"/>
          </w:rPr>
          <w:t>Г</w:t>
        </w:r>
      </w:hyperlink>
      <w:hyperlink r:id="rId13">
        <w:r w:rsidR="00292DC3" w:rsidRPr="00A42C81">
          <w:rPr>
            <w:rFonts w:ascii="Times New Roman" w:eastAsia="Times New Roman" w:hAnsi="Times New Roman" w:cs="Times New Roman"/>
            <w:sz w:val="28"/>
            <w:szCs w:val="28"/>
            <w:lang w:val="uk-UA"/>
          </w:rPr>
          <w:t>еморагічний інсульт</w:t>
        </w:r>
      </w:hyperlink>
      <w:r w:rsidR="00292DC3" w:rsidRPr="00A42C81">
        <w:rPr>
          <w:rFonts w:ascii="Times New Roman" w:eastAsia="Times New Roman" w:hAnsi="Times New Roman" w:cs="Times New Roman"/>
          <w:sz w:val="28"/>
          <w:szCs w:val="28"/>
          <w:lang w:val="uk-UA"/>
        </w:rPr>
        <w:t xml:space="preserve"> (15-20% випадків) </w:t>
      </w: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це розрив судини та крововилив у мозок або підоболонковий простір, що створює тиск на тканини </w:t>
      </w:r>
      <w:r w:rsidR="00292DC3" w:rsidRPr="00A42C81">
        <w:rPr>
          <w:rFonts w:ascii="Times New Roman" w:eastAsia="Times New Roman" w:hAnsi="Times New Roman" w:cs="Times New Roman"/>
          <w:sz w:val="28"/>
          <w:szCs w:val="28"/>
          <w:lang w:val="uk-UA"/>
        </w:rPr>
        <w:lastRenderedPageBreak/>
        <w:t>мозку, виникає частіше вдень після перенесеного психічного потрясіння і т.п.</w:t>
      </w:r>
      <w:r w:rsidRPr="00A42C81">
        <w:rPr>
          <w:rFonts w:ascii="Times New Roman" w:eastAsia="Times New Roman" w:hAnsi="Times New Roman" w:cs="Times New Roman"/>
          <w:sz w:val="28"/>
          <w:szCs w:val="28"/>
          <w:lang w:val="uk-UA"/>
        </w:rPr>
        <w:t xml:space="preserve"> [26; 27; </w:t>
      </w:r>
      <w:r w:rsidR="00292DC3" w:rsidRPr="00A42C81">
        <w:rPr>
          <w:rFonts w:ascii="Times New Roman" w:eastAsia="Times New Roman" w:hAnsi="Times New Roman" w:cs="Times New Roman"/>
          <w:sz w:val="28"/>
          <w:szCs w:val="28"/>
          <w:lang w:val="uk-UA"/>
        </w:rPr>
        <w:t>31].</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Причини</w:t>
      </w:r>
      <w:r w:rsidR="00A42C81" w:rsidRPr="00A42C81">
        <w:rPr>
          <w:rFonts w:ascii="Times New Roman" w:eastAsia="Times New Roman" w:hAnsi="Times New Roman" w:cs="Times New Roman"/>
          <w:sz w:val="28"/>
          <w:szCs w:val="28"/>
          <w:lang w:val="uk-UA"/>
        </w:rPr>
        <w:t xml:space="preserve"> геморагічного інсульту</w:t>
      </w:r>
      <w:r w:rsidRPr="00A42C81">
        <w:rPr>
          <w:rFonts w:ascii="Times New Roman" w:eastAsia="Times New Roman" w:hAnsi="Times New Roman" w:cs="Times New Roman"/>
          <w:sz w:val="28"/>
          <w:szCs w:val="28"/>
          <w:lang w:val="uk-UA"/>
        </w:rPr>
        <w:t>:</w:t>
      </w:r>
    </w:p>
    <w:p w:rsidR="00292DC3" w:rsidRPr="00A42C81" w:rsidRDefault="00A42C81"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артеріальна гіпертензія</w:t>
      </w:r>
      <w:r w:rsidRPr="00A42C81">
        <w:rPr>
          <w:rFonts w:ascii="Times New Roman" w:eastAsia="Times New Roman" w:hAnsi="Times New Roman" w:cs="Times New Roman"/>
          <w:sz w:val="28"/>
          <w:szCs w:val="28"/>
          <w:lang w:val="uk-UA"/>
        </w:rPr>
        <w:t xml:space="preserve"> </w:t>
      </w:r>
      <w:r w:rsidR="00292DC3" w:rsidRPr="00A42C81">
        <w:rPr>
          <w:rFonts w:ascii="Times New Roman" w:eastAsia="Times New Roman" w:hAnsi="Times New Roman" w:cs="Times New Roman"/>
          <w:sz w:val="28"/>
          <w:szCs w:val="28"/>
          <w:lang w:val="uk-UA"/>
        </w:rPr>
        <w:t>(хронічно високий тиск послаблює стінки судин);</w:t>
      </w:r>
    </w:p>
    <w:p w:rsidR="00292DC3" w:rsidRPr="00A42C81" w:rsidRDefault="00A42C81"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аневризми або вади судин;</w:t>
      </w:r>
    </w:p>
    <w:p w:rsidR="00292DC3" w:rsidRPr="00A42C81" w:rsidRDefault="00A42C81"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захворювання крові, що порушують її згортання;</w:t>
      </w:r>
    </w:p>
    <w:p w:rsidR="00292DC3" w:rsidRPr="00A42C81" w:rsidRDefault="00A42C81"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hAnsi="Times New Roman"/>
          <w:sz w:val="28"/>
          <w:szCs w:val="28"/>
          <w:lang w:val="uk-UA"/>
        </w:rPr>
        <w:t>–</w:t>
      </w:r>
      <w:r w:rsidR="00292DC3" w:rsidRPr="00A42C81">
        <w:rPr>
          <w:rFonts w:ascii="Times New Roman" w:eastAsia="Times New Roman" w:hAnsi="Times New Roman" w:cs="Times New Roman"/>
          <w:sz w:val="28"/>
          <w:szCs w:val="28"/>
          <w:lang w:val="uk-UA"/>
        </w:rPr>
        <w:t xml:space="preserve"> травми голови.</w:t>
      </w:r>
    </w:p>
    <w:p w:rsidR="00292DC3" w:rsidRPr="00A42C81" w:rsidRDefault="00292DC3" w:rsidP="00A42C81">
      <w:pPr>
        <w:spacing w:line="360" w:lineRule="auto"/>
        <w:ind w:firstLine="720"/>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Геморагічна форма має важчий перебіг і вищу смертність, ніж ішемічна.</w:t>
      </w:r>
    </w:p>
    <w:p w:rsidR="00292DC3" w:rsidRPr="00A42C81" w:rsidRDefault="00292DC3" w:rsidP="00A42C81">
      <w:pPr>
        <w:spacing w:line="360" w:lineRule="auto"/>
        <w:jc w:val="both"/>
        <w:rPr>
          <w:rFonts w:ascii="Times New Roman" w:eastAsia="Times New Roman" w:hAnsi="Times New Roman" w:cs="Times New Roman"/>
          <w:sz w:val="28"/>
          <w:szCs w:val="28"/>
          <w:lang w:val="uk-UA"/>
        </w:rPr>
      </w:pPr>
      <w:r w:rsidRPr="00A42C81">
        <w:rPr>
          <w:rFonts w:ascii="Times New Roman" w:eastAsia="Times New Roman" w:hAnsi="Times New Roman" w:cs="Times New Roman"/>
          <w:sz w:val="28"/>
          <w:szCs w:val="28"/>
          <w:lang w:val="uk-UA"/>
        </w:rPr>
        <w:t xml:space="preserve">Провісником ішемічного інсульту є транзиторна ішемічна атака </w:t>
      </w:r>
      <w:r w:rsidR="00A42C81" w:rsidRPr="00A42C81">
        <w:rPr>
          <w:rFonts w:ascii="Times New Roman" w:hAnsi="Times New Roman"/>
          <w:sz w:val="28"/>
          <w:szCs w:val="28"/>
          <w:lang w:val="uk-UA"/>
        </w:rPr>
        <w:t>–</w:t>
      </w:r>
      <w:r w:rsidRPr="00A42C81">
        <w:rPr>
          <w:rFonts w:ascii="Times New Roman" w:eastAsia="Times New Roman" w:hAnsi="Times New Roman" w:cs="Times New Roman"/>
          <w:sz w:val="28"/>
          <w:szCs w:val="28"/>
          <w:lang w:val="uk-UA"/>
        </w:rPr>
        <w:t xml:space="preserve"> це короткочасне</w:t>
      </w:r>
      <w:r w:rsidR="00A42C81" w:rsidRPr="00A42C81">
        <w:rPr>
          <w:rFonts w:ascii="Times New Roman" w:eastAsia="Times New Roman" w:hAnsi="Times New Roman" w:cs="Times New Roman"/>
          <w:sz w:val="28"/>
          <w:szCs w:val="28"/>
          <w:lang w:val="uk-UA"/>
        </w:rPr>
        <w:t xml:space="preserve"> (</w:t>
      </w:r>
      <w:r w:rsidRPr="00A42C81">
        <w:rPr>
          <w:rFonts w:ascii="Times New Roman" w:eastAsia="Times New Roman" w:hAnsi="Times New Roman" w:cs="Times New Roman"/>
          <w:sz w:val="28"/>
          <w:szCs w:val="28"/>
          <w:lang w:val="uk-UA"/>
        </w:rPr>
        <w:t>до 24 год) порушення мозкового кровообігу без стійких наслідків, що потребує негайного медичного обстеження і лікування.</w:t>
      </w:r>
    </w:p>
    <w:p w:rsidR="00292DC3" w:rsidRPr="00A42C81" w:rsidRDefault="00292DC3" w:rsidP="003C4E31">
      <w:pPr>
        <w:spacing w:line="360" w:lineRule="auto"/>
        <w:rPr>
          <w:rFonts w:ascii="Times New Roman" w:eastAsia="Times New Roman" w:hAnsi="Times New Roman" w:cs="Times New Roman"/>
          <w:sz w:val="28"/>
          <w:szCs w:val="28"/>
          <w:highlight w:val="white"/>
          <w:lang w:val="uk-UA"/>
        </w:rPr>
      </w:pPr>
    </w:p>
    <w:p w:rsidR="00707B88" w:rsidRPr="003C4E31" w:rsidRDefault="009E6F5C">
      <w:pPr>
        <w:spacing w:line="360" w:lineRule="auto"/>
        <w:jc w:val="both"/>
        <w:rPr>
          <w:color w:val="001D35"/>
          <w:sz w:val="24"/>
          <w:szCs w:val="24"/>
          <w:highlight w:val="white"/>
          <w:lang w:val="uk-UA"/>
        </w:rPr>
      </w:pPr>
      <w:r w:rsidRPr="00D83533">
        <w:rPr>
          <w:noProof/>
          <w:color w:val="001D35"/>
          <w:sz w:val="24"/>
          <w:szCs w:val="24"/>
          <w:highlight w:val="white"/>
          <w:lang w:val="ru-RU"/>
        </w:rPr>
        <w:drawing>
          <wp:inline distT="114300" distB="114300" distL="114300" distR="114300">
            <wp:extent cx="5731200" cy="295910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5731200" cy="2959100"/>
                    </a:xfrm>
                    <a:prstGeom prst="rect">
                      <a:avLst/>
                    </a:prstGeom>
                    <a:ln/>
                  </pic:spPr>
                </pic:pic>
              </a:graphicData>
            </a:graphic>
          </wp:inline>
        </w:drawing>
      </w:r>
    </w:p>
    <w:p w:rsidR="00A42C81" w:rsidRDefault="007C58DB">
      <w:pPr>
        <w:spacing w:line="360" w:lineRule="auto"/>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 xml:space="preserve">   </w:t>
      </w:r>
      <w:r w:rsidR="00A42C81">
        <w:rPr>
          <w:rFonts w:ascii="Times New Roman" w:eastAsia="Times New Roman" w:hAnsi="Times New Roman" w:cs="Times New Roman"/>
          <w:i/>
          <w:sz w:val="28"/>
          <w:szCs w:val="28"/>
          <w:highlight w:val="white"/>
          <w:lang w:val="uk-UA"/>
        </w:rPr>
        <w:t xml:space="preserve">Рис. </w:t>
      </w:r>
      <w:r w:rsidR="00A42C81" w:rsidRPr="00707B88">
        <w:rPr>
          <w:rFonts w:ascii="Times New Roman" w:eastAsia="Times New Roman" w:hAnsi="Times New Roman" w:cs="Times New Roman"/>
          <w:i/>
          <w:sz w:val="28"/>
          <w:szCs w:val="28"/>
          <w:highlight w:val="white"/>
          <w:lang w:val="uk-UA"/>
        </w:rPr>
        <w:t>1</w:t>
      </w:r>
      <w:r w:rsidR="00A42C81">
        <w:rPr>
          <w:rFonts w:ascii="Times New Roman" w:eastAsia="Times New Roman" w:hAnsi="Times New Roman" w:cs="Times New Roman"/>
          <w:sz w:val="28"/>
          <w:szCs w:val="28"/>
          <w:highlight w:val="white"/>
          <w:lang w:val="uk-UA"/>
        </w:rPr>
        <w:t xml:space="preserve"> Види інсультів.</w:t>
      </w:r>
    </w:p>
    <w:p w:rsidR="00C9223E" w:rsidRPr="00D83533" w:rsidRDefault="009E6F5C" w:rsidP="00A42C81">
      <w:pPr>
        <w:spacing w:line="360" w:lineRule="auto"/>
        <w:ind w:firstLine="720"/>
        <w:jc w:val="both"/>
        <w:rPr>
          <w:rFonts w:ascii="Times New Roman" w:eastAsia="Times New Roman" w:hAnsi="Times New Roman" w:cs="Times New Roman"/>
          <w:sz w:val="28"/>
          <w:szCs w:val="28"/>
          <w:highlight w:val="white"/>
          <w:lang w:val="uk-UA"/>
        </w:rPr>
      </w:pPr>
      <w:r w:rsidRPr="00707B88">
        <w:rPr>
          <w:rFonts w:ascii="Times New Roman" w:eastAsia="Times New Roman" w:hAnsi="Times New Roman" w:cs="Times New Roman"/>
          <w:sz w:val="28"/>
          <w:szCs w:val="28"/>
          <w:highlight w:val="white"/>
          <w:lang w:val="uk-UA"/>
        </w:rPr>
        <w:t xml:space="preserve">Симптоми виникнення інсульту частіше за все відповідають зоні ураження мозку </w:t>
      </w:r>
      <w:r w:rsidR="00A42C81" w:rsidRPr="00A42C81">
        <w:rPr>
          <w:rFonts w:ascii="Times New Roman" w:hAnsi="Times New Roman"/>
          <w:sz w:val="28"/>
          <w:szCs w:val="28"/>
          <w:lang w:val="uk-UA"/>
        </w:rPr>
        <w:t>–</w:t>
      </w:r>
      <w:r w:rsidR="00A42C81" w:rsidRPr="00A42C81">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highlight w:val="white"/>
          <w:lang w:val="uk-UA"/>
        </w:rPr>
        <w:t xml:space="preserve"> порушення дії органу відповідає ділянці мозку, яка цим органом керує.</w:t>
      </w:r>
      <w:r w:rsidR="00A42C81">
        <w:rPr>
          <w:rFonts w:ascii="Times New Roman" w:eastAsia="Times New Roman" w:hAnsi="Times New Roman" w:cs="Times New Roman"/>
          <w:sz w:val="28"/>
          <w:szCs w:val="28"/>
          <w:highlight w:val="white"/>
          <w:lang w:val="uk-UA"/>
        </w:rPr>
        <w:t xml:space="preserve"> </w:t>
      </w:r>
      <w:r w:rsidRPr="00D83533">
        <w:rPr>
          <w:rFonts w:ascii="Times New Roman" w:eastAsia="Times New Roman" w:hAnsi="Times New Roman" w:cs="Times New Roman"/>
          <w:sz w:val="28"/>
          <w:szCs w:val="28"/>
          <w:highlight w:val="white"/>
          <w:lang w:val="uk-UA"/>
        </w:rPr>
        <w:t xml:space="preserve">Що стосується гендерного розподілу, то наукова література </w:t>
      </w:r>
      <w:r w:rsidRPr="00D83533">
        <w:rPr>
          <w:rFonts w:ascii="Times New Roman" w:eastAsia="Times New Roman" w:hAnsi="Times New Roman" w:cs="Times New Roman"/>
          <w:sz w:val="28"/>
          <w:szCs w:val="28"/>
          <w:highlight w:val="white"/>
          <w:lang w:val="uk-UA"/>
        </w:rPr>
        <w:lastRenderedPageBreak/>
        <w:t>вказує на те що в молодшому віці інсульт частіше трапляється у чоловіків, а в старшому більш уражені жінки, з погляду на особливості фізіології.</w:t>
      </w:r>
    </w:p>
    <w:p w:rsidR="00C9223E" w:rsidRPr="00D83533" w:rsidRDefault="00A42C81" w:rsidP="00707B88">
      <w:pPr>
        <w:spacing w:line="360" w:lineRule="auto"/>
        <w:ind w:firstLine="720"/>
        <w:jc w:val="both"/>
        <w:rPr>
          <w:rFonts w:ascii="Times New Roman" w:eastAsia="Times New Roman" w:hAnsi="Times New Roman" w:cs="Times New Roman"/>
          <w:color w:val="333333"/>
          <w:sz w:val="28"/>
          <w:szCs w:val="28"/>
          <w:highlight w:val="white"/>
          <w:lang w:val="uk-UA"/>
        </w:rPr>
      </w:pPr>
      <w:r>
        <w:rPr>
          <w:rFonts w:ascii="Times New Roman" w:eastAsia="Times New Roman" w:hAnsi="Times New Roman" w:cs="Times New Roman"/>
          <w:sz w:val="28"/>
          <w:szCs w:val="28"/>
          <w:highlight w:val="white"/>
          <w:lang w:val="uk-UA"/>
        </w:rPr>
        <w:t>Згідно з дослідженнями</w:t>
      </w:r>
      <w:r w:rsidR="009E6F5C" w:rsidRPr="00D83533">
        <w:rPr>
          <w:rFonts w:ascii="Times New Roman" w:eastAsia="Times New Roman" w:hAnsi="Times New Roman" w:cs="Times New Roman"/>
          <w:sz w:val="28"/>
          <w:szCs w:val="28"/>
          <w:highlight w:val="white"/>
          <w:lang w:val="uk-UA"/>
        </w:rPr>
        <w:t xml:space="preserve"> Центру громадського здоров'я Міністерства охорони </w:t>
      </w:r>
      <w:r w:rsidR="00707B88">
        <w:rPr>
          <w:rFonts w:ascii="Times New Roman" w:eastAsia="Times New Roman" w:hAnsi="Times New Roman" w:cs="Times New Roman"/>
          <w:sz w:val="28"/>
          <w:szCs w:val="28"/>
          <w:highlight w:val="white"/>
          <w:lang w:val="uk-UA"/>
        </w:rPr>
        <w:t>здоров'я України і</w:t>
      </w:r>
      <w:hyperlink r:id="rId15">
        <w:r w:rsidR="009E6F5C" w:rsidRPr="00707B88">
          <w:rPr>
            <w:rFonts w:ascii="Times New Roman" w:eastAsia="Times New Roman" w:hAnsi="Times New Roman" w:cs="Times New Roman"/>
            <w:sz w:val="28"/>
            <w:szCs w:val="28"/>
            <w:highlight w:val="white"/>
            <w:lang w:val="uk-UA"/>
          </w:rPr>
          <w:t xml:space="preserve">нсульт </w:t>
        </w:r>
        <w:r w:rsidR="00707B88" w:rsidRPr="00A65475">
          <w:rPr>
            <w:rFonts w:ascii="Times New Roman" w:hAnsi="Times New Roman"/>
            <w:sz w:val="28"/>
            <w:szCs w:val="28"/>
            <w:lang w:val="uk-UA"/>
          </w:rPr>
          <w:t>–</w:t>
        </w:r>
        <w:r w:rsidR="009E6F5C" w:rsidRPr="00707B88">
          <w:rPr>
            <w:rFonts w:ascii="Times New Roman" w:eastAsia="Times New Roman" w:hAnsi="Times New Roman" w:cs="Times New Roman"/>
            <w:sz w:val="28"/>
            <w:szCs w:val="28"/>
            <w:highlight w:val="white"/>
            <w:lang w:val="uk-UA"/>
          </w:rPr>
          <w:t xml:space="preserve"> це друга основна причина смерті людей</w:t>
        </w:r>
      </w:hyperlink>
      <w:r w:rsidR="009E6F5C" w:rsidRPr="00D83533">
        <w:rPr>
          <w:rFonts w:ascii="Times New Roman" w:eastAsia="Times New Roman" w:hAnsi="Times New Roman" w:cs="Times New Roman"/>
          <w:sz w:val="28"/>
          <w:szCs w:val="28"/>
          <w:highlight w:val="white"/>
          <w:lang w:val="uk-UA"/>
        </w:rPr>
        <w:t xml:space="preserve"> віком старше 60 років і п'ята причина смерті</w:t>
      </w:r>
      <w:r w:rsidR="00707B88">
        <w:rPr>
          <w:rFonts w:ascii="Times New Roman" w:eastAsia="Times New Roman" w:hAnsi="Times New Roman" w:cs="Times New Roman"/>
          <w:sz w:val="28"/>
          <w:szCs w:val="28"/>
          <w:highlight w:val="white"/>
          <w:lang w:val="uk-UA"/>
        </w:rPr>
        <w:t xml:space="preserve"> людей віком від 15 до 59 років</w:t>
      </w:r>
      <w:r w:rsidR="009E6F5C" w:rsidRPr="00D83533">
        <w:rPr>
          <w:rFonts w:ascii="Times New Roman" w:eastAsia="Times New Roman" w:hAnsi="Times New Roman" w:cs="Times New Roman"/>
          <w:color w:val="333333"/>
          <w:sz w:val="28"/>
          <w:szCs w:val="28"/>
          <w:highlight w:val="white"/>
          <w:lang w:val="uk-UA"/>
        </w:rPr>
        <w:t>.</w:t>
      </w:r>
    </w:p>
    <w:p w:rsidR="00C9223E" w:rsidRPr="00A01E24" w:rsidRDefault="009E6F5C" w:rsidP="00707B88">
      <w:pPr>
        <w:spacing w:line="360" w:lineRule="auto"/>
        <w:ind w:firstLine="720"/>
        <w:jc w:val="both"/>
        <w:rPr>
          <w:rFonts w:ascii="Times New Roman" w:eastAsia="Times New Roman" w:hAnsi="Times New Roman" w:cs="Times New Roman"/>
          <w:sz w:val="28"/>
          <w:szCs w:val="28"/>
          <w:lang w:val="uk-UA"/>
        </w:rPr>
      </w:pPr>
      <w:r w:rsidRPr="00D83533">
        <w:rPr>
          <w:rFonts w:ascii="Times New Roman" w:eastAsia="Times New Roman" w:hAnsi="Times New Roman" w:cs="Times New Roman"/>
          <w:sz w:val="28"/>
          <w:szCs w:val="28"/>
          <w:highlight w:val="white"/>
          <w:lang w:val="uk-UA"/>
        </w:rPr>
        <w:t>Фактори ризику виникнення інсульту можуть бути немодифіковані, тобто ті на які</w:t>
      </w:r>
      <w:r w:rsidR="00707B88">
        <w:rPr>
          <w:rFonts w:ascii="Times New Roman" w:eastAsia="Times New Roman" w:hAnsi="Times New Roman" w:cs="Times New Roman"/>
          <w:sz w:val="28"/>
          <w:szCs w:val="28"/>
          <w:highlight w:val="white"/>
          <w:lang w:val="uk-UA"/>
        </w:rPr>
        <w:t xml:space="preserve"> людина не може вплинути: вік (</w:t>
      </w:r>
      <w:r w:rsidRPr="00D83533">
        <w:rPr>
          <w:rFonts w:ascii="Times New Roman" w:eastAsia="Times New Roman" w:hAnsi="Times New Roman" w:cs="Times New Roman"/>
          <w:sz w:val="28"/>
          <w:szCs w:val="28"/>
          <w:highlight w:val="white"/>
          <w:lang w:val="uk-UA"/>
        </w:rPr>
        <w:t>після 55 років шанси підвищуються з кожним десятилі</w:t>
      </w:r>
      <w:r w:rsidR="00707B88">
        <w:rPr>
          <w:rFonts w:ascii="Times New Roman" w:eastAsia="Times New Roman" w:hAnsi="Times New Roman" w:cs="Times New Roman"/>
          <w:sz w:val="28"/>
          <w:szCs w:val="28"/>
          <w:highlight w:val="white"/>
          <w:lang w:val="uk-UA"/>
        </w:rPr>
        <w:t>ттям), стать (</w:t>
      </w:r>
      <w:r w:rsidRPr="00D83533">
        <w:rPr>
          <w:rFonts w:ascii="Times New Roman" w:eastAsia="Times New Roman" w:hAnsi="Times New Roman" w:cs="Times New Roman"/>
          <w:sz w:val="28"/>
          <w:szCs w:val="28"/>
          <w:highlight w:val="white"/>
          <w:lang w:val="uk-UA"/>
        </w:rPr>
        <w:t>жінки), сп</w:t>
      </w:r>
      <w:r w:rsidR="003C4E31">
        <w:rPr>
          <w:rFonts w:ascii="Times New Roman" w:eastAsia="Times New Roman" w:hAnsi="Times New Roman" w:cs="Times New Roman"/>
          <w:sz w:val="28"/>
          <w:szCs w:val="28"/>
          <w:highlight w:val="white"/>
          <w:lang w:val="uk-UA"/>
        </w:rPr>
        <w:t>адковість    (сімейний анамнез),</w:t>
      </w:r>
      <w:r w:rsidR="003C4E31" w:rsidRPr="003C4E31">
        <w:rPr>
          <w:rFonts w:ascii="Times New Roman" w:eastAsia="Times New Roman" w:hAnsi="Times New Roman" w:cs="Times New Roman"/>
          <w:sz w:val="28"/>
          <w:szCs w:val="28"/>
          <w:highlight w:val="white"/>
          <w:lang w:val="uk-UA"/>
        </w:rPr>
        <w:t xml:space="preserve"> </w:t>
      </w:r>
      <w:r w:rsidR="003C4E31" w:rsidRPr="00A01E24">
        <w:rPr>
          <w:rFonts w:ascii="Times New Roman" w:eastAsia="Times New Roman" w:hAnsi="Times New Roman" w:cs="Times New Roman"/>
          <w:sz w:val="28"/>
          <w:szCs w:val="28"/>
          <w:lang w:val="uk-UA"/>
        </w:rPr>
        <w:t>етнічна належність</w:t>
      </w:r>
      <w:r w:rsidR="003564AF" w:rsidRPr="00A01E24">
        <w:rPr>
          <w:rFonts w:ascii="Times New Roman" w:eastAsia="Times New Roman" w:hAnsi="Times New Roman" w:cs="Times New Roman"/>
          <w:sz w:val="28"/>
          <w:szCs w:val="28"/>
          <w:lang w:val="uk-UA"/>
        </w:rPr>
        <w:t xml:space="preserve"> </w:t>
      </w:r>
      <w:r w:rsidR="003C4E31" w:rsidRPr="00A01E24">
        <w:rPr>
          <w:rFonts w:ascii="Times New Roman" w:eastAsia="Times New Roman" w:hAnsi="Times New Roman" w:cs="Times New Roman"/>
          <w:sz w:val="28"/>
          <w:szCs w:val="28"/>
          <w:lang w:val="uk-UA"/>
        </w:rPr>
        <w:t xml:space="preserve">(наприклад, у людей афро- або азійського походження ризик вищий), попередній інсульт або транзиторна ішемічна атака </w:t>
      </w:r>
      <w:r w:rsidR="003564AF" w:rsidRPr="00A01E24">
        <w:rPr>
          <w:rFonts w:ascii="Times New Roman" w:hAnsi="Times New Roman"/>
          <w:sz w:val="28"/>
          <w:szCs w:val="28"/>
          <w:lang w:val="uk-UA"/>
        </w:rPr>
        <w:t>–</w:t>
      </w:r>
      <w:r w:rsidR="003564AF" w:rsidRPr="00A01E24">
        <w:rPr>
          <w:rFonts w:ascii="Times New Roman" w:eastAsia="Times New Roman" w:hAnsi="Times New Roman" w:cs="Times New Roman"/>
          <w:sz w:val="28"/>
          <w:szCs w:val="28"/>
          <w:lang w:val="uk-UA"/>
        </w:rPr>
        <w:t xml:space="preserve"> </w:t>
      </w:r>
      <w:r w:rsidR="003C4E31" w:rsidRPr="00A01E24">
        <w:rPr>
          <w:rFonts w:ascii="Times New Roman" w:eastAsia="Times New Roman" w:hAnsi="Times New Roman" w:cs="Times New Roman"/>
          <w:sz w:val="28"/>
          <w:szCs w:val="28"/>
          <w:lang w:val="uk-UA"/>
        </w:rPr>
        <w:t xml:space="preserve"> збільшує ймовірність пов</w:t>
      </w:r>
      <w:r w:rsidR="003564AF" w:rsidRPr="00A01E24">
        <w:rPr>
          <w:rFonts w:ascii="Times New Roman" w:eastAsia="Times New Roman" w:hAnsi="Times New Roman" w:cs="Times New Roman"/>
          <w:sz w:val="28"/>
          <w:szCs w:val="28"/>
          <w:lang w:val="uk-UA"/>
        </w:rPr>
        <w:t>торного інсульту у кілька разів</w:t>
      </w:r>
      <w:r w:rsidR="003C4E31" w:rsidRPr="00A01E24">
        <w:rPr>
          <w:rFonts w:ascii="Times New Roman" w:eastAsia="Times New Roman" w:hAnsi="Times New Roman" w:cs="Times New Roman"/>
          <w:sz w:val="28"/>
          <w:szCs w:val="28"/>
          <w:lang w:val="uk-UA"/>
        </w:rPr>
        <w:t xml:space="preserve">.  </w:t>
      </w:r>
      <w:r w:rsidRPr="00A01E24">
        <w:rPr>
          <w:rFonts w:ascii="Times New Roman" w:eastAsia="Times New Roman" w:hAnsi="Times New Roman" w:cs="Times New Roman"/>
          <w:sz w:val="28"/>
          <w:szCs w:val="28"/>
          <w:lang w:val="uk-UA"/>
        </w:rPr>
        <w:t xml:space="preserve"> Та модифіковані, які можна коригувати, для запобігання тяжких наслідків: високий кров'яний тиск, надлишкова маса тіла, цукровий діабет, нездорове харчування, надмірне споживання алкоголю, психологічні тригери</w:t>
      </w:r>
      <w:r w:rsidR="00707B88" w:rsidRPr="00A01E24">
        <w:rPr>
          <w:rFonts w:ascii="Times New Roman" w:eastAsia="Times New Roman" w:hAnsi="Times New Roman" w:cs="Times New Roman"/>
          <w:sz w:val="28"/>
          <w:szCs w:val="28"/>
          <w:lang w:val="uk-UA"/>
        </w:rPr>
        <w:t xml:space="preserve"> </w:t>
      </w:r>
      <w:r w:rsidRPr="00A01E24">
        <w:rPr>
          <w:rFonts w:ascii="Times New Roman" w:eastAsia="Times New Roman" w:hAnsi="Times New Roman" w:cs="Times New Roman"/>
          <w:sz w:val="28"/>
          <w:szCs w:val="28"/>
          <w:lang w:val="uk-UA"/>
        </w:rPr>
        <w:t>(стрес,</w:t>
      </w:r>
      <w:r w:rsidR="003564AF" w:rsidRPr="00A01E24">
        <w:rPr>
          <w:rFonts w:ascii="Times New Roman" w:eastAsia="Times New Roman" w:hAnsi="Times New Roman" w:cs="Times New Roman"/>
          <w:sz w:val="28"/>
          <w:szCs w:val="28"/>
          <w:lang w:val="uk-UA"/>
        </w:rPr>
        <w:t xml:space="preserve"> </w:t>
      </w:r>
      <w:r w:rsidRPr="00A01E24">
        <w:rPr>
          <w:rFonts w:ascii="Times New Roman" w:eastAsia="Times New Roman" w:hAnsi="Times New Roman" w:cs="Times New Roman"/>
          <w:sz w:val="28"/>
          <w:szCs w:val="28"/>
          <w:lang w:val="uk-UA"/>
        </w:rPr>
        <w:t>депресія)</w:t>
      </w:r>
      <w:r w:rsidR="003C4E31" w:rsidRPr="00A01E24">
        <w:rPr>
          <w:rFonts w:ascii="Times New Roman" w:eastAsia="Times New Roman" w:hAnsi="Times New Roman" w:cs="Times New Roman"/>
          <w:sz w:val="28"/>
          <w:szCs w:val="28"/>
          <w:lang w:val="uk-UA"/>
        </w:rPr>
        <w:t>, малорухомий спосіб життя</w:t>
      </w:r>
      <w:r w:rsidR="003564AF" w:rsidRPr="00A01E24">
        <w:rPr>
          <w:rFonts w:ascii="Times New Roman" w:eastAsia="Times New Roman" w:hAnsi="Times New Roman" w:cs="Times New Roman"/>
          <w:sz w:val="28"/>
          <w:szCs w:val="28"/>
          <w:lang w:val="uk-UA"/>
        </w:rPr>
        <w:t xml:space="preserve"> (Рис. 2)</w:t>
      </w:r>
      <w:r w:rsidR="00707B88" w:rsidRPr="00A01E24">
        <w:rPr>
          <w:rFonts w:ascii="Times New Roman" w:eastAsia="Times New Roman" w:hAnsi="Times New Roman" w:cs="Times New Roman"/>
          <w:sz w:val="28"/>
          <w:szCs w:val="28"/>
          <w:lang w:val="uk-UA"/>
        </w:rPr>
        <w:t xml:space="preserve"> </w:t>
      </w:r>
      <w:r w:rsidR="003C4E31" w:rsidRPr="00A01E24">
        <w:rPr>
          <w:rFonts w:ascii="Times New Roman" w:eastAsia="Times New Roman" w:hAnsi="Times New Roman" w:cs="Times New Roman"/>
          <w:sz w:val="28"/>
          <w:szCs w:val="28"/>
          <w:lang w:val="uk-UA"/>
        </w:rPr>
        <w:t>.</w:t>
      </w:r>
    </w:p>
    <w:p w:rsidR="00C9223E" w:rsidRPr="00D83533" w:rsidRDefault="009E6F5C">
      <w:pPr>
        <w:spacing w:line="360" w:lineRule="auto"/>
        <w:jc w:val="both"/>
        <w:rPr>
          <w:rFonts w:ascii="Times New Roman" w:eastAsia="Times New Roman" w:hAnsi="Times New Roman" w:cs="Times New Roman"/>
          <w:sz w:val="28"/>
          <w:szCs w:val="28"/>
          <w:highlight w:val="white"/>
          <w:lang w:val="uk-UA"/>
        </w:rPr>
      </w:pPr>
      <w:r w:rsidRPr="00D83533">
        <w:rPr>
          <w:rFonts w:ascii="Times New Roman" w:eastAsia="Times New Roman" w:hAnsi="Times New Roman" w:cs="Times New Roman"/>
          <w:noProof/>
          <w:sz w:val="28"/>
          <w:szCs w:val="28"/>
          <w:highlight w:val="white"/>
          <w:lang w:val="ru-RU"/>
        </w:rPr>
        <w:drawing>
          <wp:inline distT="19050" distB="19050" distL="19050" distR="19050">
            <wp:extent cx="5731200" cy="3543300"/>
            <wp:effectExtent l="0" t="0" r="0" b="0"/>
            <wp:docPr id="9" name="image15.png" descr="Получено очков"/>
            <wp:cNvGraphicFramePr/>
            <a:graphic xmlns:a="http://schemas.openxmlformats.org/drawingml/2006/main">
              <a:graphicData uri="http://schemas.openxmlformats.org/drawingml/2006/picture">
                <pic:pic xmlns:pic="http://schemas.openxmlformats.org/drawingml/2006/picture">
                  <pic:nvPicPr>
                    <pic:cNvPr id="0" name="image15.png" descr="Получено очков"/>
                    <pic:cNvPicPr preferRelativeResize="0"/>
                  </pic:nvPicPr>
                  <pic:blipFill>
                    <a:blip r:embed="rId16"/>
                    <a:srcRect/>
                    <a:stretch>
                      <a:fillRect/>
                    </a:stretch>
                  </pic:blipFill>
                  <pic:spPr>
                    <a:xfrm>
                      <a:off x="0" y="0"/>
                      <a:ext cx="5731200" cy="3543300"/>
                    </a:xfrm>
                    <a:prstGeom prst="rect">
                      <a:avLst/>
                    </a:prstGeom>
                    <a:ln/>
                  </pic:spPr>
                </pic:pic>
              </a:graphicData>
            </a:graphic>
          </wp:inline>
        </w:drawing>
      </w:r>
    </w:p>
    <w:p w:rsidR="00C9223E" w:rsidRPr="00D83533" w:rsidRDefault="009E6F5C" w:rsidP="00707B88">
      <w:pPr>
        <w:spacing w:line="360" w:lineRule="auto"/>
        <w:ind w:firstLine="720"/>
        <w:jc w:val="both"/>
        <w:rPr>
          <w:rFonts w:ascii="Times New Roman" w:eastAsia="Times New Roman" w:hAnsi="Times New Roman" w:cs="Times New Roman"/>
          <w:sz w:val="28"/>
          <w:szCs w:val="28"/>
          <w:highlight w:val="white"/>
          <w:lang w:val="uk-UA"/>
        </w:rPr>
      </w:pPr>
      <w:r w:rsidRPr="00D83533">
        <w:rPr>
          <w:rFonts w:ascii="Times New Roman" w:eastAsia="Times New Roman" w:hAnsi="Times New Roman" w:cs="Times New Roman"/>
          <w:sz w:val="28"/>
          <w:szCs w:val="28"/>
          <w:highlight w:val="white"/>
          <w:lang w:val="uk-UA"/>
        </w:rPr>
        <w:lastRenderedPageBreak/>
        <w:t xml:space="preserve">Інсульт </w:t>
      </w:r>
      <w:r w:rsidR="00707B88" w:rsidRPr="00707B88">
        <w:rPr>
          <w:rFonts w:ascii="Times New Roman" w:eastAsia="Times New Roman" w:hAnsi="Times New Roman" w:cs="Times New Roman"/>
          <w:sz w:val="28"/>
          <w:szCs w:val="28"/>
          <w:lang w:val="uk-UA"/>
        </w:rPr>
        <w:t>–</w:t>
      </w:r>
      <w:r w:rsidRPr="00D83533">
        <w:rPr>
          <w:rFonts w:ascii="Times New Roman" w:eastAsia="Times New Roman" w:hAnsi="Times New Roman" w:cs="Times New Roman"/>
          <w:sz w:val="28"/>
          <w:szCs w:val="28"/>
          <w:highlight w:val="white"/>
          <w:lang w:val="uk-UA"/>
        </w:rPr>
        <w:t xml:space="preserve"> друга за частотою </w:t>
      </w:r>
      <w:hyperlink r:id="rId17">
        <w:r w:rsidRPr="00D83533">
          <w:rPr>
            <w:rFonts w:ascii="Times New Roman" w:eastAsia="Times New Roman" w:hAnsi="Times New Roman" w:cs="Times New Roman"/>
            <w:sz w:val="28"/>
            <w:szCs w:val="28"/>
            <w:highlight w:val="white"/>
            <w:lang w:val="uk-UA"/>
          </w:rPr>
          <w:t>причина смерті</w:t>
        </w:r>
      </w:hyperlink>
      <w:r w:rsidRPr="00D83533">
        <w:rPr>
          <w:rFonts w:ascii="Times New Roman" w:eastAsia="Times New Roman" w:hAnsi="Times New Roman" w:cs="Times New Roman"/>
          <w:sz w:val="28"/>
          <w:szCs w:val="28"/>
          <w:highlight w:val="white"/>
          <w:lang w:val="uk-UA"/>
        </w:rPr>
        <w:t xml:space="preserve"> людей в усьому світі і основна причина довготривалої </w:t>
      </w:r>
      <w:hyperlink r:id="rId18">
        <w:r w:rsidRPr="00D83533">
          <w:rPr>
            <w:rFonts w:ascii="Times New Roman" w:eastAsia="Times New Roman" w:hAnsi="Times New Roman" w:cs="Times New Roman"/>
            <w:sz w:val="28"/>
            <w:szCs w:val="28"/>
            <w:highlight w:val="white"/>
            <w:lang w:val="uk-UA"/>
          </w:rPr>
          <w:t>непрацездатності</w:t>
        </w:r>
      </w:hyperlink>
      <w:r w:rsidRPr="00D83533">
        <w:rPr>
          <w:rFonts w:ascii="Times New Roman" w:eastAsia="Times New Roman" w:hAnsi="Times New Roman" w:cs="Times New Roman"/>
          <w:sz w:val="28"/>
          <w:szCs w:val="28"/>
          <w:highlight w:val="white"/>
          <w:lang w:val="uk-UA"/>
        </w:rPr>
        <w:t>. Люди, які пережили інсульт змушені проходити тяжкий шлях реабілітації, або при незворотних ушкодженнях мозку залишаються з інвалідністю до кінця життя.</w:t>
      </w:r>
    </w:p>
    <w:p w:rsidR="00C9223E" w:rsidRDefault="009E6F5C" w:rsidP="00707B88">
      <w:pPr>
        <w:spacing w:line="360" w:lineRule="auto"/>
        <w:ind w:firstLine="720"/>
        <w:jc w:val="both"/>
        <w:rPr>
          <w:rFonts w:ascii="Times New Roman" w:eastAsia="Times New Roman" w:hAnsi="Times New Roman" w:cs="Times New Roman"/>
          <w:sz w:val="28"/>
          <w:szCs w:val="28"/>
          <w:highlight w:val="white"/>
          <w:lang w:val="uk-UA"/>
        </w:rPr>
      </w:pPr>
      <w:r w:rsidRPr="00D83533">
        <w:rPr>
          <w:rFonts w:ascii="Times New Roman" w:eastAsia="Times New Roman" w:hAnsi="Times New Roman" w:cs="Times New Roman"/>
          <w:sz w:val="28"/>
          <w:szCs w:val="28"/>
          <w:highlight w:val="white"/>
          <w:lang w:val="uk-UA"/>
        </w:rPr>
        <w:t>Дуже важливо знати те, що інсульт може мати повторні епізоди, тому велике значення має профілактика інсульту та поінформованість населення яке може потрапити до групи ризику</w:t>
      </w:r>
      <w:r w:rsidR="00707B88">
        <w:rPr>
          <w:rFonts w:ascii="Times New Roman" w:eastAsia="Times New Roman" w:hAnsi="Times New Roman" w:cs="Times New Roman"/>
          <w:sz w:val="28"/>
          <w:szCs w:val="28"/>
          <w:highlight w:val="white"/>
          <w:lang w:val="uk-UA"/>
        </w:rPr>
        <w:t xml:space="preserve"> </w:t>
      </w:r>
      <w:r w:rsidR="003564AF">
        <w:rPr>
          <w:rFonts w:ascii="Times New Roman" w:eastAsia="Times New Roman" w:hAnsi="Times New Roman" w:cs="Times New Roman"/>
          <w:sz w:val="28"/>
          <w:szCs w:val="28"/>
          <w:highlight w:val="white"/>
          <w:lang w:val="uk-UA"/>
        </w:rPr>
        <w:t xml:space="preserve">[24; </w:t>
      </w:r>
      <w:r w:rsidRPr="00D83533">
        <w:rPr>
          <w:rFonts w:ascii="Times New Roman" w:eastAsia="Times New Roman" w:hAnsi="Times New Roman" w:cs="Times New Roman"/>
          <w:sz w:val="28"/>
          <w:szCs w:val="28"/>
          <w:highlight w:val="white"/>
          <w:lang w:val="uk-UA"/>
        </w:rPr>
        <w:t xml:space="preserve">27]. </w:t>
      </w:r>
    </w:p>
    <w:p w:rsidR="00707B88" w:rsidRPr="00D83533" w:rsidRDefault="00707B88" w:rsidP="00707B88">
      <w:pPr>
        <w:spacing w:line="360" w:lineRule="auto"/>
        <w:ind w:firstLine="720"/>
        <w:jc w:val="both"/>
        <w:rPr>
          <w:rFonts w:ascii="Times New Roman" w:eastAsia="Times New Roman" w:hAnsi="Times New Roman" w:cs="Times New Roman"/>
          <w:sz w:val="28"/>
          <w:szCs w:val="28"/>
          <w:highlight w:val="white"/>
          <w:lang w:val="uk-UA"/>
        </w:rPr>
      </w:pPr>
    </w:p>
    <w:p w:rsidR="00C9223E" w:rsidRPr="003C4E31" w:rsidRDefault="009E6F5C">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 Поняття та природа стресу у сучасній науковій літературі.</w:t>
      </w:r>
    </w:p>
    <w:p w:rsidR="00C9223E" w:rsidRPr="00707B88" w:rsidRDefault="009E6F5C" w:rsidP="00707B88">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Стрес </w:t>
      </w:r>
      <w:r w:rsidR="00707B88" w:rsidRPr="00707B8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це реакція нашого мозку та тіла на вимоги. Будь-який тип подій, позитивних чи негативних, може спричинити стрес, і стрес певною мірою є частиною життя кожного. Стрес зазвичай вважають шкідливим, але насправді не всі стреси є шкідливими.  Стрес впливає набагато більше, ніж просто на те, як ми почуваємось. Це може вплинути і на наше фізичне здоров’я. Одним із прикладів цього є мігрень або «головний біль від стресу». Стрес також може вплинути на наш апетит, сон, підвищення артеріального тиску та багато іншого. Тривалий або хронічний стрес може вплинути на нашу серцево-судинну, імунну, тра</w:t>
      </w:r>
      <w:r w:rsidR="00707B88">
        <w:rPr>
          <w:rFonts w:ascii="Times New Roman" w:eastAsia="Times New Roman" w:hAnsi="Times New Roman" w:cs="Times New Roman"/>
          <w:sz w:val="28"/>
          <w:szCs w:val="28"/>
          <w:lang w:val="uk-UA"/>
        </w:rPr>
        <w:t>вну та шлунково-кишкову системи [</w:t>
      </w:r>
      <w:r w:rsidRPr="00707B88">
        <w:rPr>
          <w:rFonts w:ascii="Times New Roman" w:eastAsia="Times New Roman" w:hAnsi="Times New Roman" w:cs="Times New Roman"/>
          <w:sz w:val="28"/>
          <w:szCs w:val="28"/>
          <w:lang w:val="uk-UA"/>
        </w:rPr>
        <w:t>26]</w:t>
      </w:r>
      <w:r w:rsidR="00707B88">
        <w:rPr>
          <w:rFonts w:ascii="Times New Roman" w:eastAsia="Times New Roman" w:hAnsi="Times New Roman" w:cs="Times New Roman"/>
          <w:sz w:val="28"/>
          <w:szCs w:val="28"/>
          <w:lang w:val="uk-UA"/>
        </w:rPr>
        <w:t>.</w:t>
      </w:r>
    </w:p>
    <w:p w:rsidR="00C9223E" w:rsidRPr="00707B88" w:rsidRDefault="009E6F5C" w:rsidP="004D1648">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Першим хто дослідив,</w:t>
      </w:r>
      <w:r w:rsidR="004D1648">
        <w:rPr>
          <w:rFonts w:ascii="Times New Roman" w:eastAsia="Times New Roman" w:hAnsi="Times New Roman" w:cs="Times New Roman"/>
          <w:sz w:val="28"/>
          <w:szCs w:val="28"/>
          <w:lang w:val="uk-UA"/>
        </w:rPr>
        <w:t xml:space="preserve"> систематизував і ввів поняття «стрес»</w:t>
      </w:r>
      <w:r w:rsidRPr="00707B88">
        <w:rPr>
          <w:rFonts w:ascii="Times New Roman" w:eastAsia="Times New Roman" w:hAnsi="Times New Roman" w:cs="Times New Roman"/>
          <w:sz w:val="28"/>
          <w:szCs w:val="28"/>
          <w:lang w:val="uk-UA"/>
        </w:rPr>
        <w:t xml:space="preserve"> у 1930 році, був молодий вчений з монреальського McGill University Га</w:t>
      </w:r>
      <w:r w:rsidR="004D1648">
        <w:rPr>
          <w:rFonts w:ascii="Times New Roman" w:eastAsia="Times New Roman" w:hAnsi="Times New Roman" w:cs="Times New Roman"/>
          <w:sz w:val="28"/>
          <w:szCs w:val="28"/>
          <w:lang w:val="uk-UA"/>
        </w:rPr>
        <w:t>нс Сельє (Hans Selye 1907-1982р</w:t>
      </w:r>
      <w:r w:rsidRPr="00707B88">
        <w:rPr>
          <w:rFonts w:ascii="Times New Roman" w:eastAsia="Times New Roman" w:hAnsi="Times New Roman" w:cs="Times New Roman"/>
          <w:sz w:val="28"/>
          <w:szCs w:val="28"/>
          <w:lang w:val="uk-UA"/>
        </w:rPr>
        <w:t>р.). Він вважав, що хвороботворні фактори володіють пусковою дією, що переводить в активний стан вироблені в процесі еволюції механізми адаптації до змін умов навколишнього середовища організму людини</w:t>
      </w:r>
      <w:r w:rsidR="004D164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[35]. </w:t>
      </w:r>
    </w:p>
    <w:p w:rsidR="00C9223E" w:rsidRPr="00707B88" w:rsidRDefault="009E6F5C" w:rsidP="004D1648">
      <w:pPr>
        <w:spacing w:line="360" w:lineRule="auto"/>
        <w:ind w:firstLine="720"/>
        <w:jc w:val="both"/>
        <w:rPr>
          <w:rFonts w:ascii="Times New Roman" w:eastAsia="Times New Roman" w:hAnsi="Times New Roman" w:cs="Times New Roman"/>
          <w:b/>
          <w:bCs/>
          <w:sz w:val="28"/>
          <w:szCs w:val="28"/>
          <w:lang w:val="uk-UA"/>
        </w:rPr>
      </w:pPr>
      <w:r w:rsidRPr="00707B88">
        <w:rPr>
          <w:rFonts w:ascii="Times New Roman" w:eastAsia="Times New Roman" w:hAnsi="Times New Roman" w:cs="Times New Roman"/>
          <w:sz w:val="28"/>
          <w:szCs w:val="28"/>
          <w:lang w:val="uk-UA"/>
        </w:rPr>
        <w:t xml:space="preserve">У 1972 р. Всесвітня організація охорони здоров’я прийняла таке визначення: стрес </w:t>
      </w:r>
      <w:r w:rsidR="004D1648" w:rsidRPr="004D164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це неспецифічна (тобто одна і та сама на різні подразники) реакція організму на будь-яку висунуту до нього вимогу.   Стрес </w:t>
      </w:r>
      <w:r w:rsidR="004D1648" w:rsidRPr="004D1648">
        <w:rPr>
          <w:rFonts w:ascii="Times New Roman" w:eastAsia="Times New Roman" w:hAnsi="Times New Roman" w:cs="Times New Roman"/>
          <w:sz w:val="28"/>
          <w:szCs w:val="28"/>
          <w:lang w:val="uk-UA"/>
        </w:rPr>
        <w:t>–</w:t>
      </w:r>
      <w:r w:rsidR="004D164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це відповідь на загрозу, реальну чи уявну. </w:t>
      </w:r>
    </w:p>
    <w:p w:rsidR="00C9223E" w:rsidRDefault="004D1648">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 xml:space="preserve"> </w:t>
      </w:r>
      <w:r>
        <w:rPr>
          <w:rFonts w:ascii="Times New Roman" w:eastAsia="Times New Roman" w:hAnsi="Times New Roman" w:cs="Times New Roman"/>
          <w:b/>
          <w:bCs/>
          <w:sz w:val="28"/>
          <w:szCs w:val="28"/>
          <w:lang w:val="uk-UA"/>
        </w:rPr>
        <w:tab/>
        <w:t>Види стресу.</w:t>
      </w:r>
    </w:p>
    <w:p w:rsidR="003C4E31" w:rsidRPr="003564AF" w:rsidRDefault="003C4E31" w:rsidP="003C4E31">
      <w:p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
          <w:bCs/>
          <w:sz w:val="28"/>
          <w:szCs w:val="28"/>
          <w:lang w:val="uk-UA"/>
        </w:rPr>
        <w:t xml:space="preserve">          </w:t>
      </w:r>
      <w:r w:rsidRPr="003564AF">
        <w:rPr>
          <w:rFonts w:ascii="Times New Roman" w:eastAsia="Times New Roman" w:hAnsi="Times New Roman" w:cs="Times New Roman"/>
          <w:bCs/>
          <w:sz w:val="28"/>
          <w:szCs w:val="28"/>
          <w:lang w:val="uk-UA"/>
        </w:rPr>
        <w:t>За характером впливу:</w:t>
      </w:r>
    </w:p>
    <w:p w:rsidR="003C4E31" w:rsidRPr="003564AF" w:rsidRDefault="003C4E31" w:rsidP="003564AF">
      <w:pPr>
        <w:spacing w:line="360" w:lineRule="auto"/>
        <w:ind w:firstLine="720"/>
        <w:jc w:val="both"/>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 xml:space="preserve">Еустрес </w:t>
      </w:r>
      <w:r w:rsidR="003564AF" w:rsidRPr="003564AF">
        <w:rPr>
          <w:rFonts w:ascii="Times New Roman" w:eastAsia="Times New Roman" w:hAnsi="Times New Roman" w:cs="Times New Roman"/>
          <w:sz w:val="28"/>
          <w:szCs w:val="28"/>
          <w:lang w:val="uk-UA"/>
        </w:rPr>
        <w:t xml:space="preserve">–«позитивний» </w:t>
      </w:r>
      <w:r w:rsidRPr="003564AF">
        <w:rPr>
          <w:rFonts w:ascii="Times New Roman" w:eastAsia="Times New Roman" w:hAnsi="Times New Roman" w:cs="Times New Roman"/>
          <w:sz w:val="28"/>
          <w:szCs w:val="28"/>
          <w:lang w:val="uk-UA"/>
        </w:rPr>
        <w:t xml:space="preserve"> стрес. Це стан напруження, який мобілізує сили, стимулює розвиток, підвищує ефективність</w:t>
      </w:r>
      <w:r w:rsidR="003564AF" w:rsidRPr="003564AF">
        <w:rPr>
          <w:rFonts w:ascii="Times New Roman" w:eastAsia="Times New Roman" w:hAnsi="Times New Roman" w:cs="Times New Roman"/>
          <w:sz w:val="28"/>
          <w:szCs w:val="28"/>
          <w:lang w:val="uk-UA"/>
        </w:rPr>
        <w:t xml:space="preserve"> (</w:t>
      </w:r>
      <w:r w:rsidRPr="003564AF">
        <w:rPr>
          <w:rFonts w:ascii="Times New Roman" w:eastAsia="Times New Roman" w:hAnsi="Times New Roman" w:cs="Times New Roman"/>
          <w:sz w:val="28"/>
          <w:szCs w:val="28"/>
          <w:lang w:val="uk-UA"/>
        </w:rPr>
        <w:t>наприклад, хвилювання перед іспитом, яке допомагає сконцентруватися).</w:t>
      </w:r>
    </w:p>
    <w:p w:rsidR="003C4E31" w:rsidRDefault="003C4E31" w:rsidP="003564AF">
      <w:pPr>
        <w:spacing w:line="360" w:lineRule="auto"/>
        <w:ind w:firstLine="720"/>
        <w:jc w:val="both"/>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 xml:space="preserve">Дистрес </w:t>
      </w:r>
      <w:r w:rsidR="003564AF" w:rsidRPr="003564AF">
        <w:rPr>
          <w:rFonts w:ascii="Times New Roman" w:eastAsia="Times New Roman" w:hAnsi="Times New Roman" w:cs="Times New Roman"/>
          <w:sz w:val="28"/>
          <w:szCs w:val="28"/>
          <w:lang w:val="uk-UA"/>
        </w:rPr>
        <w:t>– «негативний»</w:t>
      </w:r>
      <w:r w:rsidRPr="003564AF">
        <w:rPr>
          <w:rFonts w:ascii="Times New Roman" w:eastAsia="Times New Roman" w:hAnsi="Times New Roman" w:cs="Times New Roman"/>
          <w:sz w:val="28"/>
          <w:szCs w:val="28"/>
          <w:lang w:val="uk-UA"/>
        </w:rPr>
        <w:t xml:space="preserve"> стрес. Виникає при надмірному або тривалому навантаженні, коли ресурси організму виснажуються. Призводить до втоми, апатії, депресії, порушень здоров'я</w:t>
      </w:r>
      <w:r w:rsidR="003564AF" w:rsidRPr="003564AF">
        <w:rPr>
          <w:rFonts w:ascii="Times New Roman" w:eastAsia="Times New Roman" w:hAnsi="Times New Roman" w:cs="Times New Roman"/>
          <w:sz w:val="28"/>
          <w:szCs w:val="28"/>
          <w:lang w:val="uk-UA"/>
        </w:rPr>
        <w:t xml:space="preserve"> </w:t>
      </w:r>
      <w:r w:rsidR="003564AF" w:rsidRPr="003564AF">
        <w:rPr>
          <w:rFonts w:ascii="Times New Roman" w:eastAsia="Times New Roman" w:hAnsi="Times New Roman" w:cs="Times New Roman"/>
          <w:i/>
          <w:iCs/>
          <w:sz w:val="28"/>
          <w:szCs w:val="28"/>
          <w:lang w:val="uk-UA"/>
        </w:rPr>
        <w:t>(Т</w:t>
      </w:r>
      <w:r w:rsidRPr="003564AF">
        <w:rPr>
          <w:rFonts w:ascii="Times New Roman" w:eastAsia="Times New Roman" w:hAnsi="Times New Roman" w:cs="Times New Roman"/>
          <w:i/>
          <w:iCs/>
          <w:sz w:val="28"/>
          <w:szCs w:val="28"/>
          <w:lang w:val="uk-UA"/>
        </w:rPr>
        <w:t>аб</w:t>
      </w:r>
      <w:r w:rsidR="003564AF" w:rsidRPr="003564AF">
        <w:rPr>
          <w:rFonts w:ascii="Times New Roman" w:eastAsia="Times New Roman" w:hAnsi="Times New Roman" w:cs="Times New Roman"/>
          <w:i/>
          <w:iCs/>
          <w:sz w:val="28"/>
          <w:szCs w:val="28"/>
          <w:lang w:val="uk-UA"/>
        </w:rPr>
        <w:t>л</w:t>
      </w:r>
      <w:r w:rsidRPr="003564AF">
        <w:rPr>
          <w:rFonts w:ascii="Times New Roman" w:eastAsia="Times New Roman" w:hAnsi="Times New Roman" w:cs="Times New Roman"/>
          <w:i/>
          <w:iCs/>
          <w:sz w:val="28"/>
          <w:szCs w:val="28"/>
          <w:lang w:val="uk-UA"/>
        </w:rPr>
        <w:t>.1)</w:t>
      </w:r>
      <w:r w:rsidRPr="003564AF">
        <w:rPr>
          <w:rFonts w:ascii="Times New Roman" w:eastAsia="Times New Roman" w:hAnsi="Times New Roman" w:cs="Times New Roman"/>
          <w:sz w:val="28"/>
          <w:szCs w:val="28"/>
          <w:lang w:val="uk-UA"/>
        </w:rPr>
        <w:t>.</w:t>
      </w:r>
    </w:p>
    <w:p w:rsidR="003564AF" w:rsidRPr="003564AF" w:rsidRDefault="003564AF" w:rsidP="003564AF">
      <w:pPr>
        <w:spacing w:line="360" w:lineRule="auto"/>
        <w:ind w:firstLine="720"/>
        <w:jc w:val="both"/>
        <w:rPr>
          <w:rFonts w:ascii="Times New Roman" w:eastAsia="Times New Roman" w:hAnsi="Times New Roman" w:cs="Times New Roman"/>
          <w:sz w:val="28"/>
          <w:szCs w:val="28"/>
          <w:lang w:val="uk-UA"/>
        </w:rPr>
      </w:pPr>
    </w:p>
    <w:p w:rsidR="003564AF" w:rsidRPr="003564AF" w:rsidRDefault="003C4E31" w:rsidP="003564AF">
      <w:pPr>
        <w:spacing w:line="360" w:lineRule="auto"/>
        <w:jc w:val="right"/>
        <w:rPr>
          <w:rFonts w:ascii="Times New Roman" w:eastAsia="Times New Roman" w:hAnsi="Times New Roman" w:cs="Times New Roman"/>
          <w:i/>
          <w:sz w:val="28"/>
          <w:szCs w:val="28"/>
        </w:rPr>
      </w:pPr>
      <w:r w:rsidRPr="003564AF">
        <w:rPr>
          <w:rFonts w:ascii="Times New Roman" w:eastAsia="Times New Roman" w:hAnsi="Times New Roman" w:cs="Times New Roman"/>
          <w:i/>
          <w:sz w:val="28"/>
          <w:szCs w:val="28"/>
        </w:rPr>
        <w:t xml:space="preserve">Таблиця 1. </w:t>
      </w:r>
    </w:p>
    <w:p w:rsidR="003564AF" w:rsidRPr="003564AF" w:rsidRDefault="003C4E31" w:rsidP="003564AF">
      <w:pPr>
        <w:spacing w:line="360" w:lineRule="auto"/>
        <w:jc w:val="center"/>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Відмі</w:t>
      </w:r>
      <w:r w:rsidR="003564AF" w:rsidRPr="003564AF">
        <w:rPr>
          <w:rFonts w:ascii="Times New Roman" w:eastAsia="Times New Roman" w:hAnsi="Times New Roman" w:cs="Times New Roman"/>
          <w:sz w:val="28"/>
          <w:szCs w:val="28"/>
          <w:lang w:val="uk-UA"/>
        </w:rPr>
        <w:t>нність між стресом та дистресом</w:t>
      </w:r>
    </w:p>
    <w:tbl>
      <w:tblPr>
        <w:tblStyle w:val="Style11"/>
        <w:tblW w:w="965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2595"/>
        <w:gridCol w:w="3780"/>
        <w:gridCol w:w="3284"/>
      </w:tblGrid>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Критерій</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Стрес</w:t>
            </w:r>
            <w:r w:rsidR="003564AF" w:rsidRPr="003564AF">
              <w:rPr>
                <w:rFonts w:ascii="Times New Roman" w:eastAsia="Times New Roman" w:hAnsi="Times New Roman" w:cs="Times New Roman"/>
                <w:b/>
                <w:bCs/>
                <w:sz w:val="28"/>
                <w:szCs w:val="28"/>
                <w:lang w:val="uk-UA"/>
              </w:rPr>
              <w:t xml:space="preserve"> </w:t>
            </w:r>
            <w:r w:rsidRPr="003564AF">
              <w:rPr>
                <w:rFonts w:ascii="Times New Roman" w:eastAsia="Times New Roman" w:hAnsi="Times New Roman" w:cs="Times New Roman"/>
                <w:b/>
                <w:bCs/>
                <w:sz w:val="28"/>
                <w:szCs w:val="28"/>
                <w:lang w:val="uk-UA"/>
              </w:rPr>
              <w:t>(еустрес/ помірний)</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Дистрес</w:t>
            </w:r>
            <w:r w:rsidR="003564AF" w:rsidRPr="003564AF">
              <w:rPr>
                <w:rFonts w:ascii="Times New Roman" w:eastAsia="Times New Roman" w:hAnsi="Times New Roman" w:cs="Times New Roman"/>
                <w:b/>
                <w:bCs/>
                <w:sz w:val="28"/>
                <w:szCs w:val="28"/>
                <w:lang w:val="uk-UA"/>
              </w:rPr>
              <w:t xml:space="preserve"> </w:t>
            </w:r>
            <w:r w:rsidRPr="003564AF">
              <w:rPr>
                <w:rFonts w:ascii="Times New Roman" w:eastAsia="Times New Roman" w:hAnsi="Times New Roman" w:cs="Times New Roman"/>
                <w:b/>
                <w:bCs/>
                <w:sz w:val="28"/>
                <w:szCs w:val="28"/>
                <w:lang w:val="uk-UA"/>
              </w:rPr>
              <w:t>(негативний стрес)</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Характер</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Позитивний, нейтральний</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Негативний, руйнівний</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Тривалість</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Короткочасний, епізодичний</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Тривалий, хронічний</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Вплив на організм</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Мобілізує, підвищує адаптацію</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Виснажує, веде до хвороб</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Керованість</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Можна впоратись, контрольований</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Відчуття безпорадності</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Емоції</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Захоплення, азарт, мотивація</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Тривога, страх, гнів, депресія</w:t>
            </w:r>
          </w:p>
        </w:tc>
      </w:tr>
      <w:tr w:rsidR="003C4E31" w:rsidRPr="003564AF"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Ефективність</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Підвищує продуктивність</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Знижує продуктивність</w:t>
            </w:r>
          </w:p>
        </w:tc>
      </w:tr>
      <w:tr w:rsidR="003C4E31" w:rsidTr="008A7542">
        <w:tc>
          <w:tcPr>
            <w:tcW w:w="2595"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b/>
                <w:bCs/>
                <w:sz w:val="28"/>
                <w:szCs w:val="28"/>
                <w:lang w:val="uk-UA"/>
              </w:rPr>
            </w:pPr>
            <w:r w:rsidRPr="003564AF">
              <w:rPr>
                <w:rFonts w:ascii="Times New Roman" w:eastAsia="Times New Roman" w:hAnsi="Times New Roman" w:cs="Times New Roman"/>
                <w:b/>
                <w:bCs/>
                <w:sz w:val="28"/>
                <w:szCs w:val="28"/>
                <w:lang w:val="uk-UA"/>
              </w:rPr>
              <w:t>Фізичні прояви</w:t>
            </w:r>
          </w:p>
        </w:tc>
        <w:tc>
          <w:tcPr>
            <w:tcW w:w="3780"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Приплив енергії</w:t>
            </w:r>
          </w:p>
        </w:tc>
        <w:tc>
          <w:tcPr>
            <w:tcW w:w="3284" w:type="dxa"/>
            <w:shd w:val="clear" w:color="auto" w:fill="auto"/>
            <w:tcMar>
              <w:top w:w="100" w:type="dxa"/>
              <w:left w:w="100" w:type="dxa"/>
              <w:bottom w:w="100" w:type="dxa"/>
              <w:right w:w="100" w:type="dxa"/>
            </w:tcMar>
          </w:tcPr>
          <w:p w:rsidR="003C4E31" w:rsidRPr="003564AF" w:rsidRDefault="003C4E31" w:rsidP="00130E51">
            <w:pPr>
              <w:widowControl w:val="0"/>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Головний біль, порушення сну, серцебиття</w:t>
            </w:r>
          </w:p>
        </w:tc>
      </w:tr>
    </w:tbl>
    <w:p w:rsidR="003C4E31" w:rsidRDefault="003C4E31" w:rsidP="003C4E31">
      <w:pPr>
        <w:spacing w:line="360" w:lineRule="auto"/>
        <w:ind w:firstLine="720"/>
        <w:jc w:val="both"/>
        <w:rPr>
          <w:rFonts w:ascii="Times New Roman" w:eastAsia="Times New Roman" w:hAnsi="Times New Roman" w:cs="Times New Roman"/>
          <w:sz w:val="28"/>
          <w:szCs w:val="28"/>
        </w:rPr>
      </w:pPr>
    </w:p>
    <w:p w:rsidR="003C4E31" w:rsidRPr="003564AF" w:rsidRDefault="003C4E31" w:rsidP="003564AF">
      <w:pPr>
        <w:spacing w:line="360" w:lineRule="auto"/>
        <w:ind w:firstLine="720"/>
        <w:jc w:val="both"/>
        <w:rPr>
          <w:rFonts w:ascii="Times New Roman" w:eastAsia="Times New Roman" w:hAnsi="Times New Roman" w:cs="Times New Roman"/>
          <w:bCs/>
          <w:sz w:val="28"/>
          <w:szCs w:val="28"/>
          <w:lang w:val="uk-UA"/>
        </w:rPr>
      </w:pPr>
      <w:r w:rsidRPr="003564AF">
        <w:rPr>
          <w:rFonts w:ascii="Times New Roman" w:eastAsia="Times New Roman" w:hAnsi="Times New Roman" w:cs="Times New Roman"/>
          <w:bCs/>
          <w:sz w:val="28"/>
          <w:szCs w:val="28"/>
          <w:lang w:val="uk-UA"/>
        </w:rPr>
        <w:t>За тривалістю:</w:t>
      </w:r>
    </w:p>
    <w:p w:rsidR="003C4E31" w:rsidRPr="003564AF" w:rsidRDefault="003C4E31" w:rsidP="003564AF">
      <w:pPr>
        <w:spacing w:line="360" w:lineRule="auto"/>
        <w:ind w:firstLine="720"/>
        <w:jc w:val="both"/>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t xml:space="preserve">Гострий стрес </w:t>
      </w:r>
      <w:r w:rsidR="003564AF" w:rsidRPr="003564AF">
        <w:rPr>
          <w:rFonts w:ascii="Times New Roman" w:eastAsia="Times New Roman" w:hAnsi="Times New Roman" w:cs="Times New Roman"/>
          <w:sz w:val="28"/>
          <w:szCs w:val="28"/>
          <w:lang w:val="uk-UA"/>
        </w:rPr>
        <w:t>–</w:t>
      </w:r>
      <w:r w:rsidRPr="003564AF">
        <w:rPr>
          <w:rFonts w:ascii="Times New Roman" w:eastAsia="Times New Roman" w:hAnsi="Times New Roman" w:cs="Times New Roman"/>
          <w:sz w:val="28"/>
          <w:szCs w:val="28"/>
          <w:lang w:val="uk-UA"/>
        </w:rPr>
        <w:t xml:space="preserve"> короткочасна реакція на конкретну подію</w:t>
      </w:r>
      <w:r w:rsidR="003564AF" w:rsidRPr="003564AF">
        <w:rPr>
          <w:rFonts w:ascii="Times New Roman" w:eastAsia="Times New Roman" w:hAnsi="Times New Roman" w:cs="Times New Roman"/>
          <w:sz w:val="28"/>
          <w:szCs w:val="28"/>
          <w:lang w:val="uk-UA"/>
        </w:rPr>
        <w:t xml:space="preserve"> (</w:t>
      </w:r>
      <w:r w:rsidRPr="003564AF">
        <w:rPr>
          <w:rFonts w:ascii="Times New Roman" w:eastAsia="Times New Roman" w:hAnsi="Times New Roman" w:cs="Times New Roman"/>
          <w:sz w:val="28"/>
          <w:szCs w:val="28"/>
          <w:lang w:val="uk-UA"/>
        </w:rPr>
        <w:t>наприклад небезпеку, конфлікт).</w:t>
      </w:r>
    </w:p>
    <w:p w:rsidR="003C4E31" w:rsidRPr="003564AF" w:rsidRDefault="003C4E31" w:rsidP="003564AF">
      <w:pPr>
        <w:spacing w:line="360" w:lineRule="auto"/>
        <w:ind w:firstLine="720"/>
        <w:jc w:val="both"/>
        <w:rPr>
          <w:rFonts w:ascii="Times New Roman" w:eastAsia="Times New Roman" w:hAnsi="Times New Roman" w:cs="Times New Roman"/>
          <w:sz w:val="28"/>
          <w:szCs w:val="28"/>
          <w:lang w:val="uk-UA"/>
        </w:rPr>
      </w:pPr>
      <w:r w:rsidRPr="003564AF">
        <w:rPr>
          <w:rFonts w:ascii="Times New Roman" w:eastAsia="Times New Roman" w:hAnsi="Times New Roman" w:cs="Times New Roman"/>
          <w:sz w:val="28"/>
          <w:szCs w:val="28"/>
          <w:lang w:val="uk-UA"/>
        </w:rPr>
        <w:lastRenderedPageBreak/>
        <w:t xml:space="preserve">Хронічний стрес </w:t>
      </w:r>
      <w:r w:rsidR="003564AF" w:rsidRPr="003564AF">
        <w:rPr>
          <w:rFonts w:ascii="Times New Roman" w:eastAsia="Times New Roman" w:hAnsi="Times New Roman" w:cs="Times New Roman"/>
          <w:sz w:val="28"/>
          <w:szCs w:val="28"/>
          <w:lang w:val="uk-UA"/>
        </w:rPr>
        <w:t>–</w:t>
      </w:r>
      <w:r w:rsidRPr="003564AF">
        <w:rPr>
          <w:rFonts w:ascii="Times New Roman" w:eastAsia="Times New Roman" w:hAnsi="Times New Roman" w:cs="Times New Roman"/>
          <w:sz w:val="28"/>
          <w:szCs w:val="28"/>
          <w:lang w:val="uk-UA"/>
        </w:rPr>
        <w:t xml:space="preserve"> триває довго, часто через постійні труднощі, напружену роботу або токсичне середовище.</w:t>
      </w:r>
    </w:p>
    <w:p w:rsidR="003C4E31" w:rsidRPr="00E5748D" w:rsidRDefault="003C4E31" w:rsidP="00E5748D">
      <w:pPr>
        <w:spacing w:line="360" w:lineRule="auto"/>
        <w:ind w:firstLine="720"/>
        <w:jc w:val="both"/>
        <w:rPr>
          <w:rFonts w:ascii="Times New Roman" w:eastAsia="Times New Roman" w:hAnsi="Times New Roman" w:cs="Times New Roman"/>
          <w:bCs/>
          <w:sz w:val="28"/>
          <w:szCs w:val="28"/>
          <w:lang w:val="uk-UA"/>
        </w:rPr>
      </w:pPr>
      <w:r w:rsidRPr="00E5748D">
        <w:rPr>
          <w:rFonts w:ascii="Times New Roman" w:eastAsia="Times New Roman" w:hAnsi="Times New Roman" w:cs="Times New Roman"/>
          <w:bCs/>
          <w:sz w:val="28"/>
          <w:szCs w:val="28"/>
          <w:lang w:val="uk-UA"/>
        </w:rPr>
        <w:t>За походженням:</w:t>
      </w:r>
    </w:p>
    <w:p w:rsidR="003C4E31" w:rsidRPr="00E5748D" w:rsidRDefault="00E5748D"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Фізіологічний стрес –</w:t>
      </w:r>
      <w:r w:rsidR="003C4E31" w:rsidRPr="00E5748D">
        <w:rPr>
          <w:rFonts w:ascii="Times New Roman" w:eastAsia="Times New Roman" w:hAnsi="Times New Roman" w:cs="Times New Roman"/>
          <w:sz w:val="28"/>
          <w:szCs w:val="28"/>
          <w:lang w:val="uk-UA"/>
        </w:rPr>
        <w:t xml:space="preserve"> спричинений фізичними факторами</w:t>
      </w:r>
      <w:r w:rsidRPr="00E5748D">
        <w:rPr>
          <w:rFonts w:ascii="Times New Roman" w:eastAsia="Times New Roman" w:hAnsi="Times New Roman" w:cs="Times New Roman"/>
          <w:sz w:val="28"/>
          <w:szCs w:val="28"/>
          <w:lang w:val="uk-UA"/>
        </w:rPr>
        <w:t xml:space="preserve"> </w:t>
      </w:r>
      <w:r w:rsidR="003C4E31" w:rsidRPr="00E5748D">
        <w:rPr>
          <w:rFonts w:ascii="Times New Roman" w:eastAsia="Times New Roman" w:hAnsi="Times New Roman" w:cs="Times New Roman"/>
          <w:sz w:val="28"/>
          <w:szCs w:val="28"/>
          <w:lang w:val="uk-UA"/>
        </w:rPr>
        <w:t>(біль, холод,</w:t>
      </w:r>
      <w:r w:rsidRPr="00E5748D">
        <w:rPr>
          <w:rFonts w:ascii="Times New Roman" w:eastAsia="Times New Roman" w:hAnsi="Times New Roman" w:cs="Times New Roman"/>
          <w:sz w:val="28"/>
          <w:szCs w:val="28"/>
          <w:lang w:val="uk-UA"/>
        </w:rPr>
        <w:t xml:space="preserve"> </w:t>
      </w:r>
      <w:r w:rsidR="003C4E31" w:rsidRPr="00E5748D">
        <w:rPr>
          <w:rFonts w:ascii="Times New Roman" w:eastAsia="Times New Roman" w:hAnsi="Times New Roman" w:cs="Times New Roman"/>
          <w:sz w:val="28"/>
          <w:szCs w:val="28"/>
          <w:lang w:val="uk-UA"/>
        </w:rPr>
        <w:t>голод,</w:t>
      </w:r>
      <w:r w:rsidRPr="00E5748D">
        <w:rPr>
          <w:rFonts w:ascii="Times New Roman" w:eastAsia="Times New Roman" w:hAnsi="Times New Roman" w:cs="Times New Roman"/>
          <w:sz w:val="28"/>
          <w:szCs w:val="28"/>
          <w:lang w:val="uk-UA"/>
        </w:rPr>
        <w:t xml:space="preserve"> </w:t>
      </w:r>
      <w:r w:rsidR="003C4E31" w:rsidRPr="00E5748D">
        <w:rPr>
          <w:rFonts w:ascii="Times New Roman" w:eastAsia="Times New Roman" w:hAnsi="Times New Roman" w:cs="Times New Roman"/>
          <w:sz w:val="28"/>
          <w:szCs w:val="28"/>
          <w:lang w:val="uk-UA"/>
        </w:rPr>
        <w:t>недосипання).</w:t>
      </w:r>
    </w:p>
    <w:p w:rsidR="003C4E31" w:rsidRPr="00E5748D" w:rsidRDefault="003C4E31"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 xml:space="preserve">Психологічний стрес </w:t>
      </w:r>
      <w:r w:rsidR="00E5748D" w:rsidRPr="00E5748D">
        <w:rPr>
          <w:rFonts w:ascii="Times New Roman" w:eastAsia="Times New Roman" w:hAnsi="Times New Roman" w:cs="Times New Roman"/>
          <w:sz w:val="28"/>
          <w:szCs w:val="28"/>
          <w:lang w:val="uk-UA"/>
        </w:rPr>
        <w:t>–</w:t>
      </w:r>
      <w:r w:rsidRPr="00E5748D">
        <w:rPr>
          <w:rFonts w:ascii="Times New Roman" w:eastAsia="Times New Roman" w:hAnsi="Times New Roman" w:cs="Times New Roman"/>
          <w:sz w:val="28"/>
          <w:szCs w:val="28"/>
          <w:lang w:val="uk-UA"/>
        </w:rPr>
        <w:t xml:space="preserve"> викликаний емоційними чи когнітивними чинниками</w:t>
      </w:r>
      <w:r w:rsidR="00E5748D" w:rsidRPr="00E5748D">
        <w:rPr>
          <w:rFonts w:ascii="Times New Roman" w:eastAsia="Times New Roman" w:hAnsi="Times New Roman" w:cs="Times New Roman"/>
          <w:sz w:val="28"/>
          <w:szCs w:val="28"/>
          <w:lang w:val="uk-UA"/>
        </w:rPr>
        <w:t xml:space="preserve"> (</w:t>
      </w:r>
      <w:r w:rsidRPr="00E5748D">
        <w:rPr>
          <w:rFonts w:ascii="Times New Roman" w:eastAsia="Times New Roman" w:hAnsi="Times New Roman" w:cs="Times New Roman"/>
          <w:sz w:val="28"/>
          <w:szCs w:val="28"/>
          <w:lang w:val="uk-UA"/>
        </w:rPr>
        <w:t>втрати, страхи, надмірна відповідальність, конфлікти).</w:t>
      </w:r>
    </w:p>
    <w:p w:rsidR="003C4E31" w:rsidRPr="00E5748D" w:rsidRDefault="003C4E31" w:rsidP="00E5748D">
      <w:pPr>
        <w:spacing w:line="360" w:lineRule="auto"/>
        <w:ind w:firstLine="720"/>
        <w:jc w:val="both"/>
        <w:rPr>
          <w:rFonts w:ascii="Times New Roman" w:eastAsia="Times New Roman" w:hAnsi="Times New Roman" w:cs="Times New Roman"/>
          <w:bCs/>
          <w:sz w:val="28"/>
          <w:szCs w:val="28"/>
          <w:lang w:val="uk-UA"/>
        </w:rPr>
      </w:pPr>
      <w:r w:rsidRPr="00E5748D">
        <w:rPr>
          <w:rFonts w:ascii="Times New Roman" w:eastAsia="Times New Roman" w:hAnsi="Times New Roman" w:cs="Times New Roman"/>
          <w:bCs/>
          <w:sz w:val="28"/>
          <w:szCs w:val="28"/>
          <w:lang w:val="uk-UA"/>
        </w:rPr>
        <w:t>За сферою прояву:</w:t>
      </w:r>
    </w:p>
    <w:p w:rsidR="003C4E31" w:rsidRPr="00E5748D" w:rsidRDefault="003C4E31"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 xml:space="preserve">Емоційний </w:t>
      </w:r>
      <w:r w:rsidR="00E5748D" w:rsidRPr="00E5748D">
        <w:rPr>
          <w:rFonts w:ascii="Times New Roman" w:eastAsia="Times New Roman" w:hAnsi="Times New Roman" w:cs="Times New Roman"/>
          <w:sz w:val="28"/>
          <w:szCs w:val="28"/>
          <w:lang w:val="uk-UA"/>
        </w:rPr>
        <w:t>–</w:t>
      </w:r>
      <w:r w:rsidRPr="00E5748D">
        <w:rPr>
          <w:rFonts w:ascii="Times New Roman" w:eastAsia="Times New Roman" w:hAnsi="Times New Roman" w:cs="Times New Roman"/>
          <w:sz w:val="28"/>
          <w:szCs w:val="28"/>
          <w:lang w:val="uk-UA"/>
        </w:rPr>
        <w:t xml:space="preserve"> пов'язаний із сильними почуттями</w:t>
      </w:r>
      <w:r w:rsidR="00E5748D" w:rsidRPr="00E5748D">
        <w:rPr>
          <w:rFonts w:ascii="Times New Roman" w:eastAsia="Times New Roman" w:hAnsi="Times New Roman" w:cs="Times New Roman"/>
          <w:sz w:val="28"/>
          <w:szCs w:val="28"/>
          <w:lang w:val="uk-UA"/>
        </w:rPr>
        <w:t xml:space="preserve"> </w:t>
      </w:r>
      <w:r w:rsidRPr="00E5748D">
        <w:rPr>
          <w:rFonts w:ascii="Times New Roman" w:eastAsia="Times New Roman" w:hAnsi="Times New Roman" w:cs="Times New Roman"/>
          <w:sz w:val="28"/>
          <w:szCs w:val="28"/>
          <w:lang w:val="uk-UA"/>
        </w:rPr>
        <w:t>(гнів, страх, тривога).</w:t>
      </w:r>
    </w:p>
    <w:p w:rsidR="003C4E31" w:rsidRPr="00E5748D" w:rsidRDefault="003C4E31"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 xml:space="preserve">Інтелектуальний </w:t>
      </w:r>
      <w:r w:rsidR="00E5748D" w:rsidRPr="00E5748D">
        <w:rPr>
          <w:rFonts w:ascii="Times New Roman" w:eastAsia="Times New Roman" w:hAnsi="Times New Roman" w:cs="Times New Roman"/>
          <w:sz w:val="28"/>
          <w:szCs w:val="28"/>
          <w:lang w:val="uk-UA"/>
        </w:rPr>
        <w:t>–</w:t>
      </w:r>
      <w:r w:rsidRPr="00E5748D">
        <w:rPr>
          <w:rFonts w:ascii="Times New Roman" w:eastAsia="Times New Roman" w:hAnsi="Times New Roman" w:cs="Times New Roman"/>
          <w:sz w:val="28"/>
          <w:szCs w:val="28"/>
          <w:lang w:val="uk-UA"/>
        </w:rPr>
        <w:t xml:space="preserve"> через перевтому від розумової діяльності.</w:t>
      </w:r>
    </w:p>
    <w:p w:rsidR="003C4E31" w:rsidRPr="00E5748D" w:rsidRDefault="003C4E31"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 xml:space="preserve">Соціальний </w:t>
      </w:r>
      <w:r w:rsidR="00E5748D" w:rsidRPr="00E5748D">
        <w:rPr>
          <w:rFonts w:ascii="Times New Roman" w:eastAsia="Times New Roman" w:hAnsi="Times New Roman" w:cs="Times New Roman"/>
          <w:sz w:val="28"/>
          <w:szCs w:val="28"/>
          <w:lang w:val="uk-UA"/>
        </w:rPr>
        <w:t>–</w:t>
      </w:r>
      <w:r w:rsidRPr="00E5748D">
        <w:rPr>
          <w:rFonts w:ascii="Times New Roman" w:eastAsia="Times New Roman" w:hAnsi="Times New Roman" w:cs="Times New Roman"/>
          <w:sz w:val="28"/>
          <w:szCs w:val="28"/>
          <w:lang w:val="uk-UA"/>
        </w:rPr>
        <w:t xml:space="preserve"> через проблеми у спілкуванні, стосунках чи соціальному статусі.</w:t>
      </w:r>
    </w:p>
    <w:p w:rsidR="003C4E31" w:rsidRPr="00E5748D" w:rsidRDefault="003C4E31" w:rsidP="00E5748D">
      <w:pPr>
        <w:spacing w:line="360" w:lineRule="auto"/>
        <w:ind w:firstLine="720"/>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Професійний</w:t>
      </w:r>
      <w:r w:rsidR="00E5748D" w:rsidRPr="00E5748D">
        <w:rPr>
          <w:rFonts w:ascii="Times New Roman" w:eastAsia="Times New Roman" w:hAnsi="Times New Roman" w:cs="Times New Roman"/>
          <w:sz w:val="28"/>
          <w:szCs w:val="28"/>
          <w:lang w:val="uk-UA"/>
        </w:rPr>
        <w:t xml:space="preserve"> (</w:t>
      </w:r>
      <w:r w:rsidRPr="00E5748D">
        <w:rPr>
          <w:rFonts w:ascii="Times New Roman" w:eastAsia="Times New Roman" w:hAnsi="Times New Roman" w:cs="Times New Roman"/>
          <w:sz w:val="28"/>
          <w:szCs w:val="28"/>
          <w:lang w:val="uk-UA"/>
        </w:rPr>
        <w:t xml:space="preserve">робочий) </w:t>
      </w:r>
      <w:r w:rsidR="00E5748D" w:rsidRPr="00E5748D">
        <w:rPr>
          <w:rFonts w:ascii="Times New Roman" w:eastAsia="Times New Roman" w:hAnsi="Times New Roman" w:cs="Times New Roman"/>
          <w:sz w:val="28"/>
          <w:szCs w:val="28"/>
          <w:lang w:val="uk-UA"/>
        </w:rPr>
        <w:t>–</w:t>
      </w:r>
      <w:r w:rsidRPr="00E5748D">
        <w:rPr>
          <w:rFonts w:ascii="Times New Roman" w:eastAsia="Times New Roman" w:hAnsi="Times New Roman" w:cs="Times New Roman"/>
          <w:sz w:val="28"/>
          <w:szCs w:val="28"/>
          <w:lang w:val="uk-UA"/>
        </w:rPr>
        <w:t xml:space="preserve"> пов'язаний зі стресом на роботі, наприклад синдром вигорання.</w:t>
      </w:r>
    </w:p>
    <w:p w:rsidR="00C9223E" w:rsidRPr="00707B88" w:rsidRDefault="009E6F5C" w:rsidP="00E5748D">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Класична концепція стресу Ганса Сельє передбачає три фази (стадії) розвитку стресу: </w:t>
      </w:r>
    </w:p>
    <w:p w:rsidR="00C9223E" w:rsidRPr="00707B88" w:rsidRDefault="004D1648" w:rsidP="004D1648">
      <w:pPr>
        <w:spacing w:line="360" w:lineRule="auto"/>
        <w:ind w:firstLine="720"/>
        <w:jc w:val="both"/>
        <w:rPr>
          <w:rFonts w:ascii="Times New Roman" w:eastAsia="Times New Roman" w:hAnsi="Times New Roman" w:cs="Times New Roman"/>
          <w:sz w:val="28"/>
          <w:szCs w:val="28"/>
          <w:lang w:val="uk-UA"/>
        </w:rPr>
      </w:pPr>
      <w:r w:rsidRPr="004D1648">
        <w:rPr>
          <w:rFonts w:ascii="Times New Roman" w:eastAsia="Times New Roman" w:hAnsi="Times New Roman" w:cs="Times New Roman"/>
          <w:sz w:val="28"/>
          <w:szCs w:val="28"/>
          <w:lang w:val="uk-UA"/>
        </w:rPr>
        <w:t>–</w:t>
      </w:r>
      <w:r w:rsidR="009E6F5C" w:rsidRPr="00707B88">
        <w:rPr>
          <w:rFonts w:ascii="Times New Roman" w:eastAsia="Times New Roman" w:hAnsi="Times New Roman" w:cs="Times New Roman"/>
          <w:sz w:val="28"/>
          <w:szCs w:val="28"/>
          <w:lang w:val="uk-UA"/>
        </w:rPr>
        <w:t xml:space="preserve">стадію тривоги;   </w:t>
      </w:r>
    </w:p>
    <w:p w:rsidR="00C9223E" w:rsidRPr="00707B88" w:rsidRDefault="004D1648" w:rsidP="004D1648">
      <w:pPr>
        <w:spacing w:line="360" w:lineRule="auto"/>
        <w:ind w:firstLine="720"/>
        <w:jc w:val="both"/>
        <w:rPr>
          <w:rFonts w:ascii="Times New Roman" w:eastAsia="Times New Roman" w:hAnsi="Times New Roman" w:cs="Times New Roman"/>
          <w:sz w:val="28"/>
          <w:szCs w:val="28"/>
          <w:lang w:val="uk-UA"/>
        </w:rPr>
      </w:pPr>
      <w:r w:rsidRPr="004D1648">
        <w:rPr>
          <w:rFonts w:ascii="Times New Roman" w:eastAsia="Times New Roman" w:hAnsi="Times New Roman" w:cs="Times New Roman"/>
          <w:sz w:val="28"/>
          <w:szCs w:val="28"/>
          <w:lang w:val="uk-UA"/>
        </w:rPr>
        <w:t>–</w:t>
      </w:r>
      <w:r w:rsidR="009E6F5C" w:rsidRPr="00707B88">
        <w:rPr>
          <w:rFonts w:ascii="Times New Roman" w:eastAsia="Times New Roman" w:hAnsi="Times New Roman" w:cs="Times New Roman"/>
          <w:sz w:val="28"/>
          <w:szCs w:val="28"/>
          <w:lang w:val="uk-UA"/>
        </w:rPr>
        <w:t xml:space="preserve">стадію резистентності;  </w:t>
      </w:r>
    </w:p>
    <w:p w:rsidR="00C9223E" w:rsidRPr="00707B88" w:rsidRDefault="004D1648" w:rsidP="004D1648">
      <w:pPr>
        <w:spacing w:line="360" w:lineRule="auto"/>
        <w:ind w:firstLine="720"/>
        <w:jc w:val="both"/>
        <w:rPr>
          <w:rFonts w:ascii="Times New Roman" w:eastAsia="Times New Roman" w:hAnsi="Times New Roman" w:cs="Times New Roman"/>
          <w:sz w:val="28"/>
          <w:szCs w:val="28"/>
          <w:lang w:val="uk-UA"/>
        </w:rPr>
      </w:pPr>
      <w:r w:rsidRPr="004D1648">
        <w:rPr>
          <w:rFonts w:ascii="Times New Roman" w:eastAsia="Times New Roman" w:hAnsi="Times New Roman" w:cs="Times New Roman"/>
          <w:sz w:val="28"/>
          <w:szCs w:val="28"/>
          <w:lang w:val="uk-UA"/>
        </w:rPr>
        <w:t>–</w:t>
      </w:r>
      <w:r w:rsidR="009E6F5C" w:rsidRPr="00707B88">
        <w:rPr>
          <w:rFonts w:ascii="Times New Roman" w:eastAsia="Times New Roman" w:hAnsi="Times New Roman" w:cs="Times New Roman"/>
          <w:sz w:val="28"/>
          <w:szCs w:val="28"/>
          <w:lang w:val="uk-UA"/>
        </w:rPr>
        <w:t>стадію виснаження.</w:t>
      </w:r>
    </w:p>
    <w:p w:rsidR="00C9223E" w:rsidRDefault="009E6F5C" w:rsidP="004D1648">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Крива Г. Сельє розглядається як ланцюг подій, проблемна стресова ситуація чи комплекс несприятливих впливів навколишнього середовища, в результаті яких відбувається спочатку фізіологічне реагування (еустрес) </w:t>
      </w:r>
      <w:r w:rsidR="004D1648" w:rsidRPr="004D164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спроба подолати стресову ситуацію за рахунок внутрішніх резервів організму, потім </w:t>
      </w:r>
      <w:r w:rsidR="004D1648" w:rsidRPr="004D164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накопичення ефектів стресу і перехід у фазу хронічного стресу (це вже патологічний стан, що потребує терапевтичних заходів)</w:t>
      </w:r>
      <w:r w:rsidR="004D164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w:t>
      </w:r>
      <w:r w:rsidR="00E5748D">
        <w:rPr>
          <w:rFonts w:ascii="Times New Roman" w:eastAsia="Times New Roman" w:hAnsi="Times New Roman" w:cs="Times New Roman"/>
          <w:i/>
          <w:iCs/>
          <w:sz w:val="28"/>
          <w:szCs w:val="28"/>
          <w:lang w:val="uk-UA"/>
        </w:rPr>
        <w:t>Р</w:t>
      </w:r>
      <w:r w:rsidRPr="00707B88">
        <w:rPr>
          <w:rFonts w:ascii="Times New Roman" w:eastAsia="Times New Roman" w:hAnsi="Times New Roman" w:cs="Times New Roman"/>
          <w:i/>
          <w:iCs/>
          <w:sz w:val="28"/>
          <w:szCs w:val="28"/>
          <w:lang w:val="uk-UA"/>
        </w:rPr>
        <w:t>ис</w:t>
      </w:r>
      <w:r w:rsidR="00FB78FC">
        <w:rPr>
          <w:rFonts w:ascii="Times New Roman" w:eastAsia="Times New Roman" w:hAnsi="Times New Roman" w:cs="Times New Roman"/>
          <w:i/>
          <w:iCs/>
          <w:sz w:val="28"/>
          <w:szCs w:val="28"/>
          <w:lang w:val="uk-UA"/>
        </w:rPr>
        <w:t>.</w:t>
      </w:r>
      <w:r w:rsidRPr="00707B88">
        <w:rPr>
          <w:rFonts w:ascii="Times New Roman" w:eastAsia="Times New Roman" w:hAnsi="Times New Roman" w:cs="Times New Roman"/>
          <w:i/>
          <w:iCs/>
          <w:sz w:val="28"/>
          <w:szCs w:val="28"/>
          <w:lang w:val="uk-UA"/>
        </w:rPr>
        <w:t>3</w:t>
      </w:r>
      <w:r w:rsidRPr="00707B88">
        <w:rPr>
          <w:rFonts w:ascii="Times New Roman" w:eastAsia="Times New Roman" w:hAnsi="Times New Roman" w:cs="Times New Roman"/>
          <w:sz w:val="28"/>
          <w:szCs w:val="28"/>
          <w:lang w:val="uk-UA"/>
        </w:rPr>
        <w:t>).</w:t>
      </w:r>
    </w:p>
    <w:p w:rsidR="00FB78FC" w:rsidRPr="00E5748D" w:rsidRDefault="00FB78FC" w:rsidP="00FB78FC">
      <w:pPr>
        <w:shd w:val="clear" w:color="auto" w:fill="FFFFFF"/>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A0A0A"/>
          <w:sz w:val="28"/>
          <w:szCs w:val="28"/>
          <w:lang w:val="uk-UA"/>
        </w:rPr>
        <w:t xml:space="preserve">   </w:t>
      </w:r>
      <w:r w:rsidR="00E5748D">
        <w:rPr>
          <w:rFonts w:ascii="Times New Roman" w:eastAsia="Times New Roman" w:hAnsi="Times New Roman" w:cs="Times New Roman"/>
          <w:color w:val="0A0A0A"/>
          <w:sz w:val="28"/>
          <w:szCs w:val="28"/>
          <w:lang w:val="uk-UA"/>
        </w:rPr>
        <w:tab/>
      </w:r>
      <w:r w:rsidRPr="00E5748D">
        <w:rPr>
          <w:rFonts w:ascii="Times New Roman" w:eastAsia="Times New Roman" w:hAnsi="Times New Roman" w:cs="Times New Roman"/>
          <w:sz w:val="28"/>
          <w:szCs w:val="28"/>
          <w:lang w:val="uk-UA"/>
        </w:rPr>
        <w:t xml:space="preserve">Також не менш відома когнітивно-транзакційна модель стресу за Річардом Лазарусом. Стрес — це результат взаємодії людини з середовищем, </w:t>
      </w:r>
      <w:r w:rsidRPr="00E5748D">
        <w:rPr>
          <w:rFonts w:ascii="Times New Roman" w:eastAsia="Times New Roman" w:hAnsi="Times New Roman" w:cs="Times New Roman"/>
          <w:sz w:val="28"/>
          <w:szCs w:val="28"/>
          <w:lang w:val="uk-UA"/>
        </w:rPr>
        <w:lastRenderedPageBreak/>
        <w:t xml:space="preserve">де ключовим є те, як людина оцінює ситуацію: чи є вона загрозою і чи вистачить ресурсів з нею впоратися. </w:t>
      </w:r>
    </w:p>
    <w:p w:rsidR="00FB78FC" w:rsidRPr="00E5748D" w:rsidRDefault="00FB78FC" w:rsidP="00FB78FC">
      <w:pPr>
        <w:shd w:val="clear" w:color="auto" w:fill="FFFFFF"/>
        <w:spacing w:line="360" w:lineRule="auto"/>
        <w:jc w:val="both"/>
        <w:rPr>
          <w:rFonts w:ascii="Times New Roman" w:eastAsia="Times New Roman" w:hAnsi="Times New Roman" w:cs="Times New Roman"/>
          <w:sz w:val="28"/>
          <w:szCs w:val="28"/>
          <w:lang w:val="uk-UA"/>
        </w:rPr>
      </w:pPr>
      <w:r w:rsidRPr="00E5748D">
        <w:rPr>
          <w:rFonts w:ascii="Times New Roman" w:eastAsia="Times New Roman" w:hAnsi="Times New Roman" w:cs="Times New Roman"/>
          <w:sz w:val="28"/>
          <w:szCs w:val="28"/>
          <w:lang w:val="uk-UA"/>
        </w:rPr>
        <w:t xml:space="preserve"> </w:t>
      </w:r>
      <w:r w:rsidR="00E5748D" w:rsidRPr="00E5748D">
        <w:rPr>
          <w:rFonts w:ascii="Times New Roman" w:eastAsia="Times New Roman" w:hAnsi="Times New Roman" w:cs="Times New Roman"/>
          <w:sz w:val="28"/>
          <w:szCs w:val="28"/>
          <w:lang w:val="uk-UA"/>
        </w:rPr>
        <w:tab/>
      </w:r>
      <w:r w:rsidRPr="00E5748D">
        <w:rPr>
          <w:rFonts w:ascii="Times New Roman" w:eastAsia="Times New Roman" w:hAnsi="Times New Roman" w:cs="Times New Roman"/>
          <w:sz w:val="28"/>
          <w:szCs w:val="28"/>
          <w:lang w:val="uk-UA"/>
        </w:rPr>
        <w:t xml:space="preserve">Стрес, згідно із цією теорією, є непрямою реакцією на стимул, а скоріше когнітивним процесом оцінки, у якому індивіди оцінюють загрозу, яку несе в собі зовнішня подія, і свою здатність керувати нею [45]. </w:t>
      </w:r>
    </w:p>
    <w:p w:rsidR="00FB78FC" w:rsidRPr="00707B88" w:rsidRDefault="00E5748D" w:rsidP="00E5748D">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rsidR="00C9223E" w:rsidRPr="00707B88" w:rsidRDefault="009E6F5C">
      <w:p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noProof/>
          <w:sz w:val="28"/>
          <w:szCs w:val="28"/>
          <w:lang w:val="ru-RU"/>
        </w:rPr>
        <w:drawing>
          <wp:inline distT="114300" distB="114300" distL="114300" distR="114300">
            <wp:extent cx="6010275" cy="3028840"/>
            <wp:effectExtent l="0" t="0" r="0" b="635"/>
            <wp:docPr id="1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9"/>
                    <a:srcRect t="9713"/>
                    <a:stretch>
                      <a:fillRect/>
                    </a:stretch>
                  </pic:blipFill>
                  <pic:spPr>
                    <a:xfrm>
                      <a:off x="0" y="0"/>
                      <a:ext cx="6018833" cy="3033153"/>
                    </a:xfrm>
                    <a:prstGeom prst="rect">
                      <a:avLst/>
                    </a:prstGeom>
                    <a:ln/>
                  </pic:spPr>
                </pic:pic>
              </a:graphicData>
            </a:graphic>
          </wp:inline>
        </w:drawing>
      </w:r>
    </w:p>
    <w:p w:rsidR="00E5748D" w:rsidRPr="008A7542" w:rsidRDefault="00FB78FC" w:rsidP="00E5748D">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Pr>
          <w:rFonts w:ascii="Times New Roman" w:eastAsia="Times New Roman" w:hAnsi="Times New Roman" w:cs="Times New Roman"/>
          <w:color w:val="0A0A0A"/>
          <w:sz w:val="28"/>
          <w:szCs w:val="28"/>
          <w:lang w:val="uk-UA"/>
        </w:rPr>
        <w:t xml:space="preserve"> </w:t>
      </w:r>
      <w:r w:rsidR="00E5748D" w:rsidRPr="008A7542">
        <w:rPr>
          <w:rFonts w:ascii="Times New Roman" w:eastAsia="Times New Roman" w:hAnsi="Times New Roman" w:cs="Times New Roman"/>
          <w:sz w:val="28"/>
          <w:szCs w:val="28"/>
          <w:lang w:val="uk-UA"/>
        </w:rPr>
        <w:t>Рисунок 3.Стадії розвитку стрес-адаптації</w:t>
      </w:r>
    </w:p>
    <w:p w:rsidR="00C9223E" w:rsidRPr="008A7542" w:rsidRDefault="00FB78FC" w:rsidP="00FB78FC">
      <w:pPr>
        <w:shd w:val="clear" w:color="auto" w:fill="FFFFFF"/>
        <w:spacing w:line="360" w:lineRule="auto"/>
        <w:jc w:val="both"/>
        <w:rPr>
          <w:rFonts w:ascii="Times New Roman" w:eastAsia="Times New Roman" w:hAnsi="Times New Roman" w:cs="Times New Roman"/>
          <w:sz w:val="28"/>
          <w:szCs w:val="28"/>
          <w:lang w:val="uk-UA"/>
        </w:rPr>
      </w:pPr>
      <w:r w:rsidRPr="008A7542">
        <w:rPr>
          <w:rFonts w:ascii="Times New Roman" w:eastAsia="Times New Roman" w:hAnsi="Times New Roman" w:cs="Times New Roman"/>
          <w:color w:val="0A0A0A"/>
          <w:sz w:val="28"/>
          <w:szCs w:val="28"/>
          <w:lang w:val="uk-UA"/>
        </w:rPr>
        <w:t xml:space="preserve">  </w:t>
      </w:r>
      <w:r w:rsidR="00E5748D" w:rsidRPr="008A7542">
        <w:rPr>
          <w:rFonts w:ascii="Times New Roman" w:eastAsia="Times New Roman" w:hAnsi="Times New Roman" w:cs="Times New Roman"/>
          <w:color w:val="0A0A0A"/>
          <w:sz w:val="28"/>
          <w:szCs w:val="28"/>
          <w:lang w:val="uk-UA"/>
        </w:rPr>
        <w:tab/>
      </w:r>
      <w:r w:rsidRPr="008A7542">
        <w:rPr>
          <w:rFonts w:ascii="Times New Roman" w:eastAsia="Times New Roman" w:hAnsi="Times New Roman" w:cs="Times New Roman"/>
          <w:sz w:val="28"/>
          <w:szCs w:val="28"/>
          <w:lang w:val="uk-UA"/>
        </w:rPr>
        <w:t>Цей подвійний процес первинної та вторинної оцінки призводить до вибору методів подолання, які в широкому сенсі поділяються на проблемно-орієнтовані та емоційно-орієнтовані. Згідно з дослідженнями, чоловіки частіше використовують стратегії подолання, сфокусовані на активному вирішенні проблеми та/або її уникненні, тоді як жінки віддають перевагу емоційно-сфокусованому подоланню та пошуку підтримки [46].</w:t>
      </w:r>
    </w:p>
    <w:p w:rsidR="00C9223E" w:rsidRPr="00707B88" w:rsidRDefault="009E6F5C" w:rsidP="004D1648">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В контексті даного дослідження   важливо розглянути останню стадію розвитку стресу </w:t>
      </w:r>
      <w:r w:rsidR="004D1648" w:rsidRPr="004D1648">
        <w:rPr>
          <w:rFonts w:ascii="Times New Roman" w:eastAsia="Times New Roman" w:hAnsi="Times New Roman" w:cs="Times New Roman"/>
          <w:sz w:val="28"/>
          <w:szCs w:val="28"/>
          <w:lang w:val="uk-UA"/>
        </w:rPr>
        <w:t>–</w:t>
      </w:r>
      <w:r w:rsidR="004D1648" w:rsidRPr="00707B8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 стадію виснаження. Початок третьої стадії виснаження відповідає явищам відчаю, безсилля і фрустрації, які охоплюють людину у безнадійній ситуації. Характеризується вразливістю до втоми. Фізичні проблеми  призводять до хвороб і навіть до загибелі організму. Ті самі реакції, </w:t>
      </w:r>
      <w:r w:rsidRPr="00707B88">
        <w:rPr>
          <w:rFonts w:ascii="Times New Roman" w:eastAsia="Times New Roman" w:hAnsi="Times New Roman" w:cs="Times New Roman"/>
          <w:sz w:val="28"/>
          <w:szCs w:val="28"/>
          <w:lang w:val="uk-UA"/>
        </w:rPr>
        <w:lastRenderedPageBreak/>
        <w:t xml:space="preserve">які дозволяють опиратися короткочасним стресорам, </w:t>
      </w:r>
      <w:r w:rsidR="004D1648" w:rsidRPr="004D1648">
        <w:rPr>
          <w:rFonts w:ascii="Times New Roman" w:eastAsia="Times New Roman" w:hAnsi="Times New Roman" w:cs="Times New Roman"/>
          <w:sz w:val="28"/>
          <w:szCs w:val="28"/>
          <w:lang w:val="uk-UA"/>
        </w:rPr>
        <w:t>–</w:t>
      </w:r>
      <w:r w:rsidR="004D1648" w:rsidRPr="00707B8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 підсилення енергії напруження м’язів, недопускання ознак болю, припинення травлення, підвищення тиску крові </w:t>
      </w:r>
      <w:r w:rsidR="004D1648" w:rsidRPr="004D1648">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 за тривалої дії шкідливі. На цій стадії організм відчуває брак ресурсів для боротьби зі стресовим фактором і наступає повторно стадія тривожності (перша стадія стресу) [25].</w:t>
      </w:r>
    </w:p>
    <w:p w:rsidR="00C9223E" w:rsidRPr="00707B88" w:rsidRDefault="009E6F5C" w:rsidP="004D1648">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Дуже важливо звернути увагу на те, що стрес має свої симптоми, зокрема це поведінкові симптоми</w:t>
      </w:r>
      <w:r w:rsidRPr="00707B88">
        <w:rPr>
          <w:rFonts w:ascii="Times New Roman" w:eastAsia="Times New Roman" w:hAnsi="Times New Roman" w:cs="Times New Roman"/>
          <w:b/>
          <w:bCs/>
          <w:sz w:val="28"/>
          <w:szCs w:val="28"/>
          <w:lang w:val="uk-UA"/>
        </w:rPr>
        <w:t xml:space="preserve"> </w:t>
      </w:r>
      <w:r w:rsidRPr="00707B88">
        <w:rPr>
          <w:rFonts w:ascii="Times New Roman" w:eastAsia="Times New Roman" w:hAnsi="Times New Roman" w:cs="Times New Roman"/>
          <w:sz w:val="28"/>
          <w:szCs w:val="28"/>
          <w:lang w:val="uk-UA"/>
        </w:rPr>
        <w:t xml:space="preserve">: </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надзвичайно сильно і різко підвищується або знижується апетит; </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сон набагато більше або менше звичайного;  </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навмисно дистанціювання від людей;</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зловживання курінням, алкоголем або наркотиками;</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захоплення азартними іграми, необдумані вчинки;  </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зниження продуктивності праці; </w:t>
      </w:r>
    </w:p>
    <w:p w:rsidR="00C9223E" w:rsidRPr="00707B88" w:rsidRDefault="009E6F5C" w:rsidP="00817A11">
      <w:pPr>
        <w:numPr>
          <w:ilvl w:val="0"/>
          <w:numId w:val="29"/>
        </w:num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надмірна підозрілість, захист в ситуаціях, які не потребують цього</w:t>
      </w:r>
      <w:r w:rsidR="008A7542">
        <w:rPr>
          <w:rFonts w:ascii="Times New Roman" w:eastAsia="Times New Roman" w:hAnsi="Times New Roman" w:cs="Times New Roman"/>
          <w:sz w:val="28"/>
          <w:szCs w:val="28"/>
          <w:lang w:val="uk-UA"/>
        </w:rPr>
        <w:t xml:space="preserve"> [11</w:t>
      </w:r>
      <w:r w:rsidR="008A7542" w:rsidRPr="008A7542">
        <w:rPr>
          <w:rFonts w:ascii="Times New Roman" w:eastAsia="Times New Roman" w:hAnsi="Times New Roman" w:cs="Times New Roman"/>
          <w:sz w:val="28"/>
          <w:szCs w:val="28"/>
          <w:lang w:val="ru-RU"/>
        </w:rPr>
        <w:t>]</w:t>
      </w:r>
      <w:r w:rsidRPr="00707B88">
        <w:rPr>
          <w:rFonts w:ascii="Times New Roman" w:eastAsia="Times New Roman" w:hAnsi="Times New Roman" w:cs="Times New Roman"/>
          <w:sz w:val="28"/>
          <w:szCs w:val="28"/>
          <w:lang w:val="uk-UA"/>
        </w:rPr>
        <w:t>.</w:t>
      </w:r>
    </w:p>
    <w:p w:rsidR="00C9223E" w:rsidRPr="00707B88" w:rsidRDefault="004D1648" w:rsidP="004D1648">
      <w:pPr>
        <w:spacing w:line="360" w:lineRule="auto"/>
        <w:ind w:firstLine="720"/>
        <w:jc w:val="both"/>
        <w:rPr>
          <w:rFonts w:ascii="Times New Roman" w:eastAsia="Times New Roman" w:hAnsi="Times New Roman" w:cs="Times New Roman"/>
          <w:b/>
          <w:bCs/>
          <w:sz w:val="28"/>
          <w:szCs w:val="28"/>
          <w:lang w:val="uk-UA"/>
        </w:rPr>
      </w:pPr>
      <w:r>
        <w:rPr>
          <w:rFonts w:ascii="Times New Roman" w:eastAsia="Times New Roman" w:hAnsi="Times New Roman" w:cs="Times New Roman"/>
          <w:sz w:val="28"/>
          <w:szCs w:val="28"/>
          <w:lang w:val="uk-UA"/>
        </w:rPr>
        <w:t xml:space="preserve">Отже, </w:t>
      </w:r>
      <w:r w:rsidR="009E6F5C" w:rsidRPr="00707B88">
        <w:rPr>
          <w:rFonts w:ascii="Times New Roman" w:eastAsia="Times New Roman" w:hAnsi="Times New Roman" w:cs="Times New Roman"/>
          <w:sz w:val="28"/>
          <w:szCs w:val="28"/>
          <w:lang w:val="uk-UA"/>
        </w:rPr>
        <w:t xml:space="preserve">поведінкові симптоми стресу безпосередньо є модифікованими факторами ризику інсульту. </w:t>
      </w:r>
      <w:r w:rsidR="009E6F5C" w:rsidRPr="00707B88">
        <w:rPr>
          <w:rFonts w:ascii="Times New Roman" w:eastAsia="Times New Roman" w:hAnsi="Times New Roman" w:cs="Times New Roman"/>
          <w:sz w:val="28"/>
          <w:szCs w:val="28"/>
          <w:highlight w:val="white"/>
          <w:lang w:val="uk-UA"/>
        </w:rPr>
        <w:t xml:space="preserve">                  </w:t>
      </w:r>
    </w:p>
    <w:p w:rsidR="00FB78FC" w:rsidRPr="00707B88" w:rsidRDefault="004D1648" w:rsidP="008A7542">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9E6F5C" w:rsidRPr="00707B88">
        <w:rPr>
          <w:rFonts w:ascii="Times New Roman" w:eastAsia="Times New Roman" w:hAnsi="Times New Roman" w:cs="Times New Roman"/>
          <w:sz w:val="28"/>
          <w:szCs w:val="28"/>
          <w:lang w:val="uk-UA"/>
        </w:rPr>
        <w:t>оведінковий та емоційний стан людини під час стресу змінюється: здорова напруга в найвищій точці дає найкращий результат, але якщо вплив стресу не припиняється постійна напруга веде до виснаження, паніки та вигорання</w:t>
      </w:r>
      <w:r>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w:t>
      </w:r>
      <w:r w:rsidR="008A7542">
        <w:rPr>
          <w:rFonts w:ascii="Times New Roman" w:eastAsia="Times New Roman" w:hAnsi="Times New Roman" w:cs="Times New Roman"/>
          <w:i/>
          <w:iCs/>
          <w:sz w:val="28"/>
          <w:szCs w:val="28"/>
          <w:lang w:val="uk-UA"/>
        </w:rPr>
        <w:t>Р</w:t>
      </w:r>
      <w:r w:rsidRPr="00707B88">
        <w:rPr>
          <w:rFonts w:ascii="Times New Roman" w:eastAsia="Times New Roman" w:hAnsi="Times New Roman" w:cs="Times New Roman"/>
          <w:i/>
          <w:iCs/>
          <w:sz w:val="28"/>
          <w:szCs w:val="28"/>
          <w:lang w:val="uk-UA"/>
        </w:rPr>
        <w:t>ис.4</w:t>
      </w:r>
      <w:r w:rsidRPr="00707B88">
        <w:rPr>
          <w:rFonts w:ascii="Times New Roman" w:eastAsia="Times New Roman" w:hAnsi="Times New Roman" w:cs="Times New Roman"/>
          <w:sz w:val="28"/>
          <w:szCs w:val="28"/>
          <w:lang w:val="uk-UA"/>
        </w:rPr>
        <w:t>)</w:t>
      </w:r>
      <w:r w:rsidR="009E6F5C" w:rsidRPr="00707B88">
        <w:rPr>
          <w:rFonts w:ascii="Times New Roman" w:eastAsia="Times New Roman" w:hAnsi="Times New Roman" w:cs="Times New Roman"/>
          <w:sz w:val="28"/>
          <w:szCs w:val="28"/>
          <w:lang w:val="uk-UA"/>
        </w:rPr>
        <w:t>.</w:t>
      </w:r>
    </w:p>
    <w:p w:rsidR="00C9223E" w:rsidRPr="00707B88" w:rsidRDefault="009E6F5C">
      <w:pPr>
        <w:spacing w:line="360" w:lineRule="auto"/>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noProof/>
          <w:sz w:val="28"/>
          <w:szCs w:val="28"/>
          <w:lang w:val="ru-RU"/>
        </w:rPr>
        <w:drawing>
          <wp:inline distT="114300" distB="114300" distL="114300" distR="114300">
            <wp:extent cx="5886450" cy="1936979"/>
            <wp:effectExtent l="0" t="0" r="0" b="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5886450" cy="1936979"/>
                    </a:xfrm>
                    <a:prstGeom prst="rect">
                      <a:avLst/>
                    </a:prstGeom>
                    <a:ln/>
                  </pic:spPr>
                </pic:pic>
              </a:graphicData>
            </a:graphic>
          </wp:inline>
        </w:drawing>
      </w:r>
    </w:p>
    <w:p w:rsidR="008A7542" w:rsidRPr="008A7542" w:rsidRDefault="008A7542" w:rsidP="008A7542">
      <w:pPr>
        <w:spacing w:line="360" w:lineRule="auto"/>
        <w:ind w:firstLine="720"/>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Рисунок 4. Крива функції людини.</w:t>
      </w:r>
    </w:p>
    <w:p w:rsidR="00C9223E" w:rsidRPr="00707B88" w:rsidRDefault="00C9223E">
      <w:pPr>
        <w:spacing w:line="360" w:lineRule="auto"/>
        <w:jc w:val="both"/>
        <w:rPr>
          <w:rFonts w:ascii="Times New Roman" w:eastAsia="Times New Roman" w:hAnsi="Times New Roman" w:cs="Times New Roman"/>
          <w:b/>
          <w:bCs/>
          <w:sz w:val="28"/>
          <w:szCs w:val="28"/>
          <w:lang w:val="uk-UA"/>
        </w:rPr>
      </w:pPr>
    </w:p>
    <w:p w:rsidR="00C9223E" w:rsidRPr="00707B88" w:rsidRDefault="009E6F5C">
      <w:pPr>
        <w:spacing w:line="360" w:lineRule="auto"/>
        <w:jc w:val="both"/>
        <w:rPr>
          <w:rFonts w:ascii="Times New Roman" w:eastAsia="Times New Roman" w:hAnsi="Times New Roman" w:cs="Times New Roman"/>
          <w:b/>
          <w:bCs/>
          <w:sz w:val="28"/>
          <w:szCs w:val="28"/>
          <w:lang w:val="uk-UA"/>
        </w:rPr>
      </w:pPr>
      <w:r w:rsidRPr="00707B88">
        <w:rPr>
          <w:rFonts w:ascii="Times New Roman" w:eastAsia="Times New Roman" w:hAnsi="Times New Roman" w:cs="Times New Roman"/>
          <w:b/>
          <w:bCs/>
          <w:sz w:val="28"/>
          <w:szCs w:val="28"/>
          <w:lang w:val="uk-UA"/>
        </w:rPr>
        <w:t>1.3. Механізм впливу стресу на сер</w:t>
      </w:r>
      <w:r w:rsidR="008A7542">
        <w:rPr>
          <w:rFonts w:ascii="Times New Roman" w:eastAsia="Times New Roman" w:hAnsi="Times New Roman" w:cs="Times New Roman"/>
          <w:b/>
          <w:bCs/>
          <w:sz w:val="28"/>
          <w:szCs w:val="28"/>
          <w:lang w:val="uk-UA"/>
        </w:rPr>
        <w:t>цево-судинну та нервову системи</w:t>
      </w:r>
    </w:p>
    <w:p w:rsidR="00C9223E" w:rsidRPr="00707B88" w:rsidRDefault="009E6F5C" w:rsidP="003B2665">
      <w:pPr>
        <w:shd w:val="clear" w:color="auto" w:fill="FFFFFF"/>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Стрес звичайно ділиться на дві категорії: фізичний і психологічний. Фізичні розлади можуть бути викликані  хворобою або травмою. Психологічний стрес має емоційну і психічну складову. Страх, тривога і горе </w:t>
      </w:r>
      <w:r w:rsidR="00FB78FC">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 xml:space="preserve">приклади психологічного стресу. </w:t>
      </w:r>
    </w:p>
    <w:p w:rsidR="00C9223E" w:rsidRPr="00707B88" w:rsidRDefault="009E6F5C" w:rsidP="003B2665">
      <w:pPr>
        <w:shd w:val="clear" w:color="auto" w:fill="FFFFFF"/>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Організм має дві основні системи реагування на стрес: вегетативна нервова система і гіпоталамо-гіпофізарно-надниркова вісь. Реакція вегетативної нервової системи відбувається дуже швидко, оскільки вона носить синаптичний характер і відповідає за реакцію «бій або втеча», яка стимулює серцевий ритм і дихання і гальмує травлення. Вісь гіпоталамо-гіпофізарно-наднирникова є гормональною відповіддю, тому це більш повільна реакція відносно вегетативної системи. </w:t>
      </w:r>
    </w:p>
    <w:p w:rsidR="00C9223E" w:rsidRPr="00707B88" w:rsidRDefault="009E6F5C" w:rsidP="003B2665">
      <w:pPr>
        <w:shd w:val="clear" w:color="auto" w:fill="FFFFFF"/>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Нейронний контроль всього процесу залежить від гіпоталамуса, який відіграє вирішальну роль при стресі, активізуючи як вегетативну, так і гормональну реакції. Гіпоталамус керує вивільненням гормонів в організмі і підтримує гомеостаз. Ця невелика структура має вирішальне значення для численних функцій, включаючи голод і спрагу, контроль температури, регулювання</w:t>
      </w:r>
      <w:r w:rsidR="008A7542">
        <w:rPr>
          <w:rFonts w:ascii="Times New Roman" w:eastAsia="Times New Roman" w:hAnsi="Times New Roman" w:cs="Times New Roman"/>
          <w:sz w:val="28"/>
          <w:szCs w:val="28"/>
          <w:lang w:val="uk-UA"/>
        </w:rPr>
        <w:t xml:space="preserve"> складу крові, сон, відтворення</w:t>
      </w:r>
      <w:r w:rsidRPr="00707B88">
        <w:rPr>
          <w:rFonts w:ascii="Times New Roman" w:eastAsia="Times New Roman" w:hAnsi="Times New Roman" w:cs="Times New Roman"/>
          <w:sz w:val="28"/>
          <w:szCs w:val="28"/>
          <w:lang w:val="uk-UA"/>
        </w:rPr>
        <w:t xml:space="preserve"> і стрес.</w:t>
      </w:r>
    </w:p>
    <w:p w:rsidR="00C9223E" w:rsidRPr="003B2665" w:rsidRDefault="009E6F5C" w:rsidP="003B2665">
      <w:pPr>
        <w:shd w:val="clear" w:color="auto" w:fill="FFFFFF"/>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highlight w:val="white"/>
          <w:lang w:val="uk-UA"/>
        </w:rPr>
        <w:t>Хоча гіпоталамус безпосередньо контролює реакцію організму на стрес, на нього впливає активність в інших областях мозку. Коли інформація з навколишнього середовища обробляється, активність спостерігається в префронтальній корі, гіпокампі та амигдалі. Ці області мають прямі і непрямі зв'язки з гіпоталамусом. Префронтальна кора відіграє виконавчу роль прийняття рішень, гіпокамп розміщує події в контексті з попередніми спогадами, а амигдала оцінює широкий спектр подразників на їх потенційну здатність завдавати шкоди та надає їм емоційне значення.</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lastRenderedPageBreak/>
        <w:t xml:space="preserve">Отже, стрес </w:t>
      </w:r>
      <w:r w:rsidR="003B2665" w:rsidRPr="004D164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це комплексна біологічна та психологічна реакція організму людини на зовнішні або внутрішні подразники, які порушують його гомеостаз і потребують певн</w:t>
      </w:r>
      <w:r w:rsidR="003B2665">
        <w:rPr>
          <w:rFonts w:ascii="Times New Roman" w:eastAsia="Times New Roman" w:hAnsi="Times New Roman" w:cs="Times New Roman"/>
          <w:sz w:val="28"/>
          <w:szCs w:val="28"/>
          <w:lang w:val="uk-UA"/>
        </w:rPr>
        <w:t xml:space="preserve">ої адаптації або реакції </w:t>
      </w:r>
      <w:r w:rsidRPr="00707B88">
        <w:rPr>
          <w:rFonts w:ascii="Times New Roman" w:eastAsia="Times New Roman" w:hAnsi="Times New Roman" w:cs="Times New Roman"/>
          <w:sz w:val="28"/>
          <w:szCs w:val="28"/>
          <w:lang w:val="uk-UA"/>
        </w:rPr>
        <w:t>[27]</w:t>
      </w:r>
      <w:r w:rsidR="003B2665">
        <w:rPr>
          <w:rFonts w:ascii="Times New Roman" w:eastAsia="Times New Roman" w:hAnsi="Times New Roman" w:cs="Times New Roman"/>
          <w:sz w:val="28"/>
          <w:szCs w:val="28"/>
          <w:lang w:val="uk-UA"/>
        </w:rPr>
        <w:t>.</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Однак за надмірної інтенсивності чи тривалості с</w:t>
      </w:r>
      <w:r w:rsidR="003B2665">
        <w:rPr>
          <w:rFonts w:ascii="Times New Roman" w:eastAsia="Times New Roman" w:hAnsi="Times New Roman" w:cs="Times New Roman"/>
          <w:sz w:val="28"/>
          <w:szCs w:val="28"/>
          <w:lang w:val="uk-UA"/>
        </w:rPr>
        <w:t xml:space="preserve">трес перетворюється на дистрес </w:t>
      </w:r>
      <w:r w:rsidR="003B2665" w:rsidRPr="004D1648">
        <w:rPr>
          <w:rFonts w:ascii="Times New Roman" w:eastAsia="Times New Roman" w:hAnsi="Times New Roman" w:cs="Times New Roman"/>
          <w:sz w:val="28"/>
          <w:szCs w:val="28"/>
          <w:lang w:val="uk-UA"/>
        </w:rPr>
        <w:t>–</w:t>
      </w:r>
      <w:r w:rsidRPr="00707B88">
        <w:rPr>
          <w:rFonts w:ascii="Times New Roman" w:eastAsia="Times New Roman" w:hAnsi="Times New Roman" w:cs="Times New Roman"/>
          <w:sz w:val="28"/>
          <w:szCs w:val="28"/>
          <w:lang w:val="uk-UA"/>
        </w:rPr>
        <w:t xml:space="preserve"> негативний стан, що призводить до виснаження організму </w:t>
      </w:r>
      <w:r w:rsidR="003B2665">
        <w:rPr>
          <w:rFonts w:ascii="Times New Roman" w:eastAsia="Times New Roman" w:hAnsi="Times New Roman" w:cs="Times New Roman"/>
          <w:sz w:val="28"/>
          <w:szCs w:val="28"/>
          <w:lang w:val="uk-UA"/>
        </w:rPr>
        <w:t xml:space="preserve">та розвитку патологічних станів </w:t>
      </w:r>
      <w:r w:rsidRPr="00707B88">
        <w:rPr>
          <w:rFonts w:ascii="Times New Roman" w:eastAsia="Times New Roman" w:hAnsi="Times New Roman" w:cs="Times New Roman"/>
          <w:sz w:val="28"/>
          <w:szCs w:val="28"/>
          <w:lang w:val="uk-UA"/>
        </w:rPr>
        <w:t>[28]</w:t>
      </w:r>
      <w:r w:rsidR="003B2665">
        <w:rPr>
          <w:rFonts w:ascii="Times New Roman" w:eastAsia="Times New Roman" w:hAnsi="Times New Roman" w:cs="Times New Roman"/>
          <w:sz w:val="28"/>
          <w:szCs w:val="28"/>
          <w:lang w:val="uk-UA"/>
        </w:rPr>
        <w:t>.</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Тривалість стресу, необхідна для переходу в стан дистресу, може значно варіювати залежно від індивідуальних характеристик людини. Зазвичай дистрес розвивається за тривалого або надмірного стресу, який перевищує здатність організму до адаптації та відновлення гомеостазу. Відповідно до даних досліджень, дистрес може розвиватися за тривалого впливу стресорів протягом декількох тижнів або навіть місяців.</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Реакція організму на стрес починається зі сприйняття стресора, тобто будь-якого подразника чи ситуації, що потребує адаптації або реакції .</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Внаслідок цього відбувається активація симпатичної нервової системи, що призводить до вивільнення нейромедіаторів</w:t>
      </w:r>
      <w:r w:rsidR="003B2665">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(адреналіну та норадреналіну) та подальшого вивільнення гіпоталамусом кортикотропного гормону</w:t>
      </w:r>
      <w:r w:rsidR="003B2665">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(КТГ), який стимулює передню ділянку гіпофізу до виділення адренокортикотропного гормону. Під впливом адренокортикотропного гормону  відбувається вироблення наднирниками кортизолу, головного гормону стресу, що виконує різноманітні фізіологічні функції, зокрема мобілізацію енергії та зниження запальних відповідей. Наступним кроком є активація біологічних систем кортизолом та іншими стресовими гормонами.</w:t>
      </w:r>
    </w:p>
    <w:p w:rsidR="00C9223E" w:rsidRPr="00707B88" w:rsidRDefault="009E6F5C" w:rsidP="003B2665">
      <w:pPr>
        <w:spacing w:line="360" w:lineRule="auto"/>
        <w:ind w:firstLine="720"/>
        <w:jc w:val="both"/>
        <w:rPr>
          <w:rFonts w:ascii="Times New Roman" w:eastAsia="Times New Roman" w:hAnsi="Times New Roman" w:cs="Times New Roman"/>
          <w:sz w:val="28"/>
          <w:szCs w:val="28"/>
          <w:lang w:val="uk-UA"/>
        </w:rPr>
      </w:pPr>
      <w:r w:rsidRPr="00707B88">
        <w:rPr>
          <w:rFonts w:ascii="Times New Roman" w:eastAsia="Times New Roman" w:hAnsi="Times New Roman" w:cs="Times New Roman"/>
          <w:sz w:val="28"/>
          <w:szCs w:val="28"/>
          <w:lang w:val="uk-UA"/>
        </w:rPr>
        <w:t xml:space="preserve">Кровообіг, дихальна система, імунна система та нервова система діють у синергії для забезпечення мобілізації біологічних ресурсів організму, зокрема глюкози, жирів та інших енергетичних резервів для підтримки боротьби зі стресом. Реакція на стрес має закінчитися поверненням до гомеостазу після припинення дії стресора, припиняючи вироблення стресових </w:t>
      </w:r>
      <w:r w:rsidRPr="00707B88">
        <w:rPr>
          <w:rFonts w:ascii="Times New Roman" w:eastAsia="Times New Roman" w:hAnsi="Times New Roman" w:cs="Times New Roman"/>
          <w:sz w:val="28"/>
          <w:szCs w:val="28"/>
          <w:lang w:val="uk-UA"/>
        </w:rPr>
        <w:lastRenderedPageBreak/>
        <w:t>гормонів і відновлюючи нормальну функцію органів і систем. У разі тривалої дії стресового  чинника на етапі  активації біологічних систем може відбутися перехід до дистресу, для якого характерна тривала або надмірна активація стресових механізмів організму, що перевищує його здатність до адаптації та  відновлення гомеостазу</w:t>
      </w:r>
      <w:r w:rsidR="008A7542">
        <w:rPr>
          <w:rFonts w:ascii="Times New Roman" w:eastAsia="Times New Roman" w:hAnsi="Times New Roman" w:cs="Times New Roman"/>
          <w:sz w:val="28"/>
          <w:szCs w:val="28"/>
          <w:lang w:val="uk-UA"/>
        </w:rPr>
        <w:t xml:space="preserve"> [27; </w:t>
      </w:r>
      <w:r w:rsidR="003B2665">
        <w:rPr>
          <w:rFonts w:ascii="Times New Roman" w:eastAsia="Times New Roman" w:hAnsi="Times New Roman" w:cs="Times New Roman"/>
          <w:sz w:val="28"/>
          <w:szCs w:val="28"/>
          <w:lang w:val="uk-UA"/>
        </w:rPr>
        <w:t>28]</w:t>
      </w:r>
      <w:r w:rsidRPr="00707B88">
        <w:rPr>
          <w:rFonts w:ascii="Times New Roman" w:eastAsia="Times New Roman" w:hAnsi="Times New Roman" w:cs="Times New Roman"/>
          <w:sz w:val="28"/>
          <w:szCs w:val="28"/>
          <w:lang w:val="uk-UA"/>
        </w:rPr>
        <w:t xml:space="preserve">. </w:t>
      </w:r>
    </w:p>
    <w:p w:rsidR="00C9223E" w:rsidRPr="00707B88" w:rsidRDefault="009E6F5C" w:rsidP="00BB7594">
      <w:pPr>
        <w:spacing w:line="360" w:lineRule="auto"/>
        <w:ind w:firstLine="720"/>
        <w:jc w:val="both"/>
        <w:rPr>
          <w:rFonts w:ascii="Times New Roman" w:eastAsia="Times New Roman" w:hAnsi="Times New Roman" w:cs="Times New Roman"/>
          <w:sz w:val="28"/>
          <w:szCs w:val="28"/>
          <w:lang w:val="uk-UA"/>
        </w:rPr>
      </w:pPr>
      <w:r w:rsidRPr="003B2665">
        <w:rPr>
          <w:rFonts w:ascii="Times New Roman" w:eastAsia="Times New Roman" w:hAnsi="Times New Roman" w:cs="Times New Roman"/>
          <w:sz w:val="28"/>
          <w:szCs w:val="28"/>
          <w:highlight w:val="white"/>
          <w:lang w:val="uk-UA"/>
        </w:rPr>
        <w:t xml:space="preserve">Виникають зміни судинного тонусу </w:t>
      </w:r>
      <w:r w:rsidR="008A7542" w:rsidRPr="004D1648">
        <w:rPr>
          <w:rFonts w:ascii="Times New Roman" w:eastAsia="Times New Roman" w:hAnsi="Times New Roman" w:cs="Times New Roman"/>
          <w:sz w:val="28"/>
          <w:szCs w:val="28"/>
          <w:lang w:val="uk-UA"/>
        </w:rPr>
        <w:t>–</w:t>
      </w:r>
      <w:r w:rsidR="00FB78FC">
        <w:rPr>
          <w:rFonts w:ascii="Times New Roman" w:eastAsia="Times New Roman" w:hAnsi="Times New Roman" w:cs="Times New Roman"/>
          <w:sz w:val="28"/>
          <w:szCs w:val="28"/>
          <w:lang w:val="uk-UA"/>
        </w:rPr>
        <w:t xml:space="preserve"> </w:t>
      </w:r>
      <w:r w:rsidRPr="003B2665">
        <w:rPr>
          <w:rFonts w:ascii="Times New Roman" w:eastAsia="Times New Roman" w:hAnsi="Times New Roman" w:cs="Times New Roman"/>
          <w:sz w:val="28"/>
          <w:szCs w:val="28"/>
          <w:highlight w:val="white"/>
          <w:lang w:val="uk-UA"/>
        </w:rPr>
        <w:t>функціональні порушення (спазми або розслаблення) гладеньких м'язів судин, що регу</w:t>
      </w:r>
      <w:r w:rsidR="00BB7594">
        <w:rPr>
          <w:rFonts w:ascii="Times New Roman" w:eastAsia="Times New Roman" w:hAnsi="Times New Roman" w:cs="Times New Roman"/>
          <w:sz w:val="28"/>
          <w:szCs w:val="28"/>
          <w:highlight w:val="white"/>
          <w:lang w:val="uk-UA"/>
        </w:rPr>
        <w:t>люють артеріальний тиск, кровото</w:t>
      </w:r>
      <w:r w:rsidRPr="003B2665">
        <w:rPr>
          <w:rFonts w:ascii="Times New Roman" w:eastAsia="Times New Roman" w:hAnsi="Times New Roman" w:cs="Times New Roman"/>
          <w:sz w:val="28"/>
          <w:szCs w:val="28"/>
          <w:highlight w:val="white"/>
          <w:lang w:val="uk-UA"/>
        </w:rPr>
        <w:t>к і спричиняють симптоми типу головного болю, запаморочення, холодних кінцівок або перепадів тиску.</w:t>
      </w:r>
      <w:r w:rsidR="00BB7594">
        <w:rPr>
          <w:rFonts w:ascii="Times New Roman" w:eastAsia="Times New Roman" w:hAnsi="Times New Roman" w:cs="Times New Roman"/>
          <w:sz w:val="28"/>
          <w:szCs w:val="28"/>
          <w:lang w:val="uk-UA"/>
        </w:rPr>
        <w:t xml:space="preserve"> </w:t>
      </w:r>
      <w:r w:rsidRPr="00707B88">
        <w:rPr>
          <w:rFonts w:ascii="Times New Roman" w:eastAsia="Times New Roman" w:hAnsi="Times New Roman" w:cs="Times New Roman"/>
          <w:sz w:val="28"/>
          <w:szCs w:val="28"/>
          <w:lang w:val="uk-UA"/>
        </w:rPr>
        <w:t>Спазм судин  та стрибки тиску прямо впливають на виникнення інсульту.</w:t>
      </w:r>
    </w:p>
    <w:p w:rsidR="00C9223E" w:rsidRDefault="00BB7594" w:rsidP="00A03B37">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ф</w:t>
      </w:r>
      <w:r w:rsidR="009E6F5C" w:rsidRPr="00707B88">
        <w:rPr>
          <w:rFonts w:ascii="Times New Roman" w:eastAsia="Times New Roman" w:hAnsi="Times New Roman" w:cs="Times New Roman"/>
          <w:sz w:val="28"/>
          <w:szCs w:val="28"/>
          <w:lang w:val="uk-UA"/>
        </w:rPr>
        <w:t>ізіологічний стан організму напряму залежить від психологічного стану людини.</w:t>
      </w:r>
    </w:p>
    <w:p w:rsidR="00A03B37" w:rsidRPr="00A03B37" w:rsidRDefault="00A03B37" w:rsidP="00A03B37">
      <w:pPr>
        <w:spacing w:line="360" w:lineRule="auto"/>
        <w:ind w:firstLine="720"/>
        <w:jc w:val="both"/>
        <w:rPr>
          <w:rFonts w:ascii="Times New Roman" w:eastAsia="Times New Roman" w:hAnsi="Times New Roman" w:cs="Times New Roman"/>
          <w:sz w:val="28"/>
          <w:szCs w:val="28"/>
          <w:lang w:val="uk-UA"/>
        </w:rPr>
      </w:pPr>
    </w:p>
    <w:p w:rsidR="00A03B37" w:rsidRDefault="009E6F5C">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1.4. Теоретичні підходи до вивчення </w:t>
      </w:r>
      <w:proofErr w:type="gramStart"/>
      <w:r>
        <w:rPr>
          <w:rFonts w:ascii="Times New Roman" w:eastAsia="Times New Roman" w:hAnsi="Times New Roman" w:cs="Times New Roman"/>
          <w:b/>
          <w:bCs/>
          <w:sz w:val="28"/>
          <w:szCs w:val="28"/>
        </w:rPr>
        <w:t>зв</w:t>
      </w:r>
      <w:r w:rsidR="008A7542">
        <w:rPr>
          <w:rFonts w:ascii="Times New Roman" w:eastAsia="Times New Roman" w:hAnsi="Times New Roman" w:cs="Times New Roman"/>
          <w:b/>
          <w:bCs/>
          <w:sz w:val="28"/>
          <w:szCs w:val="28"/>
        </w:rPr>
        <w:t>'язку  між</w:t>
      </w:r>
      <w:proofErr w:type="gramEnd"/>
      <w:r w:rsidR="008A7542">
        <w:rPr>
          <w:rFonts w:ascii="Times New Roman" w:eastAsia="Times New Roman" w:hAnsi="Times New Roman" w:cs="Times New Roman"/>
          <w:b/>
          <w:bCs/>
          <w:sz w:val="28"/>
          <w:szCs w:val="28"/>
        </w:rPr>
        <w:t xml:space="preserve"> стресом та інсультом</w:t>
      </w:r>
    </w:p>
    <w:p w:rsidR="00C9223E" w:rsidRPr="00A03B37" w:rsidRDefault="009E6F5C" w:rsidP="00A03B37">
      <w:pPr>
        <w:spacing w:line="360" w:lineRule="auto"/>
        <w:ind w:firstLine="720"/>
        <w:jc w:val="both"/>
        <w:rPr>
          <w:rFonts w:ascii="Times New Roman" w:eastAsia="Times New Roman" w:hAnsi="Times New Roman" w:cs="Times New Roman"/>
          <w:sz w:val="28"/>
          <w:szCs w:val="28"/>
          <w:lang w:val="uk-UA"/>
        </w:rPr>
      </w:pPr>
      <w:r w:rsidRPr="00A03B37">
        <w:rPr>
          <w:rFonts w:ascii="Times New Roman" w:eastAsia="Times New Roman" w:hAnsi="Times New Roman" w:cs="Times New Roman"/>
          <w:sz w:val="28"/>
          <w:szCs w:val="28"/>
          <w:lang w:val="uk-UA"/>
        </w:rPr>
        <w:t>У світі щорічно виникає до 17 млн інсультів. Захворюваність на мозковий інсульт у нашій країні становить 200 на 100 тис. населення, тобто 31% у структурі всіх форм цереброваскулярних хвороб. Аналіз динаміки захворюваності на всі форми інсультів за останні 10 років свідчить про стійку тенденцію до зростання.</w:t>
      </w:r>
    </w:p>
    <w:p w:rsidR="00A03B37" w:rsidRDefault="009E6F5C" w:rsidP="00A03B37">
      <w:pPr>
        <w:spacing w:line="360" w:lineRule="auto"/>
        <w:ind w:firstLine="720"/>
        <w:jc w:val="both"/>
        <w:rPr>
          <w:rFonts w:ascii="Times New Roman" w:eastAsia="Times New Roman" w:hAnsi="Times New Roman" w:cs="Times New Roman"/>
          <w:sz w:val="28"/>
          <w:szCs w:val="28"/>
          <w:lang w:val="uk-UA"/>
        </w:rPr>
      </w:pPr>
      <w:r w:rsidRPr="00A03B37">
        <w:rPr>
          <w:rFonts w:ascii="Times New Roman" w:eastAsia="Times New Roman" w:hAnsi="Times New Roman" w:cs="Times New Roman"/>
          <w:sz w:val="28"/>
          <w:szCs w:val="28"/>
          <w:lang w:val="uk-UA"/>
        </w:rPr>
        <w:t>При незмінній ситуації до 2030 року число померл</w:t>
      </w:r>
      <w:r w:rsidR="00A03B37">
        <w:rPr>
          <w:rFonts w:ascii="Times New Roman" w:eastAsia="Times New Roman" w:hAnsi="Times New Roman" w:cs="Times New Roman"/>
          <w:sz w:val="28"/>
          <w:szCs w:val="28"/>
          <w:lang w:val="uk-UA"/>
        </w:rPr>
        <w:t>их від інсульту у світі</w:t>
      </w:r>
      <w:r w:rsidRPr="00A03B37">
        <w:rPr>
          <w:rFonts w:ascii="Times New Roman" w:eastAsia="Times New Roman" w:hAnsi="Times New Roman" w:cs="Times New Roman"/>
          <w:sz w:val="28"/>
          <w:szCs w:val="28"/>
          <w:lang w:val="uk-UA"/>
        </w:rPr>
        <w:t xml:space="preserve"> збільшиться. Протягом минулого століття у підходах до діагностики і лікування хворих з гострим інсультом відбулися помітні зміни. Запропоновані нові технології в діагностиці, лікуванні і про</w:t>
      </w:r>
      <w:r w:rsidR="00A03B37">
        <w:rPr>
          <w:rFonts w:ascii="Times New Roman" w:eastAsia="Times New Roman" w:hAnsi="Times New Roman" w:cs="Times New Roman"/>
          <w:sz w:val="28"/>
          <w:szCs w:val="28"/>
          <w:lang w:val="uk-UA"/>
        </w:rPr>
        <w:t>філактиці цієї тяжкої патології</w:t>
      </w:r>
      <w:r w:rsidR="008A7542">
        <w:rPr>
          <w:rFonts w:ascii="Times New Roman" w:eastAsia="Times New Roman" w:hAnsi="Times New Roman" w:cs="Times New Roman"/>
          <w:sz w:val="28"/>
          <w:szCs w:val="28"/>
          <w:lang w:val="uk-UA"/>
        </w:rPr>
        <w:t xml:space="preserve"> [1-4; </w:t>
      </w:r>
      <w:r w:rsidRPr="00A03B37">
        <w:rPr>
          <w:rFonts w:ascii="Times New Roman" w:eastAsia="Times New Roman" w:hAnsi="Times New Roman" w:cs="Times New Roman"/>
          <w:sz w:val="28"/>
          <w:szCs w:val="28"/>
          <w:lang w:val="uk-UA"/>
        </w:rPr>
        <w:t>26].</w:t>
      </w:r>
    </w:p>
    <w:p w:rsidR="00C9223E" w:rsidRPr="00A03B37" w:rsidRDefault="009E6F5C" w:rsidP="00A03B37">
      <w:pPr>
        <w:spacing w:line="360" w:lineRule="auto"/>
        <w:ind w:firstLine="720"/>
        <w:jc w:val="both"/>
        <w:rPr>
          <w:rFonts w:ascii="Times New Roman" w:eastAsia="Times New Roman" w:hAnsi="Times New Roman" w:cs="Times New Roman"/>
          <w:sz w:val="28"/>
          <w:szCs w:val="28"/>
          <w:lang w:val="uk-UA"/>
        </w:rPr>
      </w:pPr>
      <w:r w:rsidRPr="00A03B37">
        <w:rPr>
          <w:rFonts w:ascii="Times New Roman" w:eastAsia="Times New Roman" w:hAnsi="Times New Roman" w:cs="Times New Roman"/>
          <w:sz w:val="28"/>
          <w:szCs w:val="28"/>
          <w:lang w:val="uk-UA"/>
        </w:rPr>
        <w:t>У науковій літературі описано численні підходи до вивчення взаємозв'язку між рівнем стресу та ризиком інсульту. Стрес розглядається не тільки як психологічний стан, а як потужний патофізіологічний чинник що безпосередньо впливає на серцево-судинну систему.</w:t>
      </w:r>
    </w:p>
    <w:p w:rsidR="00C9223E" w:rsidRPr="00A03B37" w:rsidRDefault="009E6F5C" w:rsidP="00A03B37">
      <w:pPr>
        <w:keepNext/>
        <w:keepLines/>
        <w:shd w:val="clear" w:color="auto" w:fill="FFFFFF"/>
        <w:spacing w:line="360" w:lineRule="auto"/>
        <w:jc w:val="both"/>
        <w:rPr>
          <w:rFonts w:ascii="Times New Roman" w:eastAsia="Times New Roman" w:hAnsi="Times New Roman" w:cs="Times New Roman"/>
          <w:b/>
          <w:color w:val="0A0A0A"/>
          <w:sz w:val="28"/>
          <w:szCs w:val="28"/>
          <w:lang w:val="uk-UA"/>
        </w:rPr>
      </w:pPr>
      <w:r w:rsidRPr="00A03B37">
        <w:rPr>
          <w:rFonts w:ascii="Times New Roman" w:eastAsia="Times New Roman" w:hAnsi="Times New Roman" w:cs="Times New Roman"/>
          <w:color w:val="0A0A0A"/>
          <w:sz w:val="28"/>
          <w:szCs w:val="28"/>
          <w:lang w:val="uk-UA"/>
        </w:rPr>
        <w:lastRenderedPageBreak/>
        <w:t xml:space="preserve">   </w:t>
      </w:r>
      <w:r w:rsidR="008A7542">
        <w:rPr>
          <w:rFonts w:ascii="Times New Roman" w:eastAsia="Times New Roman" w:hAnsi="Times New Roman" w:cs="Times New Roman"/>
          <w:color w:val="0A0A0A"/>
          <w:sz w:val="28"/>
          <w:szCs w:val="28"/>
          <w:lang w:val="uk-UA"/>
        </w:rPr>
        <w:tab/>
      </w:r>
      <w:r w:rsidRPr="00A03B37">
        <w:rPr>
          <w:rFonts w:ascii="Times New Roman" w:eastAsia="Times New Roman" w:hAnsi="Times New Roman" w:cs="Times New Roman"/>
          <w:b/>
          <w:color w:val="0A0A0A"/>
          <w:sz w:val="28"/>
          <w:szCs w:val="28"/>
          <w:lang w:val="uk-UA"/>
        </w:rPr>
        <w:t xml:space="preserve">Основні підходи </w:t>
      </w:r>
      <w:r w:rsidR="00A03B37" w:rsidRPr="00A03B37">
        <w:rPr>
          <w:rFonts w:ascii="Times New Roman" w:eastAsia="Times New Roman" w:hAnsi="Times New Roman" w:cs="Times New Roman"/>
          <w:b/>
          <w:color w:val="0A0A0A"/>
          <w:sz w:val="28"/>
          <w:szCs w:val="28"/>
          <w:lang w:val="uk-UA"/>
        </w:rPr>
        <w:t>та механізми, що  досліджуються.</w:t>
      </w:r>
    </w:p>
    <w:p w:rsidR="00C9223E" w:rsidRPr="00A03B37" w:rsidRDefault="009E6F5C" w:rsidP="008A7542">
      <w:pPr>
        <w:shd w:val="clear" w:color="auto" w:fill="FFFFFF"/>
        <w:spacing w:line="360" w:lineRule="auto"/>
        <w:ind w:firstLine="720"/>
        <w:jc w:val="both"/>
        <w:rPr>
          <w:color w:val="0A0A0A"/>
          <w:sz w:val="28"/>
          <w:szCs w:val="28"/>
          <w:lang w:val="uk-UA"/>
        </w:rPr>
      </w:pPr>
      <w:r w:rsidRPr="00A03B37">
        <w:rPr>
          <w:rFonts w:ascii="Times New Roman" w:eastAsia="Times New Roman" w:hAnsi="Times New Roman" w:cs="Times New Roman"/>
          <w:bCs/>
          <w:color w:val="0A0A0A"/>
          <w:sz w:val="28"/>
          <w:szCs w:val="28"/>
          <w:lang w:val="uk-UA"/>
        </w:rPr>
        <w:t>Біологічний механізм</w:t>
      </w:r>
      <w:r w:rsidRPr="00A03B37">
        <w:rPr>
          <w:rFonts w:ascii="Times New Roman" w:eastAsia="Times New Roman" w:hAnsi="Times New Roman" w:cs="Times New Roman"/>
          <w:color w:val="0A0A0A"/>
          <w:sz w:val="28"/>
          <w:szCs w:val="28"/>
          <w:lang w:val="uk-UA"/>
        </w:rPr>
        <w:t xml:space="preserve"> (вісь гіпотала</w:t>
      </w:r>
      <w:r w:rsidR="00A03B37">
        <w:rPr>
          <w:rFonts w:ascii="Times New Roman" w:eastAsia="Times New Roman" w:hAnsi="Times New Roman" w:cs="Times New Roman"/>
          <w:color w:val="0A0A0A"/>
          <w:sz w:val="28"/>
          <w:szCs w:val="28"/>
          <w:lang w:val="uk-UA"/>
        </w:rPr>
        <w:t>мо-гіпофізарно- наднирникова): х</w:t>
      </w:r>
      <w:r w:rsidRPr="00A03B37">
        <w:rPr>
          <w:rFonts w:ascii="Times New Roman" w:eastAsia="Times New Roman" w:hAnsi="Times New Roman" w:cs="Times New Roman"/>
          <w:color w:val="0A0A0A"/>
          <w:sz w:val="28"/>
          <w:szCs w:val="28"/>
          <w:lang w:val="uk-UA"/>
        </w:rPr>
        <w:t xml:space="preserve">ронічний стрес активує гіпоталамо-гіпофізарно-надниркову вісь, що призводить до надмірного викиду кортизолу та адреналіну. Це викликає стійку артеріальну гіпертензію </w:t>
      </w:r>
      <w:r w:rsidR="00A03B37" w:rsidRPr="004D1648">
        <w:rPr>
          <w:rFonts w:ascii="Times New Roman" w:eastAsia="Times New Roman" w:hAnsi="Times New Roman" w:cs="Times New Roman"/>
          <w:sz w:val="28"/>
          <w:szCs w:val="28"/>
          <w:lang w:val="uk-UA"/>
        </w:rPr>
        <w:t>–</w:t>
      </w:r>
      <w:r w:rsidRPr="00A03B37">
        <w:rPr>
          <w:rFonts w:ascii="Times New Roman" w:eastAsia="Times New Roman" w:hAnsi="Times New Roman" w:cs="Times New Roman"/>
          <w:color w:val="0A0A0A"/>
          <w:sz w:val="28"/>
          <w:szCs w:val="28"/>
          <w:lang w:val="uk-UA"/>
        </w:rPr>
        <w:t xml:space="preserve"> головний фактор ризику інсульту.</w:t>
      </w:r>
    </w:p>
    <w:p w:rsidR="00C9223E" w:rsidRPr="00A03B37" w:rsidRDefault="009E6F5C" w:rsidP="008A7542">
      <w:pPr>
        <w:shd w:val="clear" w:color="auto" w:fill="FFFFFF"/>
        <w:spacing w:line="360" w:lineRule="auto"/>
        <w:ind w:firstLine="720"/>
        <w:jc w:val="both"/>
        <w:rPr>
          <w:color w:val="0A0A0A"/>
          <w:sz w:val="28"/>
          <w:szCs w:val="28"/>
          <w:lang w:val="uk-UA"/>
        </w:rPr>
      </w:pPr>
      <w:r w:rsidRPr="00A03B37">
        <w:rPr>
          <w:rFonts w:ascii="Times New Roman" w:eastAsia="Times New Roman" w:hAnsi="Times New Roman" w:cs="Times New Roman"/>
          <w:bCs/>
          <w:color w:val="0A0A0A"/>
          <w:sz w:val="28"/>
          <w:szCs w:val="28"/>
          <w:lang w:val="uk-UA"/>
        </w:rPr>
        <w:t>Запальний підхід:</w:t>
      </w:r>
      <w:r w:rsidR="00A03B37">
        <w:rPr>
          <w:rFonts w:ascii="Times New Roman" w:eastAsia="Times New Roman" w:hAnsi="Times New Roman" w:cs="Times New Roman"/>
          <w:color w:val="0A0A0A"/>
          <w:sz w:val="28"/>
          <w:szCs w:val="28"/>
          <w:lang w:val="uk-UA"/>
        </w:rPr>
        <w:t xml:space="preserve"> д</w:t>
      </w:r>
      <w:r w:rsidRPr="00A03B37">
        <w:rPr>
          <w:rFonts w:ascii="Times New Roman" w:eastAsia="Times New Roman" w:hAnsi="Times New Roman" w:cs="Times New Roman"/>
          <w:color w:val="0A0A0A"/>
          <w:sz w:val="28"/>
          <w:szCs w:val="28"/>
          <w:lang w:val="uk-UA"/>
        </w:rPr>
        <w:t>оведено, що стрес стимулює вироблення прозапальних цитокінів. Це сприяє розвитку атеросклерозу та дестабілізації бляшок у судинах головного мозку.</w:t>
      </w:r>
    </w:p>
    <w:p w:rsidR="00C9223E" w:rsidRPr="00A03B37" w:rsidRDefault="009E6F5C" w:rsidP="008A7542">
      <w:pPr>
        <w:shd w:val="clear" w:color="auto" w:fill="FFFFFF"/>
        <w:spacing w:line="360" w:lineRule="auto"/>
        <w:ind w:firstLine="720"/>
        <w:jc w:val="both"/>
        <w:rPr>
          <w:color w:val="0A0A0A"/>
          <w:sz w:val="28"/>
          <w:szCs w:val="28"/>
          <w:lang w:val="uk-UA"/>
        </w:rPr>
      </w:pPr>
      <w:r w:rsidRPr="00A03B37">
        <w:rPr>
          <w:rFonts w:ascii="Times New Roman" w:eastAsia="Times New Roman" w:hAnsi="Times New Roman" w:cs="Times New Roman"/>
          <w:bCs/>
          <w:color w:val="0A0A0A"/>
          <w:sz w:val="28"/>
          <w:szCs w:val="28"/>
          <w:lang w:val="uk-UA"/>
        </w:rPr>
        <w:t>Поведінковий зв'язок:</w:t>
      </w:r>
      <w:r w:rsidR="00A03B37">
        <w:rPr>
          <w:rFonts w:ascii="Times New Roman" w:eastAsia="Times New Roman" w:hAnsi="Times New Roman" w:cs="Times New Roman"/>
          <w:color w:val="0A0A0A"/>
          <w:sz w:val="28"/>
          <w:szCs w:val="28"/>
          <w:lang w:val="uk-UA"/>
        </w:rPr>
        <w:t xml:space="preserve"> д</w:t>
      </w:r>
      <w:r w:rsidRPr="00A03B37">
        <w:rPr>
          <w:rFonts w:ascii="Times New Roman" w:eastAsia="Times New Roman" w:hAnsi="Times New Roman" w:cs="Times New Roman"/>
          <w:color w:val="0A0A0A"/>
          <w:sz w:val="28"/>
          <w:szCs w:val="28"/>
          <w:lang w:val="uk-UA"/>
        </w:rPr>
        <w:t xml:space="preserve">ослідження (наприклад, </w:t>
      </w:r>
      <w:r w:rsidRPr="00A03B37">
        <w:rPr>
          <w:rFonts w:ascii="Times New Roman" w:eastAsia="Times New Roman" w:hAnsi="Times New Roman" w:cs="Times New Roman"/>
          <w:i/>
          <w:iCs/>
          <w:color w:val="0A0A0A"/>
          <w:sz w:val="28"/>
          <w:szCs w:val="28"/>
          <w:lang w:val="uk-UA"/>
        </w:rPr>
        <w:t>INTERSTROKE</w:t>
      </w:r>
      <w:r w:rsidRPr="00A03B37">
        <w:rPr>
          <w:rFonts w:ascii="Times New Roman" w:eastAsia="Times New Roman" w:hAnsi="Times New Roman" w:cs="Times New Roman"/>
          <w:color w:val="0A0A0A"/>
          <w:sz w:val="28"/>
          <w:szCs w:val="28"/>
          <w:lang w:val="uk-UA"/>
        </w:rPr>
        <w:t>) показують, що люди в стані стресу частіше вдаються до шкідливих звичок (паління, переїдання) та мають нижчу фізичну активність, що опосередковано підвищує ризик.</w:t>
      </w:r>
    </w:p>
    <w:p w:rsidR="00C9223E" w:rsidRPr="00A03B37" w:rsidRDefault="009E6F5C" w:rsidP="008A7542">
      <w:pPr>
        <w:shd w:val="clear" w:color="auto" w:fill="FFFFFF"/>
        <w:spacing w:line="360" w:lineRule="auto"/>
        <w:ind w:firstLine="720"/>
        <w:jc w:val="both"/>
        <w:rPr>
          <w:color w:val="0A0A0A"/>
          <w:sz w:val="28"/>
          <w:szCs w:val="28"/>
          <w:lang w:val="uk-UA"/>
        </w:rPr>
      </w:pPr>
      <w:r w:rsidRPr="00A03B37">
        <w:rPr>
          <w:rFonts w:ascii="Times New Roman" w:eastAsia="Times New Roman" w:hAnsi="Times New Roman" w:cs="Times New Roman"/>
          <w:bCs/>
          <w:color w:val="0A0A0A"/>
          <w:sz w:val="28"/>
          <w:szCs w:val="28"/>
          <w:lang w:val="uk-UA"/>
        </w:rPr>
        <w:t>Психосоціальний аспект:</w:t>
      </w:r>
      <w:r w:rsidR="00A03B37">
        <w:rPr>
          <w:rFonts w:ascii="Times New Roman" w:eastAsia="Times New Roman" w:hAnsi="Times New Roman" w:cs="Times New Roman"/>
          <w:color w:val="0A0A0A"/>
          <w:sz w:val="28"/>
          <w:szCs w:val="28"/>
          <w:lang w:val="uk-UA"/>
        </w:rPr>
        <w:t xml:space="preserve"> р</w:t>
      </w:r>
      <w:r w:rsidRPr="00A03B37">
        <w:rPr>
          <w:rFonts w:ascii="Times New Roman" w:eastAsia="Times New Roman" w:hAnsi="Times New Roman" w:cs="Times New Roman"/>
          <w:color w:val="0A0A0A"/>
          <w:sz w:val="28"/>
          <w:szCs w:val="28"/>
          <w:lang w:val="uk-UA"/>
        </w:rPr>
        <w:t>івень соціальної підтримки; зв'язок між травматичними подіями та станом серцево-судинної системи. Вивчення стресу на робочому місці (модель «зусилля-винагорода») підтверджує, що високий рівень професійного вигорання корелює з підвищенням ризику ішемічного інсульту на 20-30</w:t>
      </w:r>
      <w:r w:rsidRPr="008A7542">
        <w:rPr>
          <w:rFonts w:ascii="Times New Roman" w:eastAsia="Times New Roman" w:hAnsi="Times New Roman" w:cs="Times New Roman"/>
          <w:color w:val="0A0A0A"/>
          <w:sz w:val="28"/>
          <w:szCs w:val="28"/>
          <w:lang w:val="uk-UA"/>
        </w:rPr>
        <w:t>%</w:t>
      </w:r>
      <w:r w:rsidR="00A03B37" w:rsidRPr="008A7542">
        <w:rPr>
          <w:rFonts w:ascii="Times New Roman" w:eastAsia="Times New Roman" w:hAnsi="Times New Roman" w:cs="Times New Roman"/>
          <w:color w:val="0A0A0A"/>
          <w:sz w:val="28"/>
          <w:szCs w:val="28"/>
          <w:lang w:val="uk-UA"/>
        </w:rPr>
        <w:t xml:space="preserve"> </w:t>
      </w:r>
      <w:r w:rsidR="008A7542" w:rsidRPr="008A7542">
        <w:rPr>
          <w:rFonts w:ascii="Times New Roman" w:hAnsi="Times New Roman" w:cs="Times New Roman"/>
          <w:color w:val="0A0A0A"/>
          <w:sz w:val="24"/>
          <w:szCs w:val="24"/>
          <w:lang w:val="uk-UA"/>
        </w:rPr>
        <w:t xml:space="preserve">[13; 14; </w:t>
      </w:r>
      <w:r w:rsidRPr="008A7542">
        <w:rPr>
          <w:rFonts w:ascii="Times New Roman" w:hAnsi="Times New Roman" w:cs="Times New Roman"/>
          <w:color w:val="0A0A0A"/>
          <w:sz w:val="24"/>
          <w:szCs w:val="24"/>
          <w:lang w:val="uk-UA"/>
        </w:rPr>
        <w:t>15].</w:t>
      </w:r>
    </w:p>
    <w:p w:rsidR="00C9223E" w:rsidRPr="00A03B37" w:rsidRDefault="009E6F5C" w:rsidP="008A7542">
      <w:pPr>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A03B37">
        <w:rPr>
          <w:rFonts w:ascii="Times New Roman" w:eastAsia="Times New Roman" w:hAnsi="Times New Roman" w:cs="Times New Roman"/>
          <w:bCs/>
          <w:color w:val="0A0A0A"/>
          <w:sz w:val="28"/>
          <w:szCs w:val="28"/>
          <w:lang w:val="uk-UA"/>
        </w:rPr>
        <w:t>Соціально - гігієнічний (епідеміологічний) підхід</w:t>
      </w:r>
      <w:r w:rsidRPr="00A03B37">
        <w:rPr>
          <w:rFonts w:ascii="Times New Roman" w:eastAsia="Times New Roman" w:hAnsi="Times New Roman" w:cs="Times New Roman"/>
          <w:color w:val="0A0A0A"/>
          <w:sz w:val="28"/>
          <w:szCs w:val="28"/>
          <w:lang w:val="uk-UA"/>
        </w:rPr>
        <w:t>:</w:t>
      </w:r>
      <w:r w:rsidR="00A03B37">
        <w:rPr>
          <w:rFonts w:ascii="Times New Roman" w:eastAsia="Times New Roman" w:hAnsi="Times New Roman" w:cs="Times New Roman"/>
          <w:color w:val="0A0A0A"/>
          <w:sz w:val="28"/>
          <w:szCs w:val="28"/>
          <w:lang w:val="uk-UA"/>
        </w:rPr>
        <w:t xml:space="preserve"> п</w:t>
      </w:r>
      <w:r w:rsidRPr="00A03B37">
        <w:rPr>
          <w:rFonts w:ascii="Times New Roman" w:eastAsia="Times New Roman" w:hAnsi="Times New Roman" w:cs="Times New Roman"/>
          <w:color w:val="0A0A0A"/>
          <w:sz w:val="28"/>
          <w:szCs w:val="28"/>
          <w:lang w:val="uk-UA"/>
        </w:rPr>
        <w:t>оширений у громадському здоров'ї та медичній статистиці в Україні. Вивчає вплив соціальних стресорів</w:t>
      </w:r>
      <w:r w:rsidR="00A03B37">
        <w:rPr>
          <w:rFonts w:ascii="Times New Roman" w:eastAsia="Times New Roman" w:hAnsi="Times New Roman" w:cs="Times New Roman"/>
          <w:color w:val="0A0A0A"/>
          <w:sz w:val="28"/>
          <w:szCs w:val="28"/>
          <w:lang w:val="uk-UA"/>
        </w:rPr>
        <w:t xml:space="preserve"> (</w:t>
      </w:r>
      <w:r w:rsidRPr="00A03B37">
        <w:rPr>
          <w:rFonts w:ascii="Times New Roman" w:eastAsia="Times New Roman" w:hAnsi="Times New Roman" w:cs="Times New Roman"/>
          <w:color w:val="0A0A0A"/>
          <w:sz w:val="28"/>
          <w:szCs w:val="28"/>
          <w:lang w:val="uk-UA"/>
        </w:rPr>
        <w:t>війна, економічна нестабільність, міграція); робочий стрес, нічні зміни; доступність медичної допомоги. Цей підхід дозволяє оцінювати ри</w:t>
      </w:r>
      <w:r w:rsidR="00A03B37">
        <w:rPr>
          <w:rFonts w:ascii="Times New Roman" w:eastAsia="Times New Roman" w:hAnsi="Times New Roman" w:cs="Times New Roman"/>
          <w:color w:val="0A0A0A"/>
          <w:sz w:val="28"/>
          <w:szCs w:val="28"/>
          <w:lang w:val="uk-UA"/>
        </w:rPr>
        <w:t>зик інсульту на рівні популяції</w:t>
      </w:r>
      <w:r w:rsidRPr="00A03B37">
        <w:rPr>
          <w:rFonts w:ascii="Times New Roman" w:eastAsia="Times New Roman" w:hAnsi="Times New Roman" w:cs="Times New Roman"/>
          <w:color w:val="0A0A0A"/>
          <w:sz w:val="28"/>
          <w:szCs w:val="28"/>
          <w:lang w:val="uk-UA"/>
        </w:rPr>
        <w:t xml:space="preserve"> [16-17]</w:t>
      </w:r>
      <w:r w:rsidR="00A03B37">
        <w:rPr>
          <w:rFonts w:ascii="Times New Roman" w:eastAsia="Times New Roman" w:hAnsi="Times New Roman" w:cs="Times New Roman"/>
          <w:color w:val="0A0A0A"/>
          <w:sz w:val="28"/>
          <w:szCs w:val="28"/>
          <w:lang w:val="uk-UA"/>
        </w:rPr>
        <w:t>.</w:t>
      </w:r>
    </w:p>
    <w:p w:rsidR="00C9223E" w:rsidRPr="00A03B37" w:rsidRDefault="009E6F5C" w:rsidP="00A03B37">
      <w:pPr>
        <w:shd w:val="clear" w:color="auto" w:fill="FFFFFF"/>
        <w:spacing w:line="360" w:lineRule="auto"/>
        <w:jc w:val="both"/>
        <w:rPr>
          <w:rFonts w:ascii="Times New Roman" w:eastAsia="Times New Roman" w:hAnsi="Times New Roman" w:cs="Times New Roman"/>
          <w:color w:val="0A0A0A"/>
          <w:sz w:val="28"/>
          <w:szCs w:val="28"/>
          <w:lang w:val="uk-UA"/>
        </w:rPr>
      </w:pPr>
      <w:r w:rsidRPr="00A03B37">
        <w:rPr>
          <w:rFonts w:ascii="Times New Roman" w:eastAsia="Times New Roman" w:hAnsi="Times New Roman" w:cs="Times New Roman"/>
          <w:color w:val="0A0A0A"/>
          <w:sz w:val="28"/>
          <w:szCs w:val="28"/>
          <w:lang w:val="uk-UA"/>
        </w:rPr>
        <w:t xml:space="preserve"> </w:t>
      </w:r>
      <w:r w:rsidR="00A03B37">
        <w:rPr>
          <w:rFonts w:ascii="Times New Roman" w:eastAsia="Times New Roman" w:hAnsi="Times New Roman" w:cs="Times New Roman"/>
          <w:color w:val="0A0A0A"/>
          <w:sz w:val="28"/>
          <w:szCs w:val="28"/>
          <w:lang w:val="uk-UA"/>
        </w:rPr>
        <w:tab/>
      </w:r>
      <w:r w:rsidRPr="00A03B37">
        <w:rPr>
          <w:rFonts w:ascii="Times New Roman" w:eastAsia="Times New Roman" w:hAnsi="Times New Roman" w:cs="Times New Roman"/>
          <w:color w:val="0A0A0A"/>
          <w:sz w:val="28"/>
          <w:szCs w:val="28"/>
          <w:lang w:val="uk-UA"/>
        </w:rPr>
        <w:t>Згідно з статистичними показниками ризик стресу має специфічну залежність від віку людини. Встановлено, що загальний ризик інсульту зростає з віком, та все ж роль психосоціального стресу як тригера найбільш виражена у людей молодого та середнього віку.</w:t>
      </w:r>
    </w:p>
    <w:p w:rsidR="00C9223E" w:rsidRPr="00A03B37" w:rsidRDefault="00A03B37" w:rsidP="00A03B37">
      <w:pPr>
        <w:widowControl w:val="0"/>
        <w:shd w:val="clear" w:color="auto" w:fill="FFFFFF"/>
        <w:spacing w:line="360" w:lineRule="auto"/>
        <w:jc w:val="both"/>
        <w:rPr>
          <w:rFonts w:ascii="Times New Roman" w:eastAsia="Times New Roman" w:hAnsi="Times New Roman" w:cs="Times New Roman"/>
          <w:color w:val="0A0A0A"/>
          <w:sz w:val="28"/>
          <w:szCs w:val="28"/>
          <w:lang w:val="uk-UA"/>
        </w:rPr>
      </w:pPr>
      <w:r>
        <w:rPr>
          <w:rFonts w:ascii="Times New Roman" w:eastAsia="Times New Roman" w:hAnsi="Times New Roman" w:cs="Times New Roman"/>
          <w:color w:val="0A0A0A"/>
          <w:sz w:val="28"/>
          <w:szCs w:val="28"/>
          <w:lang w:val="uk-UA"/>
        </w:rPr>
        <w:t xml:space="preserve"> </w:t>
      </w:r>
      <w:r>
        <w:rPr>
          <w:rFonts w:ascii="Times New Roman" w:eastAsia="Times New Roman" w:hAnsi="Times New Roman" w:cs="Times New Roman"/>
          <w:color w:val="0A0A0A"/>
          <w:sz w:val="28"/>
          <w:szCs w:val="28"/>
          <w:lang w:val="uk-UA"/>
        </w:rPr>
        <w:tab/>
      </w:r>
      <w:r w:rsidR="009E6F5C" w:rsidRPr="00A03B37">
        <w:rPr>
          <w:rFonts w:ascii="Times New Roman" w:eastAsia="Times New Roman" w:hAnsi="Times New Roman" w:cs="Times New Roman"/>
          <w:color w:val="0A0A0A"/>
          <w:sz w:val="28"/>
          <w:szCs w:val="28"/>
          <w:lang w:val="uk-UA"/>
        </w:rPr>
        <w:t xml:space="preserve">У віці 18-45 років життя (молодий вік) найбільше випадків  інсульту із нез'ясованих причин , що напряму можна пов'язати з психосоціальним тиском </w:t>
      </w:r>
      <w:r w:rsidR="009E6F5C" w:rsidRPr="00A03B37">
        <w:rPr>
          <w:rFonts w:ascii="Times New Roman" w:eastAsia="Times New Roman" w:hAnsi="Times New Roman" w:cs="Times New Roman"/>
          <w:color w:val="0A0A0A"/>
          <w:sz w:val="28"/>
          <w:szCs w:val="28"/>
          <w:lang w:val="uk-UA"/>
        </w:rPr>
        <w:lastRenderedPageBreak/>
        <w:t>(стрес на роботі, фінансові труднощі,</w:t>
      </w:r>
      <w:r>
        <w:rPr>
          <w:rFonts w:ascii="Times New Roman" w:eastAsia="Times New Roman" w:hAnsi="Times New Roman" w:cs="Times New Roman"/>
          <w:color w:val="0A0A0A"/>
          <w:sz w:val="28"/>
          <w:szCs w:val="28"/>
          <w:lang w:val="uk-UA"/>
        </w:rPr>
        <w:t xml:space="preserve"> </w:t>
      </w:r>
      <w:r w:rsidR="009E6F5C" w:rsidRPr="00A03B37">
        <w:rPr>
          <w:rFonts w:ascii="Times New Roman" w:eastAsia="Times New Roman" w:hAnsi="Times New Roman" w:cs="Times New Roman"/>
          <w:color w:val="0A0A0A"/>
          <w:sz w:val="28"/>
          <w:szCs w:val="28"/>
          <w:lang w:val="uk-UA"/>
        </w:rPr>
        <w:t>зміна місця проживання,</w:t>
      </w:r>
      <w:r>
        <w:rPr>
          <w:rFonts w:ascii="Times New Roman" w:eastAsia="Times New Roman" w:hAnsi="Times New Roman" w:cs="Times New Roman"/>
          <w:color w:val="0A0A0A"/>
          <w:sz w:val="28"/>
          <w:szCs w:val="28"/>
          <w:lang w:val="uk-UA"/>
        </w:rPr>
        <w:t xml:space="preserve"> </w:t>
      </w:r>
      <w:r w:rsidR="009E6F5C" w:rsidRPr="00A03B37">
        <w:rPr>
          <w:rFonts w:ascii="Times New Roman" w:eastAsia="Times New Roman" w:hAnsi="Times New Roman" w:cs="Times New Roman"/>
          <w:color w:val="0A0A0A"/>
          <w:sz w:val="28"/>
          <w:szCs w:val="28"/>
          <w:lang w:val="uk-UA"/>
        </w:rPr>
        <w:t>втрата близьких, бойові дії) при відсутності вікових хвороб</w:t>
      </w:r>
      <w:r>
        <w:rPr>
          <w:rFonts w:ascii="Times New Roman" w:eastAsia="Times New Roman" w:hAnsi="Times New Roman" w:cs="Times New Roman"/>
          <w:color w:val="0A0A0A"/>
          <w:sz w:val="28"/>
          <w:szCs w:val="28"/>
          <w:lang w:val="uk-UA"/>
        </w:rPr>
        <w:t>,</w:t>
      </w:r>
      <w:r w:rsidR="009E6F5C" w:rsidRPr="00A03B37">
        <w:rPr>
          <w:rFonts w:ascii="Times New Roman" w:eastAsia="Times New Roman" w:hAnsi="Times New Roman" w:cs="Times New Roman"/>
          <w:color w:val="0A0A0A"/>
          <w:sz w:val="28"/>
          <w:szCs w:val="28"/>
          <w:lang w:val="uk-UA"/>
        </w:rPr>
        <w:t xml:space="preserve"> які можна було б вважати причиною.</w:t>
      </w:r>
    </w:p>
    <w:p w:rsidR="00C9223E" w:rsidRPr="00A03B37" w:rsidRDefault="00A03B37" w:rsidP="00A03B37">
      <w:pPr>
        <w:widowControl w:val="0"/>
        <w:shd w:val="clear" w:color="auto" w:fill="FFFFFF"/>
        <w:spacing w:line="360" w:lineRule="auto"/>
        <w:jc w:val="both"/>
        <w:rPr>
          <w:rFonts w:ascii="Times New Roman" w:eastAsia="Times New Roman" w:hAnsi="Times New Roman" w:cs="Times New Roman"/>
          <w:color w:val="0A0A0A"/>
          <w:sz w:val="28"/>
          <w:szCs w:val="28"/>
          <w:lang w:val="uk-UA"/>
        </w:rPr>
      </w:pPr>
      <w:r>
        <w:rPr>
          <w:rFonts w:ascii="Times New Roman" w:eastAsia="Times New Roman" w:hAnsi="Times New Roman" w:cs="Times New Roman"/>
          <w:color w:val="0A0A0A"/>
          <w:sz w:val="28"/>
          <w:szCs w:val="28"/>
          <w:lang w:val="uk-UA"/>
        </w:rPr>
        <w:t xml:space="preserve"> </w:t>
      </w:r>
      <w:r>
        <w:rPr>
          <w:rFonts w:ascii="Times New Roman" w:eastAsia="Times New Roman" w:hAnsi="Times New Roman" w:cs="Times New Roman"/>
          <w:color w:val="0A0A0A"/>
          <w:sz w:val="28"/>
          <w:szCs w:val="28"/>
          <w:lang w:val="uk-UA"/>
        </w:rPr>
        <w:tab/>
      </w:r>
      <w:r w:rsidR="009E6F5C" w:rsidRPr="00A03B37">
        <w:rPr>
          <w:rFonts w:ascii="Times New Roman" w:eastAsia="Times New Roman" w:hAnsi="Times New Roman" w:cs="Times New Roman"/>
          <w:color w:val="0A0A0A"/>
          <w:sz w:val="28"/>
          <w:szCs w:val="28"/>
          <w:lang w:val="uk-UA"/>
        </w:rPr>
        <w:t>Люди середнього віку 45-65 років знаходяться на піку впливу  стресу, високі вимоги сучасності серед чоловіків та додаткові гормональні зміни жіночого організму може викликати гіпертонію, що є проміжним кроком до інсульту.</w:t>
      </w:r>
    </w:p>
    <w:p w:rsidR="00C9223E" w:rsidRPr="00A03B37" w:rsidRDefault="009E6F5C" w:rsidP="00A03B37">
      <w:pPr>
        <w:widowControl w:val="0"/>
        <w:shd w:val="clear" w:color="auto" w:fill="FFFFFF"/>
        <w:spacing w:line="360" w:lineRule="auto"/>
        <w:ind w:firstLine="720"/>
        <w:jc w:val="both"/>
        <w:rPr>
          <w:rFonts w:ascii="Times New Roman" w:eastAsia="Times New Roman" w:hAnsi="Times New Roman" w:cs="Times New Roman"/>
          <w:color w:val="0A0A0A"/>
          <w:sz w:val="28"/>
          <w:szCs w:val="28"/>
          <w:lang w:val="uk-UA"/>
        </w:rPr>
      </w:pPr>
      <w:r w:rsidRPr="00A03B37">
        <w:rPr>
          <w:rFonts w:ascii="Times New Roman" w:eastAsia="Times New Roman" w:hAnsi="Times New Roman" w:cs="Times New Roman"/>
          <w:color w:val="0A0A0A"/>
          <w:sz w:val="28"/>
          <w:szCs w:val="28"/>
          <w:lang w:val="uk-UA"/>
        </w:rPr>
        <w:t>Група людей старшого віку понад 65 років має найвищу захворюваність на інсульт і роль стресу в цьому випадку перекривається іншими хронічними захворюваннями. Самотність є додатковим фактором, що підвищує ризик інсульту.</w:t>
      </w:r>
    </w:p>
    <w:p w:rsidR="00C9223E" w:rsidRPr="00A03B37" w:rsidRDefault="00A03B37" w:rsidP="00A03B37">
      <w:pPr>
        <w:widowControl w:val="0"/>
        <w:shd w:val="clear" w:color="auto" w:fill="FFFFFF"/>
        <w:spacing w:line="360" w:lineRule="auto"/>
        <w:ind w:firstLine="720"/>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bCs/>
          <w:color w:val="0A0A0A"/>
          <w:sz w:val="28"/>
          <w:szCs w:val="28"/>
          <w:lang w:val="uk-UA"/>
        </w:rPr>
        <w:t>Отже,</w:t>
      </w:r>
      <w:r>
        <w:rPr>
          <w:rFonts w:ascii="Times New Roman" w:eastAsia="Times New Roman" w:hAnsi="Times New Roman" w:cs="Times New Roman"/>
          <w:sz w:val="28"/>
          <w:szCs w:val="28"/>
          <w:lang w:val="uk-UA"/>
        </w:rPr>
        <w:t xml:space="preserve"> с</w:t>
      </w:r>
      <w:r w:rsidR="009E6F5C" w:rsidRPr="00A03B37">
        <w:rPr>
          <w:rFonts w:ascii="Times New Roman" w:eastAsia="Times New Roman" w:hAnsi="Times New Roman" w:cs="Times New Roman"/>
          <w:sz w:val="28"/>
          <w:szCs w:val="28"/>
          <w:lang w:val="uk-UA"/>
        </w:rPr>
        <w:t>трес є важливим патофізіологічним чинником, що здатний безпосередньо впливати на серцево-судинну та нервову системи, тим самим підвищуючи ризик інсульту. Хронічний або надмірний стрес активує гіпоталамо-гіпофізарно-надниркову вісь, спричиняє стійке підвищення артеріального тиску, судинні спазми, запальні реакції та зміну поведінкових звичок, які самі стають додатковими факторами ризику. Вплив стресу є особливо значущим у людей молодого віку, тоді як старшому віці він нашаровується на наявні хронічні захворювання. Отже, психологічний стан людини та її здатність до адаптації відіграють суттєву роль у профілактиці інсульту, а зменшення рівня стресу та контроль модифікованих факторів ризику є необхідними умовами для зниження загальної захворюваності на інсульт.</w:t>
      </w:r>
    </w:p>
    <w:p w:rsidR="00C9223E" w:rsidRPr="00A03B37" w:rsidRDefault="00C9223E" w:rsidP="00A03B37">
      <w:pPr>
        <w:widowControl w:val="0"/>
        <w:shd w:val="clear" w:color="auto" w:fill="FFFFFF"/>
        <w:spacing w:line="360" w:lineRule="auto"/>
        <w:jc w:val="both"/>
        <w:rPr>
          <w:rFonts w:ascii="Times New Roman" w:eastAsia="Times New Roman" w:hAnsi="Times New Roman" w:cs="Times New Roman"/>
          <w:b/>
          <w:bCs/>
          <w:color w:val="0A0A0A"/>
          <w:sz w:val="28"/>
          <w:szCs w:val="28"/>
          <w:lang w:val="uk-UA"/>
        </w:rPr>
      </w:pPr>
    </w:p>
    <w:p w:rsidR="00A03B37" w:rsidRPr="00B4424C" w:rsidRDefault="00A03B37">
      <w:pPr>
        <w:spacing w:line="360" w:lineRule="auto"/>
        <w:rPr>
          <w:rFonts w:ascii="Times New Roman" w:eastAsia="Times New Roman" w:hAnsi="Times New Roman" w:cs="Times New Roman"/>
          <w:b/>
          <w:bCs/>
          <w:sz w:val="28"/>
          <w:szCs w:val="28"/>
          <w:lang w:val="uk-UA"/>
        </w:rPr>
      </w:pPr>
    </w:p>
    <w:p w:rsidR="00A03B37" w:rsidRPr="00B4424C" w:rsidRDefault="00A03B37">
      <w:pPr>
        <w:spacing w:line="360" w:lineRule="auto"/>
        <w:rPr>
          <w:rFonts w:ascii="Times New Roman" w:eastAsia="Times New Roman" w:hAnsi="Times New Roman" w:cs="Times New Roman"/>
          <w:b/>
          <w:bCs/>
          <w:sz w:val="28"/>
          <w:szCs w:val="28"/>
          <w:lang w:val="uk-UA"/>
        </w:rPr>
      </w:pPr>
    </w:p>
    <w:p w:rsidR="008A7542" w:rsidRPr="00942056" w:rsidRDefault="008A7542">
      <w:pPr>
        <w:spacing w:line="360" w:lineRule="auto"/>
        <w:jc w:val="center"/>
        <w:rPr>
          <w:rFonts w:ascii="Times New Roman" w:eastAsia="Times New Roman" w:hAnsi="Times New Roman" w:cs="Times New Roman"/>
          <w:b/>
          <w:bCs/>
          <w:sz w:val="28"/>
          <w:szCs w:val="28"/>
          <w:lang w:val="uk-UA"/>
        </w:rPr>
      </w:pPr>
    </w:p>
    <w:p w:rsidR="008A7542" w:rsidRPr="00942056" w:rsidRDefault="008A7542">
      <w:pPr>
        <w:spacing w:line="360" w:lineRule="auto"/>
        <w:jc w:val="center"/>
        <w:rPr>
          <w:rFonts w:ascii="Times New Roman" w:eastAsia="Times New Roman" w:hAnsi="Times New Roman" w:cs="Times New Roman"/>
          <w:b/>
          <w:bCs/>
          <w:sz w:val="28"/>
          <w:szCs w:val="28"/>
          <w:lang w:val="uk-UA"/>
        </w:rPr>
      </w:pPr>
    </w:p>
    <w:p w:rsidR="00C9223E" w:rsidRDefault="009E6F5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РОЗДІЛ 2.</w:t>
      </w:r>
      <w:r>
        <w:rPr>
          <w:rFonts w:ascii="Times New Roman" w:eastAsia="Times New Roman" w:hAnsi="Times New Roman" w:cs="Times New Roman"/>
          <w:sz w:val="28"/>
          <w:szCs w:val="28"/>
        </w:rPr>
        <w:t xml:space="preserve"> </w:t>
      </w:r>
    </w:p>
    <w:p w:rsidR="00C9223E" w:rsidRDefault="009E6F5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ПЕРЕБІГУ ТА НАСЛІДКИ ІНСУЛЬТУ У МОЛОДИХ ПАЦІЄНТІВ</w:t>
      </w:r>
    </w:p>
    <w:p w:rsidR="00C9223E" w:rsidRPr="00FB78FC" w:rsidRDefault="009E6F5C">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w:t>
      </w:r>
      <w:proofErr w:type="gramStart"/>
      <w:r>
        <w:rPr>
          <w:rFonts w:ascii="Times New Roman" w:eastAsia="Times New Roman" w:hAnsi="Times New Roman" w:cs="Times New Roman"/>
          <w:b/>
          <w:bCs/>
          <w:sz w:val="28"/>
          <w:szCs w:val="28"/>
        </w:rPr>
        <w:t>1.Огляд</w:t>
      </w:r>
      <w:proofErr w:type="gramEnd"/>
      <w:r>
        <w:rPr>
          <w:rFonts w:ascii="Times New Roman" w:eastAsia="Times New Roman" w:hAnsi="Times New Roman" w:cs="Times New Roman"/>
          <w:b/>
          <w:bCs/>
          <w:sz w:val="28"/>
          <w:szCs w:val="28"/>
        </w:rPr>
        <w:t xml:space="preserve">  факторів  ризику та їх пошир</w:t>
      </w:r>
      <w:r w:rsidR="008A7542">
        <w:rPr>
          <w:rFonts w:ascii="Times New Roman" w:eastAsia="Times New Roman" w:hAnsi="Times New Roman" w:cs="Times New Roman"/>
          <w:b/>
          <w:bCs/>
          <w:sz w:val="28"/>
          <w:szCs w:val="28"/>
        </w:rPr>
        <w:t>еність серед молодого населення</w:t>
      </w:r>
    </w:p>
    <w:p w:rsidR="00C9223E" w:rsidRPr="00742EC5" w:rsidRDefault="009E6F5C" w:rsidP="00742EC5">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Вважається, що інсульт здебільшого вражає людей літнього віку, проте дослідження останніх років свідчать, що від 10 до 15 % усіх випадків інсульту припадає на молодих паціє</w:t>
      </w:r>
      <w:r w:rsidR="00742EC5">
        <w:rPr>
          <w:rFonts w:ascii="Times New Roman" w:eastAsia="Times New Roman" w:hAnsi="Times New Roman" w:cs="Times New Roman"/>
          <w:sz w:val="28"/>
          <w:szCs w:val="28"/>
          <w:lang w:val="uk-UA"/>
        </w:rPr>
        <w:t>нтів</w:t>
      </w:r>
      <w:r w:rsidRPr="00742EC5">
        <w:rPr>
          <w:rFonts w:ascii="Times New Roman" w:eastAsia="Times New Roman" w:hAnsi="Times New Roman" w:cs="Times New Roman"/>
          <w:sz w:val="28"/>
          <w:szCs w:val="28"/>
          <w:lang w:val="uk-UA"/>
        </w:rPr>
        <w:t>. Таким чином, щороку приблизно 2 мільйони підлітків і молодих дорослих у всьому світі переносять ішемічний інсульт [22].</w:t>
      </w:r>
    </w:p>
    <w:p w:rsidR="00C9223E" w:rsidRPr="00742EC5" w:rsidRDefault="009E6F5C" w:rsidP="00742EC5">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Огляд н</w:t>
      </w:r>
      <w:r w:rsidR="001A6E5E">
        <w:rPr>
          <w:rFonts w:ascii="Times New Roman" w:eastAsia="Times New Roman" w:hAnsi="Times New Roman" w:cs="Times New Roman"/>
          <w:sz w:val="28"/>
          <w:szCs w:val="28"/>
          <w:lang w:val="uk-UA"/>
        </w:rPr>
        <w:t>аукових досліджень вказує на те</w:t>
      </w:r>
      <w:r w:rsidRPr="00742EC5">
        <w:rPr>
          <w:rFonts w:ascii="Times New Roman" w:eastAsia="Times New Roman" w:hAnsi="Times New Roman" w:cs="Times New Roman"/>
          <w:sz w:val="28"/>
          <w:szCs w:val="28"/>
          <w:lang w:val="uk-UA"/>
        </w:rPr>
        <w:t xml:space="preserve">, що епідеміологічна ситуація змінилась та з 1980 років захворюваність на ішемічний інсульт серед молодих людей зросла, тоді </w:t>
      </w:r>
      <w:r w:rsidR="001A6E5E">
        <w:rPr>
          <w:rFonts w:ascii="Times New Roman" w:eastAsia="Times New Roman" w:hAnsi="Times New Roman" w:cs="Times New Roman"/>
          <w:sz w:val="28"/>
          <w:szCs w:val="28"/>
          <w:lang w:val="uk-UA"/>
        </w:rPr>
        <w:t xml:space="preserve">як серед людей поважного віку </w:t>
      </w:r>
      <w:r w:rsidRPr="00742EC5">
        <w:rPr>
          <w:rFonts w:ascii="Times New Roman" w:eastAsia="Times New Roman" w:hAnsi="Times New Roman" w:cs="Times New Roman"/>
          <w:sz w:val="28"/>
          <w:szCs w:val="28"/>
          <w:lang w:val="uk-UA"/>
        </w:rPr>
        <w:t>знизилась.</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Під загрозою категорія молодих працездатних людей  в найпродуктивніші роки свого життя, все це має наслідки для економіки країни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інсульт призводить до глибокої тривалої інвалідизації та значних витрат на охорону здоров'я.</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Встановлено, що частота інсульту збільшується з віком, досягаючи піку у віковій групі 45–49 років, найнижчі її показники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у пацієнтів молодше за 35 років [23]. </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Загальна частота інсульту є вищою у чоловіків, хоча деякі дослідження показують, що до 30 років ішемічний інсульт частіше зустрічається у жінок, але чоловіки мають вищий рівень смертності та підвищений ризик повторних судинних подій. </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Традиційні серце</w:t>
      </w:r>
      <w:r w:rsidR="001A6E5E">
        <w:rPr>
          <w:rFonts w:ascii="Times New Roman" w:eastAsia="Times New Roman" w:hAnsi="Times New Roman" w:cs="Times New Roman"/>
          <w:sz w:val="28"/>
          <w:szCs w:val="28"/>
          <w:lang w:val="uk-UA"/>
        </w:rPr>
        <w:t>во-судинні фактори ризику, як</w:t>
      </w:r>
      <w:r w:rsidRPr="00742EC5">
        <w:rPr>
          <w:rFonts w:ascii="Times New Roman" w:eastAsia="Times New Roman" w:hAnsi="Times New Roman" w:cs="Times New Roman"/>
          <w:sz w:val="28"/>
          <w:szCs w:val="28"/>
          <w:lang w:val="uk-UA"/>
        </w:rPr>
        <w:t xml:space="preserve"> артеріальна гіпертензія, діабет і дисліпідемія, вважаються важливими для пацієнтів всіх вікових груп. Проте їх поширеність серед молоді значно</w:t>
      </w:r>
      <w:r w:rsidR="008A7542">
        <w:rPr>
          <w:rFonts w:ascii="Times New Roman" w:eastAsia="Times New Roman" w:hAnsi="Times New Roman" w:cs="Times New Roman"/>
          <w:sz w:val="28"/>
          <w:szCs w:val="28"/>
          <w:lang w:val="uk-UA"/>
        </w:rPr>
        <w:t xml:space="preserve"> зросла за останні 10 років [16; </w:t>
      </w:r>
      <w:r w:rsidRPr="00742EC5">
        <w:rPr>
          <w:rFonts w:ascii="Times New Roman" w:eastAsia="Times New Roman" w:hAnsi="Times New Roman" w:cs="Times New Roman"/>
          <w:sz w:val="28"/>
          <w:szCs w:val="28"/>
          <w:lang w:val="uk-UA"/>
        </w:rPr>
        <w:t>22]. Дослідження вказують, що найбільш поширеними факторами ризику серед молодих пацієнтів з інсультом є: куріння (56 %), недостатня фізична активність (48 %), гіпертонія (47 %) і дисліпідемія (35 %)</w:t>
      </w:r>
      <w:r w:rsidR="001A6E5E">
        <w:rPr>
          <w:rFonts w:ascii="Times New Roman" w:eastAsia="Times New Roman" w:hAnsi="Times New Roman" w:cs="Times New Roman"/>
          <w:sz w:val="28"/>
          <w:szCs w:val="28"/>
          <w:lang w:val="uk-UA"/>
        </w:rPr>
        <w:t xml:space="preserve"> </w:t>
      </w:r>
      <w:r w:rsidRPr="00742EC5">
        <w:rPr>
          <w:rFonts w:ascii="Times New Roman" w:eastAsia="Times New Roman" w:hAnsi="Times New Roman" w:cs="Times New Roman"/>
          <w:i/>
          <w:iCs/>
          <w:sz w:val="28"/>
          <w:szCs w:val="28"/>
          <w:lang w:val="uk-UA"/>
        </w:rPr>
        <w:t>(</w:t>
      </w:r>
      <w:r w:rsidR="008A7542">
        <w:rPr>
          <w:rFonts w:ascii="Times New Roman" w:eastAsia="Times New Roman" w:hAnsi="Times New Roman" w:cs="Times New Roman"/>
          <w:i/>
          <w:iCs/>
          <w:sz w:val="28"/>
          <w:szCs w:val="28"/>
          <w:lang w:val="uk-UA"/>
        </w:rPr>
        <w:t>Рис 5, рис.6</w:t>
      </w:r>
      <w:r w:rsidRPr="00742EC5">
        <w:rPr>
          <w:rFonts w:ascii="Times New Roman" w:eastAsia="Times New Roman" w:hAnsi="Times New Roman" w:cs="Times New Roman"/>
          <w:i/>
          <w:iCs/>
          <w:sz w:val="28"/>
          <w:szCs w:val="28"/>
          <w:lang w:val="uk-UA"/>
        </w:rPr>
        <w:t>)</w:t>
      </w:r>
      <w:r w:rsidRPr="00742EC5">
        <w:rPr>
          <w:rFonts w:ascii="Times New Roman" w:eastAsia="Times New Roman" w:hAnsi="Times New Roman" w:cs="Times New Roman"/>
          <w:sz w:val="28"/>
          <w:szCs w:val="28"/>
          <w:lang w:val="uk-UA"/>
        </w:rPr>
        <w:t>.</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lastRenderedPageBreak/>
        <w:t>Схильність до ожиріння, зниження рівня фізичної активності, зростання кількості курців і поширеність епізодичного вживання великих доз алкоголю сере</w:t>
      </w:r>
      <w:r w:rsidR="001A6E5E">
        <w:rPr>
          <w:rFonts w:ascii="Times New Roman" w:eastAsia="Times New Roman" w:hAnsi="Times New Roman" w:cs="Times New Roman"/>
          <w:sz w:val="28"/>
          <w:szCs w:val="28"/>
          <w:lang w:val="uk-UA"/>
        </w:rPr>
        <w:t xml:space="preserve">д підлітків і молодих дорослих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фактори пов’язані з підвищеним ризиком ішемічного інсульту. </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Вживання наркотиків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ще один важливий фактор ризику інсульту. Приблизно 5 % населення віком 15–64 роки вживає нелегальні або рекреаційні наркотики мінімум раз на рік. До речовин, що можуть спровокувати розвиток ішемічного інсульту, належать кокаїн, амфетамін, канабіс та опіоїди</w:t>
      </w:r>
      <w:r w:rsidRPr="00742EC5">
        <w:rPr>
          <w:rFonts w:ascii="Times New Roman" w:eastAsia="Times New Roman" w:hAnsi="Times New Roman" w:cs="Times New Roman"/>
          <w:b/>
          <w:bCs/>
          <w:sz w:val="28"/>
          <w:szCs w:val="28"/>
          <w:lang w:val="uk-UA"/>
        </w:rPr>
        <w:t xml:space="preserve"> </w:t>
      </w:r>
      <w:r w:rsidRPr="00742EC5">
        <w:rPr>
          <w:rFonts w:ascii="Times New Roman" w:eastAsia="Times New Roman" w:hAnsi="Times New Roman" w:cs="Times New Roman"/>
          <w:sz w:val="28"/>
          <w:szCs w:val="28"/>
          <w:lang w:val="uk-UA"/>
        </w:rPr>
        <w:t>[24].</w:t>
      </w:r>
      <w:r w:rsidR="001A6E5E">
        <w:rPr>
          <w:rFonts w:ascii="Times New Roman" w:eastAsia="Times New Roman" w:hAnsi="Times New Roman" w:cs="Times New Roman"/>
          <w:sz w:val="28"/>
          <w:szCs w:val="28"/>
          <w:lang w:val="uk-UA"/>
        </w:rPr>
        <w:t xml:space="preserve"> </w:t>
      </w:r>
      <w:r w:rsidRPr="00742EC5">
        <w:rPr>
          <w:rFonts w:ascii="Times New Roman" w:eastAsia="Times New Roman" w:hAnsi="Times New Roman" w:cs="Times New Roman"/>
          <w:sz w:val="28"/>
          <w:szCs w:val="28"/>
          <w:lang w:val="uk-UA"/>
        </w:rPr>
        <w:t xml:space="preserve">Негативний вплив цих речовин зумовлений як прямою дією на серцево-судинну систему, так і ускладненнями, пов’язаними зі шляхом введення (емболія або ендокардит при парентеральному застосуванні) [24]. </w:t>
      </w:r>
    </w:p>
    <w:p w:rsidR="00C9223E" w:rsidRPr="00742EC5" w:rsidRDefault="009E6F5C">
      <w:pPr>
        <w:spacing w:line="360" w:lineRule="auto"/>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noProof/>
          <w:sz w:val="28"/>
          <w:szCs w:val="28"/>
          <w:lang w:val="ru-RU"/>
        </w:rPr>
        <w:drawing>
          <wp:inline distT="114300" distB="114300" distL="114300" distR="114300">
            <wp:extent cx="5925600" cy="3670300"/>
            <wp:effectExtent l="0" t="0" r="0" b="0"/>
            <wp:docPr id="18" name="image8.png" descr="Получено очков"/>
            <wp:cNvGraphicFramePr/>
            <a:graphic xmlns:a="http://schemas.openxmlformats.org/drawingml/2006/main">
              <a:graphicData uri="http://schemas.openxmlformats.org/drawingml/2006/picture">
                <pic:pic xmlns:pic="http://schemas.openxmlformats.org/drawingml/2006/picture">
                  <pic:nvPicPr>
                    <pic:cNvPr id="0" name="image8.png" descr="Получено очков"/>
                    <pic:cNvPicPr preferRelativeResize="0"/>
                  </pic:nvPicPr>
                  <pic:blipFill>
                    <a:blip r:embed="rId21"/>
                    <a:srcRect/>
                    <a:stretch>
                      <a:fillRect/>
                    </a:stretch>
                  </pic:blipFill>
                  <pic:spPr>
                    <a:xfrm>
                      <a:off x="0" y="0"/>
                      <a:ext cx="5925600" cy="3670300"/>
                    </a:xfrm>
                    <a:prstGeom prst="rect">
                      <a:avLst/>
                    </a:prstGeom>
                    <a:ln/>
                  </pic:spPr>
                </pic:pic>
              </a:graphicData>
            </a:graphic>
          </wp:inline>
        </w:drawing>
      </w:r>
    </w:p>
    <w:p w:rsidR="00C9223E" w:rsidRDefault="00C9223E">
      <w:pPr>
        <w:spacing w:line="360" w:lineRule="auto"/>
        <w:jc w:val="both"/>
        <w:rPr>
          <w:rFonts w:ascii="Times New Roman" w:eastAsia="Times New Roman" w:hAnsi="Times New Roman" w:cs="Times New Roman"/>
          <w:sz w:val="28"/>
          <w:szCs w:val="28"/>
          <w:lang w:val="uk-UA"/>
        </w:rPr>
      </w:pPr>
    </w:p>
    <w:p w:rsidR="00FB78FC" w:rsidRDefault="00FB78FC">
      <w:pPr>
        <w:spacing w:line="360" w:lineRule="auto"/>
        <w:jc w:val="both"/>
        <w:rPr>
          <w:rFonts w:ascii="Times New Roman" w:eastAsia="Times New Roman" w:hAnsi="Times New Roman" w:cs="Times New Roman"/>
          <w:sz w:val="28"/>
          <w:szCs w:val="28"/>
          <w:lang w:val="uk-UA"/>
        </w:rPr>
      </w:pPr>
    </w:p>
    <w:p w:rsidR="00FB78FC" w:rsidRDefault="00FB78FC">
      <w:pPr>
        <w:spacing w:line="360" w:lineRule="auto"/>
        <w:jc w:val="both"/>
        <w:rPr>
          <w:rFonts w:ascii="Times New Roman" w:eastAsia="Times New Roman" w:hAnsi="Times New Roman" w:cs="Times New Roman"/>
          <w:sz w:val="28"/>
          <w:szCs w:val="28"/>
          <w:lang w:val="uk-UA"/>
        </w:rPr>
      </w:pPr>
    </w:p>
    <w:p w:rsidR="00FB78FC" w:rsidRPr="00742EC5" w:rsidRDefault="00FB78FC">
      <w:pPr>
        <w:spacing w:line="360" w:lineRule="auto"/>
        <w:jc w:val="both"/>
        <w:rPr>
          <w:rFonts w:ascii="Times New Roman" w:eastAsia="Times New Roman" w:hAnsi="Times New Roman" w:cs="Times New Roman"/>
          <w:sz w:val="28"/>
          <w:szCs w:val="28"/>
          <w:lang w:val="uk-UA"/>
        </w:rPr>
      </w:pPr>
    </w:p>
    <w:p w:rsidR="00C9223E" w:rsidRPr="00742EC5" w:rsidRDefault="00C9223E">
      <w:pPr>
        <w:spacing w:line="360" w:lineRule="auto"/>
        <w:jc w:val="both"/>
        <w:rPr>
          <w:rFonts w:ascii="Times New Roman" w:eastAsia="Times New Roman" w:hAnsi="Times New Roman" w:cs="Times New Roman"/>
          <w:sz w:val="28"/>
          <w:szCs w:val="28"/>
          <w:lang w:val="uk-UA"/>
        </w:rPr>
      </w:pPr>
    </w:p>
    <w:p w:rsidR="00C9223E" w:rsidRPr="00742EC5" w:rsidRDefault="009E6F5C">
      <w:pPr>
        <w:spacing w:line="360" w:lineRule="auto"/>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lastRenderedPageBreak/>
        <w:t>Рисунок 6. Поширеність тютюно</w:t>
      </w:r>
      <w:r w:rsidR="00B4424C">
        <w:rPr>
          <w:rFonts w:ascii="Times New Roman" w:eastAsia="Times New Roman" w:hAnsi="Times New Roman" w:cs="Times New Roman"/>
          <w:sz w:val="28"/>
          <w:szCs w:val="28"/>
          <w:lang w:val="uk-UA"/>
        </w:rPr>
        <w:t>паління серед населення України</w:t>
      </w:r>
      <w:r w:rsidRPr="00742EC5">
        <w:rPr>
          <w:rFonts w:ascii="Times New Roman" w:eastAsia="Times New Roman" w:hAnsi="Times New Roman" w:cs="Times New Roman"/>
          <w:sz w:val="28"/>
          <w:szCs w:val="28"/>
          <w:lang w:val="uk-UA"/>
        </w:rPr>
        <w:t>,</w:t>
      </w:r>
      <w:r w:rsidR="00B4424C">
        <w:rPr>
          <w:rFonts w:ascii="Times New Roman" w:eastAsia="Times New Roman" w:hAnsi="Times New Roman" w:cs="Times New Roman"/>
          <w:sz w:val="28"/>
          <w:szCs w:val="28"/>
          <w:lang w:val="uk-UA"/>
        </w:rPr>
        <w:t xml:space="preserve"> </w:t>
      </w:r>
      <w:r w:rsidRPr="00742EC5">
        <w:rPr>
          <w:rFonts w:ascii="Times New Roman" w:eastAsia="Times New Roman" w:hAnsi="Times New Roman" w:cs="Times New Roman"/>
          <w:sz w:val="28"/>
          <w:szCs w:val="28"/>
          <w:lang w:val="uk-UA"/>
        </w:rPr>
        <w:t>%</w:t>
      </w:r>
    </w:p>
    <w:p w:rsidR="00C9223E" w:rsidRPr="00742EC5" w:rsidRDefault="00C9223E">
      <w:pPr>
        <w:spacing w:line="360" w:lineRule="auto"/>
        <w:jc w:val="both"/>
        <w:rPr>
          <w:rFonts w:ascii="Times New Roman" w:eastAsia="Times New Roman" w:hAnsi="Times New Roman" w:cs="Times New Roman"/>
          <w:sz w:val="28"/>
          <w:szCs w:val="28"/>
          <w:lang w:val="uk-UA"/>
        </w:rPr>
      </w:pPr>
    </w:p>
    <w:p w:rsidR="001A6E5E" w:rsidRPr="00742EC5" w:rsidRDefault="009E6F5C" w:rsidP="008A7542">
      <w:pPr>
        <w:spacing w:line="360" w:lineRule="auto"/>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noProof/>
          <w:sz w:val="28"/>
          <w:szCs w:val="28"/>
          <w:lang w:val="ru-RU"/>
        </w:rPr>
        <w:drawing>
          <wp:inline distT="114300" distB="114300" distL="114300" distR="114300">
            <wp:extent cx="6019800" cy="2433638"/>
            <wp:effectExtent l="0" t="0" r="0" b="0"/>
            <wp:docPr id="1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6019800" cy="2433638"/>
                    </a:xfrm>
                    <a:prstGeom prst="rect">
                      <a:avLst/>
                    </a:prstGeom>
                    <a:ln/>
                  </pic:spPr>
                </pic:pic>
              </a:graphicData>
            </a:graphic>
          </wp:inline>
        </w:drawing>
      </w:r>
    </w:p>
    <w:p w:rsidR="001A6E5E" w:rsidRDefault="001A6E5E">
      <w:pPr>
        <w:spacing w:line="360" w:lineRule="auto"/>
        <w:jc w:val="both"/>
        <w:rPr>
          <w:rFonts w:ascii="Times New Roman" w:eastAsia="Times New Roman" w:hAnsi="Times New Roman" w:cs="Times New Roman"/>
          <w:b/>
          <w:bCs/>
          <w:sz w:val="28"/>
          <w:szCs w:val="28"/>
          <w:lang w:val="uk-UA"/>
        </w:rPr>
      </w:pP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У молодих пацієнтів з ішемічним інсультом жіночої статі окремі фактори ризику є унікальними [17</w:t>
      </w:r>
      <w:r w:rsidR="008A7542">
        <w:rPr>
          <w:rFonts w:ascii="Times New Roman" w:eastAsia="Times New Roman" w:hAnsi="Times New Roman" w:cs="Times New Roman"/>
          <w:sz w:val="28"/>
          <w:szCs w:val="28"/>
          <w:lang w:val="uk-UA"/>
        </w:rPr>
        <w:t xml:space="preserve">; 22; </w:t>
      </w:r>
      <w:r w:rsidRPr="00742EC5">
        <w:rPr>
          <w:rFonts w:ascii="Times New Roman" w:eastAsia="Times New Roman" w:hAnsi="Times New Roman" w:cs="Times New Roman"/>
          <w:sz w:val="28"/>
          <w:szCs w:val="28"/>
          <w:lang w:val="uk-UA"/>
        </w:rPr>
        <w:t>25]. До них належать: вагітність, мігрень з аурою, вживання гормональних контрацептивів, що містять естроген. Вагітність і післяпологовий період, як протромботичні стани, також пов’язані з підвище</w:t>
      </w:r>
      <w:r w:rsidR="008A7542">
        <w:rPr>
          <w:rFonts w:ascii="Times New Roman" w:eastAsia="Times New Roman" w:hAnsi="Times New Roman" w:cs="Times New Roman"/>
          <w:sz w:val="28"/>
          <w:szCs w:val="28"/>
          <w:lang w:val="uk-UA"/>
        </w:rPr>
        <w:t>ним ризиком ішемічних подій [23;</w:t>
      </w:r>
      <w:r w:rsidRPr="00742EC5">
        <w:rPr>
          <w:rFonts w:ascii="Times New Roman" w:eastAsia="Times New Roman" w:hAnsi="Times New Roman" w:cs="Times New Roman"/>
          <w:sz w:val="28"/>
          <w:szCs w:val="28"/>
          <w:lang w:val="uk-UA"/>
        </w:rPr>
        <w:t xml:space="preserve"> 25]. Інсульт під час вагітності зустрічається рідко, за даними різних досліджень, від 10 до 65 на 100 000 вагітностей [22].</w:t>
      </w:r>
    </w:p>
    <w:p w:rsidR="00C9223E" w:rsidRDefault="009E6F5C">
      <w:pPr>
        <w:spacing w:line="360" w:lineRule="auto"/>
        <w:jc w:val="both"/>
        <w:rPr>
          <w:rFonts w:ascii="Times New Roman" w:eastAsia="Times New Roman" w:hAnsi="Times New Roman" w:cs="Times New Roman"/>
          <w:b/>
          <w:bCs/>
          <w:sz w:val="28"/>
          <w:szCs w:val="28"/>
          <w:lang w:val="uk-UA"/>
        </w:rPr>
      </w:pPr>
      <w:r w:rsidRPr="00742EC5">
        <w:rPr>
          <w:rFonts w:ascii="Times New Roman" w:eastAsia="Times New Roman" w:hAnsi="Times New Roman" w:cs="Times New Roman"/>
          <w:b/>
          <w:bCs/>
          <w:sz w:val="28"/>
          <w:szCs w:val="28"/>
          <w:lang w:val="uk-UA"/>
        </w:rPr>
        <w:t xml:space="preserve">   </w:t>
      </w:r>
      <w:r w:rsidR="00B4424C">
        <w:rPr>
          <w:rFonts w:ascii="Times New Roman" w:eastAsia="Times New Roman" w:hAnsi="Times New Roman" w:cs="Times New Roman"/>
          <w:b/>
          <w:bCs/>
          <w:sz w:val="28"/>
          <w:szCs w:val="28"/>
          <w:lang w:val="uk-UA"/>
        </w:rPr>
        <w:tab/>
      </w:r>
      <w:r w:rsidRPr="00742EC5">
        <w:rPr>
          <w:rFonts w:ascii="Times New Roman" w:eastAsia="Times New Roman" w:hAnsi="Times New Roman" w:cs="Times New Roman"/>
          <w:sz w:val="28"/>
          <w:szCs w:val="28"/>
          <w:lang w:val="uk-UA"/>
        </w:rPr>
        <w:t>Артеріальна гіпертензія вагітних (прееклампсія, еклампсія) значно підвищує ризик ішемічного інсульту, внутрішньомозкового крововиливу та церебрального венозного тромбозу [24]. Мігрень з аурою більш поширена серед молодих жінок, ніж чоловіків. Ризик інсульту значно зростає, якщо мігрень поєднується з курінням та прийомом комбінованих оральних контрацептивів</w:t>
      </w:r>
      <w:r w:rsidRPr="00742EC5">
        <w:rPr>
          <w:rFonts w:ascii="Times New Roman" w:eastAsia="Times New Roman" w:hAnsi="Times New Roman" w:cs="Times New Roman"/>
          <w:b/>
          <w:bCs/>
          <w:sz w:val="28"/>
          <w:szCs w:val="28"/>
          <w:lang w:val="uk-UA"/>
        </w:rPr>
        <w:t>.</w:t>
      </w:r>
    </w:p>
    <w:p w:rsidR="007F2893" w:rsidRPr="007F2893" w:rsidRDefault="007F2893">
      <w:pPr>
        <w:spacing w:line="360" w:lineRule="auto"/>
        <w:jc w:val="both"/>
        <w:rPr>
          <w:rFonts w:ascii="Times New Roman" w:eastAsia="Times New Roman" w:hAnsi="Times New Roman" w:cs="Times New Roman"/>
          <w:b/>
          <w:bCs/>
          <w:sz w:val="28"/>
          <w:szCs w:val="28"/>
          <w:lang w:val="uk-UA"/>
        </w:rPr>
      </w:pPr>
    </w:p>
    <w:p w:rsidR="00C9223E" w:rsidRPr="00742EC5" w:rsidRDefault="009E6F5C">
      <w:pPr>
        <w:spacing w:line="360" w:lineRule="auto"/>
        <w:rPr>
          <w:rFonts w:ascii="Times New Roman" w:eastAsia="Times New Roman" w:hAnsi="Times New Roman" w:cs="Times New Roman"/>
          <w:b/>
          <w:bCs/>
          <w:sz w:val="28"/>
          <w:szCs w:val="28"/>
          <w:lang w:val="uk-UA"/>
        </w:rPr>
      </w:pPr>
      <w:r w:rsidRPr="00742EC5">
        <w:rPr>
          <w:rFonts w:ascii="Times New Roman" w:eastAsia="Times New Roman" w:hAnsi="Times New Roman" w:cs="Times New Roman"/>
          <w:b/>
          <w:bCs/>
          <w:sz w:val="28"/>
          <w:szCs w:val="28"/>
          <w:lang w:val="uk-UA"/>
        </w:rPr>
        <w:t>2.2. Особливості перебігу та наслідки</w:t>
      </w:r>
      <w:r w:rsidR="007F2893">
        <w:rPr>
          <w:rFonts w:ascii="Times New Roman" w:eastAsia="Times New Roman" w:hAnsi="Times New Roman" w:cs="Times New Roman"/>
          <w:b/>
          <w:bCs/>
          <w:sz w:val="28"/>
          <w:szCs w:val="28"/>
          <w:lang w:val="uk-UA"/>
        </w:rPr>
        <w:t xml:space="preserve"> інсульту у людей молодого віку</w:t>
      </w:r>
    </w:p>
    <w:p w:rsidR="00C9223E" w:rsidRPr="001A6E5E" w:rsidRDefault="009E6F5C" w:rsidP="001A6E5E">
      <w:pPr>
        <w:spacing w:line="360" w:lineRule="auto"/>
        <w:ind w:firstLine="720"/>
        <w:jc w:val="both"/>
        <w:rPr>
          <w:rFonts w:ascii="Times New Roman" w:eastAsia="Times New Roman" w:hAnsi="Times New Roman" w:cs="Times New Roman"/>
          <w:color w:val="0A0A0A"/>
          <w:sz w:val="28"/>
          <w:szCs w:val="28"/>
          <w:highlight w:val="white"/>
          <w:lang w:val="uk-UA"/>
        </w:rPr>
      </w:pPr>
      <w:r w:rsidRPr="00742EC5">
        <w:rPr>
          <w:rFonts w:ascii="Times New Roman" w:eastAsia="Times New Roman" w:hAnsi="Times New Roman" w:cs="Times New Roman"/>
          <w:sz w:val="28"/>
          <w:szCs w:val="28"/>
          <w:lang w:val="uk-UA"/>
        </w:rPr>
        <w:t xml:space="preserve">Цереброваскулярні захворювання у людей молодого та середнього віку зазвичай на ранніх стадіях важко об’єктивізувати, а на пізніх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ефективно </w:t>
      </w:r>
      <w:r w:rsidRPr="00742EC5">
        <w:rPr>
          <w:rFonts w:ascii="Times New Roman" w:eastAsia="Times New Roman" w:hAnsi="Times New Roman" w:cs="Times New Roman"/>
          <w:sz w:val="28"/>
          <w:szCs w:val="28"/>
          <w:lang w:val="uk-UA"/>
        </w:rPr>
        <w:lastRenderedPageBreak/>
        <w:t xml:space="preserve">лікувати. </w:t>
      </w:r>
      <w:r w:rsidRPr="00742EC5">
        <w:rPr>
          <w:rFonts w:ascii="Times New Roman" w:eastAsia="Times New Roman" w:hAnsi="Times New Roman" w:cs="Times New Roman"/>
          <w:sz w:val="28"/>
          <w:szCs w:val="28"/>
          <w:highlight w:val="white"/>
          <w:lang w:val="uk-UA"/>
        </w:rPr>
        <w:t xml:space="preserve">Ураження тканин мозку відбувається повільніше, а свідомість часто залишається ясною, проте наслідки є серйозними: паралічі, порушення мовлення, когнітивні розлади, що призводять до інвалідності та складної соціальної адаптації. </w:t>
      </w:r>
      <w:r w:rsidRPr="00742EC5">
        <w:rPr>
          <w:rFonts w:ascii="Times New Roman" w:eastAsia="Times New Roman" w:hAnsi="Times New Roman" w:cs="Times New Roman"/>
          <w:color w:val="0A0A0A"/>
          <w:sz w:val="28"/>
          <w:szCs w:val="28"/>
          <w:highlight w:val="white"/>
          <w:lang w:val="uk-UA"/>
        </w:rPr>
        <w:t>Складність діаг</w:t>
      </w:r>
      <w:r w:rsidR="001A6E5E">
        <w:rPr>
          <w:rFonts w:ascii="Times New Roman" w:eastAsia="Times New Roman" w:hAnsi="Times New Roman" w:cs="Times New Roman"/>
          <w:color w:val="0A0A0A"/>
          <w:sz w:val="28"/>
          <w:szCs w:val="28"/>
          <w:highlight w:val="white"/>
          <w:lang w:val="uk-UA"/>
        </w:rPr>
        <w:t>ностики полягає в стереотипі : «молоді не хворіють на інсульт»</w:t>
      </w:r>
      <w:r w:rsidRPr="00742EC5">
        <w:rPr>
          <w:rFonts w:ascii="Times New Roman" w:eastAsia="Times New Roman" w:hAnsi="Times New Roman" w:cs="Times New Roman"/>
          <w:color w:val="0A0A0A"/>
          <w:sz w:val="28"/>
          <w:szCs w:val="28"/>
          <w:highlight w:val="white"/>
          <w:lang w:val="uk-UA"/>
        </w:rPr>
        <w:t>, симптоми часто ігноруються або списуються на мігрень, перевтому чи отруєння, що призводить до втрати дорогоцінного часу («терапевтичного вікна»).</w:t>
      </w:r>
    </w:p>
    <w:p w:rsidR="00C9223E" w:rsidRPr="00B4424C" w:rsidRDefault="009E6F5C" w:rsidP="00B4424C">
      <w:pPr>
        <w:shd w:val="clear" w:color="auto" w:fill="FFFFFF"/>
        <w:spacing w:line="360" w:lineRule="auto"/>
        <w:ind w:firstLine="720"/>
        <w:rPr>
          <w:rFonts w:ascii="Times New Roman" w:eastAsia="Times New Roman" w:hAnsi="Times New Roman" w:cs="Times New Roman"/>
          <w:bCs/>
          <w:i/>
          <w:color w:val="0A0A0A"/>
          <w:sz w:val="28"/>
          <w:szCs w:val="28"/>
          <w:highlight w:val="white"/>
          <w:lang w:val="uk-UA"/>
        </w:rPr>
      </w:pPr>
      <w:r w:rsidRPr="00B4424C">
        <w:rPr>
          <w:rFonts w:ascii="Times New Roman" w:eastAsia="Times New Roman" w:hAnsi="Times New Roman" w:cs="Times New Roman"/>
          <w:bCs/>
          <w:i/>
          <w:color w:val="0A0A0A"/>
          <w:sz w:val="28"/>
          <w:szCs w:val="28"/>
          <w:highlight w:val="white"/>
          <w:lang w:val="uk-UA"/>
        </w:rPr>
        <w:t>Особливості перебігу у молодих пацієнтів</w:t>
      </w:r>
      <w:r w:rsidR="00B4424C">
        <w:rPr>
          <w:rFonts w:ascii="Times New Roman" w:eastAsia="Times New Roman" w:hAnsi="Times New Roman" w:cs="Times New Roman"/>
          <w:bCs/>
          <w:i/>
          <w:color w:val="0A0A0A"/>
          <w:sz w:val="28"/>
          <w:szCs w:val="28"/>
          <w:highlight w:val="white"/>
          <w:lang w:val="uk-UA"/>
        </w:rPr>
        <w:t>.</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Прихований початок: с</w:t>
      </w:r>
      <w:r w:rsidR="009E6F5C" w:rsidRPr="00742EC5">
        <w:rPr>
          <w:rFonts w:ascii="Times New Roman" w:eastAsia="Times New Roman" w:hAnsi="Times New Roman" w:cs="Times New Roman"/>
          <w:color w:val="0A0A0A"/>
          <w:sz w:val="28"/>
          <w:szCs w:val="28"/>
          <w:highlight w:val="white"/>
          <w:lang w:val="uk-UA"/>
        </w:rPr>
        <w:t>имптоми можуть нагадувати мігрень, стрес або інфекцію, через що молоді люди не відразу звертаються за допомогою.</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Повільний розвиток: к</w:t>
      </w:r>
      <w:r w:rsidR="009E6F5C" w:rsidRPr="00742EC5">
        <w:rPr>
          <w:rFonts w:ascii="Times New Roman" w:eastAsia="Times New Roman" w:hAnsi="Times New Roman" w:cs="Times New Roman"/>
          <w:color w:val="0A0A0A"/>
          <w:sz w:val="28"/>
          <w:szCs w:val="28"/>
          <w:highlight w:val="white"/>
          <w:lang w:val="uk-UA"/>
        </w:rPr>
        <w:t>лінічна картина часто наростає не так стрімко, як у літніх людей, але враження може бути обширним.</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Специфічні причини: ч</w:t>
      </w:r>
      <w:r w:rsidR="009E6F5C" w:rsidRPr="00742EC5">
        <w:rPr>
          <w:rFonts w:ascii="Times New Roman" w:eastAsia="Times New Roman" w:hAnsi="Times New Roman" w:cs="Times New Roman"/>
          <w:color w:val="0A0A0A"/>
          <w:sz w:val="28"/>
          <w:szCs w:val="28"/>
          <w:highlight w:val="white"/>
          <w:lang w:val="uk-UA"/>
        </w:rPr>
        <w:t>астіше зумовлений генетичними патологіями судин, аутоімунними захворюваннями, прийомом гормональних препаратів, наркотичних речовин або травмами шиї.</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Збереження свідомості: і</w:t>
      </w:r>
      <w:r w:rsidR="009E6F5C" w:rsidRPr="00742EC5">
        <w:rPr>
          <w:rFonts w:ascii="Times New Roman" w:eastAsia="Times New Roman" w:hAnsi="Times New Roman" w:cs="Times New Roman"/>
          <w:color w:val="0A0A0A"/>
          <w:sz w:val="28"/>
          <w:szCs w:val="28"/>
          <w:highlight w:val="white"/>
          <w:lang w:val="uk-UA"/>
        </w:rPr>
        <w:t>шемічний інсульт у молодих часто не супроводжується втратою свідомості.</w:t>
      </w:r>
    </w:p>
    <w:p w:rsidR="00C9223E" w:rsidRPr="00B4424C" w:rsidRDefault="009E6F5C" w:rsidP="001A6E5E">
      <w:pPr>
        <w:shd w:val="clear" w:color="auto" w:fill="FFFFFF"/>
        <w:spacing w:line="360" w:lineRule="auto"/>
        <w:ind w:firstLine="720"/>
        <w:rPr>
          <w:rFonts w:ascii="Times New Roman" w:eastAsia="Times New Roman" w:hAnsi="Times New Roman" w:cs="Times New Roman"/>
          <w:bCs/>
          <w:i/>
          <w:color w:val="0A0A0A"/>
          <w:sz w:val="28"/>
          <w:szCs w:val="28"/>
          <w:highlight w:val="white"/>
          <w:lang w:val="uk-UA"/>
        </w:rPr>
      </w:pPr>
      <w:r w:rsidRPr="00B4424C">
        <w:rPr>
          <w:rFonts w:ascii="Times New Roman" w:eastAsia="Times New Roman" w:hAnsi="Times New Roman" w:cs="Times New Roman"/>
          <w:bCs/>
          <w:i/>
          <w:color w:val="0A0A0A"/>
          <w:sz w:val="28"/>
          <w:szCs w:val="28"/>
          <w:highlight w:val="white"/>
          <w:lang w:val="uk-UA"/>
        </w:rPr>
        <w:t>Наслідки інсульту у молодих</w:t>
      </w:r>
      <w:r w:rsidR="001A6E5E" w:rsidRPr="00B4424C">
        <w:rPr>
          <w:rFonts w:ascii="Times New Roman" w:eastAsia="Times New Roman" w:hAnsi="Times New Roman" w:cs="Times New Roman"/>
          <w:bCs/>
          <w:i/>
          <w:color w:val="0A0A0A"/>
          <w:sz w:val="28"/>
          <w:szCs w:val="28"/>
          <w:highlight w:val="white"/>
          <w:lang w:val="uk-UA"/>
        </w:rPr>
        <w:t>.</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Рухові порушення: с</w:t>
      </w:r>
      <w:r w:rsidR="009E6F5C" w:rsidRPr="00742EC5">
        <w:rPr>
          <w:rFonts w:ascii="Times New Roman" w:eastAsia="Times New Roman" w:hAnsi="Times New Roman" w:cs="Times New Roman"/>
          <w:color w:val="0A0A0A"/>
          <w:sz w:val="28"/>
          <w:szCs w:val="28"/>
          <w:highlight w:val="white"/>
          <w:lang w:val="uk-UA"/>
        </w:rPr>
        <w:t xml:space="preserve">лабкість (парези) або паралічі кінцівок, найчастіше з одного боку тіла. </w:t>
      </w:r>
      <w:r w:rsidR="009E6F5C" w:rsidRPr="00742EC5">
        <w:rPr>
          <w:rFonts w:ascii="Times New Roman" w:eastAsia="Times New Roman" w:hAnsi="Times New Roman" w:cs="Times New Roman"/>
          <w:color w:val="2D2D2D"/>
          <w:sz w:val="28"/>
          <w:szCs w:val="28"/>
          <w:highlight w:val="white"/>
          <w:lang w:val="uk-UA"/>
        </w:rPr>
        <w:t>Ці фізичні обмеження можуть суттєво впливати на повсякденну діяльність, працездатність та загальну незалежність.</w:t>
      </w:r>
      <w:r w:rsidR="009E6F5C" w:rsidRPr="00742EC5">
        <w:rPr>
          <w:rFonts w:ascii="Times New Roman" w:eastAsia="Times New Roman" w:hAnsi="Times New Roman" w:cs="Times New Roman"/>
          <w:color w:val="0A0A0A"/>
          <w:sz w:val="28"/>
          <w:szCs w:val="28"/>
          <w:highlight w:val="white"/>
          <w:lang w:val="uk-UA"/>
        </w:rPr>
        <w:t xml:space="preserve"> </w:t>
      </w:r>
    </w:p>
    <w:p w:rsidR="00C9223E" w:rsidRPr="00742EC5" w:rsidRDefault="009E6F5C"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sidRPr="00742EC5">
        <w:rPr>
          <w:rFonts w:ascii="Times New Roman" w:eastAsia="Times New Roman" w:hAnsi="Times New Roman" w:cs="Times New Roman"/>
          <w:color w:val="0A0A0A"/>
          <w:sz w:val="28"/>
          <w:szCs w:val="28"/>
          <w:highlight w:val="white"/>
          <w:lang w:val="uk-UA"/>
        </w:rPr>
        <w:t>Когні</w:t>
      </w:r>
      <w:r w:rsidR="007F2893">
        <w:rPr>
          <w:rFonts w:ascii="Times New Roman" w:eastAsia="Times New Roman" w:hAnsi="Times New Roman" w:cs="Times New Roman"/>
          <w:color w:val="0A0A0A"/>
          <w:sz w:val="28"/>
          <w:szCs w:val="28"/>
          <w:highlight w:val="white"/>
          <w:lang w:val="uk-UA"/>
        </w:rPr>
        <w:t>тивні та психологічні розлади: п</w:t>
      </w:r>
      <w:r w:rsidRPr="00742EC5">
        <w:rPr>
          <w:rFonts w:ascii="Times New Roman" w:eastAsia="Times New Roman" w:hAnsi="Times New Roman" w:cs="Times New Roman"/>
          <w:color w:val="0A0A0A"/>
          <w:sz w:val="28"/>
          <w:szCs w:val="28"/>
          <w:highlight w:val="white"/>
          <w:lang w:val="uk-UA"/>
        </w:rPr>
        <w:t>орушення пам'яті, уваги, труднощі з плануванням, емоційна лабільність, депресія. Порушення такого типу значно ускладнюють повернення до навчання чи роботи, погіршується соціальна взаємодія.</w:t>
      </w:r>
    </w:p>
    <w:p w:rsidR="00C9223E" w:rsidRPr="00742EC5" w:rsidRDefault="007F2893" w:rsidP="001A6E5E">
      <w:pPr>
        <w:shd w:val="clear" w:color="auto" w:fill="FFFFFF"/>
        <w:spacing w:line="360" w:lineRule="auto"/>
        <w:ind w:firstLine="72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color w:val="0A0A0A"/>
          <w:sz w:val="28"/>
          <w:szCs w:val="28"/>
          <w:highlight w:val="white"/>
          <w:lang w:val="uk-UA"/>
        </w:rPr>
        <w:t>Мовленнєві порушення: а</w:t>
      </w:r>
      <w:r w:rsidR="009E6F5C" w:rsidRPr="00742EC5">
        <w:rPr>
          <w:rFonts w:ascii="Times New Roman" w:eastAsia="Times New Roman" w:hAnsi="Times New Roman" w:cs="Times New Roman"/>
          <w:color w:val="0A0A0A"/>
          <w:sz w:val="28"/>
          <w:szCs w:val="28"/>
          <w:highlight w:val="white"/>
          <w:lang w:val="uk-UA"/>
        </w:rPr>
        <w:t>фазія (проблеми з розумінням або вимовою слів).</w:t>
      </w:r>
    </w:p>
    <w:p w:rsidR="00C9223E" w:rsidRPr="00742EC5" w:rsidRDefault="009E6F5C" w:rsidP="001A6E5E">
      <w:pPr>
        <w:widowControl w:val="0"/>
        <w:shd w:val="clear" w:color="auto" w:fill="FFFFFF"/>
        <w:spacing w:line="360" w:lineRule="auto"/>
        <w:ind w:right="100" w:firstLine="720"/>
        <w:jc w:val="both"/>
        <w:rPr>
          <w:rFonts w:ascii="Times New Roman" w:eastAsia="Times New Roman" w:hAnsi="Times New Roman" w:cs="Times New Roman"/>
          <w:sz w:val="28"/>
          <w:szCs w:val="28"/>
          <w:highlight w:val="white"/>
          <w:lang w:val="uk-UA"/>
        </w:rPr>
      </w:pPr>
      <w:r w:rsidRPr="00742EC5">
        <w:rPr>
          <w:rFonts w:ascii="Times New Roman" w:eastAsia="Times New Roman" w:hAnsi="Times New Roman" w:cs="Times New Roman"/>
          <w:color w:val="0A0A0A"/>
          <w:sz w:val="28"/>
          <w:szCs w:val="28"/>
          <w:highlight w:val="white"/>
          <w:lang w:val="uk-UA"/>
        </w:rPr>
        <w:t>С</w:t>
      </w:r>
      <w:r w:rsidR="007F2893">
        <w:rPr>
          <w:rFonts w:ascii="Times New Roman" w:eastAsia="Times New Roman" w:hAnsi="Times New Roman" w:cs="Times New Roman"/>
          <w:color w:val="0A0A0A"/>
          <w:sz w:val="28"/>
          <w:szCs w:val="28"/>
          <w:highlight w:val="white"/>
          <w:lang w:val="uk-UA"/>
        </w:rPr>
        <w:t>оціальна дезадаптація: ч</w:t>
      </w:r>
      <w:r w:rsidRPr="00742EC5">
        <w:rPr>
          <w:rFonts w:ascii="Times New Roman" w:eastAsia="Times New Roman" w:hAnsi="Times New Roman" w:cs="Times New Roman"/>
          <w:color w:val="0A0A0A"/>
          <w:sz w:val="28"/>
          <w:szCs w:val="28"/>
          <w:highlight w:val="white"/>
          <w:lang w:val="uk-UA"/>
        </w:rPr>
        <w:t xml:space="preserve">ерез високий рівень інвалідності пацієнти </w:t>
      </w:r>
      <w:r w:rsidRPr="00742EC5">
        <w:rPr>
          <w:rFonts w:ascii="Times New Roman" w:eastAsia="Times New Roman" w:hAnsi="Times New Roman" w:cs="Times New Roman"/>
          <w:color w:val="0A0A0A"/>
          <w:sz w:val="28"/>
          <w:szCs w:val="28"/>
          <w:highlight w:val="white"/>
          <w:lang w:val="uk-UA"/>
        </w:rPr>
        <w:lastRenderedPageBreak/>
        <w:t>втрачають працездатність, що вимагає тривалої та комплексної реабілітації. Випадок інсульту в молодому віці може вплинути на стосунки з партнером, дітьми, що викликає додаткові страхи.</w:t>
      </w:r>
    </w:p>
    <w:p w:rsidR="00C9223E" w:rsidRPr="00742EC5" w:rsidRDefault="009E6F5C" w:rsidP="001A6E5E">
      <w:pPr>
        <w:widowControl w:val="0"/>
        <w:shd w:val="clear" w:color="auto" w:fill="FFFFFF"/>
        <w:spacing w:line="360" w:lineRule="auto"/>
        <w:ind w:right="100" w:firstLine="720"/>
        <w:jc w:val="both"/>
        <w:rPr>
          <w:rFonts w:ascii="Times New Roman" w:eastAsia="Times New Roman" w:hAnsi="Times New Roman" w:cs="Times New Roman"/>
          <w:color w:val="0A0A0A"/>
          <w:sz w:val="28"/>
          <w:szCs w:val="28"/>
          <w:highlight w:val="white"/>
          <w:lang w:val="uk-UA"/>
        </w:rPr>
      </w:pPr>
      <w:r w:rsidRPr="00742EC5">
        <w:rPr>
          <w:rFonts w:ascii="Times New Roman" w:eastAsia="Times New Roman" w:hAnsi="Times New Roman" w:cs="Times New Roman"/>
          <w:color w:val="0A0A0A"/>
          <w:sz w:val="28"/>
          <w:szCs w:val="28"/>
          <w:highlight w:val="white"/>
          <w:lang w:val="uk-UA"/>
        </w:rPr>
        <w:t>Економічна складова: втрата доходу в найбільш прод</w:t>
      </w:r>
      <w:r w:rsidR="007F2893">
        <w:rPr>
          <w:rFonts w:ascii="Times New Roman" w:eastAsia="Times New Roman" w:hAnsi="Times New Roman" w:cs="Times New Roman"/>
          <w:color w:val="0A0A0A"/>
          <w:sz w:val="28"/>
          <w:szCs w:val="28"/>
          <w:highlight w:val="white"/>
          <w:lang w:val="uk-UA"/>
        </w:rPr>
        <w:t>уктивному віці та витратне</w:t>
      </w:r>
      <w:r w:rsidRPr="00742EC5">
        <w:rPr>
          <w:rFonts w:ascii="Times New Roman" w:eastAsia="Times New Roman" w:hAnsi="Times New Roman" w:cs="Times New Roman"/>
          <w:color w:val="0A0A0A"/>
          <w:sz w:val="28"/>
          <w:szCs w:val="28"/>
          <w:highlight w:val="white"/>
          <w:lang w:val="uk-UA"/>
        </w:rPr>
        <w:t xml:space="preserve"> тривале лікування.</w:t>
      </w:r>
    </w:p>
    <w:p w:rsidR="00C9223E" w:rsidRPr="00742EC5" w:rsidRDefault="001A6E5E" w:rsidP="001A6E5E">
      <w:pPr>
        <w:widowControl w:val="0"/>
        <w:shd w:val="clear" w:color="auto" w:fill="FFFFFF"/>
        <w:spacing w:line="360" w:lineRule="auto"/>
        <w:ind w:right="100"/>
        <w:jc w:val="both"/>
        <w:rPr>
          <w:rFonts w:ascii="Times New Roman" w:eastAsia="Times New Roman" w:hAnsi="Times New Roman" w:cs="Times New Roman"/>
          <w:color w:val="0A0A0A"/>
          <w:sz w:val="28"/>
          <w:szCs w:val="28"/>
          <w:highlight w:val="white"/>
          <w:lang w:val="uk-UA"/>
        </w:rPr>
      </w:pPr>
      <w:r>
        <w:rPr>
          <w:rFonts w:ascii="Times New Roman" w:eastAsia="Times New Roman" w:hAnsi="Times New Roman" w:cs="Times New Roman"/>
          <w:color w:val="0A0A0A"/>
          <w:sz w:val="28"/>
          <w:szCs w:val="28"/>
          <w:highlight w:val="white"/>
          <w:lang w:val="uk-UA"/>
        </w:rPr>
        <w:t xml:space="preserve"> </w:t>
      </w:r>
      <w:r>
        <w:rPr>
          <w:rFonts w:ascii="Times New Roman" w:eastAsia="Times New Roman" w:hAnsi="Times New Roman" w:cs="Times New Roman"/>
          <w:color w:val="0A0A0A"/>
          <w:sz w:val="28"/>
          <w:szCs w:val="28"/>
          <w:highlight w:val="white"/>
          <w:lang w:val="uk-UA"/>
        </w:rPr>
        <w:tab/>
      </w:r>
      <w:r w:rsidR="009E6F5C" w:rsidRPr="00742EC5">
        <w:rPr>
          <w:rFonts w:ascii="Times New Roman" w:eastAsia="Times New Roman" w:hAnsi="Times New Roman" w:cs="Times New Roman"/>
          <w:color w:val="0A0A0A"/>
          <w:sz w:val="28"/>
          <w:szCs w:val="28"/>
          <w:highlight w:val="white"/>
          <w:lang w:val="uk-UA"/>
        </w:rPr>
        <w:t xml:space="preserve">Попри вищий потенціал до відновлення нервових клітин </w:t>
      </w:r>
      <w:r w:rsidRPr="004D1648">
        <w:rPr>
          <w:rFonts w:ascii="Times New Roman" w:eastAsia="Times New Roman" w:hAnsi="Times New Roman" w:cs="Times New Roman"/>
          <w:sz w:val="28"/>
          <w:szCs w:val="28"/>
          <w:lang w:val="uk-UA"/>
        </w:rPr>
        <w:t>–</w:t>
      </w:r>
      <w:r w:rsidR="009E6F5C" w:rsidRPr="00742EC5">
        <w:rPr>
          <w:rFonts w:ascii="Times New Roman" w:eastAsia="Times New Roman" w:hAnsi="Times New Roman" w:cs="Times New Roman"/>
          <w:color w:val="0A0A0A"/>
          <w:sz w:val="28"/>
          <w:szCs w:val="28"/>
          <w:highlight w:val="white"/>
          <w:lang w:val="uk-UA"/>
        </w:rPr>
        <w:t xml:space="preserve"> мозок молодої людини швидше адаптується, тому шанси на відновлення втрачених функцій вищі, ніж у похилому віці, все ж молоді пацієнти потребують інтенсивної та тривалої реабілітації для повернення до повноцінного життя. Згідно інформації  цен</w:t>
      </w:r>
      <w:r>
        <w:rPr>
          <w:rFonts w:ascii="Times New Roman" w:eastAsia="Times New Roman" w:hAnsi="Times New Roman" w:cs="Times New Roman"/>
          <w:color w:val="0A0A0A"/>
          <w:sz w:val="28"/>
          <w:szCs w:val="28"/>
          <w:highlight w:val="white"/>
          <w:lang w:val="uk-UA"/>
        </w:rPr>
        <w:t>тру відновлення після інсульту «RESULT»</w:t>
      </w:r>
      <w:r w:rsidR="009E6F5C" w:rsidRPr="00742EC5">
        <w:rPr>
          <w:rFonts w:ascii="Times New Roman" w:eastAsia="Times New Roman" w:hAnsi="Times New Roman" w:cs="Times New Roman"/>
          <w:color w:val="0A0A0A"/>
          <w:sz w:val="28"/>
          <w:szCs w:val="28"/>
          <w:highlight w:val="white"/>
          <w:lang w:val="uk-UA"/>
        </w:rPr>
        <w:t xml:space="preserve"> м.</w:t>
      </w:r>
      <w:r>
        <w:rPr>
          <w:rFonts w:ascii="Times New Roman" w:eastAsia="Times New Roman" w:hAnsi="Times New Roman" w:cs="Times New Roman"/>
          <w:color w:val="0A0A0A"/>
          <w:sz w:val="28"/>
          <w:szCs w:val="28"/>
          <w:highlight w:val="white"/>
          <w:lang w:val="uk-UA"/>
        </w:rPr>
        <w:t xml:space="preserve"> </w:t>
      </w:r>
      <w:r w:rsidR="009E6F5C" w:rsidRPr="00742EC5">
        <w:rPr>
          <w:rFonts w:ascii="Times New Roman" w:eastAsia="Times New Roman" w:hAnsi="Times New Roman" w:cs="Times New Roman"/>
          <w:color w:val="0A0A0A"/>
          <w:sz w:val="28"/>
          <w:szCs w:val="28"/>
          <w:highlight w:val="white"/>
          <w:lang w:val="uk-UA"/>
        </w:rPr>
        <w:t>Київ, перші три місяці після інсульту вважаються піком відновлення, в цей термін можна повернути до 50% втрачених функцій, тоді як наступні 3 місяці не більше 30%, а наступні півроку не більше 20%</w:t>
      </w:r>
      <w:r>
        <w:rPr>
          <w:rFonts w:ascii="Times New Roman" w:eastAsia="Times New Roman" w:hAnsi="Times New Roman" w:cs="Times New Roman"/>
          <w:color w:val="0A0A0A"/>
          <w:sz w:val="28"/>
          <w:szCs w:val="28"/>
          <w:highlight w:val="white"/>
          <w:lang w:val="uk-UA"/>
        </w:rPr>
        <w:t xml:space="preserve"> </w:t>
      </w:r>
      <w:r w:rsidR="009E6F5C" w:rsidRPr="00742EC5">
        <w:rPr>
          <w:rFonts w:ascii="Times New Roman" w:eastAsia="Times New Roman" w:hAnsi="Times New Roman" w:cs="Times New Roman"/>
          <w:color w:val="0A0A0A"/>
          <w:sz w:val="28"/>
          <w:szCs w:val="28"/>
          <w:highlight w:val="white"/>
          <w:lang w:val="uk-UA"/>
        </w:rPr>
        <w:t>[34].</w:t>
      </w:r>
    </w:p>
    <w:p w:rsidR="00C9223E" w:rsidRPr="00742EC5" w:rsidRDefault="009E6F5C" w:rsidP="001A6E5E">
      <w:pPr>
        <w:widowControl w:val="0"/>
        <w:shd w:val="clear" w:color="auto" w:fill="FFFFFF"/>
        <w:spacing w:line="360" w:lineRule="auto"/>
        <w:ind w:right="100" w:firstLine="720"/>
        <w:jc w:val="both"/>
        <w:rPr>
          <w:rFonts w:ascii="Times New Roman" w:eastAsia="Times New Roman" w:hAnsi="Times New Roman" w:cs="Times New Roman"/>
          <w:color w:val="0A0A0A"/>
          <w:sz w:val="28"/>
          <w:szCs w:val="28"/>
          <w:highlight w:val="white"/>
          <w:lang w:val="uk-UA"/>
        </w:rPr>
      </w:pPr>
      <w:r w:rsidRPr="00742EC5">
        <w:rPr>
          <w:rFonts w:ascii="Times New Roman" w:eastAsia="Times New Roman" w:hAnsi="Times New Roman" w:cs="Times New Roman"/>
          <w:color w:val="0A0A0A"/>
          <w:sz w:val="28"/>
          <w:szCs w:val="28"/>
          <w:highlight w:val="white"/>
          <w:lang w:val="uk-UA"/>
        </w:rPr>
        <w:t>Ці проблеми вказують на необхідність ранньої комплексної реабілітації та підтримки, пристосованої до специфічних потреб молодих людей після інсульту.</w:t>
      </w:r>
    </w:p>
    <w:p w:rsidR="00C9223E" w:rsidRPr="001A6E5E" w:rsidRDefault="009E6F5C" w:rsidP="001A6E5E">
      <w:pPr>
        <w:widowControl w:val="0"/>
        <w:shd w:val="clear" w:color="auto" w:fill="FFFFFF"/>
        <w:spacing w:line="360" w:lineRule="auto"/>
        <w:ind w:right="100" w:firstLine="720"/>
        <w:jc w:val="both"/>
        <w:rPr>
          <w:rFonts w:ascii="Times New Roman" w:eastAsia="Times New Roman" w:hAnsi="Times New Roman" w:cs="Times New Roman"/>
          <w:color w:val="0A0A0A"/>
          <w:sz w:val="28"/>
          <w:szCs w:val="28"/>
          <w:highlight w:val="white"/>
          <w:lang w:val="uk-UA"/>
        </w:rPr>
      </w:pPr>
      <w:r w:rsidRPr="00742EC5">
        <w:rPr>
          <w:rFonts w:ascii="Times New Roman" w:eastAsia="Times New Roman" w:hAnsi="Times New Roman" w:cs="Times New Roman"/>
          <w:color w:val="0A0A0A"/>
          <w:sz w:val="28"/>
          <w:szCs w:val="28"/>
          <w:highlight w:val="white"/>
          <w:lang w:val="uk-UA"/>
        </w:rPr>
        <w:t>До реабілітації  залучена мультидисциплінарна команда до якої входять неврологи, фізіотера</w:t>
      </w:r>
      <w:r w:rsidR="001A6E5E">
        <w:rPr>
          <w:rFonts w:ascii="Times New Roman" w:eastAsia="Times New Roman" w:hAnsi="Times New Roman" w:cs="Times New Roman"/>
          <w:color w:val="0A0A0A"/>
          <w:sz w:val="28"/>
          <w:szCs w:val="28"/>
          <w:highlight w:val="white"/>
          <w:lang w:val="uk-UA"/>
        </w:rPr>
        <w:t>певти, ерготерапевти, логопеди та</w:t>
      </w:r>
      <w:r w:rsidRPr="00742EC5">
        <w:rPr>
          <w:rFonts w:ascii="Times New Roman" w:eastAsia="Times New Roman" w:hAnsi="Times New Roman" w:cs="Times New Roman"/>
          <w:color w:val="0A0A0A"/>
          <w:sz w:val="28"/>
          <w:szCs w:val="28"/>
          <w:highlight w:val="white"/>
          <w:lang w:val="uk-UA"/>
        </w:rPr>
        <w:t>психологи</w:t>
      </w:r>
      <w:r w:rsidR="00A64831">
        <w:rPr>
          <w:rFonts w:ascii="Times New Roman" w:eastAsia="Times New Roman" w:hAnsi="Times New Roman" w:cs="Times New Roman"/>
          <w:color w:val="0A0A0A"/>
          <w:sz w:val="28"/>
          <w:szCs w:val="28"/>
          <w:highlight w:val="white"/>
          <w:lang w:val="uk-UA"/>
        </w:rPr>
        <w:t>.</w:t>
      </w:r>
    </w:p>
    <w:p w:rsidR="00C9223E" w:rsidRPr="001A6E5E" w:rsidRDefault="001A6E5E" w:rsidP="001A6E5E">
      <w:pPr>
        <w:spacing w:line="360" w:lineRule="auto"/>
        <w:ind w:firstLine="720"/>
        <w:jc w:val="both"/>
        <w:rPr>
          <w:rFonts w:ascii="Times New Roman" w:eastAsia="Times New Roman" w:hAnsi="Times New Roman" w:cs="Times New Roman"/>
          <w:b/>
          <w:bCs/>
          <w:sz w:val="28"/>
          <w:szCs w:val="28"/>
          <w:lang w:val="uk-UA"/>
        </w:rPr>
      </w:pPr>
      <w:r w:rsidRPr="001A6E5E">
        <w:rPr>
          <w:rFonts w:ascii="Times New Roman" w:eastAsia="Times New Roman" w:hAnsi="Times New Roman" w:cs="Times New Roman"/>
          <w:bCs/>
          <w:sz w:val="28"/>
          <w:szCs w:val="28"/>
          <w:lang w:val="uk-UA"/>
        </w:rPr>
        <w:t>Висновки:</w:t>
      </w:r>
      <w:r>
        <w:rPr>
          <w:rFonts w:ascii="Times New Roman" w:eastAsia="Times New Roman" w:hAnsi="Times New Roman" w:cs="Times New Roman"/>
          <w:sz w:val="28"/>
          <w:szCs w:val="28"/>
          <w:lang w:val="uk-UA"/>
        </w:rPr>
        <w:t xml:space="preserve"> п</w:t>
      </w:r>
      <w:r w:rsidR="009E6F5C" w:rsidRPr="00742EC5">
        <w:rPr>
          <w:rFonts w:ascii="Times New Roman" w:eastAsia="Times New Roman" w:hAnsi="Times New Roman" w:cs="Times New Roman"/>
          <w:sz w:val="28"/>
          <w:szCs w:val="28"/>
          <w:lang w:val="uk-UA"/>
        </w:rPr>
        <w:t>ричиною інсульту серед молоді можуть бути патології (вроджені вади); тромбоз, проблеми з</w:t>
      </w:r>
      <w:r w:rsidR="00A64831">
        <w:rPr>
          <w:rFonts w:ascii="Times New Roman" w:eastAsia="Times New Roman" w:hAnsi="Times New Roman" w:cs="Times New Roman"/>
          <w:sz w:val="28"/>
          <w:szCs w:val="28"/>
          <w:lang w:val="uk-UA"/>
        </w:rPr>
        <w:t>гортання крові (</w:t>
      </w:r>
      <w:r w:rsidR="009E6F5C" w:rsidRPr="00742EC5">
        <w:rPr>
          <w:rFonts w:ascii="Times New Roman" w:eastAsia="Times New Roman" w:hAnsi="Times New Roman" w:cs="Times New Roman"/>
          <w:sz w:val="28"/>
          <w:szCs w:val="28"/>
          <w:lang w:val="uk-UA"/>
        </w:rPr>
        <w:t>найчастіше); криптогенний інсульт (невиявленої етіології).</w:t>
      </w:r>
    </w:p>
    <w:p w:rsidR="001A6E5E"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Збільшення статистичних показників випадків інсульту серед молоді, може бути результатом новітньої діагностики </w:t>
      </w:r>
      <w:r w:rsidR="001A6E5E" w:rsidRPr="004D1648">
        <w:rPr>
          <w:rFonts w:ascii="Times New Roman" w:eastAsia="Times New Roman" w:hAnsi="Times New Roman" w:cs="Times New Roman"/>
          <w:sz w:val="28"/>
          <w:szCs w:val="28"/>
          <w:lang w:val="uk-UA"/>
        </w:rPr>
        <w:t>–</w:t>
      </w:r>
      <w:r w:rsidRPr="00742EC5">
        <w:rPr>
          <w:rFonts w:ascii="Times New Roman" w:eastAsia="Times New Roman" w:hAnsi="Times New Roman" w:cs="Times New Roman"/>
          <w:sz w:val="28"/>
          <w:szCs w:val="28"/>
          <w:lang w:val="uk-UA"/>
        </w:rPr>
        <w:t xml:space="preserve"> нові технології (компьютерная томографія (КТ), магнітно-резонансна томографія (МРТ), ультра звукова діагностика судин) дозволяють виявляти інсульт, навіть часом випадково.</w:t>
      </w:r>
    </w:p>
    <w:p w:rsidR="00C9223E" w:rsidRPr="00742EC5" w:rsidRDefault="009E6F5C" w:rsidP="001A6E5E">
      <w:pPr>
        <w:spacing w:line="360"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Люди молодого віку не завжди звертають увагу,</w:t>
      </w:r>
      <w:r w:rsidR="001A6E5E">
        <w:rPr>
          <w:rFonts w:ascii="Times New Roman" w:eastAsia="Times New Roman" w:hAnsi="Times New Roman" w:cs="Times New Roman"/>
          <w:sz w:val="28"/>
          <w:szCs w:val="28"/>
          <w:lang w:val="uk-UA"/>
        </w:rPr>
        <w:t xml:space="preserve"> </w:t>
      </w:r>
      <w:r w:rsidRPr="00742EC5">
        <w:rPr>
          <w:rFonts w:ascii="Times New Roman" w:eastAsia="Times New Roman" w:hAnsi="Times New Roman" w:cs="Times New Roman"/>
          <w:sz w:val="28"/>
          <w:szCs w:val="28"/>
          <w:lang w:val="uk-UA"/>
        </w:rPr>
        <w:t>наприклад, на оніміння кінцівки, запаморочення хоча це може бути червоним прапорцем. Особливо коли ці епізоди повторюються.</w:t>
      </w:r>
    </w:p>
    <w:p w:rsidR="00C9223E" w:rsidRPr="00742EC5" w:rsidRDefault="009E6F5C" w:rsidP="001A6E5E">
      <w:pPr>
        <w:widowControl w:val="0"/>
        <w:pBdr>
          <w:top w:val="none" w:sz="0" w:space="3" w:color="auto"/>
          <w:left w:val="none" w:sz="0" w:space="7" w:color="auto"/>
          <w:bottom w:val="none" w:sz="0" w:space="3" w:color="auto"/>
          <w:right w:val="none" w:sz="0" w:space="7" w:color="auto"/>
          <w:between w:val="none" w:sz="0" w:space="3" w:color="auto"/>
        </w:pBdr>
        <w:shd w:val="clear" w:color="auto" w:fill="FFFFFF"/>
        <w:spacing w:line="384"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lastRenderedPageBreak/>
        <w:t>Відновлення після інсульту у молодих пацієнтів протікає більш сприятливо, а рухові та мовленнєві функції відновлюються швидше, ніж у пацієнтів старшого віку.</w:t>
      </w:r>
    </w:p>
    <w:p w:rsidR="00C9223E" w:rsidRPr="00742EC5" w:rsidRDefault="009E6F5C" w:rsidP="001A6E5E">
      <w:pPr>
        <w:widowControl w:val="0"/>
        <w:pBdr>
          <w:top w:val="none" w:sz="0" w:space="3" w:color="auto"/>
          <w:left w:val="none" w:sz="0" w:space="7" w:color="auto"/>
          <w:bottom w:val="none" w:sz="0" w:space="3" w:color="auto"/>
          <w:right w:val="none" w:sz="0" w:space="7" w:color="auto"/>
          <w:between w:val="none" w:sz="0" w:space="3" w:color="auto"/>
        </w:pBdr>
        <w:shd w:val="clear" w:color="auto" w:fill="FFFFFF"/>
        <w:spacing w:line="384" w:lineRule="auto"/>
        <w:ind w:firstLine="720"/>
        <w:jc w:val="both"/>
        <w:rPr>
          <w:rFonts w:ascii="Times New Roman" w:eastAsia="Times New Roman" w:hAnsi="Times New Roman" w:cs="Times New Roman"/>
          <w:sz w:val="28"/>
          <w:szCs w:val="28"/>
          <w:lang w:val="uk-UA"/>
        </w:rPr>
      </w:pPr>
      <w:r w:rsidRPr="00742EC5">
        <w:rPr>
          <w:rFonts w:ascii="Times New Roman" w:eastAsia="Times New Roman" w:hAnsi="Times New Roman" w:cs="Times New Roman"/>
          <w:sz w:val="28"/>
          <w:szCs w:val="28"/>
          <w:lang w:val="uk-UA"/>
        </w:rPr>
        <w:t xml:space="preserve">Більшість молоді після реабілітації повертаються до нормального життя. Але з погляду на високовартісне лікування та довготривалу реабілітацію доцільніше попередити важкі наслідки, проводити додаткові скринінги, інформаційні кампанії, навчання в закладах освіти. </w:t>
      </w:r>
    </w:p>
    <w:p w:rsidR="00C9223E" w:rsidRPr="00742EC5" w:rsidRDefault="00C9223E" w:rsidP="001A6E5E">
      <w:pPr>
        <w:spacing w:line="360" w:lineRule="auto"/>
        <w:rPr>
          <w:rFonts w:ascii="Times New Roman" w:eastAsia="Times New Roman" w:hAnsi="Times New Roman" w:cs="Times New Roman"/>
          <w:sz w:val="28"/>
          <w:szCs w:val="28"/>
          <w:lang w:val="uk-UA"/>
        </w:rPr>
      </w:pPr>
    </w:p>
    <w:p w:rsidR="00C9223E" w:rsidRPr="00742EC5" w:rsidRDefault="00C9223E">
      <w:pPr>
        <w:spacing w:line="360" w:lineRule="auto"/>
        <w:rPr>
          <w:rFonts w:ascii="Times New Roman" w:eastAsia="Times New Roman" w:hAnsi="Times New Roman" w:cs="Times New Roman"/>
          <w:sz w:val="28"/>
          <w:szCs w:val="28"/>
          <w:highlight w:val="yellow"/>
          <w:lang w:val="uk-UA"/>
        </w:rPr>
      </w:pPr>
    </w:p>
    <w:p w:rsidR="00C9223E" w:rsidRPr="00742EC5" w:rsidRDefault="00C9223E">
      <w:pPr>
        <w:spacing w:line="360" w:lineRule="auto"/>
        <w:rPr>
          <w:rFonts w:ascii="Times New Roman" w:eastAsia="Times New Roman" w:hAnsi="Times New Roman" w:cs="Times New Roman"/>
          <w:sz w:val="28"/>
          <w:szCs w:val="28"/>
          <w:highlight w:val="yellow"/>
          <w:lang w:val="uk-UA"/>
        </w:rPr>
      </w:pPr>
    </w:p>
    <w:p w:rsidR="00C9223E" w:rsidRPr="00742EC5" w:rsidRDefault="00C9223E">
      <w:pPr>
        <w:spacing w:line="360" w:lineRule="auto"/>
        <w:rPr>
          <w:rFonts w:ascii="Times New Roman" w:eastAsia="Times New Roman" w:hAnsi="Times New Roman" w:cs="Times New Roman"/>
          <w:sz w:val="28"/>
          <w:szCs w:val="28"/>
          <w:highlight w:val="yellow"/>
          <w:lang w:val="uk-UA"/>
        </w:rPr>
      </w:pPr>
    </w:p>
    <w:p w:rsidR="00C9223E" w:rsidRPr="00742EC5" w:rsidRDefault="00C9223E">
      <w:pPr>
        <w:spacing w:line="360" w:lineRule="auto"/>
        <w:rPr>
          <w:rFonts w:ascii="Times New Roman" w:eastAsia="Times New Roman" w:hAnsi="Times New Roman" w:cs="Times New Roman"/>
          <w:sz w:val="28"/>
          <w:szCs w:val="28"/>
          <w:highlight w:val="yellow"/>
          <w:lang w:val="uk-UA"/>
        </w:rPr>
      </w:pPr>
    </w:p>
    <w:p w:rsidR="00C9223E" w:rsidRPr="00742EC5" w:rsidRDefault="00C9223E">
      <w:pPr>
        <w:spacing w:line="360" w:lineRule="auto"/>
        <w:rPr>
          <w:rFonts w:ascii="Times New Roman" w:eastAsia="Times New Roman" w:hAnsi="Times New Roman" w:cs="Times New Roman"/>
          <w:sz w:val="28"/>
          <w:szCs w:val="28"/>
          <w:highlight w:val="yellow"/>
          <w:lang w:val="uk-UA"/>
        </w:rPr>
      </w:pPr>
    </w:p>
    <w:p w:rsidR="00C9223E" w:rsidRPr="00B4424C" w:rsidRDefault="00C9223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Pr="00B4424C" w:rsidRDefault="001A6E5E">
      <w:pPr>
        <w:spacing w:line="360" w:lineRule="auto"/>
        <w:rPr>
          <w:rFonts w:ascii="Times New Roman" w:eastAsia="Times New Roman" w:hAnsi="Times New Roman" w:cs="Times New Roman"/>
          <w:sz w:val="28"/>
          <w:szCs w:val="28"/>
          <w:highlight w:val="yellow"/>
          <w:lang w:val="uk-UA"/>
        </w:rPr>
      </w:pPr>
    </w:p>
    <w:p w:rsidR="001A6E5E" w:rsidRDefault="001A6E5E">
      <w:pPr>
        <w:spacing w:line="360" w:lineRule="auto"/>
        <w:rPr>
          <w:rFonts w:ascii="Times New Roman" w:eastAsia="Times New Roman" w:hAnsi="Times New Roman" w:cs="Times New Roman"/>
          <w:sz w:val="28"/>
          <w:szCs w:val="28"/>
          <w:highlight w:val="yellow"/>
          <w:lang w:val="uk-UA"/>
        </w:rPr>
      </w:pPr>
    </w:p>
    <w:p w:rsidR="00A64831" w:rsidRDefault="00A64831">
      <w:pPr>
        <w:spacing w:line="360" w:lineRule="auto"/>
        <w:rPr>
          <w:rFonts w:ascii="Times New Roman" w:eastAsia="Times New Roman" w:hAnsi="Times New Roman" w:cs="Times New Roman"/>
          <w:sz w:val="28"/>
          <w:szCs w:val="28"/>
          <w:highlight w:val="yellow"/>
          <w:lang w:val="uk-UA"/>
        </w:rPr>
      </w:pPr>
    </w:p>
    <w:p w:rsidR="00A64831" w:rsidRDefault="00A64831">
      <w:pPr>
        <w:spacing w:line="360" w:lineRule="auto"/>
        <w:rPr>
          <w:rFonts w:ascii="Times New Roman" w:eastAsia="Times New Roman" w:hAnsi="Times New Roman" w:cs="Times New Roman"/>
          <w:sz w:val="28"/>
          <w:szCs w:val="28"/>
          <w:highlight w:val="yellow"/>
          <w:lang w:val="uk-UA"/>
        </w:rPr>
      </w:pPr>
    </w:p>
    <w:p w:rsidR="00A64831" w:rsidRDefault="00A64831">
      <w:pPr>
        <w:spacing w:line="360" w:lineRule="auto"/>
        <w:rPr>
          <w:rFonts w:ascii="Times New Roman" w:eastAsia="Times New Roman" w:hAnsi="Times New Roman" w:cs="Times New Roman"/>
          <w:sz w:val="28"/>
          <w:szCs w:val="28"/>
          <w:highlight w:val="yellow"/>
          <w:lang w:val="uk-UA"/>
        </w:rPr>
      </w:pPr>
    </w:p>
    <w:p w:rsidR="00A64831" w:rsidRDefault="00A64831">
      <w:pPr>
        <w:spacing w:line="360" w:lineRule="auto"/>
        <w:rPr>
          <w:rFonts w:ascii="Times New Roman" w:eastAsia="Times New Roman" w:hAnsi="Times New Roman" w:cs="Times New Roman"/>
          <w:sz w:val="28"/>
          <w:szCs w:val="28"/>
          <w:highlight w:val="yellow"/>
          <w:lang w:val="uk-UA"/>
        </w:rPr>
      </w:pPr>
    </w:p>
    <w:p w:rsidR="00A64831" w:rsidRPr="00B4424C" w:rsidRDefault="00A64831">
      <w:pPr>
        <w:spacing w:line="360" w:lineRule="auto"/>
        <w:rPr>
          <w:rFonts w:ascii="Times New Roman" w:eastAsia="Times New Roman" w:hAnsi="Times New Roman" w:cs="Times New Roman"/>
          <w:sz w:val="28"/>
          <w:szCs w:val="28"/>
          <w:highlight w:val="yellow"/>
          <w:lang w:val="uk-UA"/>
        </w:rPr>
      </w:pPr>
    </w:p>
    <w:p w:rsidR="00C9223E" w:rsidRDefault="009E6F5C">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РОЗДІЛ 3.</w:t>
      </w:r>
    </w:p>
    <w:p w:rsidR="00C9223E" w:rsidRDefault="009E6F5C" w:rsidP="00C024CA">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ІНСУЛЬТІВ СЕРЕД НАСЕЛЕННЯ УКРАЇНИ</w:t>
      </w:r>
    </w:p>
    <w:p w:rsidR="001A6E5E" w:rsidRDefault="009E6F5C" w:rsidP="001A6E5E">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3.1. Динаміка та статистика інсультів у різних вікових групах населення України.</w:t>
      </w:r>
    </w:p>
    <w:p w:rsidR="00C04658" w:rsidRDefault="001A6E5E" w:rsidP="001A6E5E">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sidR="009E6F5C" w:rsidRPr="001A6E5E">
        <w:rPr>
          <w:rFonts w:ascii="Times New Roman" w:eastAsia="Times New Roman" w:hAnsi="Times New Roman" w:cs="Times New Roman"/>
          <w:sz w:val="28"/>
          <w:szCs w:val="28"/>
          <w:lang w:val="uk-UA"/>
        </w:rPr>
        <w:t>Інсульт  є значним викликом у сфері охорони здоров’я в Україні, що спричиняє високі рівні смертності й інвалідності, а також значні витрати для окремих людей, сімей, громад і країни загалом. За останні роки були реалізовані певні заходи з профілактики інсульту та покращення медичної допомоги попри виклики, спричинені повномасштабним воєнним вторгненням російської федерації, яке розпочалося в лютому 2022 року та все ще триває. Війна в Україні спричинила перепони в наданні послуг з охорони здоров’я, та постраждале населення стикається з дедалі більшим тя</w:t>
      </w:r>
      <w:r w:rsidR="002B242D">
        <w:rPr>
          <w:rFonts w:ascii="Times New Roman" w:eastAsia="Times New Roman" w:hAnsi="Times New Roman" w:cs="Times New Roman"/>
          <w:sz w:val="28"/>
          <w:szCs w:val="28"/>
          <w:lang w:val="uk-UA"/>
        </w:rPr>
        <w:t>гарем неінфекційних захворювань</w:t>
      </w:r>
      <w:r w:rsidR="009E6F5C" w:rsidRPr="001A6E5E">
        <w:rPr>
          <w:rFonts w:ascii="Times New Roman" w:eastAsia="Times New Roman" w:hAnsi="Times New Roman" w:cs="Times New Roman"/>
          <w:sz w:val="28"/>
          <w:szCs w:val="28"/>
          <w:lang w:val="uk-UA"/>
        </w:rPr>
        <w:t>. З моменту воєнного вторгнення російської федерації в Україну 24 лютого 2022 р. система охорони здоров’я намагається впоратися з надзвичайною ситуацією третього рівня за класифікацією ВООЗ. З того часу були реалізовані заходи з реагування, але регулярний доступ до послуг з охорони здоров’я, зокрема до реабілітації, неможливо забезпечити в районах, де ведуться активні бойові дії. Попит на послуги з лікування неінфекційних захворювань, превалентність неконтрольованої артеріальної гіпертензії та серцево-судинних захворювань  у районах реагування на надзвичайні ситуації є високими . Ця надзвичайна ситуація вже має та надалі матиме негайні й довгострокові наслідки для здоров’я населення</w:t>
      </w:r>
      <w:r w:rsidR="00C04658">
        <w:rPr>
          <w:rFonts w:ascii="Times New Roman" w:eastAsia="Times New Roman" w:hAnsi="Times New Roman" w:cs="Times New Roman"/>
          <w:sz w:val="28"/>
          <w:szCs w:val="28"/>
          <w:lang w:val="uk-UA"/>
        </w:rPr>
        <w:t xml:space="preserve"> </w:t>
      </w:r>
      <w:r w:rsidR="009E6F5C" w:rsidRPr="001A6E5E">
        <w:rPr>
          <w:rFonts w:ascii="Times New Roman" w:eastAsia="Times New Roman" w:hAnsi="Times New Roman" w:cs="Times New Roman"/>
          <w:sz w:val="28"/>
          <w:szCs w:val="28"/>
          <w:lang w:val="uk-UA"/>
        </w:rPr>
        <w:t>[26].</w:t>
      </w:r>
    </w:p>
    <w:p w:rsidR="00C9223E" w:rsidRDefault="009E6F5C" w:rsidP="00C04658">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Не зважаючи на те, що за оцінкою Центру економічної стратегії, станом на січень 2026 року за кордоном залишається 5,6 млн українських біженців, захворюваність на інсульт залишається на стабільно високому рівні</w:t>
      </w:r>
      <w:r w:rsidRPr="001A6E5E">
        <w:rPr>
          <w:rFonts w:ascii="Times New Roman" w:eastAsia="Times New Roman" w:hAnsi="Times New Roman" w:cs="Times New Roman"/>
          <w:i/>
          <w:iCs/>
          <w:sz w:val="28"/>
          <w:szCs w:val="28"/>
          <w:lang w:val="uk-UA"/>
        </w:rPr>
        <w:t>,</w:t>
      </w:r>
      <w:r w:rsidRPr="001A6E5E">
        <w:rPr>
          <w:rFonts w:ascii="Times New Roman" w:eastAsia="Times New Roman" w:hAnsi="Times New Roman" w:cs="Times New Roman"/>
          <w:sz w:val="28"/>
          <w:szCs w:val="28"/>
          <w:lang w:val="uk-UA"/>
        </w:rPr>
        <w:t xml:space="preserve"> порівняно з попереднім періодом</w:t>
      </w:r>
      <w:r w:rsidR="00C04658">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до початку широкомасштабного вторгнення)</w:t>
      </w:r>
      <w:r w:rsidR="00C04658" w:rsidRPr="00C04658">
        <w:rPr>
          <w:rFonts w:ascii="Times New Roman" w:eastAsia="Times New Roman" w:hAnsi="Times New Roman" w:cs="Times New Roman"/>
          <w:i/>
          <w:iCs/>
          <w:sz w:val="28"/>
          <w:szCs w:val="28"/>
          <w:lang w:val="uk-UA"/>
        </w:rPr>
        <w:t xml:space="preserve"> </w:t>
      </w:r>
      <w:r w:rsidR="00845FF0">
        <w:rPr>
          <w:rFonts w:ascii="Times New Roman" w:eastAsia="Times New Roman" w:hAnsi="Times New Roman" w:cs="Times New Roman"/>
          <w:i/>
          <w:iCs/>
          <w:sz w:val="28"/>
          <w:szCs w:val="28"/>
          <w:lang w:val="uk-UA"/>
        </w:rPr>
        <w:t>(Р</w:t>
      </w:r>
      <w:r w:rsidR="00C04658" w:rsidRPr="001A6E5E">
        <w:rPr>
          <w:rFonts w:ascii="Times New Roman" w:eastAsia="Times New Roman" w:hAnsi="Times New Roman" w:cs="Times New Roman"/>
          <w:i/>
          <w:iCs/>
          <w:sz w:val="28"/>
          <w:szCs w:val="28"/>
          <w:lang w:val="uk-UA"/>
        </w:rPr>
        <w:t>ис.7)</w:t>
      </w:r>
      <w:r w:rsidRPr="001A6E5E">
        <w:rPr>
          <w:rFonts w:ascii="Times New Roman" w:eastAsia="Times New Roman" w:hAnsi="Times New Roman" w:cs="Times New Roman"/>
          <w:sz w:val="28"/>
          <w:szCs w:val="28"/>
          <w:lang w:val="uk-UA"/>
        </w:rPr>
        <w:t>.</w:t>
      </w:r>
    </w:p>
    <w:p w:rsidR="008569D7" w:rsidRPr="001A6E5E" w:rsidRDefault="008569D7" w:rsidP="00C04658">
      <w:pPr>
        <w:spacing w:line="360" w:lineRule="auto"/>
        <w:ind w:firstLine="720"/>
        <w:jc w:val="both"/>
        <w:rPr>
          <w:rFonts w:ascii="Times New Roman" w:eastAsia="Times New Roman" w:hAnsi="Times New Roman" w:cs="Times New Roman"/>
          <w:sz w:val="28"/>
          <w:szCs w:val="28"/>
          <w:lang w:val="uk-UA"/>
        </w:rPr>
      </w:pPr>
    </w:p>
    <w:p w:rsidR="00C9223E" w:rsidRPr="001A6E5E" w:rsidRDefault="009E6F5C">
      <w:pPr>
        <w:spacing w:line="360" w:lineRule="auto"/>
        <w:rPr>
          <w:rFonts w:ascii="Times New Roman" w:eastAsia="Times New Roman" w:hAnsi="Times New Roman" w:cs="Times New Roman"/>
          <w:sz w:val="28"/>
          <w:szCs w:val="28"/>
          <w:lang w:val="uk-UA"/>
        </w:rPr>
      </w:pPr>
      <w:r w:rsidRPr="001A6E5E">
        <w:rPr>
          <w:rFonts w:ascii="Times New Roman" w:eastAsia="Times New Roman" w:hAnsi="Times New Roman" w:cs="Times New Roman"/>
          <w:noProof/>
          <w:sz w:val="28"/>
          <w:szCs w:val="28"/>
          <w:lang w:val="ru-RU"/>
        </w:rPr>
        <w:lastRenderedPageBreak/>
        <w:drawing>
          <wp:inline distT="114300" distB="114300" distL="114300" distR="114300">
            <wp:extent cx="5731200" cy="3543300"/>
            <wp:effectExtent l="0" t="0" r="0" b="0"/>
            <wp:docPr id="4" name="image4.png" descr="Получено очков"/>
            <wp:cNvGraphicFramePr/>
            <a:graphic xmlns:a="http://schemas.openxmlformats.org/drawingml/2006/main">
              <a:graphicData uri="http://schemas.openxmlformats.org/drawingml/2006/picture">
                <pic:pic xmlns:pic="http://schemas.openxmlformats.org/drawingml/2006/picture">
                  <pic:nvPicPr>
                    <pic:cNvPr id="0" name="image4.png" descr="Получено очков"/>
                    <pic:cNvPicPr preferRelativeResize="0"/>
                  </pic:nvPicPr>
                  <pic:blipFill>
                    <a:blip r:embed="rId23"/>
                    <a:srcRect/>
                    <a:stretch>
                      <a:fillRect/>
                    </a:stretch>
                  </pic:blipFill>
                  <pic:spPr>
                    <a:xfrm>
                      <a:off x="0" y="0"/>
                      <a:ext cx="5731200" cy="3543300"/>
                    </a:xfrm>
                    <a:prstGeom prst="rect">
                      <a:avLst/>
                    </a:prstGeom>
                    <a:ln/>
                  </pic:spPr>
                </pic:pic>
              </a:graphicData>
            </a:graphic>
          </wp:inline>
        </w:drawing>
      </w:r>
    </w:p>
    <w:p w:rsidR="008569D7" w:rsidRDefault="008569D7" w:rsidP="008569D7">
      <w:pPr>
        <w:spacing w:line="360" w:lineRule="auto"/>
        <w:ind w:firstLine="720"/>
        <w:jc w:val="both"/>
        <w:rPr>
          <w:rFonts w:ascii="Times New Roman" w:eastAsia="Times New Roman" w:hAnsi="Times New Roman" w:cs="Times New Roman"/>
          <w:sz w:val="28"/>
          <w:szCs w:val="28"/>
          <w:lang w:val="uk-UA"/>
        </w:rPr>
      </w:pPr>
    </w:p>
    <w:p w:rsidR="00C9223E" w:rsidRDefault="009E6F5C" w:rsidP="008569D7">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Найчастіше випадки інсульту траплялися серед населення після 65 років, в цьому віці в Україні інсульт частіше зустрічається серед жінок</w:t>
      </w:r>
      <w:r w:rsidR="008569D7">
        <w:rPr>
          <w:rFonts w:ascii="Times New Roman" w:eastAsia="Times New Roman" w:hAnsi="Times New Roman" w:cs="Times New Roman"/>
          <w:sz w:val="28"/>
          <w:szCs w:val="28"/>
          <w:lang w:val="uk-UA"/>
        </w:rPr>
        <w:t xml:space="preserve"> (Т</w:t>
      </w:r>
      <w:r w:rsidRPr="001A6E5E">
        <w:rPr>
          <w:rFonts w:ascii="Times New Roman" w:eastAsia="Times New Roman" w:hAnsi="Times New Roman" w:cs="Times New Roman"/>
          <w:sz w:val="28"/>
          <w:szCs w:val="28"/>
          <w:lang w:val="uk-UA"/>
        </w:rPr>
        <w:t>аб</w:t>
      </w:r>
      <w:r w:rsidR="00845FF0">
        <w:rPr>
          <w:rFonts w:ascii="Times New Roman" w:eastAsia="Times New Roman" w:hAnsi="Times New Roman" w:cs="Times New Roman"/>
          <w:sz w:val="28"/>
          <w:szCs w:val="28"/>
          <w:lang w:val="uk-UA"/>
        </w:rPr>
        <w:t>л</w:t>
      </w:r>
      <w:r w:rsidRPr="001A6E5E">
        <w:rPr>
          <w:rFonts w:ascii="Times New Roman" w:eastAsia="Times New Roman" w:hAnsi="Times New Roman" w:cs="Times New Roman"/>
          <w:sz w:val="28"/>
          <w:szCs w:val="28"/>
          <w:lang w:val="uk-UA"/>
        </w:rPr>
        <w:t>.1). Захворюваність в цій віковій категорії значно збільшилась останні роки. Що стосується досліджуваної в роботі групи населення 18-39 років, то захворюваність серед жінок залишається майже стабільною, а серед чоловіків спостерігається ріст захворюваності в 2023-2024 роках.</w:t>
      </w:r>
    </w:p>
    <w:p w:rsidR="008569D7" w:rsidRDefault="008569D7" w:rsidP="00106904">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Серед вікової категорії 18-39 та 40-64 років жінки в Україні хворіють на інсульт майже вдвічі менше ніж чоловіки.</w:t>
      </w:r>
    </w:p>
    <w:p w:rsidR="00106904" w:rsidRPr="001A6E5E" w:rsidRDefault="00106904" w:rsidP="00106904">
      <w:pPr>
        <w:spacing w:line="360" w:lineRule="auto"/>
        <w:ind w:firstLine="720"/>
        <w:jc w:val="both"/>
        <w:rPr>
          <w:rFonts w:ascii="Times New Roman" w:eastAsia="Times New Roman" w:hAnsi="Times New Roman" w:cs="Times New Roman"/>
          <w:sz w:val="28"/>
          <w:szCs w:val="28"/>
          <w:lang w:val="uk-UA"/>
        </w:rPr>
      </w:pPr>
    </w:p>
    <w:p w:rsidR="00106904" w:rsidRDefault="00106904" w:rsidP="008569D7">
      <w:pPr>
        <w:spacing w:line="360" w:lineRule="auto"/>
        <w:jc w:val="right"/>
        <w:rPr>
          <w:rFonts w:ascii="Times New Roman" w:eastAsia="Times New Roman" w:hAnsi="Times New Roman" w:cs="Times New Roman"/>
          <w:i/>
          <w:sz w:val="28"/>
          <w:szCs w:val="28"/>
          <w:lang w:val="uk-UA"/>
        </w:rPr>
      </w:pPr>
    </w:p>
    <w:p w:rsidR="00106904" w:rsidRDefault="00106904" w:rsidP="008569D7">
      <w:pPr>
        <w:spacing w:line="360" w:lineRule="auto"/>
        <w:jc w:val="right"/>
        <w:rPr>
          <w:rFonts w:ascii="Times New Roman" w:eastAsia="Times New Roman" w:hAnsi="Times New Roman" w:cs="Times New Roman"/>
          <w:i/>
          <w:sz w:val="28"/>
          <w:szCs w:val="28"/>
          <w:lang w:val="uk-UA"/>
        </w:rPr>
      </w:pPr>
    </w:p>
    <w:p w:rsidR="00C024CA" w:rsidRDefault="00C024CA" w:rsidP="008569D7">
      <w:pPr>
        <w:spacing w:line="360" w:lineRule="auto"/>
        <w:jc w:val="right"/>
        <w:rPr>
          <w:rFonts w:ascii="Times New Roman" w:eastAsia="Times New Roman" w:hAnsi="Times New Roman" w:cs="Times New Roman"/>
          <w:i/>
          <w:sz w:val="28"/>
          <w:szCs w:val="28"/>
          <w:lang w:val="uk-UA"/>
        </w:rPr>
      </w:pPr>
    </w:p>
    <w:p w:rsidR="00C024CA" w:rsidRDefault="00C024CA" w:rsidP="008569D7">
      <w:pPr>
        <w:spacing w:line="360" w:lineRule="auto"/>
        <w:jc w:val="right"/>
        <w:rPr>
          <w:rFonts w:ascii="Times New Roman" w:eastAsia="Times New Roman" w:hAnsi="Times New Roman" w:cs="Times New Roman"/>
          <w:i/>
          <w:sz w:val="28"/>
          <w:szCs w:val="28"/>
          <w:lang w:val="uk-UA"/>
        </w:rPr>
      </w:pPr>
    </w:p>
    <w:p w:rsidR="00C024CA" w:rsidRDefault="00C024CA" w:rsidP="008569D7">
      <w:pPr>
        <w:spacing w:line="360" w:lineRule="auto"/>
        <w:jc w:val="right"/>
        <w:rPr>
          <w:rFonts w:ascii="Times New Roman" w:eastAsia="Times New Roman" w:hAnsi="Times New Roman" w:cs="Times New Roman"/>
          <w:i/>
          <w:sz w:val="28"/>
          <w:szCs w:val="28"/>
          <w:lang w:val="uk-UA"/>
        </w:rPr>
      </w:pPr>
    </w:p>
    <w:p w:rsidR="00106904" w:rsidRDefault="00106904" w:rsidP="008569D7">
      <w:pPr>
        <w:spacing w:line="360" w:lineRule="auto"/>
        <w:jc w:val="right"/>
        <w:rPr>
          <w:rFonts w:ascii="Times New Roman" w:eastAsia="Times New Roman" w:hAnsi="Times New Roman" w:cs="Times New Roman"/>
          <w:i/>
          <w:sz w:val="28"/>
          <w:szCs w:val="28"/>
          <w:lang w:val="uk-UA"/>
        </w:rPr>
      </w:pPr>
    </w:p>
    <w:p w:rsidR="00C9223E" w:rsidRPr="008569D7" w:rsidRDefault="008569D7" w:rsidP="008569D7">
      <w:pPr>
        <w:spacing w:line="360" w:lineRule="auto"/>
        <w:jc w:val="right"/>
        <w:rPr>
          <w:rFonts w:ascii="Times New Roman" w:eastAsia="Times New Roman" w:hAnsi="Times New Roman" w:cs="Times New Roman"/>
          <w:i/>
          <w:sz w:val="28"/>
          <w:szCs w:val="28"/>
          <w:lang w:val="uk-UA"/>
        </w:rPr>
      </w:pPr>
      <w:r w:rsidRPr="008569D7">
        <w:rPr>
          <w:rFonts w:ascii="Times New Roman" w:eastAsia="Times New Roman" w:hAnsi="Times New Roman" w:cs="Times New Roman"/>
          <w:i/>
          <w:sz w:val="28"/>
          <w:szCs w:val="28"/>
          <w:lang w:val="uk-UA"/>
        </w:rPr>
        <w:lastRenderedPageBreak/>
        <w:t>Таблиця 1.</w:t>
      </w:r>
    </w:p>
    <w:p w:rsidR="00C9223E" w:rsidRDefault="00BC5E5E" w:rsidP="008569D7">
      <w:pPr>
        <w:spacing w:line="360" w:lineRule="auto"/>
        <w:jc w:val="center"/>
        <w:rPr>
          <w:rFonts w:ascii="Times New Roman" w:eastAsia="Times New Roman" w:hAnsi="Times New Roman" w:cs="Times New Roman"/>
          <w:sz w:val="28"/>
          <w:szCs w:val="28"/>
          <w:lang w:val="uk-UA"/>
        </w:rPr>
      </w:pPr>
      <w:r w:rsidRPr="00BC5E5E">
        <w:rPr>
          <w:rFonts w:ascii="Times New Roman" w:eastAsia="Times New Roman" w:hAnsi="Times New Roman" w:cs="Times New Roman"/>
          <w:sz w:val="28"/>
          <w:szCs w:val="28"/>
          <w:lang w:val="uk-UA"/>
        </w:rPr>
        <w:t>Захворюваність на інсульт в Україні 2022-2025 роки</w:t>
      </w:r>
    </w:p>
    <w:tbl>
      <w:tblPr>
        <w:tblStyle w:val="Style12"/>
        <w:tblW w:w="10140" w:type="dxa"/>
        <w:tblInd w:w="-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1215"/>
        <w:gridCol w:w="660"/>
        <w:gridCol w:w="585"/>
        <w:gridCol w:w="600"/>
        <w:gridCol w:w="570"/>
        <w:gridCol w:w="705"/>
        <w:gridCol w:w="705"/>
        <w:gridCol w:w="870"/>
        <w:gridCol w:w="870"/>
        <w:gridCol w:w="960"/>
        <w:gridCol w:w="1035"/>
        <w:gridCol w:w="1365"/>
      </w:tblGrid>
      <w:tr w:rsidR="001368B0" w:rsidTr="0032071E">
        <w:trPr>
          <w:cantSplit/>
          <w:trHeight w:val="480"/>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рік</w:t>
            </w:r>
          </w:p>
        </w:tc>
        <w:tc>
          <w:tcPr>
            <w:tcW w:w="7560" w:type="dxa"/>
            <w:gridSpan w:val="10"/>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вік(роки)</w:t>
            </w:r>
          </w:p>
        </w:tc>
        <w:tc>
          <w:tcPr>
            <w:tcW w:w="1365"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всього</w:t>
            </w:r>
          </w:p>
        </w:tc>
      </w:tr>
      <w:tr w:rsidR="001368B0" w:rsidTr="0032071E">
        <w:trPr>
          <w:cantSplit/>
          <w:trHeight w:val="429"/>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p>
        </w:tc>
        <w:tc>
          <w:tcPr>
            <w:tcW w:w="1245"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0-5</w:t>
            </w:r>
          </w:p>
        </w:tc>
        <w:tc>
          <w:tcPr>
            <w:tcW w:w="1170"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6-17</w:t>
            </w:r>
          </w:p>
        </w:tc>
        <w:tc>
          <w:tcPr>
            <w:tcW w:w="1410"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18-39</w:t>
            </w:r>
          </w:p>
        </w:tc>
        <w:tc>
          <w:tcPr>
            <w:tcW w:w="1740"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40-64</w:t>
            </w:r>
          </w:p>
        </w:tc>
        <w:tc>
          <w:tcPr>
            <w:tcW w:w="1995" w:type="dxa"/>
            <w:gridSpan w:val="2"/>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jc w:val="center"/>
              <w:rPr>
                <w:rFonts w:ascii="Times New Roman" w:eastAsia="Times New Roman" w:hAnsi="Times New Roman" w:cs="Times New Roman"/>
              </w:rPr>
            </w:pPr>
            <w:r>
              <w:rPr>
                <w:rFonts w:ascii="Times New Roman" w:eastAsia="Times New Roman" w:hAnsi="Times New Roman" w:cs="Times New Roman"/>
              </w:rPr>
              <w:t>65+</w:t>
            </w:r>
          </w:p>
        </w:tc>
        <w:tc>
          <w:tcPr>
            <w:tcW w:w="1365"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p>
        </w:tc>
      </w:tr>
      <w:tr w:rsidR="001368B0" w:rsidTr="0032071E">
        <w:trPr>
          <w:cantSplit/>
          <w:trHeight w:val="633"/>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жін</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чол</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жін</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чол</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жін</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чол</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жін</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чол</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жін</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r>
              <w:rPr>
                <w:rFonts w:ascii="Times New Roman" w:eastAsia="Times New Roman" w:hAnsi="Times New Roman" w:cs="Times New Roman"/>
              </w:rPr>
              <w:t>чол</w:t>
            </w:r>
          </w:p>
        </w:tc>
        <w:tc>
          <w:tcPr>
            <w:tcW w:w="1365"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rPr>
                <w:rFonts w:ascii="Times New Roman" w:eastAsia="Times New Roman" w:hAnsi="Times New Roman" w:cs="Times New Roman"/>
              </w:rPr>
            </w:pPr>
          </w:p>
        </w:tc>
      </w:tr>
      <w:tr w:rsidR="001368B0" w:rsidTr="0032071E">
        <w:trPr>
          <w:cantSplit/>
          <w:trHeight w:val="598"/>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2022</w:t>
            </w: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11</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15</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9</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10</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485</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1037</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10371</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20956</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35682</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26268</w:t>
            </w:r>
          </w:p>
        </w:tc>
        <w:tc>
          <w:tcPr>
            <w:tcW w:w="1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b/>
                <w:bCs/>
              </w:rPr>
            </w:pPr>
            <w:r>
              <w:rPr>
                <w:rFonts w:ascii="Times New Roman" w:eastAsia="Times New Roman" w:hAnsi="Times New Roman" w:cs="Times New Roman"/>
                <w:b/>
                <w:bCs/>
              </w:rPr>
              <w:t>123116</w:t>
            </w:r>
          </w:p>
        </w:tc>
      </w:tr>
      <w:tr w:rsidR="001368B0" w:rsidTr="0032071E">
        <w:trPr>
          <w:cantSplit/>
          <w:trHeight w:val="571"/>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2023</w:t>
            </w: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11</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537</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1248</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12753</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25613</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44733</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33515</w:t>
            </w:r>
          </w:p>
        </w:tc>
        <w:tc>
          <w:tcPr>
            <w:tcW w:w="1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b/>
                <w:bCs/>
              </w:rPr>
            </w:pPr>
            <w:r>
              <w:rPr>
                <w:rFonts w:ascii="Times New Roman" w:eastAsia="Times New Roman" w:hAnsi="Times New Roman" w:cs="Times New Roman"/>
                <w:b/>
                <w:bCs/>
              </w:rPr>
              <w:t>118600</w:t>
            </w:r>
          </w:p>
        </w:tc>
      </w:tr>
      <w:tr w:rsidR="001368B0" w:rsidTr="0032071E">
        <w:trPr>
          <w:cantSplit/>
          <w:trHeight w:val="398"/>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2024</w:t>
            </w: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8</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545</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1269</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12394</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26814</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47912</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36052</w:t>
            </w:r>
          </w:p>
        </w:tc>
        <w:tc>
          <w:tcPr>
            <w:tcW w:w="1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b/>
                <w:bCs/>
              </w:rPr>
            </w:pPr>
            <w:r>
              <w:rPr>
                <w:rFonts w:ascii="Times New Roman" w:eastAsia="Times New Roman" w:hAnsi="Times New Roman" w:cs="Times New Roman"/>
                <w:b/>
                <w:bCs/>
              </w:rPr>
              <w:t>125100</w:t>
            </w:r>
          </w:p>
        </w:tc>
      </w:tr>
      <w:tr w:rsidR="001368B0" w:rsidTr="0032071E">
        <w:trPr>
          <w:cantSplit/>
          <w:trHeight w:val="464"/>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2025</w:t>
            </w: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6</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6</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6</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511</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1045</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10993</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24996</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47338</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36443</w:t>
            </w:r>
          </w:p>
        </w:tc>
        <w:tc>
          <w:tcPr>
            <w:tcW w:w="1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b/>
                <w:bCs/>
              </w:rPr>
            </w:pPr>
            <w:r>
              <w:rPr>
                <w:rFonts w:ascii="Times New Roman" w:eastAsia="Times New Roman" w:hAnsi="Times New Roman" w:cs="Times New Roman"/>
                <w:b/>
                <w:bCs/>
              </w:rPr>
              <w:t>121400</w:t>
            </w:r>
          </w:p>
        </w:tc>
      </w:tr>
      <w:tr w:rsidR="001368B0" w:rsidTr="0032071E">
        <w:trPr>
          <w:cantSplit/>
          <w:trHeight w:val="391"/>
        </w:trPr>
        <w:tc>
          <w:tcPr>
            <w:tcW w:w="121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разом</w:t>
            </w:r>
          </w:p>
        </w:tc>
        <w:tc>
          <w:tcPr>
            <w:tcW w:w="6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36</w:t>
            </w:r>
          </w:p>
        </w:tc>
        <w:tc>
          <w:tcPr>
            <w:tcW w:w="58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27</w:t>
            </w:r>
          </w:p>
        </w:tc>
        <w:tc>
          <w:tcPr>
            <w:tcW w:w="60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22</w:t>
            </w:r>
          </w:p>
        </w:tc>
        <w:tc>
          <w:tcPr>
            <w:tcW w:w="5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24</w:t>
            </w:r>
          </w:p>
        </w:tc>
        <w:tc>
          <w:tcPr>
            <w:tcW w:w="705"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2078</w:t>
            </w:r>
          </w:p>
        </w:tc>
        <w:tc>
          <w:tcPr>
            <w:tcW w:w="70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4599</w:t>
            </w:r>
          </w:p>
        </w:tc>
        <w:tc>
          <w:tcPr>
            <w:tcW w:w="87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46511</w:t>
            </w:r>
          </w:p>
        </w:tc>
        <w:tc>
          <w:tcPr>
            <w:tcW w:w="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98379</w:t>
            </w:r>
          </w:p>
        </w:tc>
        <w:tc>
          <w:tcPr>
            <w:tcW w:w="960" w:type="dxa"/>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175665</w:t>
            </w:r>
          </w:p>
        </w:tc>
        <w:tc>
          <w:tcPr>
            <w:tcW w:w="1035"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rPr>
            </w:pPr>
            <w:r>
              <w:rPr>
                <w:rFonts w:ascii="Times New Roman" w:eastAsia="Times New Roman" w:hAnsi="Times New Roman" w:cs="Times New Roman"/>
              </w:rPr>
              <w:t>132278</w:t>
            </w:r>
          </w:p>
        </w:tc>
        <w:tc>
          <w:tcPr>
            <w:tcW w:w="136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1368B0" w:rsidRDefault="001368B0" w:rsidP="0032071E">
            <w:pPr>
              <w:widowControl w:val="0"/>
              <w:pBdr>
                <w:top w:val="none" w:sz="0" w:space="0" w:color="000000"/>
                <w:left w:val="none" w:sz="0" w:space="0" w:color="000000"/>
                <w:bottom w:val="none" w:sz="0" w:space="0" w:color="000000"/>
                <w:right w:val="none" w:sz="0" w:space="0" w:color="000000"/>
                <w:between w:val="none" w:sz="0" w:space="0" w:color="000000"/>
              </w:pBdr>
              <w:rPr>
                <w:rFonts w:ascii="Times New Roman" w:eastAsia="Times New Roman" w:hAnsi="Times New Roman" w:cs="Times New Roman"/>
                <w:b/>
                <w:bCs/>
              </w:rPr>
            </w:pPr>
          </w:p>
        </w:tc>
      </w:tr>
    </w:tbl>
    <w:p w:rsidR="00BC5E5E" w:rsidRDefault="00BC5E5E" w:rsidP="001368B0">
      <w:pPr>
        <w:spacing w:line="360" w:lineRule="auto"/>
        <w:ind w:firstLine="720"/>
        <w:jc w:val="both"/>
        <w:rPr>
          <w:rFonts w:ascii="Times New Roman" w:eastAsia="Times New Roman" w:hAnsi="Times New Roman" w:cs="Times New Roman"/>
          <w:sz w:val="28"/>
          <w:szCs w:val="28"/>
          <w:lang w:val="uk-UA"/>
        </w:rPr>
      </w:pPr>
    </w:p>
    <w:p w:rsidR="00106904" w:rsidRPr="001368B0" w:rsidRDefault="00106904" w:rsidP="001368B0">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Найбільше медичних записів за пакетом медичних гарантій  Національної с</w:t>
      </w:r>
      <w:r>
        <w:rPr>
          <w:rFonts w:ascii="Times New Roman" w:eastAsia="Times New Roman" w:hAnsi="Times New Roman" w:cs="Times New Roman"/>
          <w:sz w:val="28"/>
          <w:szCs w:val="28"/>
          <w:lang w:val="uk-UA"/>
        </w:rPr>
        <w:t>лужби охорони здоров'я України «</w:t>
      </w:r>
      <w:r w:rsidRPr="001A6E5E">
        <w:rPr>
          <w:rFonts w:ascii="Times New Roman" w:eastAsia="Times New Roman" w:hAnsi="Times New Roman" w:cs="Times New Roman"/>
          <w:sz w:val="28"/>
          <w:szCs w:val="28"/>
          <w:lang w:val="uk-UA"/>
        </w:rPr>
        <w:t>Медична</w:t>
      </w:r>
      <w:r>
        <w:rPr>
          <w:rFonts w:ascii="Times New Roman" w:eastAsia="Times New Roman" w:hAnsi="Times New Roman" w:cs="Times New Roman"/>
          <w:sz w:val="28"/>
          <w:szCs w:val="28"/>
          <w:lang w:val="uk-UA"/>
        </w:rPr>
        <w:t xml:space="preserve"> допомога при гострому інсульті»</w:t>
      </w:r>
      <w:r w:rsidRPr="001A6E5E">
        <w:rPr>
          <w:rFonts w:ascii="Times New Roman" w:eastAsia="Times New Roman" w:hAnsi="Times New Roman" w:cs="Times New Roman"/>
          <w:sz w:val="28"/>
          <w:szCs w:val="28"/>
          <w:lang w:val="uk-UA"/>
        </w:rPr>
        <w:t xml:space="preserve"> за роки війни було в Дніпропетровській (48</w:t>
      </w:r>
      <w:r>
        <w:rPr>
          <w:rFonts w:ascii="Times New Roman" w:eastAsia="Times New Roman" w:hAnsi="Times New Roman" w:cs="Times New Roman"/>
          <w:sz w:val="28"/>
          <w:szCs w:val="28"/>
          <w:lang w:val="uk-UA"/>
        </w:rPr>
        <w:t>,1 тис.), Харківській (34,1 тис</w:t>
      </w:r>
      <w:r w:rsidRPr="001A6E5E">
        <w:rPr>
          <w:rFonts w:ascii="Times New Roman" w:eastAsia="Times New Roman" w:hAnsi="Times New Roman" w:cs="Times New Roman"/>
          <w:sz w:val="28"/>
          <w:szCs w:val="28"/>
          <w:lang w:val="uk-UA"/>
        </w:rPr>
        <w:t>.), Київській (3</w:t>
      </w:r>
      <w:r>
        <w:rPr>
          <w:rFonts w:ascii="Times New Roman" w:eastAsia="Times New Roman" w:hAnsi="Times New Roman" w:cs="Times New Roman"/>
          <w:sz w:val="28"/>
          <w:szCs w:val="28"/>
          <w:lang w:val="uk-UA"/>
        </w:rPr>
        <w:t>1,4 тис.), Львівській (29,7 тис</w:t>
      </w:r>
      <w:r w:rsidRPr="001A6E5E">
        <w:rPr>
          <w:rFonts w:ascii="Times New Roman" w:eastAsia="Times New Roman" w:hAnsi="Times New Roman" w:cs="Times New Roman"/>
          <w:sz w:val="28"/>
          <w:szCs w:val="28"/>
          <w:lang w:val="uk-UA"/>
        </w:rPr>
        <w:t>.) областях</w:t>
      </w:r>
      <w:r>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(рис.8</w:t>
      </w:r>
      <w:r w:rsidRPr="001368B0">
        <w:rPr>
          <w:rFonts w:ascii="Times New Roman" w:eastAsia="Times New Roman" w:hAnsi="Times New Roman" w:cs="Times New Roman"/>
          <w:sz w:val="28"/>
          <w:szCs w:val="28"/>
          <w:lang w:val="uk-UA"/>
        </w:rPr>
        <w:t>).</w:t>
      </w:r>
    </w:p>
    <w:p w:rsidR="00DE24A7" w:rsidRPr="001368B0" w:rsidRDefault="00106904"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Дніпропетровська та Харківська області понесли найбільше навантаження на медичну сферу, враховуючи прифронтове розташування.</w:t>
      </w:r>
    </w:p>
    <w:p w:rsidR="00DE24A7" w:rsidRPr="001368B0" w:rsidRDefault="00DE24A7"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 xml:space="preserve">Основними чинниками ризику </w:t>
      </w:r>
      <w:r w:rsidR="001368B0" w:rsidRPr="001368B0">
        <w:rPr>
          <w:rFonts w:ascii="Times New Roman" w:eastAsia="Times New Roman" w:hAnsi="Times New Roman" w:cs="Times New Roman"/>
          <w:sz w:val="28"/>
          <w:szCs w:val="28"/>
          <w:lang w:val="uk-UA"/>
        </w:rPr>
        <w:t>інсультів в Україні залишаються</w:t>
      </w:r>
      <w:r w:rsidRPr="001368B0">
        <w:rPr>
          <w:rFonts w:ascii="Times New Roman" w:eastAsia="Times New Roman" w:hAnsi="Times New Roman" w:cs="Times New Roman"/>
          <w:sz w:val="28"/>
          <w:szCs w:val="28"/>
          <w:lang w:val="uk-UA"/>
        </w:rPr>
        <w:t xml:space="preserve">: </w:t>
      </w:r>
    </w:p>
    <w:p w:rsidR="00DE24A7" w:rsidRPr="001368B0" w:rsidRDefault="00DE24A7" w:rsidP="001368B0">
      <w:pPr>
        <w:spacing w:line="360" w:lineRule="auto"/>
        <w:ind w:left="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 xml:space="preserve">Артеріальна гіпертензія </w:t>
      </w:r>
      <w:r w:rsidR="001368B0" w:rsidRPr="001368B0">
        <w:rPr>
          <w:rFonts w:ascii="Times New Roman" w:eastAsia="Times New Roman" w:hAnsi="Times New Roman" w:cs="Times New Roman"/>
          <w:sz w:val="28"/>
          <w:szCs w:val="28"/>
          <w:lang w:val="uk-UA"/>
        </w:rPr>
        <w:t xml:space="preserve">– </w:t>
      </w:r>
      <w:r w:rsidRPr="001368B0">
        <w:rPr>
          <w:rFonts w:ascii="Times New Roman" w:eastAsia="Times New Roman" w:hAnsi="Times New Roman" w:cs="Times New Roman"/>
          <w:sz w:val="28"/>
          <w:szCs w:val="28"/>
          <w:lang w:val="uk-UA"/>
        </w:rPr>
        <w:t xml:space="preserve"> 90-95% усіх випадків.</w:t>
      </w:r>
    </w:p>
    <w:p w:rsidR="00DE24A7" w:rsidRPr="001368B0" w:rsidRDefault="00DE24A7" w:rsidP="001368B0">
      <w:pPr>
        <w:spacing w:line="360" w:lineRule="auto"/>
        <w:ind w:left="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 xml:space="preserve">Стрес і війна </w:t>
      </w:r>
      <w:r w:rsidR="001368B0" w:rsidRPr="001368B0">
        <w:rPr>
          <w:rFonts w:ascii="Times New Roman" w:eastAsia="Times New Roman" w:hAnsi="Times New Roman" w:cs="Times New Roman"/>
          <w:sz w:val="28"/>
          <w:szCs w:val="28"/>
          <w:lang w:val="uk-UA"/>
        </w:rPr>
        <w:t xml:space="preserve">– </w:t>
      </w:r>
      <w:r w:rsidRPr="001368B0">
        <w:rPr>
          <w:rFonts w:ascii="Times New Roman" w:eastAsia="Times New Roman" w:hAnsi="Times New Roman" w:cs="Times New Roman"/>
          <w:sz w:val="28"/>
          <w:szCs w:val="28"/>
          <w:lang w:val="uk-UA"/>
        </w:rPr>
        <w:t xml:space="preserve"> головні психологічні тригери останніх років.</w:t>
      </w:r>
    </w:p>
    <w:p w:rsidR="00DE24A7" w:rsidRPr="001368B0" w:rsidRDefault="00DE24A7" w:rsidP="001368B0">
      <w:pPr>
        <w:spacing w:line="360" w:lineRule="auto"/>
        <w:ind w:left="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Незбалансоване харчування, куріння, алкоголь.</w:t>
      </w:r>
    </w:p>
    <w:p w:rsidR="00DE24A7" w:rsidRPr="001368B0" w:rsidRDefault="00DE24A7" w:rsidP="001368B0">
      <w:pPr>
        <w:spacing w:line="360" w:lineRule="auto"/>
        <w:ind w:left="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 xml:space="preserve">Наслідки COVID-19 </w:t>
      </w:r>
      <w:r w:rsidR="001368B0" w:rsidRPr="001368B0">
        <w:rPr>
          <w:rFonts w:ascii="Times New Roman" w:eastAsia="Times New Roman" w:hAnsi="Times New Roman" w:cs="Times New Roman"/>
          <w:sz w:val="28"/>
          <w:szCs w:val="28"/>
          <w:lang w:val="uk-UA"/>
        </w:rPr>
        <w:t xml:space="preserve">– </w:t>
      </w:r>
      <w:r w:rsidRPr="001368B0">
        <w:rPr>
          <w:rFonts w:ascii="Times New Roman" w:eastAsia="Times New Roman" w:hAnsi="Times New Roman" w:cs="Times New Roman"/>
          <w:sz w:val="28"/>
          <w:szCs w:val="28"/>
          <w:lang w:val="uk-UA"/>
        </w:rPr>
        <w:t xml:space="preserve"> вплив на судини та згортання крові.</w:t>
      </w:r>
    </w:p>
    <w:p w:rsidR="00DE24A7" w:rsidRPr="001368B0" w:rsidRDefault="00DE24A7"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lastRenderedPageBreak/>
        <w:t xml:space="preserve">Відсутність профілактики </w:t>
      </w:r>
      <w:r w:rsidR="001368B0" w:rsidRPr="001368B0">
        <w:rPr>
          <w:rFonts w:ascii="Times New Roman" w:eastAsia="Times New Roman" w:hAnsi="Times New Roman" w:cs="Times New Roman"/>
          <w:sz w:val="28"/>
          <w:szCs w:val="28"/>
          <w:lang w:val="uk-UA"/>
        </w:rPr>
        <w:t xml:space="preserve">– </w:t>
      </w:r>
      <w:r w:rsidRPr="001368B0">
        <w:rPr>
          <w:rFonts w:ascii="Times New Roman" w:eastAsia="Times New Roman" w:hAnsi="Times New Roman" w:cs="Times New Roman"/>
          <w:sz w:val="28"/>
          <w:szCs w:val="28"/>
          <w:lang w:val="uk-UA"/>
        </w:rPr>
        <w:t>люди часто елементарно не вимірюють тиск і не проходять обстеження.</w:t>
      </w:r>
    </w:p>
    <w:p w:rsidR="00DE24A7" w:rsidRPr="001368B0" w:rsidRDefault="00DE24A7"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Наслідки:</w:t>
      </w:r>
    </w:p>
    <w:p w:rsidR="00DE24A7" w:rsidRPr="001368B0" w:rsidRDefault="00DE24A7"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Близько 20-25% людей після інсульту стають інвалідами, а лише 10-20% повертаються до праці.</w:t>
      </w:r>
    </w:p>
    <w:p w:rsidR="00DE24A7" w:rsidRPr="001368B0" w:rsidRDefault="00DE24A7" w:rsidP="001368B0">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t xml:space="preserve">Смертність в Україні від інсультів </w:t>
      </w:r>
      <w:r w:rsidR="001368B0" w:rsidRPr="001368B0">
        <w:rPr>
          <w:rFonts w:ascii="Times New Roman" w:eastAsia="Times New Roman" w:hAnsi="Times New Roman" w:cs="Times New Roman"/>
          <w:sz w:val="28"/>
          <w:szCs w:val="28"/>
          <w:lang w:val="uk-UA"/>
        </w:rPr>
        <w:t xml:space="preserve">– </w:t>
      </w:r>
      <w:r w:rsidRPr="001368B0">
        <w:rPr>
          <w:rFonts w:ascii="Times New Roman" w:eastAsia="Times New Roman" w:hAnsi="Times New Roman" w:cs="Times New Roman"/>
          <w:sz w:val="28"/>
          <w:szCs w:val="28"/>
          <w:lang w:val="uk-UA"/>
        </w:rPr>
        <w:t xml:space="preserve"> вдвічі вища, ніж у середньому по Європі.</w:t>
      </w:r>
    </w:p>
    <w:p w:rsidR="00DE24A7" w:rsidRPr="001368B0" w:rsidRDefault="001368B0" w:rsidP="0094205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Отже з короткого огляду статистичних даних за період 2022-2025 років видно що захворюваність на  інсульт має стабільно високий рівень, і хоча  помітні незначні тенденції до зниження, враховуючи значні зміни в зменшенні кількості населення України, в загальній захворюваності цей показник є значним.</w:t>
      </w:r>
    </w:p>
    <w:p w:rsidR="00C9223E" w:rsidRPr="001368B0" w:rsidRDefault="00C9223E">
      <w:pPr>
        <w:spacing w:line="360" w:lineRule="auto"/>
        <w:rPr>
          <w:rFonts w:ascii="Times New Roman" w:eastAsia="Times New Roman" w:hAnsi="Times New Roman" w:cs="Times New Roman"/>
          <w:sz w:val="28"/>
          <w:szCs w:val="28"/>
          <w:lang w:val="uk-UA"/>
        </w:rPr>
      </w:pPr>
    </w:p>
    <w:p w:rsidR="00C9223E" w:rsidRPr="001A6E5E" w:rsidRDefault="009E6F5C">
      <w:pPr>
        <w:spacing w:line="360" w:lineRule="auto"/>
        <w:rPr>
          <w:rFonts w:ascii="Times New Roman" w:eastAsia="Times New Roman" w:hAnsi="Times New Roman" w:cs="Times New Roman"/>
          <w:sz w:val="28"/>
          <w:szCs w:val="28"/>
          <w:lang w:val="uk-UA"/>
        </w:rPr>
      </w:pPr>
      <w:r w:rsidRPr="001A6E5E">
        <w:rPr>
          <w:rFonts w:ascii="Times New Roman" w:eastAsia="Times New Roman" w:hAnsi="Times New Roman" w:cs="Times New Roman"/>
          <w:noProof/>
          <w:sz w:val="28"/>
          <w:szCs w:val="28"/>
          <w:lang w:val="ru-RU"/>
        </w:rPr>
        <w:drawing>
          <wp:inline distT="114300" distB="114300" distL="114300" distR="114300">
            <wp:extent cx="6205220" cy="3781425"/>
            <wp:effectExtent l="0" t="0" r="5080" b="9525"/>
            <wp:docPr id="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l="22139" t="21620" r="8902" b="8198"/>
                    <a:stretch>
                      <a:fillRect/>
                    </a:stretch>
                  </pic:blipFill>
                  <pic:spPr>
                    <a:xfrm>
                      <a:off x="0" y="0"/>
                      <a:ext cx="6205540" cy="3781620"/>
                    </a:xfrm>
                    <a:prstGeom prst="rect">
                      <a:avLst/>
                    </a:prstGeom>
                    <a:ln/>
                  </pic:spPr>
                </pic:pic>
              </a:graphicData>
            </a:graphic>
          </wp:inline>
        </w:drawing>
      </w:r>
    </w:p>
    <w:p w:rsidR="00C9223E" w:rsidRPr="001368B0" w:rsidRDefault="00106904" w:rsidP="005D0732">
      <w:pPr>
        <w:spacing w:line="360" w:lineRule="auto"/>
        <w:jc w:val="center"/>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Рисунок 8. Зареєстровані випадки інсульт</w:t>
      </w:r>
      <w:r w:rsidR="001368B0">
        <w:rPr>
          <w:rFonts w:ascii="Times New Roman" w:eastAsia="Times New Roman" w:hAnsi="Times New Roman" w:cs="Times New Roman"/>
          <w:sz w:val="28"/>
          <w:szCs w:val="28"/>
          <w:lang w:val="uk-UA"/>
        </w:rPr>
        <w:t xml:space="preserve">у на території України 2022-2025 </w:t>
      </w:r>
      <w:r w:rsidRPr="001368B0">
        <w:rPr>
          <w:rFonts w:ascii="Times New Roman" w:eastAsia="Times New Roman" w:hAnsi="Times New Roman" w:cs="Times New Roman"/>
          <w:sz w:val="28"/>
          <w:szCs w:val="28"/>
          <w:lang w:val="uk-UA"/>
        </w:rPr>
        <w:t>роки</w:t>
      </w:r>
    </w:p>
    <w:p w:rsidR="00DE24A7" w:rsidRPr="001368B0" w:rsidRDefault="00DE24A7" w:rsidP="005D0732">
      <w:pPr>
        <w:spacing w:line="360" w:lineRule="auto"/>
        <w:ind w:firstLine="720"/>
        <w:jc w:val="both"/>
        <w:rPr>
          <w:rFonts w:ascii="Times New Roman" w:eastAsia="Times New Roman" w:hAnsi="Times New Roman" w:cs="Times New Roman"/>
          <w:sz w:val="28"/>
          <w:szCs w:val="28"/>
          <w:lang w:val="uk-UA"/>
        </w:rPr>
      </w:pPr>
      <w:r w:rsidRPr="001368B0">
        <w:rPr>
          <w:rFonts w:ascii="Times New Roman" w:eastAsia="Times New Roman" w:hAnsi="Times New Roman" w:cs="Times New Roman"/>
          <w:sz w:val="28"/>
          <w:szCs w:val="28"/>
          <w:lang w:val="uk-UA"/>
        </w:rPr>
        <w:lastRenderedPageBreak/>
        <w:t xml:space="preserve">   Інсул</w:t>
      </w:r>
      <w:r w:rsidR="001368B0" w:rsidRPr="001368B0">
        <w:rPr>
          <w:rFonts w:ascii="Times New Roman" w:eastAsia="Times New Roman" w:hAnsi="Times New Roman" w:cs="Times New Roman"/>
          <w:sz w:val="28"/>
          <w:szCs w:val="28"/>
          <w:lang w:val="uk-UA"/>
        </w:rPr>
        <w:t>ьт в Україні виходить за рамки «вікової»</w:t>
      </w:r>
      <w:r w:rsidRPr="001368B0">
        <w:rPr>
          <w:rFonts w:ascii="Times New Roman" w:eastAsia="Times New Roman" w:hAnsi="Times New Roman" w:cs="Times New Roman"/>
          <w:sz w:val="28"/>
          <w:szCs w:val="28"/>
          <w:lang w:val="uk-UA"/>
        </w:rPr>
        <w:t xml:space="preserve"> хвороби. Якщо раніше ризик інсульту вважається типовим після 60 років, то тепер інсульт вражає у 30-40 років. Причинами є війна, стрес, гіпертонія, сидячий спосіб життя та нестача профілактики.</w:t>
      </w:r>
    </w:p>
    <w:p w:rsidR="005D0732" w:rsidRPr="001A6E5E" w:rsidRDefault="005D0732" w:rsidP="005D0732">
      <w:pPr>
        <w:spacing w:line="360" w:lineRule="auto"/>
        <w:ind w:firstLine="720"/>
        <w:jc w:val="both"/>
        <w:rPr>
          <w:rFonts w:ascii="Times New Roman" w:eastAsia="Times New Roman" w:hAnsi="Times New Roman" w:cs="Times New Roman"/>
          <w:sz w:val="28"/>
          <w:szCs w:val="28"/>
          <w:lang w:val="uk-UA"/>
        </w:rPr>
      </w:pPr>
    </w:p>
    <w:p w:rsidR="00C9223E" w:rsidRPr="005D0732" w:rsidRDefault="009E6F5C">
      <w:pPr>
        <w:spacing w:line="360" w:lineRule="auto"/>
        <w:rPr>
          <w:rFonts w:ascii="Times New Roman" w:eastAsia="Times New Roman" w:hAnsi="Times New Roman" w:cs="Times New Roman"/>
          <w:b/>
          <w:bCs/>
          <w:sz w:val="28"/>
          <w:szCs w:val="28"/>
          <w:lang w:val="uk-UA"/>
        </w:rPr>
      </w:pPr>
      <w:r w:rsidRPr="001A6E5E">
        <w:rPr>
          <w:rFonts w:ascii="Times New Roman" w:eastAsia="Times New Roman" w:hAnsi="Times New Roman" w:cs="Times New Roman"/>
          <w:b/>
          <w:bCs/>
          <w:sz w:val="28"/>
          <w:szCs w:val="28"/>
          <w:lang w:val="uk-UA"/>
        </w:rPr>
        <w:t xml:space="preserve">3.2. Опис соціально-економічних та психологічних чинники сьогодення, що можуть вплинути на </w:t>
      </w:r>
      <w:r w:rsidR="005D0732">
        <w:rPr>
          <w:rFonts w:ascii="Times New Roman" w:eastAsia="Times New Roman" w:hAnsi="Times New Roman" w:cs="Times New Roman"/>
          <w:b/>
          <w:bCs/>
          <w:sz w:val="28"/>
          <w:szCs w:val="28"/>
          <w:lang w:val="uk-UA"/>
        </w:rPr>
        <w:t>«омолодження»</w:t>
      </w:r>
      <w:r w:rsidR="001368B0">
        <w:rPr>
          <w:rFonts w:ascii="Times New Roman" w:eastAsia="Times New Roman" w:hAnsi="Times New Roman" w:cs="Times New Roman"/>
          <w:b/>
          <w:bCs/>
          <w:sz w:val="28"/>
          <w:szCs w:val="28"/>
          <w:lang w:val="uk-UA"/>
        </w:rPr>
        <w:t xml:space="preserve"> інсультів в Україні</w:t>
      </w:r>
    </w:p>
    <w:p w:rsidR="00346757" w:rsidRDefault="00346757" w:rsidP="0034675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57109">
        <w:rPr>
          <w:rFonts w:ascii="Times New Roman" w:eastAsia="Times New Roman" w:hAnsi="Times New Roman" w:cs="Times New Roman"/>
          <w:sz w:val="28"/>
          <w:szCs w:val="28"/>
          <w:lang w:val="uk-UA"/>
        </w:rPr>
        <w:tab/>
      </w:r>
      <w:r w:rsidR="009E6F5C" w:rsidRPr="001A6E5E">
        <w:rPr>
          <w:rFonts w:ascii="Times New Roman" w:eastAsia="Times New Roman" w:hAnsi="Times New Roman" w:cs="Times New Roman"/>
          <w:sz w:val="28"/>
          <w:szCs w:val="28"/>
          <w:lang w:val="uk-UA"/>
        </w:rPr>
        <w:t xml:space="preserve">Наша країна переживає важкі часи. Всі громадяни України виявились тим чи іншим чином задіяні в цій жорстокій і невиправданій </w:t>
      </w:r>
      <w:r w:rsidR="009E6F5C" w:rsidRPr="00576324">
        <w:rPr>
          <w:rFonts w:ascii="Times New Roman" w:eastAsia="Times New Roman" w:hAnsi="Times New Roman" w:cs="Times New Roman"/>
          <w:sz w:val="28"/>
          <w:szCs w:val="28"/>
          <w:lang w:val="uk-UA"/>
        </w:rPr>
        <w:t>війні.</w:t>
      </w:r>
      <w:r w:rsidR="00DE24A7" w:rsidRPr="00576324">
        <w:rPr>
          <w:rFonts w:ascii="Times New Roman" w:eastAsia="Times New Roman" w:hAnsi="Times New Roman" w:cs="Times New Roman"/>
          <w:sz w:val="28"/>
          <w:szCs w:val="28"/>
          <w:lang w:val="uk-UA"/>
        </w:rPr>
        <w:t xml:space="preserve"> Соціально-економічні та психологічні виклики спричиняють суттєві зміни у стані громадського здоров'я населення, зокрема зростання поширеності серцево-судинн</w:t>
      </w:r>
      <w:r w:rsidR="00657109" w:rsidRPr="00576324">
        <w:rPr>
          <w:rFonts w:ascii="Times New Roman" w:eastAsia="Times New Roman" w:hAnsi="Times New Roman" w:cs="Times New Roman"/>
          <w:sz w:val="28"/>
          <w:szCs w:val="28"/>
          <w:lang w:val="uk-UA"/>
        </w:rPr>
        <w:t>их захворювань та тенденцію до «омолодження»</w:t>
      </w:r>
      <w:r w:rsidR="00DE24A7" w:rsidRPr="00576324">
        <w:rPr>
          <w:rFonts w:ascii="Times New Roman" w:eastAsia="Times New Roman" w:hAnsi="Times New Roman" w:cs="Times New Roman"/>
          <w:sz w:val="28"/>
          <w:szCs w:val="28"/>
          <w:lang w:val="uk-UA"/>
        </w:rPr>
        <w:t xml:space="preserve"> інсультів.</w:t>
      </w:r>
      <w:r w:rsidRPr="00576324">
        <w:rPr>
          <w:rFonts w:ascii="Times New Roman" w:eastAsia="Times New Roman" w:hAnsi="Times New Roman" w:cs="Times New Roman"/>
          <w:sz w:val="28"/>
          <w:szCs w:val="28"/>
          <w:lang w:val="uk-UA"/>
        </w:rPr>
        <w:t xml:space="preserve"> </w:t>
      </w:r>
      <w:r w:rsidR="009E6F5C" w:rsidRPr="00576324">
        <w:rPr>
          <w:rFonts w:ascii="Times New Roman" w:eastAsia="Times New Roman" w:hAnsi="Times New Roman" w:cs="Times New Roman"/>
          <w:sz w:val="28"/>
          <w:szCs w:val="28"/>
          <w:lang w:val="uk-UA"/>
        </w:rPr>
        <w:t>Страждають всі верстви населення, всі вікові категорії.</w:t>
      </w:r>
    </w:p>
    <w:p w:rsidR="00346757" w:rsidRPr="00346757" w:rsidRDefault="00346757" w:rsidP="00657109">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657109">
        <w:rPr>
          <w:rFonts w:ascii="Times New Roman" w:eastAsia="Times New Roman" w:hAnsi="Times New Roman" w:cs="Times New Roman"/>
          <w:sz w:val="28"/>
          <w:szCs w:val="28"/>
          <w:lang w:val="uk-UA"/>
        </w:rPr>
        <w:tab/>
      </w:r>
      <w:r w:rsidRPr="00657109">
        <w:rPr>
          <w:rFonts w:ascii="Times New Roman" w:eastAsia="Times New Roman" w:hAnsi="Times New Roman" w:cs="Times New Roman"/>
          <w:sz w:val="28"/>
          <w:szCs w:val="28"/>
          <w:lang w:val="uk-UA"/>
        </w:rPr>
        <w:t xml:space="preserve">Важливим джерелом емпіричних даних щодо психоемоційного стану населення є дослідження компанії </w:t>
      </w:r>
      <w:r w:rsidRPr="00657109">
        <w:rPr>
          <w:rFonts w:ascii="Times New Roman" w:eastAsia="Times New Roman" w:hAnsi="Times New Roman" w:cs="Times New Roman"/>
          <w:sz w:val="28"/>
          <w:szCs w:val="28"/>
        </w:rPr>
        <w:t>Gradus</w:t>
      </w:r>
      <w:r w:rsidRPr="00657109">
        <w:rPr>
          <w:rFonts w:ascii="Times New Roman" w:eastAsia="Times New Roman" w:hAnsi="Times New Roman" w:cs="Times New Roman"/>
          <w:sz w:val="28"/>
          <w:szCs w:val="28"/>
          <w:lang w:val="uk-UA"/>
        </w:rPr>
        <w:t xml:space="preserve"> </w:t>
      </w:r>
      <w:r w:rsidRPr="00657109">
        <w:rPr>
          <w:rFonts w:ascii="Times New Roman" w:eastAsia="Times New Roman" w:hAnsi="Times New Roman" w:cs="Times New Roman"/>
          <w:sz w:val="28"/>
          <w:szCs w:val="28"/>
        </w:rPr>
        <w:t>Research</w:t>
      </w:r>
      <w:r w:rsidRPr="00657109">
        <w:rPr>
          <w:rFonts w:ascii="Times New Roman" w:eastAsia="Times New Roman" w:hAnsi="Times New Roman" w:cs="Times New Roman"/>
          <w:sz w:val="28"/>
          <w:szCs w:val="28"/>
          <w:lang w:val="uk-UA"/>
        </w:rPr>
        <w:t xml:space="preserve"> </w:t>
      </w:r>
      <w:r w:rsidRPr="00657109">
        <w:rPr>
          <w:rFonts w:ascii="Times New Roman" w:eastAsia="Times New Roman" w:hAnsi="Times New Roman" w:cs="Times New Roman"/>
          <w:sz w:val="28"/>
          <w:szCs w:val="28"/>
        </w:rPr>
        <w:t>Company</w:t>
      </w:r>
      <w:r w:rsidRPr="00657109">
        <w:rPr>
          <w:rFonts w:ascii="Times New Roman" w:eastAsia="Times New Roman" w:hAnsi="Times New Roman" w:cs="Times New Roman"/>
          <w:sz w:val="28"/>
          <w:szCs w:val="28"/>
          <w:lang w:val="uk-UA"/>
        </w:rPr>
        <w:t>проведені на початку повномасштабного вторгнення держави агресора на територію нашої країни висвітлюють ментальни</w:t>
      </w:r>
      <w:r w:rsidR="00657109" w:rsidRPr="00657109">
        <w:rPr>
          <w:rFonts w:ascii="Times New Roman" w:eastAsia="Times New Roman" w:hAnsi="Times New Roman" w:cs="Times New Roman"/>
          <w:sz w:val="28"/>
          <w:szCs w:val="28"/>
          <w:lang w:val="uk-UA"/>
        </w:rPr>
        <w:t>й стан нашого суспільства зараз [15].</w:t>
      </w:r>
    </w:p>
    <w:p w:rsidR="00C9223E" w:rsidRPr="001A6E5E" w:rsidRDefault="005D0732" w:rsidP="00346757">
      <w:pPr>
        <w:spacing w:line="360" w:lineRule="auto"/>
        <w:ind w:firstLine="720"/>
        <w:jc w:val="both"/>
        <w:rPr>
          <w:rFonts w:ascii="Times New Roman" w:eastAsia="Times New Roman" w:hAnsi="Times New Roman" w:cs="Times New Roman"/>
          <w:sz w:val="28"/>
          <w:szCs w:val="28"/>
          <w:lang w:val="uk-UA"/>
        </w:rPr>
      </w:pPr>
      <w:r w:rsidRPr="00346757">
        <w:rPr>
          <w:rFonts w:ascii="Times New Roman" w:eastAsia="Times New Roman" w:hAnsi="Times New Roman" w:cs="Times New Roman"/>
          <w:bCs/>
          <w:sz w:val="28"/>
          <w:szCs w:val="28"/>
          <w:lang w:val="uk-UA"/>
        </w:rPr>
        <w:t>Внутрішньо переміщені особи</w:t>
      </w:r>
      <w:r w:rsidR="009E6F5C" w:rsidRPr="00346757">
        <w:rPr>
          <w:rFonts w:ascii="Times New Roman" w:eastAsia="Times New Roman" w:hAnsi="Times New Roman" w:cs="Times New Roman"/>
          <w:sz w:val="28"/>
          <w:szCs w:val="28"/>
          <w:lang w:val="uk-UA"/>
        </w:rPr>
        <w:t>.</w:t>
      </w:r>
      <w:r w:rsidR="00346757">
        <w:rPr>
          <w:rFonts w:ascii="Times New Roman" w:eastAsia="Times New Roman" w:hAnsi="Times New Roman" w:cs="Times New Roman"/>
          <w:sz w:val="28"/>
          <w:szCs w:val="28"/>
          <w:lang w:val="uk-UA"/>
        </w:rPr>
        <w:t xml:space="preserve"> </w:t>
      </w:r>
      <w:r w:rsidR="009E6F5C" w:rsidRPr="001A6E5E">
        <w:rPr>
          <w:rFonts w:ascii="Times New Roman" w:eastAsia="Times New Roman" w:hAnsi="Times New Roman" w:cs="Times New Roman"/>
          <w:sz w:val="28"/>
          <w:szCs w:val="28"/>
          <w:lang w:val="uk-UA"/>
        </w:rPr>
        <w:t xml:space="preserve">Ця категорія постраждалих на початок воєнних дій складала 6,2 мільйони чоловік. Люди, які пережили емоційне та моральне виснаження, бездіяльність, самотність, культурний бар'єр, ярликування як </w:t>
      </w:r>
      <w:r>
        <w:rPr>
          <w:rFonts w:ascii="Times New Roman" w:eastAsia="Times New Roman" w:hAnsi="Times New Roman" w:cs="Times New Roman"/>
          <w:sz w:val="28"/>
          <w:szCs w:val="28"/>
          <w:lang w:val="uk-UA"/>
        </w:rPr>
        <w:t>«понаїхавших»</w:t>
      </w:r>
      <w:r w:rsidR="009E6F5C" w:rsidRPr="001A6E5E">
        <w:rPr>
          <w:rFonts w:ascii="Times New Roman" w:eastAsia="Times New Roman" w:hAnsi="Times New Roman" w:cs="Times New Roman"/>
          <w:sz w:val="28"/>
          <w:szCs w:val="28"/>
          <w:lang w:val="uk-UA"/>
        </w:rPr>
        <w:t>, подекуди брак живого спілкування.</w:t>
      </w:r>
    </w:p>
    <w:p w:rsidR="00C9223E" w:rsidRPr="001A6E5E"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Найголовнішими факторами ризику психічних розладів у цій ситуації були і є:</w:t>
      </w:r>
    </w:p>
    <w:p w:rsidR="00C9223E" w:rsidRPr="001A6E5E" w:rsidRDefault="00657109" w:rsidP="00817A11">
      <w:pPr>
        <w:numPr>
          <w:ilvl w:val="0"/>
          <w:numId w:val="10"/>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9E6F5C" w:rsidRPr="001A6E5E">
        <w:rPr>
          <w:rFonts w:ascii="Times New Roman" w:eastAsia="Times New Roman" w:hAnsi="Times New Roman" w:cs="Times New Roman"/>
          <w:sz w:val="28"/>
          <w:szCs w:val="28"/>
          <w:lang w:val="uk-UA"/>
        </w:rPr>
        <w:t>ереживання травматичного досвіду;</w:t>
      </w:r>
    </w:p>
    <w:p w:rsidR="00C9223E" w:rsidRPr="001A6E5E" w:rsidRDefault="00657109" w:rsidP="00817A11">
      <w:pPr>
        <w:numPr>
          <w:ilvl w:val="0"/>
          <w:numId w:val="9"/>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009E6F5C" w:rsidRPr="001A6E5E">
        <w:rPr>
          <w:rFonts w:ascii="Times New Roman" w:eastAsia="Times New Roman" w:hAnsi="Times New Roman" w:cs="Times New Roman"/>
          <w:sz w:val="28"/>
          <w:szCs w:val="28"/>
          <w:lang w:val="uk-UA"/>
        </w:rPr>
        <w:t>кладності адаптації на новому місці;</w:t>
      </w:r>
    </w:p>
    <w:p w:rsidR="00C9223E" w:rsidRPr="001A6E5E" w:rsidRDefault="00657109" w:rsidP="00817A11">
      <w:pPr>
        <w:numPr>
          <w:ilvl w:val="0"/>
          <w:numId w:val="12"/>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w:t>
      </w:r>
      <w:r w:rsidR="009E6F5C" w:rsidRPr="001A6E5E">
        <w:rPr>
          <w:rFonts w:ascii="Times New Roman" w:eastAsia="Times New Roman" w:hAnsi="Times New Roman" w:cs="Times New Roman"/>
          <w:sz w:val="28"/>
          <w:szCs w:val="28"/>
          <w:lang w:val="uk-UA"/>
        </w:rPr>
        <w:t>езробіття, необхідність перекваліфікації;</w:t>
      </w:r>
    </w:p>
    <w:p w:rsidR="00C9223E" w:rsidRPr="001A6E5E" w:rsidRDefault="00657109">
      <w:pPr>
        <w:numPr>
          <w:ilvl w:val="0"/>
          <w:numId w:val="2"/>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9E6F5C" w:rsidRPr="001A6E5E">
        <w:rPr>
          <w:rFonts w:ascii="Times New Roman" w:eastAsia="Times New Roman" w:hAnsi="Times New Roman" w:cs="Times New Roman"/>
          <w:sz w:val="28"/>
          <w:szCs w:val="28"/>
          <w:lang w:val="uk-UA"/>
        </w:rPr>
        <w:t>трата найближчого соціального кола підтримки, соціальна ізоляція.</w:t>
      </w:r>
    </w:p>
    <w:p w:rsidR="00C9223E" w:rsidRPr="001A6E5E"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lastRenderedPageBreak/>
        <w:t>За віковим розподілом більшість людей які потрапили до цієї категорії середн</w:t>
      </w:r>
      <w:r w:rsidR="00E84896">
        <w:rPr>
          <w:rFonts w:ascii="Times New Roman" w:eastAsia="Times New Roman" w:hAnsi="Times New Roman" w:cs="Times New Roman"/>
          <w:sz w:val="28"/>
          <w:szCs w:val="28"/>
          <w:lang w:val="uk-UA"/>
        </w:rPr>
        <w:t>ього віку</w:t>
      </w:r>
      <w:r w:rsidRPr="001A6E5E">
        <w:rPr>
          <w:rFonts w:ascii="Times New Roman" w:eastAsia="Times New Roman" w:hAnsi="Times New Roman" w:cs="Times New Roman"/>
          <w:sz w:val="28"/>
          <w:szCs w:val="28"/>
          <w:lang w:val="uk-UA"/>
        </w:rPr>
        <w:t>,</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що складають 3,7 млн. осіб. Прогнозовано 3,0 млн. осіб пережили тривалий стрес, 0,2 млн. отримали тяжкі психічні розлади</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депресивний 430 тис.</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осіб, тривожний 410 тис. осіб,</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зловживання 160 тис. осіб).</w:t>
      </w:r>
    </w:p>
    <w:p w:rsidR="00C9223E" w:rsidRPr="00E84896" w:rsidRDefault="009E6F5C" w:rsidP="00E84896">
      <w:pPr>
        <w:spacing w:line="360" w:lineRule="auto"/>
        <w:ind w:firstLine="720"/>
        <w:jc w:val="both"/>
        <w:rPr>
          <w:rFonts w:ascii="Times New Roman" w:eastAsia="Times New Roman" w:hAnsi="Times New Roman" w:cs="Times New Roman"/>
          <w:bCs/>
          <w:sz w:val="28"/>
          <w:szCs w:val="28"/>
          <w:lang w:val="uk-UA"/>
        </w:rPr>
      </w:pPr>
      <w:r w:rsidRPr="00E84896">
        <w:rPr>
          <w:rFonts w:ascii="Times New Roman" w:eastAsia="Times New Roman" w:hAnsi="Times New Roman" w:cs="Times New Roman"/>
          <w:bCs/>
          <w:sz w:val="28"/>
          <w:szCs w:val="28"/>
          <w:lang w:val="uk-UA"/>
        </w:rPr>
        <w:t>Підлітки.</w:t>
      </w:r>
      <w:r w:rsidR="00E84896">
        <w:rPr>
          <w:rFonts w:ascii="Times New Roman" w:eastAsia="Times New Roman" w:hAnsi="Times New Roman" w:cs="Times New Roman"/>
          <w:bCs/>
          <w:sz w:val="28"/>
          <w:szCs w:val="28"/>
          <w:lang w:val="uk-UA"/>
        </w:rPr>
        <w:t xml:space="preserve"> </w:t>
      </w:r>
      <w:r w:rsidRPr="001A6E5E">
        <w:rPr>
          <w:rFonts w:ascii="Times New Roman" w:eastAsia="Times New Roman" w:hAnsi="Times New Roman" w:cs="Times New Roman"/>
          <w:sz w:val="28"/>
          <w:szCs w:val="28"/>
          <w:lang w:val="uk-UA"/>
        </w:rPr>
        <w:t>Найскладніший період своєї фізіологічної перебудови, люди віком 10-19 років змушені додатково переживати складнощі з адаптацією, відчуття некорисності в умовах війни, самотність, соціальну ізоляцію, вживання алкоголю, втрату друзів, що є безпосередніми факторами ризику психічних розладів. Ця категорія за попередніми підрахунками складає 4,0 млн. осіб. Прогнозовано 1,9 млн. осіб переживають тривалий стрес, 0,1млн. осіб отримають тяжкі розлади (депресивний 110 тис. осіб,</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тривожний 260 тис. осіб, поведінковий 230 тис. осіб, зловживання 600 тис. осіб).</w:t>
      </w:r>
    </w:p>
    <w:p w:rsidR="00C9223E" w:rsidRPr="00E84896" w:rsidRDefault="009E6F5C" w:rsidP="00E84896">
      <w:pPr>
        <w:spacing w:line="360" w:lineRule="auto"/>
        <w:ind w:firstLine="720"/>
        <w:jc w:val="both"/>
        <w:rPr>
          <w:rFonts w:ascii="Times New Roman" w:eastAsia="Times New Roman" w:hAnsi="Times New Roman" w:cs="Times New Roman"/>
          <w:b/>
          <w:bCs/>
          <w:sz w:val="28"/>
          <w:szCs w:val="28"/>
          <w:lang w:val="uk-UA"/>
        </w:rPr>
      </w:pPr>
      <w:r w:rsidRPr="00E84896">
        <w:rPr>
          <w:rFonts w:ascii="Times New Roman" w:eastAsia="Times New Roman" w:hAnsi="Times New Roman" w:cs="Times New Roman"/>
          <w:bCs/>
          <w:sz w:val="28"/>
          <w:szCs w:val="28"/>
          <w:lang w:val="uk-UA"/>
        </w:rPr>
        <w:t>Військові та ветерани.</w:t>
      </w:r>
      <w:r w:rsidR="00E84896">
        <w:rPr>
          <w:rFonts w:ascii="Times New Roman" w:eastAsia="Times New Roman" w:hAnsi="Times New Roman" w:cs="Times New Roman"/>
          <w:b/>
          <w:bCs/>
          <w:sz w:val="28"/>
          <w:szCs w:val="28"/>
          <w:lang w:val="uk-UA"/>
        </w:rPr>
        <w:t xml:space="preserve"> </w:t>
      </w:r>
      <w:r w:rsidRPr="001A6E5E">
        <w:rPr>
          <w:rFonts w:ascii="Times New Roman" w:eastAsia="Times New Roman" w:hAnsi="Times New Roman" w:cs="Times New Roman"/>
          <w:sz w:val="28"/>
          <w:szCs w:val="28"/>
          <w:lang w:val="uk-UA"/>
        </w:rPr>
        <w:t>Більшою частиною це люди, які не планували одягнути військову форму. 1,8 млн. осіб середнього віку змушені переживати втрату ідентичності та складнощі в адаптації</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мобілізовані), втрату товаришів-побратимів, втрату звичних соціальних зв'язків, особисті проблеми, фізичні травми та каліцтва, емоційну нечутливість, зниження емпатії.</w:t>
      </w:r>
    </w:p>
    <w:p w:rsidR="00C9223E" w:rsidRPr="001A6E5E"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Фактори ризику психічних розладів для цієї категорії:</w:t>
      </w:r>
    </w:p>
    <w:p w:rsidR="00C9223E" w:rsidRPr="001A6E5E" w:rsidRDefault="00657109">
      <w:pPr>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9E6F5C" w:rsidRPr="001A6E5E">
        <w:rPr>
          <w:rFonts w:ascii="Times New Roman" w:eastAsia="Times New Roman" w:hAnsi="Times New Roman" w:cs="Times New Roman"/>
          <w:sz w:val="28"/>
          <w:szCs w:val="28"/>
          <w:lang w:val="uk-UA"/>
        </w:rPr>
        <w:t>ерозуміння соціуму після повернення з війни.</w:t>
      </w:r>
    </w:p>
    <w:p w:rsidR="00C9223E" w:rsidRPr="001A6E5E" w:rsidRDefault="00657109">
      <w:pPr>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9E6F5C" w:rsidRPr="001A6E5E">
        <w:rPr>
          <w:rFonts w:ascii="Times New Roman" w:eastAsia="Times New Roman" w:hAnsi="Times New Roman" w:cs="Times New Roman"/>
          <w:sz w:val="28"/>
          <w:szCs w:val="28"/>
          <w:lang w:val="uk-UA"/>
        </w:rPr>
        <w:t>трата соціальних контактів.</w:t>
      </w:r>
    </w:p>
    <w:p w:rsidR="00C9223E" w:rsidRPr="001A6E5E" w:rsidRDefault="00657109">
      <w:pPr>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9E6F5C" w:rsidRPr="001A6E5E">
        <w:rPr>
          <w:rFonts w:ascii="Times New Roman" w:eastAsia="Times New Roman" w:hAnsi="Times New Roman" w:cs="Times New Roman"/>
          <w:sz w:val="28"/>
          <w:szCs w:val="28"/>
          <w:lang w:val="uk-UA"/>
        </w:rPr>
        <w:t>ережитий травматичний досвід.</w:t>
      </w:r>
    </w:p>
    <w:p w:rsidR="00C9223E" w:rsidRPr="001A6E5E" w:rsidRDefault="00657109">
      <w:pPr>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009E6F5C" w:rsidRPr="001A6E5E">
        <w:rPr>
          <w:rFonts w:ascii="Times New Roman" w:eastAsia="Times New Roman" w:hAnsi="Times New Roman" w:cs="Times New Roman"/>
          <w:sz w:val="28"/>
          <w:szCs w:val="28"/>
          <w:lang w:val="uk-UA"/>
        </w:rPr>
        <w:t>ловживання алкоголем</w:t>
      </w:r>
      <w:r w:rsidR="00E84896">
        <w:rPr>
          <w:rFonts w:ascii="Times New Roman" w:eastAsia="Times New Roman" w:hAnsi="Times New Roman" w:cs="Times New Roman"/>
          <w:sz w:val="28"/>
          <w:szCs w:val="28"/>
          <w:lang w:val="uk-UA"/>
        </w:rPr>
        <w:t xml:space="preserve"> </w:t>
      </w:r>
      <w:r w:rsidR="009E6F5C" w:rsidRPr="001A6E5E">
        <w:rPr>
          <w:rFonts w:ascii="Times New Roman" w:eastAsia="Times New Roman" w:hAnsi="Times New Roman" w:cs="Times New Roman"/>
          <w:sz w:val="28"/>
          <w:szCs w:val="28"/>
          <w:lang w:val="uk-UA"/>
        </w:rPr>
        <w:t>(53%).</w:t>
      </w:r>
    </w:p>
    <w:p w:rsidR="00C9223E" w:rsidRPr="001A6E5E"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Прогнозовано 1,0 млн. військових та ветеранів будуть мати психічні проблеми, 0,1 млн. тяжкі психічні розлади</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(депресивний 150 тис.</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осіб,</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тривожний 230 тис.</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осіб,</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зловживання 130 тис.</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осіб, ПТСР 32 тис.</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осіб).</w:t>
      </w:r>
    </w:p>
    <w:p w:rsidR="00C9223E" w:rsidRPr="00E84896" w:rsidRDefault="009E6F5C" w:rsidP="00E84896">
      <w:pPr>
        <w:spacing w:line="360" w:lineRule="auto"/>
        <w:ind w:firstLine="720"/>
        <w:jc w:val="both"/>
        <w:rPr>
          <w:rFonts w:ascii="Times New Roman" w:eastAsia="Times New Roman" w:hAnsi="Times New Roman" w:cs="Times New Roman"/>
          <w:bCs/>
          <w:sz w:val="28"/>
          <w:szCs w:val="28"/>
          <w:lang w:val="uk-UA"/>
        </w:rPr>
      </w:pPr>
      <w:r w:rsidRPr="00E84896">
        <w:rPr>
          <w:rFonts w:ascii="Times New Roman" w:eastAsia="Times New Roman" w:hAnsi="Times New Roman" w:cs="Times New Roman"/>
          <w:bCs/>
          <w:sz w:val="28"/>
          <w:szCs w:val="28"/>
          <w:lang w:val="uk-UA"/>
        </w:rPr>
        <w:t>Громадяни з деокупованих територій.</w:t>
      </w:r>
      <w:r w:rsidR="00E84896">
        <w:rPr>
          <w:rFonts w:ascii="Times New Roman" w:eastAsia="Times New Roman" w:hAnsi="Times New Roman" w:cs="Times New Roman"/>
          <w:bCs/>
          <w:sz w:val="28"/>
          <w:szCs w:val="28"/>
          <w:lang w:val="uk-UA"/>
        </w:rPr>
        <w:t xml:space="preserve"> </w:t>
      </w:r>
      <w:r w:rsidRPr="001A6E5E">
        <w:rPr>
          <w:rFonts w:ascii="Times New Roman" w:eastAsia="Times New Roman" w:hAnsi="Times New Roman" w:cs="Times New Roman"/>
          <w:sz w:val="28"/>
          <w:szCs w:val="28"/>
          <w:lang w:val="uk-UA"/>
        </w:rPr>
        <w:t xml:space="preserve">Складнощі з отриманням базових послуг, безробіття, неможливість навчання, невизначеність, страх повтору </w:t>
      </w:r>
      <w:r w:rsidR="00E84896">
        <w:rPr>
          <w:rFonts w:ascii="Times New Roman" w:eastAsia="Times New Roman" w:hAnsi="Times New Roman" w:cs="Times New Roman"/>
          <w:sz w:val="28"/>
          <w:szCs w:val="28"/>
          <w:lang w:val="uk-UA"/>
        </w:rPr>
        <w:lastRenderedPageBreak/>
        <w:t>окупації, недовіра до оточуючих</w:t>
      </w:r>
      <w:r w:rsidRPr="001A6E5E">
        <w:rPr>
          <w:rFonts w:ascii="Times New Roman" w:eastAsia="Times New Roman" w:hAnsi="Times New Roman" w:cs="Times New Roman"/>
          <w:sz w:val="28"/>
          <w:szCs w:val="28"/>
          <w:lang w:val="uk-UA"/>
        </w:rPr>
        <w:t>: це виклики які отримала ця категорія людей.</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Ризиками до психічних розладів може бути інтенсивний та тривалий стрес, зменшення відчуття контролю за власним життям, ізольованість. Ці громадяни потребують психологічної допомоги</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 жертви насильств та тортур), психологічного скринінгу. Основна частина людей цієї категорії на жаль теж є середнього віку, 0,4 млн. осіб отримали, прогнозовано, тривалий стрес, а 0,01 млн. тяжкі розлади( депресивний 30 тис. осіб, тривожний 30 тис. осіб, зловживання 20 тис. осіб)</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[20].</w:t>
      </w:r>
    </w:p>
    <w:p w:rsidR="00C9223E" w:rsidRPr="00576324"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Також згідно з дослідженнями які проводяться в центрі профілактичної медицини, соціальної кардіології та медико-</w:t>
      </w:r>
      <w:r w:rsidR="00E84896">
        <w:rPr>
          <w:rFonts w:ascii="Times New Roman" w:eastAsia="Times New Roman" w:hAnsi="Times New Roman" w:cs="Times New Roman"/>
          <w:sz w:val="28"/>
          <w:szCs w:val="28"/>
          <w:lang w:val="uk-UA"/>
        </w:rPr>
        <w:t>соціальної реабілітації ДУ ННЦ «</w:t>
      </w:r>
      <w:r w:rsidRPr="001A6E5E">
        <w:rPr>
          <w:rFonts w:ascii="Times New Roman" w:eastAsia="Times New Roman" w:hAnsi="Times New Roman" w:cs="Times New Roman"/>
          <w:sz w:val="28"/>
          <w:szCs w:val="28"/>
          <w:lang w:val="uk-UA"/>
        </w:rPr>
        <w:t>Інститут кардіології, клінічної та регенеративної ме</w:t>
      </w:r>
      <w:r w:rsidR="00E84896">
        <w:rPr>
          <w:rFonts w:ascii="Times New Roman" w:eastAsia="Times New Roman" w:hAnsi="Times New Roman" w:cs="Times New Roman"/>
          <w:sz w:val="28"/>
          <w:szCs w:val="28"/>
          <w:lang w:val="uk-UA"/>
        </w:rPr>
        <w:t>дицини ім. акад. М.Д. Стражеска»</w:t>
      </w:r>
      <w:r w:rsidRPr="001A6E5E">
        <w:rPr>
          <w:rFonts w:ascii="Times New Roman" w:eastAsia="Times New Roman" w:hAnsi="Times New Roman" w:cs="Times New Roman"/>
          <w:sz w:val="28"/>
          <w:szCs w:val="28"/>
          <w:lang w:val="uk-UA"/>
        </w:rPr>
        <w:t xml:space="preserve"> серед 450 обстежених осіб, учасників бойових дій, з хворобами системи кровообігу та без хвороб системи кровообігу, 300 пацієнтів мали посттравматичний стресовий розлад та розлад адаптації. Більшість </w:t>
      </w:r>
      <w:r w:rsidRPr="00576324">
        <w:rPr>
          <w:rFonts w:ascii="Times New Roman" w:eastAsia="Times New Roman" w:hAnsi="Times New Roman" w:cs="Times New Roman"/>
          <w:sz w:val="28"/>
          <w:szCs w:val="28"/>
          <w:lang w:val="uk-UA"/>
        </w:rPr>
        <w:t>досліджуваних мали гіпертонічну хворобу</w:t>
      </w:r>
      <w:r w:rsidR="00E84896" w:rsidRPr="00576324">
        <w:rPr>
          <w:rFonts w:ascii="Times New Roman" w:eastAsia="Times New Roman" w:hAnsi="Times New Roman" w:cs="Times New Roman"/>
          <w:sz w:val="28"/>
          <w:szCs w:val="28"/>
          <w:lang w:val="uk-UA"/>
        </w:rPr>
        <w:t xml:space="preserve"> </w:t>
      </w:r>
      <w:r w:rsidRPr="00576324">
        <w:rPr>
          <w:rFonts w:ascii="Times New Roman" w:eastAsia="Times New Roman" w:hAnsi="Times New Roman" w:cs="Times New Roman"/>
          <w:sz w:val="28"/>
          <w:szCs w:val="28"/>
          <w:lang w:val="uk-UA"/>
        </w:rPr>
        <w:t>(46%) , надлишкову вагу</w:t>
      </w:r>
      <w:r w:rsidR="00E84896" w:rsidRPr="00576324">
        <w:rPr>
          <w:rFonts w:ascii="Times New Roman" w:eastAsia="Times New Roman" w:hAnsi="Times New Roman" w:cs="Times New Roman"/>
          <w:sz w:val="28"/>
          <w:szCs w:val="28"/>
          <w:lang w:val="uk-UA"/>
        </w:rPr>
        <w:t xml:space="preserve"> </w:t>
      </w:r>
      <w:r w:rsidRPr="00576324">
        <w:rPr>
          <w:rFonts w:ascii="Times New Roman" w:eastAsia="Times New Roman" w:hAnsi="Times New Roman" w:cs="Times New Roman"/>
          <w:sz w:val="28"/>
          <w:szCs w:val="28"/>
          <w:lang w:val="uk-UA"/>
        </w:rPr>
        <w:t>(27%), ожиріння (30,7%). З них 57,3% курці, 7,7% зловживають алкоголем. досліджувались особи віком від 19 до 54 років.</w:t>
      </w:r>
    </w:p>
    <w:p w:rsidR="00346757" w:rsidRPr="00576324" w:rsidRDefault="00346757" w:rsidP="00346757">
      <w:pPr>
        <w:spacing w:line="360" w:lineRule="auto"/>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657109" w:rsidRPr="00576324">
        <w:rPr>
          <w:rFonts w:ascii="Times New Roman" w:eastAsia="Times New Roman" w:hAnsi="Times New Roman" w:cs="Times New Roman"/>
          <w:sz w:val="28"/>
          <w:szCs w:val="28"/>
          <w:lang w:val="uk-UA"/>
        </w:rPr>
        <w:tab/>
      </w:r>
      <w:r w:rsidRPr="00576324">
        <w:rPr>
          <w:rFonts w:ascii="Times New Roman" w:eastAsia="Times New Roman" w:hAnsi="Times New Roman" w:cs="Times New Roman"/>
          <w:sz w:val="28"/>
          <w:szCs w:val="28"/>
          <w:lang w:val="uk-UA"/>
        </w:rPr>
        <w:t>Воєнні дії призводять до зростання рівня безробіття, зниження доходів населення та погіршення умов життя. Економічна нестабільність, у свою чергу, обмежує можливості населення щодо:</w:t>
      </w:r>
    </w:p>
    <w:p w:rsidR="00346757" w:rsidRPr="00576324" w:rsidRDefault="00576324" w:rsidP="00657109">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своєчасного звернення за медичною допомогою;</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346757" w:rsidRPr="00576324">
        <w:rPr>
          <w:rFonts w:ascii="Times New Roman" w:eastAsia="Times New Roman" w:hAnsi="Times New Roman" w:cs="Times New Roman"/>
          <w:sz w:val="28"/>
          <w:szCs w:val="28"/>
          <w:lang w:val="uk-UA"/>
        </w:rPr>
        <w:t>проходження профілактичних обстежень;</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дотримання рекомендацій щодо лікування хронічних захворювань.</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Наслідками цього є недостатній контроль таких модифікованих факторів ризику інсульту, як артеріальна гіпертензія, цукровий діабет, дисліпідемія та надлишкова маса тіла.</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Хронічний стрес, спричинений воєнними подіями, супроводжується активацією нейроендокринних механізмів, зокрема гіпоталамо-гіпофізарно-</w:t>
      </w:r>
      <w:r w:rsidRPr="00576324">
        <w:rPr>
          <w:rFonts w:ascii="Times New Roman" w:eastAsia="Times New Roman" w:hAnsi="Times New Roman" w:cs="Times New Roman"/>
          <w:sz w:val="28"/>
          <w:szCs w:val="28"/>
          <w:lang w:val="uk-UA"/>
        </w:rPr>
        <w:lastRenderedPageBreak/>
        <w:t>надниркової системи [24]. Це призводить до підвищення рівня кортизолу та катехоламінів, що , у свою чергу, викликає:</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підвищення артеріального тиску;</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порушення судинного тонусу;</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підвищення згортання крові.</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Зазначені зміни створюють патофізіологічне підґрунтя для розвитку гострих порушень мозкового кровообігу.</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Окрім цього, поширеними є такі психічні розлади, як посттравматичний стресовий розлад, тривожні та депресивні стани. Вони асоціюються зі зниженням прихильності до лікування та фрмування шкідливих поведінкових звичок.</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Під впливом тривалого стресу зростає поширеність поведінкових факторів ризику, зокрема:</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тютюнопаління;</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зловживання алкоголем;</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порушення режиму сну;</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зниження рівня фізичної активності.</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Ці фактори відіграють важливу роль у розвитку серцево-судинної патології та сприяють більш ранньому виникненню інсультів.</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Сукупний вплив соціально-економічних, психологічних і поведінкових чинників призводить до зміщення вікової структури захворюваності на інсульт у бік молодших вікових груп. Якщо раніше інсульт переважно реєструвався серед осіб старшого віку, то в сучасних умовах відзначається зростання частоти випадків серед осіб працездатного віку. </w:t>
      </w:r>
    </w:p>
    <w:p w:rsidR="00C9223E" w:rsidRPr="00576324" w:rsidRDefault="00346757">
      <w:pPr>
        <w:spacing w:line="360" w:lineRule="auto"/>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576324" w:rsidRPr="00576324">
        <w:rPr>
          <w:rFonts w:ascii="Times New Roman" w:eastAsia="Times New Roman" w:hAnsi="Times New Roman" w:cs="Times New Roman"/>
          <w:sz w:val="28"/>
          <w:szCs w:val="28"/>
          <w:lang w:val="uk-UA"/>
        </w:rPr>
        <w:tab/>
      </w:r>
      <w:r w:rsidRPr="00576324">
        <w:rPr>
          <w:rFonts w:ascii="Times New Roman" w:eastAsia="Times New Roman" w:hAnsi="Times New Roman" w:cs="Times New Roman"/>
          <w:sz w:val="28"/>
          <w:szCs w:val="28"/>
          <w:lang w:val="uk-UA"/>
        </w:rPr>
        <w:t xml:space="preserve">Це невелика вибірка досліджень, яка показує картину стану здоров'я нашого суспільства зараз, з прогнозом на майбутнє. Сучасні умови в Україні формують комплексний негативний вплив на здоров'я населення через поєднання соціально-економічної нестабільності та хронічного </w:t>
      </w:r>
      <w:r w:rsidRPr="00576324">
        <w:rPr>
          <w:rFonts w:ascii="Times New Roman" w:eastAsia="Times New Roman" w:hAnsi="Times New Roman" w:cs="Times New Roman"/>
          <w:sz w:val="28"/>
          <w:szCs w:val="28"/>
          <w:lang w:val="uk-UA"/>
        </w:rPr>
        <w:lastRenderedPageBreak/>
        <w:t>психоемоційного стресу. Це, у свою чергу, сприяє зростанню поширеності серцево-судинних захворювань і зумовлює тенденцію до “омолодження” інсультів. Українці потребують психологічної корекції та медичної допомоги для оздоровлення нації.</w:t>
      </w:r>
    </w:p>
    <w:p w:rsidR="00346757" w:rsidRPr="00346757" w:rsidRDefault="00346757">
      <w:pPr>
        <w:spacing w:line="360" w:lineRule="auto"/>
        <w:jc w:val="both"/>
        <w:rPr>
          <w:rFonts w:ascii="Times New Roman" w:eastAsia="Times New Roman" w:hAnsi="Times New Roman" w:cs="Times New Roman"/>
          <w:sz w:val="28"/>
          <w:szCs w:val="28"/>
        </w:rPr>
      </w:pPr>
    </w:p>
    <w:p w:rsidR="00C9223E" w:rsidRDefault="009E6F5C">
      <w:pPr>
        <w:spacing w:line="360" w:lineRule="auto"/>
        <w:jc w:val="both"/>
        <w:rPr>
          <w:rFonts w:ascii="Times New Roman" w:eastAsia="Times New Roman" w:hAnsi="Times New Roman" w:cs="Times New Roman"/>
          <w:b/>
          <w:bCs/>
          <w:sz w:val="28"/>
          <w:szCs w:val="28"/>
          <w:lang w:val="uk-UA"/>
        </w:rPr>
      </w:pPr>
      <w:r w:rsidRPr="001A6E5E">
        <w:rPr>
          <w:rFonts w:ascii="Times New Roman" w:eastAsia="Times New Roman" w:hAnsi="Times New Roman" w:cs="Times New Roman"/>
          <w:b/>
          <w:bCs/>
          <w:sz w:val="28"/>
          <w:szCs w:val="28"/>
          <w:lang w:val="uk-UA"/>
        </w:rPr>
        <w:t>3.3. Актуальний стан профілактиктики, діагностики та лікування інсульту в Україні.</w:t>
      </w:r>
    </w:p>
    <w:p w:rsidR="00346757" w:rsidRPr="00346757" w:rsidRDefault="0034675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576324">
        <w:rPr>
          <w:rFonts w:ascii="Times New Roman" w:eastAsia="Times New Roman" w:hAnsi="Times New Roman" w:cs="Times New Roman"/>
          <w:sz w:val="28"/>
          <w:szCs w:val="28"/>
          <w:lang w:val="uk-UA"/>
        </w:rPr>
        <w:tab/>
      </w:r>
      <w:r w:rsidRPr="00346757">
        <w:rPr>
          <w:rFonts w:ascii="Times New Roman" w:eastAsia="Times New Roman" w:hAnsi="Times New Roman" w:cs="Times New Roman"/>
          <w:sz w:val="28"/>
          <w:szCs w:val="28"/>
          <w:lang w:val="uk-UA"/>
        </w:rPr>
        <w:t>В Україні система профілактики, діагностики та лікування інсульту перебуває на етапі активної трансформації: впроваджено сучасні клінічні стандарти й інсультні маршрути, однак зберігаються значні проблеми - високе навантаження, нерівномірний  доступ до допомоги та вплив воєнних умов.</w:t>
      </w:r>
    </w:p>
    <w:p w:rsidR="00C9223E" w:rsidRPr="001A6E5E" w:rsidRDefault="009E6F5C" w:rsidP="00576324">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 xml:space="preserve"> Інсульт залишається однією з провідних причин смертності серед неінфекційних захворювань в Україні, але сьогодні в нашій країні існують чіткі маршрути, ефективне лікування та нові програми профілактики.</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У</w:t>
      </w:r>
      <w:r w:rsidR="00E84896">
        <w:rPr>
          <w:rFonts w:ascii="Times New Roman" w:eastAsia="Times New Roman" w:hAnsi="Times New Roman" w:cs="Times New Roman"/>
          <w:sz w:val="28"/>
          <w:szCs w:val="28"/>
          <w:lang w:val="uk-UA"/>
        </w:rPr>
        <w:t>країна офіційно приєдналась до «</w:t>
      </w:r>
      <w:r w:rsidRPr="001A6E5E">
        <w:rPr>
          <w:rFonts w:ascii="Times New Roman" w:eastAsia="Times New Roman" w:hAnsi="Times New Roman" w:cs="Times New Roman"/>
          <w:sz w:val="28"/>
          <w:szCs w:val="28"/>
          <w:lang w:val="uk-UA"/>
        </w:rPr>
        <w:t xml:space="preserve">Плану дій боротьби з інсультом у </w:t>
      </w:r>
      <w:r w:rsidR="00E84896">
        <w:rPr>
          <w:rFonts w:ascii="Times New Roman" w:eastAsia="Times New Roman" w:hAnsi="Times New Roman" w:cs="Times New Roman"/>
          <w:sz w:val="28"/>
          <w:szCs w:val="28"/>
          <w:lang w:val="uk-UA"/>
        </w:rPr>
        <w:t>Європі на 2018-2030 роки»</w:t>
      </w:r>
      <w:r w:rsidRPr="001A6E5E">
        <w:rPr>
          <w:rFonts w:ascii="Times New Roman" w:eastAsia="Times New Roman" w:hAnsi="Times New Roman" w:cs="Times New Roman"/>
          <w:sz w:val="28"/>
          <w:szCs w:val="28"/>
          <w:lang w:val="uk-UA"/>
        </w:rPr>
        <w:t xml:space="preserve">, затвердивши його реалізацію для зменшення смертності та інвалідизації. Мета </w:t>
      </w:r>
      <w:r w:rsidR="00576324" w:rsidRPr="001368B0">
        <w:rPr>
          <w:rFonts w:ascii="Times New Roman" w:eastAsia="Times New Roman" w:hAnsi="Times New Roman" w:cs="Times New Roman"/>
          <w:sz w:val="28"/>
          <w:szCs w:val="28"/>
          <w:lang w:val="uk-UA"/>
        </w:rPr>
        <w:t>–</w:t>
      </w:r>
      <w:r w:rsidRPr="001A6E5E">
        <w:rPr>
          <w:rFonts w:ascii="Times New Roman" w:eastAsia="Times New Roman" w:hAnsi="Times New Roman" w:cs="Times New Roman"/>
          <w:sz w:val="28"/>
          <w:szCs w:val="28"/>
          <w:lang w:val="uk-UA"/>
        </w:rPr>
        <w:t xml:space="preserve"> впровадити європейські стандарти допомоги при інсульті: від профілактики та лікування невідкладних станів до реабілітації.</w:t>
      </w:r>
      <w:r w:rsidR="00E84896">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До 2030 року передбачено покращити доступ до інсультних блоків та спеціалізованої медичної допомоги.</w:t>
      </w:r>
    </w:p>
    <w:p w:rsidR="00C9223E" w:rsidRPr="001A6E5E" w:rsidRDefault="009E6F5C" w:rsidP="00E84896">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Станом на зараз актуальними регуляторними документами з лікування та профілактики інсультів, з змінами та допов</w:t>
      </w:r>
      <w:r w:rsidR="00E84896">
        <w:rPr>
          <w:rFonts w:ascii="Times New Roman" w:eastAsia="Times New Roman" w:hAnsi="Times New Roman" w:cs="Times New Roman"/>
          <w:sz w:val="28"/>
          <w:szCs w:val="28"/>
          <w:lang w:val="uk-UA"/>
        </w:rPr>
        <w:t>неннями, є такі</w:t>
      </w:r>
      <w:r w:rsidRPr="001A6E5E">
        <w:rPr>
          <w:rFonts w:ascii="Times New Roman" w:eastAsia="Times New Roman" w:hAnsi="Times New Roman" w:cs="Times New Roman"/>
          <w:sz w:val="28"/>
          <w:szCs w:val="28"/>
          <w:lang w:val="uk-UA"/>
        </w:rPr>
        <w:t>:</w:t>
      </w:r>
    </w:p>
    <w:p w:rsidR="00C9223E" w:rsidRPr="001A6E5E" w:rsidRDefault="009E6F5C">
      <w:pPr>
        <w:spacing w:line="360" w:lineRule="auto"/>
        <w:ind w:left="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Стандарти медичної допомоги:</w:t>
      </w:r>
    </w:p>
    <w:p w:rsidR="00C9223E" w:rsidRPr="001A6E5E" w:rsidRDefault="00E84896" w:rsidP="00E84896">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9E6F5C" w:rsidRPr="001A6E5E">
        <w:rPr>
          <w:rFonts w:ascii="Times New Roman" w:eastAsia="Times New Roman" w:hAnsi="Times New Roman" w:cs="Times New Roman"/>
          <w:sz w:val="28"/>
          <w:szCs w:val="28"/>
          <w:lang w:val="uk-UA"/>
        </w:rPr>
        <w:t xml:space="preserve">Надання допомоги при спонтанному </w:t>
      </w:r>
      <w:r>
        <w:rPr>
          <w:rFonts w:ascii="Times New Roman" w:eastAsia="Times New Roman" w:hAnsi="Times New Roman" w:cs="Times New Roman"/>
          <w:sz w:val="28"/>
          <w:szCs w:val="28"/>
          <w:lang w:val="uk-UA"/>
        </w:rPr>
        <w:t>внутрішньомозковому крововиливі»</w:t>
      </w:r>
      <w:r w:rsidR="009E6F5C" w:rsidRPr="001A6E5E">
        <w:rPr>
          <w:rFonts w:ascii="Times New Roman" w:eastAsia="Times New Roman" w:hAnsi="Times New Roman" w:cs="Times New Roman"/>
          <w:sz w:val="28"/>
          <w:szCs w:val="28"/>
          <w:lang w:val="uk-UA"/>
        </w:rPr>
        <w:t xml:space="preserve"> Наказ Міністерства охорони здоров'я України №9 від 05.01.2022 року;</w:t>
      </w:r>
    </w:p>
    <w:p w:rsidR="00C9223E" w:rsidRPr="001A6E5E" w:rsidRDefault="00E84896" w:rsidP="00E84896">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«Ішемічний інсульт»</w:t>
      </w:r>
      <w:r w:rsidR="009E6F5C" w:rsidRPr="001A6E5E">
        <w:rPr>
          <w:rFonts w:ascii="Times New Roman" w:eastAsia="Times New Roman" w:hAnsi="Times New Roman" w:cs="Times New Roman"/>
          <w:sz w:val="28"/>
          <w:szCs w:val="28"/>
          <w:lang w:val="uk-UA"/>
        </w:rPr>
        <w:t xml:space="preserve"> Наказ Міністерства охорони здоров'я України №1070 від 20.06.2024 року;</w:t>
      </w:r>
    </w:p>
    <w:p w:rsidR="00C9223E" w:rsidRPr="001A6E5E" w:rsidRDefault="00E84896" w:rsidP="00E84896">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«Вторинна профілактика інсульту»</w:t>
      </w:r>
      <w:r w:rsidR="009E6F5C" w:rsidRPr="001A6E5E">
        <w:rPr>
          <w:rFonts w:ascii="Times New Roman" w:eastAsia="Times New Roman" w:hAnsi="Times New Roman" w:cs="Times New Roman"/>
          <w:sz w:val="28"/>
          <w:szCs w:val="28"/>
          <w:lang w:val="uk-UA"/>
        </w:rPr>
        <w:t xml:space="preserve"> Наказ Міністерства охорони здоров'я України №1967 від 02.11.2022 року;</w:t>
      </w:r>
    </w:p>
    <w:p w:rsidR="00C9223E" w:rsidRPr="001A6E5E" w:rsidRDefault="00E84896" w:rsidP="00E84896">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sidR="009E6F5C" w:rsidRPr="001A6E5E">
        <w:rPr>
          <w:rFonts w:ascii="Times New Roman" w:eastAsia="Times New Roman" w:hAnsi="Times New Roman" w:cs="Times New Roman"/>
          <w:sz w:val="28"/>
          <w:szCs w:val="28"/>
          <w:lang w:val="uk-UA"/>
        </w:rPr>
        <w:t>Когнітивні та псих</w:t>
      </w:r>
      <w:r>
        <w:rPr>
          <w:rFonts w:ascii="Times New Roman" w:eastAsia="Times New Roman" w:hAnsi="Times New Roman" w:cs="Times New Roman"/>
          <w:sz w:val="28"/>
          <w:szCs w:val="28"/>
          <w:lang w:val="uk-UA"/>
        </w:rPr>
        <w:t>ологічні розлади після інсульту»</w:t>
      </w:r>
      <w:r w:rsidR="009E6F5C" w:rsidRPr="001A6E5E">
        <w:rPr>
          <w:rFonts w:ascii="Times New Roman" w:eastAsia="Times New Roman" w:hAnsi="Times New Roman" w:cs="Times New Roman"/>
          <w:sz w:val="28"/>
          <w:szCs w:val="28"/>
          <w:lang w:val="uk-UA"/>
        </w:rPr>
        <w:t xml:space="preserve"> Наказ Міністерства охорони здоров'я України №1163 від 27.06.2023 року.</w:t>
      </w:r>
    </w:p>
    <w:p w:rsidR="00C9223E" w:rsidRPr="001A6E5E" w:rsidRDefault="00953468" w:rsidP="00953468">
      <w:pPr>
        <w:spacing w:line="360" w:lineRule="auto"/>
        <w:ind w:firstLine="36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9E6F5C" w:rsidRPr="001A6E5E">
        <w:rPr>
          <w:rFonts w:ascii="Times New Roman" w:eastAsia="Times New Roman" w:hAnsi="Times New Roman" w:cs="Times New Roman"/>
          <w:sz w:val="28"/>
          <w:szCs w:val="28"/>
          <w:lang w:val="uk-UA"/>
        </w:rPr>
        <w:t>Наказ Міністерства охорони здоров'я Укра</w:t>
      </w:r>
      <w:r>
        <w:rPr>
          <w:rFonts w:ascii="Times New Roman" w:eastAsia="Times New Roman" w:hAnsi="Times New Roman" w:cs="Times New Roman"/>
          <w:sz w:val="28"/>
          <w:szCs w:val="28"/>
          <w:lang w:val="uk-UA"/>
        </w:rPr>
        <w:t>їни №1539 від 08.107 2025 року «</w:t>
      </w:r>
      <w:r w:rsidR="009E6F5C" w:rsidRPr="001A6E5E">
        <w:rPr>
          <w:rFonts w:ascii="Times New Roman" w:eastAsia="Times New Roman" w:hAnsi="Times New Roman" w:cs="Times New Roman"/>
          <w:sz w:val="28"/>
          <w:szCs w:val="28"/>
          <w:lang w:val="uk-UA"/>
        </w:rPr>
        <w:t>Про удосконалення надання медичної допомог</w:t>
      </w:r>
      <w:r>
        <w:rPr>
          <w:rFonts w:ascii="Times New Roman" w:eastAsia="Times New Roman" w:hAnsi="Times New Roman" w:cs="Times New Roman"/>
          <w:sz w:val="28"/>
          <w:szCs w:val="28"/>
          <w:lang w:val="uk-UA"/>
        </w:rPr>
        <w:t>и із гострим мозковим інсультом»</w:t>
      </w:r>
      <w:r w:rsidR="009E6F5C" w:rsidRPr="001A6E5E">
        <w:rPr>
          <w:rFonts w:ascii="Times New Roman" w:eastAsia="Times New Roman" w:hAnsi="Times New Roman" w:cs="Times New Roman"/>
          <w:sz w:val="28"/>
          <w:szCs w:val="28"/>
          <w:lang w:val="uk-UA"/>
        </w:rPr>
        <w:t xml:space="preserve"> передбачає затвердити ключові положення:</w:t>
      </w:r>
    </w:p>
    <w:p w:rsidR="00C9223E" w:rsidRPr="001A6E5E" w:rsidRDefault="009E6F5C" w:rsidP="00817A11">
      <w:pPr>
        <w:numPr>
          <w:ilvl w:val="0"/>
          <w:numId w:val="24"/>
        </w:numPr>
        <w:spacing w:line="360" w:lineRule="auto"/>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Положення про відділення інтервенційної нейрорадіології.</w:t>
      </w:r>
    </w:p>
    <w:p w:rsidR="00C9223E" w:rsidRPr="001A6E5E" w:rsidRDefault="009E6F5C" w:rsidP="00817A11">
      <w:pPr>
        <w:numPr>
          <w:ilvl w:val="0"/>
          <w:numId w:val="24"/>
        </w:numPr>
        <w:spacing w:line="360" w:lineRule="auto"/>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Положення про інсультний блок.</w:t>
      </w:r>
    </w:p>
    <w:p w:rsidR="00C9223E" w:rsidRPr="001A6E5E" w:rsidRDefault="009E6F5C" w:rsidP="00817A11">
      <w:pPr>
        <w:numPr>
          <w:ilvl w:val="0"/>
          <w:numId w:val="24"/>
        </w:numPr>
        <w:spacing w:line="360" w:lineRule="auto"/>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Положення про інсультний центр.</w:t>
      </w:r>
    </w:p>
    <w:p w:rsidR="00C9223E" w:rsidRDefault="009E6F5C" w:rsidP="00953468">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Ці положення мають бути систематизовані для злагодженої роботи в тактиці ведення різних типів інсультів. Короткий проміжок часу коли зміни в мозку стають незворотними при інсульті має бути використаний спеціалістами неврологами для надання професійної медичної допомоги.</w:t>
      </w:r>
    </w:p>
    <w:p w:rsidR="00346757" w:rsidRPr="00576324" w:rsidRDefault="00346757" w:rsidP="00346757">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w:t>
      </w:r>
      <w:r w:rsidR="00576324">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 </w:t>
      </w:r>
      <w:r w:rsidRPr="00576324">
        <w:rPr>
          <w:rFonts w:ascii="Times New Roman" w:eastAsia="Times New Roman" w:hAnsi="Times New Roman" w:cs="Times New Roman"/>
          <w:sz w:val="28"/>
          <w:szCs w:val="28"/>
          <w:lang w:val="uk-UA"/>
        </w:rPr>
        <w:t>В Україні реалізуються заходи первинної профілактики, які спрямовані на контроль основних факторів ризику:</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артеріальна гіпертензія;</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дисліпідемія;</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цукровий діабет;</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тютюнопаління та алкоголь.</w:t>
      </w:r>
    </w:p>
    <w:p w:rsidR="00346757" w:rsidRPr="00576324" w:rsidRDefault="00346757"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Однак проблемами залишаються низький рівень профілактичних оглядів та недостатня прихильність населення до лікування.</w:t>
      </w:r>
    </w:p>
    <w:p w:rsidR="00346757" w:rsidRDefault="009E6F5C" w:rsidP="00346757">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Важливим етапом в профілактиці серцево-</w:t>
      </w:r>
      <w:r w:rsidR="00953468">
        <w:rPr>
          <w:rFonts w:ascii="Times New Roman" w:eastAsia="Times New Roman" w:hAnsi="Times New Roman" w:cs="Times New Roman"/>
          <w:sz w:val="28"/>
          <w:szCs w:val="28"/>
          <w:lang w:val="uk-UA"/>
        </w:rPr>
        <w:t>судинних захворювань був старт «</w:t>
      </w:r>
      <w:r w:rsidRPr="001A6E5E">
        <w:rPr>
          <w:rFonts w:ascii="Times New Roman" w:eastAsia="Times New Roman" w:hAnsi="Times New Roman" w:cs="Times New Roman"/>
          <w:sz w:val="28"/>
          <w:szCs w:val="28"/>
          <w:lang w:val="uk-UA"/>
        </w:rPr>
        <w:t>Н</w:t>
      </w:r>
      <w:r w:rsidR="00953468">
        <w:rPr>
          <w:rFonts w:ascii="Times New Roman" w:eastAsia="Times New Roman" w:hAnsi="Times New Roman" w:cs="Times New Roman"/>
          <w:sz w:val="28"/>
          <w:szCs w:val="28"/>
          <w:lang w:val="uk-UA"/>
        </w:rPr>
        <w:t>аціонального скринінгу здоров'я»</w:t>
      </w:r>
      <w:r w:rsidRPr="001A6E5E">
        <w:rPr>
          <w:rFonts w:ascii="Times New Roman" w:eastAsia="Times New Roman" w:hAnsi="Times New Roman" w:cs="Times New Roman"/>
          <w:sz w:val="28"/>
          <w:szCs w:val="28"/>
          <w:lang w:val="uk-UA"/>
        </w:rPr>
        <w:t xml:space="preserve"> </w:t>
      </w:r>
      <w:r w:rsidR="00953468" w:rsidRPr="00953468">
        <w:rPr>
          <w:rFonts w:ascii="Times New Roman" w:hAnsi="Times New Roman"/>
          <w:sz w:val="28"/>
          <w:szCs w:val="28"/>
          <w:lang w:val="uk-UA"/>
        </w:rPr>
        <w:t>–</w:t>
      </w:r>
      <w:r w:rsidRPr="001A6E5E">
        <w:rPr>
          <w:rFonts w:ascii="Times New Roman" w:eastAsia="Times New Roman" w:hAnsi="Times New Roman" w:cs="Times New Roman"/>
          <w:sz w:val="28"/>
          <w:szCs w:val="28"/>
          <w:lang w:val="uk-UA"/>
        </w:rPr>
        <w:t xml:space="preserve"> програма безоплатних щорічних оглядів для людей віком від 40 років. </w:t>
      </w:r>
    </w:p>
    <w:p w:rsidR="00C9223E" w:rsidRPr="00576324" w:rsidRDefault="009E6F5C" w:rsidP="00346757">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Також успішно впроваджена т</w:t>
      </w:r>
      <w:r w:rsidR="00953468">
        <w:rPr>
          <w:rFonts w:ascii="Times New Roman" w:eastAsia="Times New Roman" w:hAnsi="Times New Roman" w:cs="Times New Roman"/>
          <w:sz w:val="28"/>
          <w:szCs w:val="28"/>
          <w:lang w:val="uk-UA"/>
        </w:rPr>
        <w:t>а продовжує працювати програма «Доступні ліки»</w:t>
      </w:r>
      <w:r w:rsidRPr="001A6E5E">
        <w:rPr>
          <w:rFonts w:ascii="Times New Roman" w:eastAsia="Times New Roman" w:hAnsi="Times New Roman" w:cs="Times New Roman"/>
          <w:sz w:val="28"/>
          <w:szCs w:val="28"/>
          <w:lang w:val="uk-UA"/>
        </w:rPr>
        <w:t xml:space="preserve"> в яку включено 290 торгових найменувань препаратів для </w:t>
      </w:r>
      <w:r w:rsidRPr="001A6E5E">
        <w:rPr>
          <w:rFonts w:ascii="Times New Roman" w:eastAsia="Times New Roman" w:hAnsi="Times New Roman" w:cs="Times New Roman"/>
          <w:sz w:val="28"/>
          <w:szCs w:val="28"/>
          <w:lang w:val="uk-UA"/>
        </w:rPr>
        <w:lastRenderedPageBreak/>
        <w:t xml:space="preserve">лікування серцево-судинних захворювань. Програма дозволяє безоплатно або з </w:t>
      </w:r>
      <w:r w:rsidRPr="00576324">
        <w:rPr>
          <w:rFonts w:ascii="Times New Roman" w:eastAsia="Times New Roman" w:hAnsi="Times New Roman" w:cs="Times New Roman"/>
          <w:sz w:val="28"/>
          <w:szCs w:val="28"/>
          <w:lang w:val="uk-UA"/>
        </w:rPr>
        <w:t>частковою доплатою отримати ліки людям з хронічними захворюваннями.</w:t>
      </w:r>
    </w:p>
    <w:p w:rsidR="00346757" w:rsidRPr="00576324" w:rsidRDefault="00346757" w:rsidP="00346757">
      <w:pPr>
        <w:spacing w:line="360" w:lineRule="auto"/>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576324" w:rsidRPr="00576324">
        <w:rPr>
          <w:rFonts w:ascii="Times New Roman" w:eastAsia="Times New Roman" w:hAnsi="Times New Roman" w:cs="Times New Roman"/>
          <w:sz w:val="28"/>
          <w:szCs w:val="28"/>
          <w:lang w:val="uk-UA"/>
        </w:rPr>
        <w:tab/>
      </w:r>
      <w:r w:rsidRPr="00576324">
        <w:rPr>
          <w:rFonts w:ascii="Times New Roman" w:eastAsia="Times New Roman" w:hAnsi="Times New Roman" w:cs="Times New Roman"/>
          <w:sz w:val="28"/>
          <w:szCs w:val="28"/>
          <w:lang w:val="uk-UA"/>
        </w:rPr>
        <w:t>Збільшується  допомога при інсультах на вторинному рівні відповідно до сучасних стандартів Міністерства охорони здоров'я:</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застосовується антитромбоцитарна терапія;</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про фібриляції передсердь- антикоагулянти;</w:t>
      </w:r>
    </w:p>
    <w:p w:rsidR="00346757"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346757" w:rsidRPr="00576324">
        <w:rPr>
          <w:rFonts w:ascii="Times New Roman" w:eastAsia="Times New Roman" w:hAnsi="Times New Roman" w:cs="Times New Roman"/>
          <w:sz w:val="28"/>
          <w:szCs w:val="28"/>
          <w:lang w:val="uk-UA"/>
        </w:rPr>
        <w:t>проводиться контроль факторів ризику та модифікація способу життя</w:t>
      </w:r>
      <w:r w:rsidRPr="00576324">
        <w:rPr>
          <w:rFonts w:ascii="Times New Roman" w:eastAsia="Times New Roman" w:hAnsi="Times New Roman" w:cs="Times New Roman"/>
          <w:sz w:val="28"/>
          <w:szCs w:val="28"/>
          <w:lang w:val="uk-UA"/>
        </w:rPr>
        <w:t xml:space="preserve"> </w:t>
      </w:r>
      <w:r w:rsidR="00346757" w:rsidRPr="00576324">
        <w:rPr>
          <w:rFonts w:ascii="Times New Roman" w:eastAsia="Times New Roman" w:hAnsi="Times New Roman" w:cs="Times New Roman"/>
          <w:sz w:val="28"/>
          <w:szCs w:val="28"/>
          <w:lang w:val="uk-UA"/>
        </w:rPr>
        <w:t xml:space="preserve">[3]. </w:t>
      </w:r>
    </w:p>
    <w:p w:rsidR="00C9223E" w:rsidRDefault="009E6F5C" w:rsidP="00953468">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У 2025 році в усіх регіонах   країни було оновлено маршрути екстреної медичної допомоги, аби пацієнти з підозрою на інсульт потрапляли лише до тих лікарень, які спроможні надати якісну допомогу, таких лікарень нині 191 по всій країні.</w:t>
      </w:r>
    </w:p>
    <w:p w:rsidR="005C1A20" w:rsidRPr="00576324" w:rsidRDefault="005C1A20" w:rsidP="00576324">
      <w:pPr>
        <w:spacing w:line="360" w:lineRule="auto"/>
        <w:ind w:firstLine="720"/>
        <w:jc w:val="both"/>
        <w:rPr>
          <w:rFonts w:ascii="Times New Roman" w:eastAsia="Times New Roman" w:hAnsi="Times New Roman" w:cs="Times New Roman"/>
          <w:sz w:val="28"/>
          <w:szCs w:val="28"/>
          <w:lang w:val="uk-UA"/>
        </w:rPr>
      </w:pPr>
      <w:r w:rsidRPr="005C1A20">
        <w:rPr>
          <w:rFonts w:ascii="Times New Roman" w:eastAsia="Times New Roman" w:hAnsi="Times New Roman" w:cs="Times New Roman"/>
          <w:sz w:val="28"/>
          <w:szCs w:val="28"/>
          <w:lang w:val="uk-UA"/>
        </w:rPr>
        <w:t>Ефективність лікування інсульту критично залежить від правильно організованої логістики: швидкого розпізнавання, транспортування в спеціалізований заклад і початку реперфузійн</w:t>
      </w:r>
      <w:r w:rsidR="00576324">
        <w:rPr>
          <w:rFonts w:ascii="Times New Roman" w:eastAsia="Times New Roman" w:hAnsi="Times New Roman" w:cs="Times New Roman"/>
          <w:sz w:val="28"/>
          <w:szCs w:val="28"/>
          <w:lang w:val="uk-UA"/>
        </w:rPr>
        <w:t>ої терапії у вузькому часовому «вікні</w:t>
      </w:r>
      <w:r w:rsidR="00576324" w:rsidRPr="00576324">
        <w:rPr>
          <w:rFonts w:ascii="Times New Roman" w:eastAsia="Times New Roman" w:hAnsi="Times New Roman" w:cs="Times New Roman"/>
          <w:sz w:val="28"/>
          <w:szCs w:val="28"/>
          <w:lang w:val="uk-UA"/>
        </w:rPr>
        <w:t>»</w:t>
      </w:r>
      <w:r w:rsidRPr="00576324">
        <w:rPr>
          <w:rFonts w:ascii="Times New Roman" w:eastAsia="Times New Roman" w:hAnsi="Times New Roman" w:cs="Times New Roman"/>
          <w:sz w:val="28"/>
          <w:szCs w:val="28"/>
          <w:lang w:val="uk-UA"/>
        </w:rPr>
        <w:t>.</w:t>
      </w:r>
    </w:p>
    <w:p w:rsidR="005C1A20" w:rsidRPr="00576324" w:rsidRDefault="005C1A20" w:rsidP="005C1A20">
      <w:pPr>
        <w:spacing w:line="360" w:lineRule="auto"/>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576324" w:rsidRPr="00576324">
        <w:rPr>
          <w:rFonts w:ascii="Times New Roman" w:eastAsia="Times New Roman" w:hAnsi="Times New Roman" w:cs="Times New Roman"/>
          <w:sz w:val="28"/>
          <w:szCs w:val="28"/>
          <w:lang w:val="uk-UA"/>
        </w:rPr>
        <w:tab/>
      </w:r>
      <w:r w:rsidRPr="00576324">
        <w:rPr>
          <w:rFonts w:ascii="Times New Roman" w:eastAsia="Times New Roman" w:hAnsi="Times New Roman" w:cs="Times New Roman"/>
          <w:sz w:val="28"/>
          <w:szCs w:val="28"/>
          <w:lang w:val="uk-UA"/>
        </w:rPr>
        <w:t>Мета догоспітального етапу мінімізувати час від появи симптомів до госпіталізації.</w:t>
      </w:r>
    </w:p>
    <w:p w:rsidR="005C1A20" w:rsidRPr="00576324" w:rsidRDefault="005C1A20"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Догоспітальний етап складається з таких кроків:</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Розпізнавання симптомів ( МОЗОК, FAST);</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Виклик екстреної медичної допомоги;</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Пріоритетна диспетчеризація( напра</w:t>
      </w:r>
      <w:r w:rsidRPr="00576324">
        <w:rPr>
          <w:rFonts w:ascii="Times New Roman" w:eastAsia="Times New Roman" w:hAnsi="Times New Roman" w:cs="Times New Roman"/>
          <w:sz w:val="28"/>
          <w:szCs w:val="28"/>
          <w:lang w:val="uk-UA"/>
        </w:rPr>
        <w:t>влення бригади з повідомленням «підозра на інсульт»</w:t>
      </w:r>
      <w:r w:rsidR="005C1A20" w:rsidRPr="00576324">
        <w:rPr>
          <w:rFonts w:ascii="Times New Roman" w:eastAsia="Times New Roman" w:hAnsi="Times New Roman" w:cs="Times New Roman"/>
          <w:sz w:val="28"/>
          <w:szCs w:val="28"/>
          <w:lang w:val="uk-UA"/>
        </w:rPr>
        <w:t>;</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Первинна оцінка</w:t>
      </w:r>
      <w:r w:rsidRPr="00576324">
        <w:rPr>
          <w:rFonts w:ascii="Times New Roman" w:eastAsia="Times New Roman" w:hAnsi="Times New Roman" w:cs="Times New Roman"/>
          <w:sz w:val="28"/>
          <w:szCs w:val="28"/>
          <w:lang w:val="uk-UA"/>
        </w:rPr>
        <w:t xml:space="preserve"> </w:t>
      </w:r>
      <w:r w:rsidR="005C1A20" w:rsidRPr="00576324">
        <w:rPr>
          <w:rFonts w:ascii="Times New Roman" w:eastAsia="Times New Roman" w:hAnsi="Times New Roman" w:cs="Times New Roman"/>
          <w:sz w:val="28"/>
          <w:szCs w:val="28"/>
          <w:lang w:val="uk-UA"/>
        </w:rPr>
        <w:t xml:space="preserve">(бригадою); </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Попередження лікарні</w:t>
      </w:r>
      <w:r w:rsidRPr="00576324">
        <w:rPr>
          <w:rFonts w:ascii="Times New Roman" w:eastAsia="Times New Roman" w:hAnsi="Times New Roman" w:cs="Times New Roman"/>
          <w:sz w:val="28"/>
          <w:szCs w:val="28"/>
          <w:lang w:val="uk-UA"/>
        </w:rPr>
        <w:t xml:space="preserve"> </w:t>
      </w:r>
      <w:r w:rsidR="005C1A20" w:rsidRPr="00576324">
        <w:rPr>
          <w:rFonts w:ascii="Times New Roman" w:eastAsia="Times New Roman" w:hAnsi="Times New Roman" w:cs="Times New Roman"/>
          <w:sz w:val="28"/>
          <w:szCs w:val="28"/>
          <w:lang w:val="uk-UA"/>
        </w:rPr>
        <w:t>(для активації інсультної команди).</w:t>
      </w:r>
    </w:p>
    <w:p w:rsidR="005C1A20" w:rsidRPr="00576324" w:rsidRDefault="005C1A20"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Мета транспортування -доставити пацієнта в заклад де  доступні комп'ютерна томографія чи магнітно-резонансна томографія та реперфузійна  терапія.</w:t>
      </w:r>
    </w:p>
    <w:p w:rsidR="005C1A20" w:rsidRPr="00576324" w:rsidRDefault="005C1A20"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lastRenderedPageBreak/>
        <w:t>Маршрутизація:</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Первинний інсультний центр- базова допомога, тромболізис.</w:t>
      </w:r>
    </w:p>
    <w:p w:rsidR="005C1A20" w:rsidRPr="00576324" w:rsidRDefault="00576324" w:rsidP="00576324">
      <w:pPr>
        <w:spacing w:line="360" w:lineRule="auto"/>
        <w:ind w:left="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w:t>
      </w:r>
      <w:r w:rsidR="005C1A20" w:rsidRPr="00576324">
        <w:rPr>
          <w:rFonts w:ascii="Times New Roman" w:eastAsia="Times New Roman" w:hAnsi="Times New Roman" w:cs="Times New Roman"/>
          <w:sz w:val="28"/>
          <w:szCs w:val="28"/>
          <w:lang w:val="uk-UA"/>
        </w:rPr>
        <w:t>Комплексний інсультний центр - тромбектомія + нейрохірургія.</w:t>
      </w:r>
    </w:p>
    <w:p w:rsidR="005C1A20" w:rsidRPr="00576324" w:rsidRDefault="005C1A20" w:rsidP="00576324">
      <w:pPr>
        <w:spacing w:line="360" w:lineRule="auto"/>
        <w:ind w:firstLine="720"/>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Принципово, щоб був обраний найближчий профільний заклад, а не найближча лікарня.</w:t>
      </w:r>
    </w:p>
    <w:p w:rsidR="005C1A20" w:rsidRPr="00576324" w:rsidRDefault="005C1A20" w:rsidP="005C1A20">
      <w:pPr>
        <w:spacing w:line="360" w:lineRule="auto"/>
        <w:jc w:val="both"/>
        <w:rPr>
          <w:rFonts w:ascii="Times New Roman" w:eastAsia="Times New Roman" w:hAnsi="Times New Roman" w:cs="Times New Roman"/>
          <w:sz w:val="28"/>
          <w:szCs w:val="28"/>
          <w:lang w:val="uk-UA"/>
        </w:rPr>
      </w:pPr>
      <w:r w:rsidRPr="00576324">
        <w:rPr>
          <w:rFonts w:ascii="Times New Roman" w:eastAsia="Times New Roman" w:hAnsi="Times New Roman" w:cs="Times New Roman"/>
          <w:sz w:val="28"/>
          <w:szCs w:val="28"/>
          <w:lang w:val="uk-UA"/>
        </w:rPr>
        <w:t xml:space="preserve">   </w:t>
      </w:r>
      <w:r w:rsidR="00576324">
        <w:rPr>
          <w:rFonts w:ascii="Times New Roman" w:eastAsia="Times New Roman" w:hAnsi="Times New Roman" w:cs="Times New Roman"/>
          <w:sz w:val="28"/>
          <w:szCs w:val="28"/>
          <w:lang w:val="uk-UA"/>
        </w:rPr>
        <w:tab/>
      </w:r>
      <w:r w:rsidRPr="00576324">
        <w:rPr>
          <w:rFonts w:ascii="Times New Roman" w:eastAsia="Times New Roman" w:hAnsi="Times New Roman" w:cs="Times New Roman"/>
          <w:sz w:val="28"/>
          <w:szCs w:val="28"/>
          <w:lang w:val="uk-UA"/>
        </w:rPr>
        <w:t xml:space="preserve">Метою госпітального етапу </w:t>
      </w:r>
      <w:r w:rsidR="00576324" w:rsidRPr="001368B0">
        <w:rPr>
          <w:rFonts w:ascii="Times New Roman" w:eastAsia="Times New Roman" w:hAnsi="Times New Roman" w:cs="Times New Roman"/>
          <w:sz w:val="28"/>
          <w:szCs w:val="28"/>
          <w:lang w:val="uk-UA"/>
        </w:rPr>
        <w:t>–</w:t>
      </w:r>
      <w:r w:rsidRPr="00576324">
        <w:rPr>
          <w:rFonts w:ascii="Times New Roman" w:eastAsia="Times New Roman" w:hAnsi="Times New Roman" w:cs="Times New Roman"/>
          <w:sz w:val="28"/>
          <w:szCs w:val="28"/>
          <w:lang w:val="uk-UA"/>
        </w:rPr>
        <w:t xml:space="preserve"> максимально швидко підтвердити діагноз та почати лікування, цільовими часовими показниками моніторингу в інсультному блоці чи відділенні інтенсивної терапії є виконання тромболізису часом до 60 хв, та тромбоектомії до 90 хв.</w:t>
      </w:r>
    </w:p>
    <w:p w:rsidR="005C1A20" w:rsidRPr="00D72110" w:rsidRDefault="005C1A20" w:rsidP="005C1A20">
      <w:pPr>
        <w:spacing w:line="360" w:lineRule="auto"/>
        <w:jc w:val="both"/>
        <w:rPr>
          <w:rFonts w:ascii="Times New Roman" w:eastAsia="Times New Roman" w:hAnsi="Times New Roman" w:cs="Times New Roman"/>
          <w:sz w:val="28"/>
          <w:szCs w:val="28"/>
          <w:lang w:val="uk-UA"/>
        </w:rPr>
      </w:pPr>
      <w:r w:rsidRPr="00D72110">
        <w:rPr>
          <w:rFonts w:ascii="Times New Roman" w:eastAsia="Times New Roman" w:hAnsi="Times New Roman" w:cs="Times New Roman"/>
          <w:sz w:val="28"/>
          <w:szCs w:val="28"/>
          <w:lang w:val="uk-UA"/>
        </w:rPr>
        <w:t xml:space="preserve">   </w:t>
      </w:r>
      <w:r w:rsidR="00D72110" w:rsidRPr="00D72110">
        <w:rPr>
          <w:rFonts w:ascii="Times New Roman" w:eastAsia="Times New Roman" w:hAnsi="Times New Roman" w:cs="Times New Roman"/>
          <w:sz w:val="28"/>
          <w:szCs w:val="28"/>
          <w:lang w:val="uk-UA"/>
        </w:rPr>
        <w:tab/>
      </w:r>
      <w:r w:rsidRPr="00D72110">
        <w:rPr>
          <w:rFonts w:ascii="Times New Roman" w:eastAsia="Times New Roman" w:hAnsi="Times New Roman" w:cs="Times New Roman"/>
          <w:sz w:val="28"/>
          <w:szCs w:val="28"/>
          <w:lang w:val="uk-UA"/>
        </w:rPr>
        <w:t>Післягострий етап повинен мати ранній початок реабілітації (24-48 год при стабілізації); зосереджено увагу на вторинній профілактиці: антиагреганти/антикоагулянти; контроль артеріального тиску, глюкози, ліпід</w:t>
      </w:r>
      <w:r w:rsidR="008E1557">
        <w:rPr>
          <w:rFonts w:ascii="Times New Roman" w:eastAsia="Times New Roman" w:hAnsi="Times New Roman" w:cs="Times New Roman"/>
          <w:sz w:val="28"/>
          <w:szCs w:val="28"/>
          <w:lang w:val="uk-UA"/>
        </w:rPr>
        <w:t>ів; мультидисциплінарний підхід</w:t>
      </w:r>
      <w:r w:rsidRPr="00D72110">
        <w:rPr>
          <w:rFonts w:ascii="Times New Roman" w:eastAsia="Times New Roman" w:hAnsi="Times New Roman" w:cs="Times New Roman"/>
          <w:sz w:val="28"/>
          <w:szCs w:val="28"/>
          <w:lang w:val="uk-UA"/>
        </w:rPr>
        <w:t>: нагляд невролога, фізичного терапевта, логопеда</w:t>
      </w:r>
      <w:r w:rsidR="00D72110" w:rsidRPr="00D72110">
        <w:rPr>
          <w:rFonts w:ascii="Times New Roman" w:eastAsia="Times New Roman" w:hAnsi="Times New Roman" w:cs="Times New Roman"/>
          <w:sz w:val="28"/>
          <w:szCs w:val="28"/>
          <w:lang w:val="uk-UA"/>
        </w:rPr>
        <w:t xml:space="preserve"> </w:t>
      </w:r>
      <w:r w:rsidRPr="00D72110">
        <w:rPr>
          <w:rFonts w:ascii="Times New Roman" w:eastAsia="Times New Roman" w:hAnsi="Times New Roman" w:cs="Times New Roman"/>
          <w:sz w:val="28"/>
          <w:szCs w:val="28"/>
          <w:lang w:val="uk-UA"/>
        </w:rPr>
        <w:t>[26</w:t>
      </w:r>
      <w:r w:rsidR="00D72110" w:rsidRPr="00D72110">
        <w:rPr>
          <w:rFonts w:ascii="Times New Roman" w:eastAsia="Times New Roman" w:hAnsi="Times New Roman" w:cs="Times New Roman"/>
          <w:sz w:val="28"/>
          <w:szCs w:val="28"/>
          <w:lang w:val="uk-UA"/>
        </w:rPr>
        <w:t xml:space="preserve">; </w:t>
      </w:r>
      <w:r w:rsidRPr="00D72110">
        <w:rPr>
          <w:rFonts w:ascii="Times New Roman" w:eastAsia="Times New Roman" w:hAnsi="Times New Roman" w:cs="Times New Roman"/>
          <w:sz w:val="28"/>
          <w:szCs w:val="28"/>
          <w:lang w:val="uk-UA"/>
        </w:rPr>
        <w:t>27].</w:t>
      </w:r>
    </w:p>
    <w:p w:rsidR="00C9223E" w:rsidRPr="007C77D8" w:rsidRDefault="009E6F5C" w:rsidP="00953468">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Лікування інсульту в Україні для пацієнта покриває Національна служба здоров'я, вартість залежить від складності випадку і коштує від 14900 грн до 131000 грн. Цей комплекс допомоги включає комп'ютерну томографію,</w:t>
      </w:r>
      <w:r w:rsidR="00953468">
        <w:rPr>
          <w:rFonts w:ascii="Times New Roman" w:eastAsia="Times New Roman" w:hAnsi="Times New Roman" w:cs="Times New Roman"/>
          <w:sz w:val="28"/>
          <w:szCs w:val="28"/>
          <w:lang w:val="uk-UA"/>
        </w:rPr>
        <w:t xml:space="preserve"> </w:t>
      </w:r>
      <w:r w:rsidR="00953468" w:rsidRPr="007C77D8">
        <w:rPr>
          <w:rFonts w:ascii="Times New Roman" w:eastAsia="Times New Roman" w:hAnsi="Times New Roman" w:cs="Times New Roman"/>
          <w:sz w:val="28"/>
          <w:szCs w:val="28"/>
          <w:lang w:val="uk-UA"/>
        </w:rPr>
        <w:t>магнітно-резонансну томографію</w:t>
      </w:r>
      <w:r w:rsidRPr="007C77D8">
        <w:rPr>
          <w:rFonts w:ascii="Times New Roman" w:eastAsia="Times New Roman" w:hAnsi="Times New Roman" w:cs="Times New Roman"/>
          <w:sz w:val="28"/>
          <w:szCs w:val="28"/>
          <w:lang w:val="uk-UA"/>
        </w:rPr>
        <w:t>, ліки та реабілітацію.</w:t>
      </w:r>
    </w:p>
    <w:p w:rsidR="005C1A20" w:rsidRPr="007C77D8" w:rsidRDefault="005C1A20" w:rsidP="005C1A20">
      <w:pPr>
        <w:spacing w:line="360" w:lineRule="auto"/>
        <w:jc w:val="both"/>
        <w:rPr>
          <w:rFonts w:ascii="Times New Roman" w:eastAsia="Times New Roman" w:hAnsi="Times New Roman" w:cs="Times New Roman"/>
          <w:sz w:val="28"/>
          <w:szCs w:val="28"/>
          <w:lang w:val="uk-UA"/>
        </w:rPr>
      </w:pPr>
      <w:r w:rsidRPr="007C77D8">
        <w:rPr>
          <w:rFonts w:ascii="Times New Roman" w:eastAsia="Times New Roman" w:hAnsi="Times New Roman" w:cs="Times New Roman"/>
          <w:sz w:val="28"/>
          <w:szCs w:val="28"/>
          <w:lang w:val="uk-UA"/>
        </w:rPr>
        <w:t xml:space="preserve">     </w:t>
      </w:r>
      <w:r w:rsidR="00D72110" w:rsidRPr="007C77D8">
        <w:rPr>
          <w:rFonts w:ascii="Times New Roman" w:eastAsia="Times New Roman" w:hAnsi="Times New Roman" w:cs="Times New Roman"/>
          <w:sz w:val="28"/>
          <w:szCs w:val="28"/>
          <w:lang w:val="uk-UA"/>
        </w:rPr>
        <w:tab/>
      </w:r>
      <w:r w:rsidRPr="007C77D8">
        <w:rPr>
          <w:rFonts w:ascii="Times New Roman" w:eastAsia="Times New Roman" w:hAnsi="Times New Roman" w:cs="Times New Roman"/>
          <w:sz w:val="28"/>
          <w:szCs w:val="28"/>
          <w:lang w:val="uk-UA"/>
        </w:rPr>
        <w:t>В Україні лікування інсульту здійснюється у спеціалізованих інсультних центрах та лікарнях, законтрактованих із Національною службою здоров'я України. Вони забезпечують цілодобову діагностику і реперфузійну терапію.</w:t>
      </w:r>
    </w:p>
    <w:p w:rsidR="005C1A20" w:rsidRPr="001A6E5E" w:rsidRDefault="005C1A20" w:rsidP="00D72110">
      <w:pPr>
        <w:spacing w:line="360" w:lineRule="auto"/>
        <w:ind w:firstLine="720"/>
        <w:jc w:val="both"/>
        <w:rPr>
          <w:rFonts w:ascii="Times New Roman" w:eastAsia="Times New Roman" w:hAnsi="Times New Roman" w:cs="Times New Roman"/>
          <w:sz w:val="28"/>
          <w:szCs w:val="28"/>
          <w:lang w:val="uk-UA"/>
        </w:rPr>
      </w:pPr>
      <w:r w:rsidRPr="007C77D8">
        <w:rPr>
          <w:rFonts w:ascii="Times New Roman" w:eastAsia="Times New Roman" w:hAnsi="Times New Roman" w:cs="Times New Roman"/>
          <w:sz w:val="28"/>
          <w:szCs w:val="28"/>
          <w:lang w:val="uk-UA"/>
        </w:rPr>
        <w:t>Безпосередньо в Києві та київській області це: Київська обласна клінічна лікарня, яка має інсультний центр де лікують гострий інсульт та надають послуги ранньої реабілітації; Науково - практичний центр ендоваскулярної нейрорентгенохірургії НАМН України - надає високоспеціалізовану допомогу  (</w:t>
      </w:r>
      <w:r w:rsidR="00D72110" w:rsidRPr="007C77D8">
        <w:rPr>
          <w:rFonts w:ascii="Times New Roman" w:eastAsia="Times New Roman" w:hAnsi="Times New Roman" w:cs="Times New Roman"/>
          <w:sz w:val="28"/>
          <w:szCs w:val="28"/>
          <w:lang w:val="uk-UA"/>
        </w:rPr>
        <w:t>тромбектомія, нейрохірургія); «Оберіг»</w:t>
      </w:r>
      <w:r w:rsidRPr="007C77D8">
        <w:rPr>
          <w:rFonts w:ascii="Times New Roman" w:eastAsia="Times New Roman" w:hAnsi="Times New Roman" w:cs="Times New Roman"/>
          <w:sz w:val="28"/>
          <w:szCs w:val="28"/>
          <w:lang w:val="uk-UA"/>
        </w:rPr>
        <w:t xml:space="preserve"> - багатопрофільний медцентр з </w:t>
      </w:r>
      <w:r w:rsidRPr="007C77D8">
        <w:rPr>
          <w:rFonts w:ascii="Times New Roman" w:eastAsia="Times New Roman" w:hAnsi="Times New Roman" w:cs="Times New Roman"/>
          <w:sz w:val="28"/>
          <w:szCs w:val="28"/>
          <w:lang w:val="uk-UA"/>
        </w:rPr>
        <w:lastRenderedPageBreak/>
        <w:t>неврологією та інсультною допомогою; “Добробут”- приватний інсультний центр, який має повний цикл - від невідкладної допомоги до реабілітації.</w:t>
      </w:r>
    </w:p>
    <w:p w:rsidR="00C9223E" w:rsidRPr="001A6E5E" w:rsidRDefault="0095346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009E6F5C" w:rsidRPr="001A6E5E">
        <w:rPr>
          <w:rFonts w:ascii="Times New Roman" w:eastAsia="Times New Roman" w:hAnsi="Times New Roman" w:cs="Times New Roman"/>
          <w:sz w:val="28"/>
          <w:szCs w:val="28"/>
          <w:lang w:val="uk-UA"/>
        </w:rPr>
        <w:t>Що стосується психологічної допомоги, українці можуть отримати її на численних гарячих лініях та онлайн-платформах для психологічної під</w:t>
      </w:r>
      <w:r>
        <w:rPr>
          <w:rFonts w:ascii="Times New Roman" w:eastAsia="Times New Roman" w:hAnsi="Times New Roman" w:cs="Times New Roman"/>
          <w:sz w:val="28"/>
          <w:szCs w:val="28"/>
          <w:lang w:val="uk-UA"/>
        </w:rPr>
        <w:t>тримки цілодобово. Це такі як: «Lifeline Ukraine», гаряча лінія «</w:t>
      </w:r>
      <w:r w:rsidR="009E6F5C" w:rsidRPr="001A6E5E">
        <w:rPr>
          <w:rFonts w:ascii="Times New Roman" w:eastAsia="Times New Roman" w:hAnsi="Times New Roman" w:cs="Times New Roman"/>
          <w:sz w:val="28"/>
          <w:szCs w:val="28"/>
          <w:lang w:val="uk-UA"/>
        </w:rPr>
        <w:t>Націо</w:t>
      </w:r>
      <w:r>
        <w:rPr>
          <w:rFonts w:ascii="Times New Roman" w:eastAsia="Times New Roman" w:hAnsi="Times New Roman" w:cs="Times New Roman"/>
          <w:sz w:val="28"/>
          <w:szCs w:val="28"/>
          <w:lang w:val="uk-UA"/>
        </w:rPr>
        <w:t>нальної психологічної асоціації», «</w:t>
      </w:r>
      <w:r w:rsidR="009E6F5C" w:rsidRPr="001A6E5E">
        <w:rPr>
          <w:rFonts w:ascii="Times New Roman" w:eastAsia="Times New Roman" w:hAnsi="Times New Roman" w:cs="Times New Roman"/>
          <w:sz w:val="28"/>
          <w:szCs w:val="28"/>
          <w:lang w:val="uk-UA"/>
        </w:rPr>
        <w:t>Ла Страда-</w:t>
      </w:r>
      <w:r>
        <w:rPr>
          <w:rFonts w:ascii="Times New Roman" w:eastAsia="Times New Roman" w:hAnsi="Times New Roman" w:cs="Times New Roman"/>
          <w:sz w:val="28"/>
          <w:szCs w:val="28"/>
          <w:lang w:val="uk-UA"/>
        </w:rPr>
        <w:t>Україна»</w:t>
      </w:r>
      <w:r w:rsidR="009E6F5C" w:rsidRPr="001A6E5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лінія міжнародної організації «Людина в біді», «Український ветеранський фонд»</w:t>
      </w:r>
      <w:r w:rsidR="009E6F5C" w:rsidRPr="001A6E5E">
        <w:rPr>
          <w:rFonts w:ascii="Times New Roman" w:eastAsia="Times New Roman" w:hAnsi="Times New Roman" w:cs="Times New Roman"/>
          <w:sz w:val="28"/>
          <w:szCs w:val="28"/>
          <w:lang w:val="uk-UA"/>
        </w:rPr>
        <w:t xml:space="preserve"> для ветеранів та їхніх</w:t>
      </w:r>
      <w:r>
        <w:rPr>
          <w:rFonts w:ascii="Times New Roman" w:eastAsia="Times New Roman" w:hAnsi="Times New Roman" w:cs="Times New Roman"/>
          <w:sz w:val="28"/>
          <w:szCs w:val="28"/>
          <w:lang w:val="uk-UA"/>
        </w:rPr>
        <w:t xml:space="preserve"> сімей, кризове консультування «Варто жити»</w:t>
      </w:r>
      <w:r w:rsidR="009E6F5C" w:rsidRPr="001A6E5E">
        <w:rPr>
          <w:rFonts w:ascii="Times New Roman" w:eastAsia="Times New Roman" w:hAnsi="Times New Roman" w:cs="Times New Roman"/>
          <w:sz w:val="28"/>
          <w:szCs w:val="28"/>
          <w:lang w:val="uk-UA"/>
        </w:rPr>
        <w:t>, контакт-центр Міністерства охорони з</w:t>
      </w:r>
      <w:r>
        <w:rPr>
          <w:rFonts w:ascii="Times New Roman" w:eastAsia="Times New Roman" w:hAnsi="Times New Roman" w:cs="Times New Roman"/>
          <w:sz w:val="28"/>
          <w:szCs w:val="28"/>
          <w:lang w:val="uk-UA"/>
        </w:rPr>
        <w:t>доров'я України, онлайн-ресурс «Ти як», онлайн-платформа «Mental Help»</w:t>
      </w:r>
      <w:r w:rsidR="009E6F5C" w:rsidRPr="001A6E5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«Teenergizer»</w:t>
      </w:r>
      <w:r w:rsidR="009E6F5C" w:rsidRPr="001A6E5E">
        <w:rPr>
          <w:rFonts w:ascii="Times New Roman" w:eastAsia="Times New Roman" w:hAnsi="Times New Roman" w:cs="Times New Roman"/>
          <w:sz w:val="28"/>
          <w:szCs w:val="28"/>
          <w:lang w:val="uk-UA"/>
        </w:rPr>
        <w:t>- психолог</w:t>
      </w:r>
      <w:r>
        <w:rPr>
          <w:rFonts w:ascii="Times New Roman" w:eastAsia="Times New Roman" w:hAnsi="Times New Roman" w:cs="Times New Roman"/>
          <w:sz w:val="28"/>
          <w:szCs w:val="28"/>
          <w:lang w:val="uk-UA"/>
        </w:rPr>
        <w:t>ічна підтримка для підлітків, «Розкажи мені»</w:t>
      </w:r>
      <w:r w:rsidR="009E6F5C" w:rsidRPr="001A6E5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допомога у кризових ситуаціях, «Поруч»</w:t>
      </w:r>
      <w:r w:rsidR="009E6F5C" w:rsidRPr="001A6E5E">
        <w:rPr>
          <w:rFonts w:ascii="Times New Roman" w:eastAsia="Times New Roman" w:hAnsi="Times New Roman" w:cs="Times New Roman"/>
          <w:sz w:val="28"/>
          <w:szCs w:val="28"/>
          <w:lang w:val="uk-UA"/>
        </w:rPr>
        <w:t xml:space="preserve"> - спільний проект МОН та Юнісеф для батьків та дітей. Також безоплатну допомогу можна отримати через сімейного лікаря, педіатра або терапевта, які можуть направити до вузького спеціаліста.</w:t>
      </w:r>
    </w:p>
    <w:p w:rsidR="00C9223E" w:rsidRPr="001A6E5E" w:rsidRDefault="00953468">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009E6F5C" w:rsidRPr="001A6E5E">
        <w:rPr>
          <w:rFonts w:ascii="Times New Roman" w:eastAsia="Times New Roman" w:hAnsi="Times New Roman" w:cs="Times New Roman"/>
          <w:sz w:val="28"/>
          <w:szCs w:val="28"/>
          <w:lang w:val="uk-UA"/>
        </w:rPr>
        <w:t>Реабілітація після інсульту для молодих пацієнтів має високий потенціал відновлення завдяки нейропластичності. Тому для хворих інсультом у віці до 45 років високі прогнози щодо повернення до повноцінного життя. Та це відновлення потребує інтенсивного, комплексного підходу: ранній початок, фізична терапія, ерготерапія, психологічна підтримка та адаптація до повернення в активне соціальне чи робоче життя. Безкоштовна реабілітація в Україні надається пацієнту за направленням від сімейного лікаря до вибраного закладу охорони здоров'я, який має договір з Національною службою здоров'я України.</w:t>
      </w:r>
    </w:p>
    <w:p w:rsidR="00C9223E" w:rsidRPr="007C77D8" w:rsidRDefault="009E6F5C" w:rsidP="007C77D8">
      <w:pPr>
        <w:spacing w:line="360" w:lineRule="auto"/>
        <w:ind w:firstLine="720"/>
        <w:jc w:val="both"/>
        <w:rPr>
          <w:rFonts w:ascii="Times New Roman" w:eastAsia="Times New Roman" w:hAnsi="Times New Roman" w:cs="Times New Roman"/>
          <w:bCs/>
          <w:sz w:val="28"/>
          <w:szCs w:val="28"/>
          <w:lang w:val="uk-UA"/>
        </w:rPr>
      </w:pPr>
      <w:r w:rsidRPr="007C77D8">
        <w:rPr>
          <w:rFonts w:ascii="Times New Roman" w:eastAsia="Times New Roman" w:hAnsi="Times New Roman" w:cs="Times New Roman"/>
          <w:bCs/>
          <w:sz w:val="28"/>
          <w:szCs w:val="28"/>
          <w:lang w:val="uk-UA"/>
        </w:rPr>
        <w:t>Висновки:</w:t>
      </w:r>
    </w:p>
    <w:p w:rsidR="00C9223E" w:rsidRPr="001A6E5E" w:rsidRDefault="009E6F5C" w:rsidP="007C77D8">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 xml:space="preserve">Проведений аналіз свідчить, що інсульт залишається однією з провідних медико-соціальних проблем в Україні, яка спричиняє значну смертність, інвалідизацію населення та суттєві економічні втрати для держави. Незважаючи на вдосконалення системи медичної допомоги та запровадження </w:t>
      </w:r>
      <w:r w:rsidRPr="001A6E5E">
        <w:rPr>
          <w:rFonts w:ascii="Times New Roman" w:eastAsia="Times New Roman" w:hAnsi="Times New Roman" w:cs="Times New Roman"/>
          <w:sz w:val="28"/>
          <w:szCs w:val="28"/>
          <w:lang w:val="uk-UA"/>
        </w:rPr>
        <w:lastRenderedPageBreak/>
        <w:t>нових програм Національної служби здоров'я України, рівень захворюваності на інсульт залишається стабільно високим.</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За статистичними даними останніх років  (2021-2025), кількість випадків інсульту варіюється від 118 до 125 тисяч на рік, що свідчить про відносну стабільність показників, проте на тлі зменшення чисельності населення цей рівень є тривожним сигналом. Найвища захворюваність спостерігається серед осіб старше 65 рокі</w:t>
      </w:r>
      <w:r w:rsidR="00BF575F">
        <w:rPr>
          <w:rFonts w:ascii="Times New Roman" w:eastAsia="Times New Roman" w:hAnsi="Times New Roman" w:cs="Times New Roman"/>
          <w:sz w:val="28"/>
          <w:szCs w:val="28"/>
          <w:lang w:val="uk-UA"/>
        </w:rPr>
        <w:t>в, але помітною є тенденція до «омолодження»</w:t>
      </w:r>
      <w:r w:rsidRPr="001A6E5E">
        <w:rPr>
          <w:rFonts w:ascii="Times New Roman" w:eastAsia="Times New Roman" w:hAnsi="Times New Roman" w:cs="Times New Roman"/>
          <w:sz w:val="28"/>
          <w:szCs w:val="28"/>
          <w:lang w:val="uk-UA"/>
        </w:rPr>
        <w:t xml:space="preserve"> інсультів- зростання випадків серед населення віком 18-39 років, особливо серед чоловіків.</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До соціально- економічних та психологічних чинників, що сприяють підвищенню ризику інсульту, належать наслідки війни: хронічний стрес, тривога,</w:t>
      </w:r>
      <w:r w:rsidR="00BF575F">
        <w:rPr>
          <w:rFonts w:ascii="Times New Roman" w:eastAsia="Times New Roman" w:hAnsi="Times New Roman" w:cs="Times New Roman"/>
          <w:sz w:val="28"/>
          <w:szCs w:val="28"/>
          <w:lang w:val="uk-UA"/>
        </w:rPr>
        <w:t xml:space="preserve"> </w:t>
      </w:r>
      <w:r w:rsidRPr="001A6E5E">
        <w:rPr>
          <w:rFonts w:ascii="Times New Roman" w:eastAsia="Times New Roman" w:hAnsi="Times New Roman" w:cs="Times New Roman"/>
          <w:sz w:val="28"/>
          <w:szCs w:val="28"/>
          <w:lang w:val="uk-UA"/>
        </w:rPr>
        <w:t>зловживання алкоголем, соціальна ізоляція, втрата житла, роботи та близьких.</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Найуразливішими групами є внутрішньо переміщені особи, громадяни з деокупованих територій, військові та ветерани, а також підлітки. Серед цих категорій населення фіксуються високі показники нервово-психічних розладів, що підвищують ризик серцево-судинних подій, зокрема інсультів.</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Держава активно впроваджує програми профілактики й лікування інсультів, зокрема оновлення стандарт</w:t>
      </w:r>
      <w:r w:rsidR="00BF575F">
        <w:rPr>
          <w:rFonts w:ascii="Times New Roman" w:eastAsia="Times New Roman" w:hAnsi="Times New Roman" w:cs="Times New Roman"/>
          <w:sz w:val="28"/>
          <w:szCs w:val="28"/>
          <w:lang w:val="uk-UA"/>
        </w:rPr>
        <w:t>ів медичної допомоги, програми «Доступні ліки» та «Національний скринінг здоров'я»</w:t>
      </w:r>
      <w:r w:rsidRPr="001A6E5E">
        <w:rPr>
          <w:rFonts w:ascii="Times New Roman" w:eastAsia="Times New Roman" w:hAnsi="Times New Roman" w:cs="Times New Roman"/>
          <w:sz w:val="28"/>
          <w:szCs w:val="28"/>
          <w:lang w:val="uk-UA"/>
        </w:rPr>
        <w:t>, розвиток інсультних центрів та центрів реабілітації. Важливим досягненням є покриття витрат на лікування інсульту Національною службою здоров'я України, що забезпечує доступність якісної допомоги у більшості регіонів.</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t>Однак подальше зниження рівня інсультів в Україні потребує не лише медичних, а й соціальних заходів: підвищення інформованості населення, своєчасної діагностики факторів ризику, психологічної підтримки постраждалих, покращення умов життя та реабілітації.</w:t>
      </w:r>
    </w:p>
    <w:p w:rsidR="00C9223E" w:rsidRPr="001A6E5E" w:rsidRDefault="009E6F5C" w:rsidP="00BF575F">
      <w:pPr>
        <w:spacing w:line="360" w:lineRule="auto"/>
        <w:ind w:firstLine="720"/>
        <w:jc w:val="both"/>
        <w:rPr>
          <w:rFonts w:ascii="Times New Roman" w:eastAsia="Times New Roman" w:hAnsi="Times New Roman" w:cs="Times New Roman"/>
          <w:sz w:val="28"/>
          <w:szCs w:val="28"/>
          <w:lang w:val="uk-UA"/>
        </w:rPr>
      </w:pPr>
      <w:r w:rsidRPr="001A6E5E">
        <w:rPr>
          <w:rFonts w:ascii="Times New Roman" w:eastAsia="Times New Roman" w:hAnsi="Times New Roman" w:cs="Times New Roman"/>
          <w:sz w:val="28"/>
          <w:szCs w:val="28"/>
          <w:lang w:val="uk-UA"/>
        </w:rPr>
        <w:lastRenderedPageBreak/>
        <w:t xml:space="preserve">Отже, боротьба з інсультами в сучасних умовах вимагає комплексного підходу- поєднання медичних, соціально-психологічних та державних ресурсів для збереження здоров'я нації й підвищення її стійкості в умовах війни.  </w:t>
      </w:r>
    </w:p>
    <w:p w:rsidR="00BF575F" w:rsidRDefault="00BF575F" w:rsidP="00B4424C">
      <w:pPr>
        <w:spacing w:line="360" w:lineRule="auto"/>
        <w:rPr>
          <w:rFonts w:ascii="Times New Roman" w:eastAsia="Times New Roman" w:hAnsi="Times New Roman" w:cs="Times New Roman"/>
          <w:sz w:val="28"/>
          <w:szCs w:val="28"/>
          <w:lang w:val="uk-UA"/>
        </w:rPr>
      </w:pPr>
    </w:p>
    <w:p w:rsidR="005C1A20" w:rsidRDefault="005C1A20" w:rsidP="00B4424C">
      <w:pPr>
        <w:spacing w:line="360" w:lineRule="auto"/>
        <w:rPr>
          <w:rFonts w:ascii="Times New Roman" w:eastAsia="Times New Roman" w:hAnsi="Times New Roman" w:cs="Times New Roman"/>
          <w:sz w:val="28"/>
          <w:szCs w:val="28"/>
          <w:lang w:val="uk-UA"/>
        </w:rPr>
      </w:pPr>
    </w:p>
    <w:p w:rsidR="005C1A20" w:rsidRDefault="005C1A20" w:rsidP="00B4424C">
      <w:pPr>
        <w:spacing w:line="360" w:lineRule="auto"/>
        <w:rPr>
          <w:rFonts w:ascii="Times New Roman" w:eastAsia="Times New Roman" w:hAnsi="Times New Roman" w:cs="Times New Roman"/>
          <w:sz w:val="28"/>
          <w:szCs w:val="28"/>
          <w:lang w:val="uk-UA"/>
        </w:rPr>
      </w:pPr>
    </w:p>
    <w:p w:rsidR="005C1A20" w:rsidRDefault="005C1A20" w:rsidP="00B4424C">
      <w:pPr>
        <w:spacing w:line="360" w:lineRule="auto"/>
        <w:rPr>
          <w:rFonts w:ascii="Times New Roman" w:eastAsia="Times New Roman" w:hAnsi="Times New Roman" w:cs="Times New Roman"/>
          <w:sz w:val="28"/>
          <w:szCs w:val="28"/>
          <w:lang w:val="uk-UA"/>
        </w:rPr>
      </w:pPr>
    </w:p>
    <w:p w:rsidR="005C1A20" w:rsidRDefault="005C1A20"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D03FEE" w:rsidRDefault="00D03FEE" w:rsidP="00B4424C">
      <w:pPr>
        <w:spacing w:line="360" w:lineRule="auto"/>
        <w:rPr>
          <w:rFonts w:ascii="Times New Roman" w:eastAsia="Times New Roman" w:hAnsi="Times New Roman" w:cs="Times New Roman"/>
          <w:sz w:val="28"/>
          <w:szCs w:val="28"/>
          <w:lang w:val="uk-UA"/>
        </w:rPr>
      </w:pPr>
    </w:p>
    <w:p w:rsidR="00942056" w:rsidRDefault="00942056" w:rsidP="00B4424C">
      <w:pPr>
        <w:spacing w:line="360" w:lineRule="auto"/>
        <w:rPr>
          <w:rFonts w:ascii="Times New Roman" w:eastAsia="Times New Roman" w:hAnsi="Times New Roman" w:cs="Times New Roman"/>
          <w:sz w:val="28"/>
          <w:szCs w:val="28"/>
          <w:lang w:val="uk-UA"/>
        </w:rPr>
      </w:pPr>
    </w:p>
    <w:p w:rsidR="00942056" w:rsidRDefault="00942056" w:rsidP="00B4424C">
      <w:pPr>
        <w:spacing w:line="360" w:lineRule="auto"/>
        <w:rPr>
          <w:rFonts w:ascii="Times New Roman" w:eastAsia="Times New Roman" w:hAnsi="Times New Roman" w:cs="Times New Roman"/>
          <w:sz w:val="28"/>
          <w:szCs w:val="28"/>
          <w:lang w:val="uk-UA"/>
        </w:rPr>
      </w:pPr>
      <w:bookmarkStart w:id="0" w:name="_GoBack"/>
      <w:bookmarkEnd w:id="0"/>
    </w:p>
    <w:p w:rsidR="00B4424C" w:rsidRPr="00B4424C" w:rsidRDefault="00B4424C" w:rsidP="00B4424C">
      <w:pPr>
        <w:spacing w:line="360" w:lineRule="auto"/>
        <w:rPr>
          <w:rFonts w:ascii="Times New Roman" w:eastAsia="Times New Roman" w:hAnsi="Times New Roman" w:cs="Times New Roman"/>
          <w:sz w:val="28"/>
          <w:szCs w:val="28"/>
          <w:lang w:val="uk-UA"/>
        </w:rPr>
      </w:pPr>
    </w:p>
    <w:p w:rsidR="00106275" w:rsidRPr="00B4424C" w:rsidRDefault="009E6F5C">
      <w:pPr>
        <w:spacing w:line="360" w:lineRule="auto"/>
        <w:jc w:val="center"/>
        <w:rPr>
          <w:rFonts w:ascii="Times New Roman" w:eastAsia="Times New Roman" w:hAnsi="Times New Roman" w:cs="Times New Roman"/>
          <w:b/>
          <w:sz w:val="28"/>
          <w:szCs w:val="28"/>
        </w:rPr>
      </w:pPr>
      <w:r w:rsidRPr="00B4424C">
        <w:rPr>
          <w:rFonts w:ascii="Times New Roman" w:eastAsia="Times New Roman" w:hAnsi="Times New Roman" w:cs="Times New Roman"/>
          <w:b/>
          <w:sz w:val="28"/>
          <w:szCs w:val="28"/>
        </w:rPr>
        <w:lastRenderedPageBreak/>
        <w:t xml:space="preserve">РОЗДІЛ 4. </w:t>
      </w:r>
    </w:p>
    <w:p w:rsidR="00C9223E" w:rsidRDefault="00D03FE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ВЛАСНЕ </w:t>
      </w:r>
      <w:r w:rsidR="009E6F5C">
        <w:rPr>
          <w:rFonts w:ascii="Times New Roman" w:eastAsia="Times New Roman" w:hAnsi="Times New Roman" w:cs="Times New Roman"/>
          <w:sz w:val="28"/>
          <w:szCs w:val="28"/>
        </w:rPr>
        <w:t>ДОСЛІДЖЕННЯ</w:t>
      </w:r>
    </w:p>
    <w:p w:rsidR="00C9223E" w:rsidRDefault="008E1557">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4.1. Організація та методи дослідження</w:t>
      </w:r>
    </w:p>
    <w:p w:rsidR="00C9223E" w:rsidRPr="008E1557" w:rsidRDefault="007C77D8">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4.1.1 Анкетування</w:t>
      </w:r>
      <w:r w:rsidR="008E1557">
        <w:rPr>
          <w:rFonts w:ascii="Times New Roman" w:eastAsia="Times New Roman" w:hAnsi="Times New Roman" w:cs="Times New Roman"/>
          <w:b/>
          <w:bCs/>
          <w:sz w:val="28"/>
          <w:szCs w:val="28"/>
          <w:lang w:val="uk-UA"/>
        </w:rPr>
        <w:t xml:space="preserve"> як метод дослідження</w:t>
      </w:r>
    </w:p>
    <w:p w:rsidR="008E1557" w:rsidRPr="008E1557" w:rsidRDefault="008E1557">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ab/>
      </w:r>
      <w:r w:rsidRPr="008E1557">
        <w:rPr>
          <w:rFonts w:ascii="Times New Roman" w:hAnsi="Times New Roman" w:cs="Times New Roman"/>
          <w:sz w:val="28"/>
          <w:szCs w:val="28"/>
          <w:lang w:val="uk-UA"/>
        </w:rPr>
        <w:t>Анкетування у сфері громадського здоров’я є важливим методом збору первинної інформації, що дозволяє оцінити стан здоров’я населення, рівень обізнаності, поведінкові фактори ризику та соціально-демографічні характеристики. Застосування анкетування сприяє виявленню проблемних аспектів громадського здоров’я та формуванню профілактичних заходів.</w:t>
      </w:r>
    </w:p>
    <w:p w:rsidR="005C1A20" w:rsidRPr="008E1557" w:rsidRDefault="005C1A20" w:rsidP="008E1557">
      <w:pPr>
        <w:spacing w:line="360" w:lineRule="auto"/>
        <w:ind w:firstLine="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 xml:space="preserve">Метою анкетування в громадському здоров'ї є : </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005C1A20" w:rsidRPr="008E1557">
        <w:rPr>
          <w:rFonts w:ascii="Times New Roman" w:eastAsia="Times New Roman" w:hAnsi="Times New Roman" w:cs="Times New Roman"/>
          <w:sz w:val="28"/>
          <w:szCs w:val="28"/>
          <w:lang w:val="uk-UA"/>
        </w:rPr>
        <w:t>оцінка пошире</w:t>
      </w:r>
      <w:r w:rsidRPr="008E1557">
        <w:rPr>
          <w:rFonts w:ascii="Times New Roman" w:eastAsia="Times New Roman" w:hAnsi="Times New Roman" w:cs="Times New Roman"/>
          <w:sz w:val="28"/>
          <w:szCs w:val="28"/>
          <w:lang w:val="uk-UA"/>
        </w:rPr>
        <w:t xml:space="preserve">ності захворювань та </w:t>
      </w:r>
      <w:r w:rsidR="005C1A20" w:rsidRPr="008E1557">
        <w:rPr>
          <w:rFonts w:ascii="Times New Roman" w:eastAsia="Times New Roman" w:hAnsi="Times New Roman" w:cs="Times New Roman"/>
          <w:sz w:val="28"/>
          <w:szCs w:val="28"/>
          <w:lang w:val="uk-UA"/>
        </w:rPr>
        <w:t>факторів ризику;</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–вивчення рівня  обізнаності населення щодо</w:t>
      </w:r>
      <w:r w:rsidR="005C1A20" w:rsidRPr="008E1557">
        <w:rPr>
          <w:rFonts w:ascii="Times New Roman" w:eastAsia="Times New Roman" w:hAnsi="Times New Roman" w:cs="Times New Roman"/>
          <w:sz w:val="28"/>
          <w:szCs w:val="28"/>
          <w:lang w:val="uk-UA"/>
        </w:rPr>
        <w:t xml:space="preserve"> захворюванння;</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005C1A20" w:rsidRPr="008E1557">
        <w:rPr>
          <w:rFonts w:ascii="Times New Roman" w:eastAsia="Times New Roman" w:hAnsi="Times New Roman" w:cs="Times New Roman"/>
          <w:sz w:val="28"/>
          <w:szCs w:val="28"/>
          <w:lang w:val="uk-UA"/>
        </w:rPr>
        <w:t>вивчення поведінкових звичок</w:t>
      </w:r>
      <w:r w:rsidRPr="008E1557">
        <w:rPr>
          <w:rFonts w:ascii="Times New Roman" w:eastAsia="Times New Roman" w:hAnsi="Times New Roman" w:cs="Times New Roman"/>
          <w:sz w:val="28"/>
          <w:szCs w:val="28"/>
          <w:lang w:val="uk-UA"/>
        </w:rPr>
        <w:t xml:space="preserve"> (</w:t>
      </w:r>
      <w:r w:rsidR="005C1A20" w:rsidRPr="008E1557">
        <w:rPr>
          <w:rFonts w:ascii="Times New Roman" w:eastAsia="Times New Roman" w:hAnsi="Times New Roman" w:cs="Times New Roman"/>
          <w:sz w:val="28"/>
          <w:szCs w:val="28"/>
          <w:lang w:val="uk-UA"/>
        </w:rPr>
        <w:t>харчування, фізична активність, куріння);</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005C1A20" w:rsidRPr="008E1557">
        <w:rPr>
          <w:rFonts w:ascii="Times New Roman" w:eastAsia="Times New Roman" w:hAnsi="Times New Roman" w:cs="Times New Roman"/>
          <w:sz w:val="28"/>
          <w:szCs w:val="28"/>
          <w:lang w:val="uk-UA"/>
        </w:rPr>
        <w:t>оцінка доступності та якості медичних послуг;</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005C1A20" w:rsidRPr="008E1557">
        <w:rPr>
          <w:rFonts w:ascii="Times New Roman" w:eastAsia="Times New Roman" w:hAnsi="Times New Roman" w:cs="Times New Roman"/>
          <w:sz w:val="28"/>
          <w:szCs w:val="28"/>
          <w:lang w:val="uk-UA"/>
        </w:rPr>
        <w:t>збір соціально- демографічних даних;</w:t>
      </w:r>
    </w:p>
    <w:p w:rsidR="005C1A20"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005C1A20" w:rsidRPr="008E1557">
        <w:rPr>
          <w:rFonts w:ascii="Times New Roman" w:eastAsia="Times New Roman" w:hAnsi="Times New Roman" w:cs="Times New Roman"/>
          <w:sz w:val="28"/>
          <w:szCs w:val="28"/>
          <w:lang w:val="uk-UA"/>
        </w:rPr>
        <w:t xml:space="preserve">моніторинг змін </w:t>
      </w:r>
      <w:r w:rsidRPr="008E1557">
        <w:rPr>
          <w:rFonts w:ascii="Times New Roman" w:eastAsia="Times New Roman" w:hAnsi="Times New Roman" w:cs="Times New Roman"/>
          <w:sz w:val="28"/>
          <w:szCs w:val="28"/>
          <w:lang w:val="uk-UA"/>
        </w:rPr>
        <w:t xml:space="preserve">стану </w:t>
      </w:r>
      <w:r w:rsidR="005C1A20" w:rsidRPr="008E1557">
        <w:rPr>
          <w:rFonts w:ascii="Times New Roman" w:eastAsia="Times New Roman" w:hAnsi="Times New Roman" w:cs="Times New Roman"/>
          <w:sz w:val="28"/>
          <w:szCs w:val="28"/>
          <w:lang w:val="uk-UA"/>
        </w:rPr>
        <w:t>здоров'я населення.</w:t>
      </w:r>
    </w:p>
    <w:p w:rsidR="008E1557"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Проведення анкетування включало наступні етапи:</w:t>
      </w:r>
    </w:p>
    <w:p w:rsidR="008E1557"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–визначення мети, завдань та формування гіпотези дослідження;</w:t>
      </w:r>
    </w:p>
    <w:p w:rsidR="008E1557"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–розробка анкети з урахуванням чіткості, лаконічності та нейтральності формулювань;</w:t>
      </w:r>
    </w:p>
    <w:p w:rsidR="008E1557"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–формування вибірки респондентів;</w:t>
      </w:r>
    </w:p>
    <w:p w:rsidR="008E1557" w:rsidRP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–збір даних із дотриманням етичних принципів (анонімність, добровільність участі);</w:t>
      </w:r>
    </w:p>
    <w:p w:rsidR="008E1557" w:rsidRDefault="008E1557" w:rsidP="008E1557">
      <w:pPr>
        <w:spacing w:line="360" w:lineRule="auto"/>
        <w:ind w:left="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–статистична обробка та інтерпретація результатів.</w:t>
      </w:r>
    </w:p>
    <w:p w:rsidR="00DD6918" w:rsidRPr="00DD6918" w:rsidRDefault="00DD6918" w:rsidP="00DD6918">
      <w:pPr>
        <w:spacing w:line="360" w:lineRule="auto"/>
        <w:ind w:firstLine="720"/>
        <w:jc w:val="both"/>
        <w:rPr>
          <w:rFonts w:ascii="Times New Roman" w:eastAsia="Times New Roman" w:hAnsi="Times New Roman" w:cs="Times New Roman"/>
          <w:sz w:val="28"/>
          <w:szCs w:val="28"/>
          <w:lang w:val="ru-RU"/>
        </w:rPr>
      </w:pPr>
      <w:r w:rsidRPr="00DD6918">
        <w:rPr>
          <w:rFonts w:ascii="Times New Roman" w:eastAsia="Times New Roman" w:hAnsi="Times New Roman" w:cs="Times New Roman"/>
          <w:sz w:val="28"/>
          <w:szCs w:val="28"/>
          <w:lang w:val="uk-UA"/>
        </w:rPr>
        <w:t xml:space="preserve">У межах дослідження було проведено анкетування з метою оцінки рівня медичної грамотності та обізнаності щодо інсульту і факторів ризику його виникнення. </w:t>
      </w:r>
      <w:r w:rsidRPr="00DD6918">
        <w:rPr>
          <w:rFonts w:ascii="Times New Roman" w:eastAsia="Times New Roman" w:hAnsi="Times New Roman" w:cs="Times New Roman"/>
          <w:sz w:val="28"/>
          <w:szCs w:val="28"/>
          <w:lang w:val="ru-RU"/>
        </w:rPr>
        <w:t>Опитування проводилося в електронному форматі.</w:t>
      </w:r>
    </w:p>
    <w:p w:rsidR="00DD6918" w:rsidRPr="00DD6918" w:rsidRDefault="00DD6918" w:rsidP="00DD6918">
      <w:pPr>
        <w:spacing w:line="360" w:lineRule="auto"/>
        <w:ind w:firstLine="720"/>
        <w:jc w:val="both"/>
        <w:rPr>
          <w:rFonts w:ascii="Times New Roman" w:eastAsia="Times New Roman" w:hAnsi="Times New Roman" w:cs="Times New Roman"/>
          <w:sz w:val="28"/>
          <w:szCs w:val="28"/>
          <w:lang w:val="ru-RU"/>
        </w:rPr>
      </w:pPr>
      <w:r w:rsidRPr="00DD6918">
        <w:rPr>
          <w:rFonts w:ascii="Times New Roman" w:eastAsia="Times New Roman" w:hAnsi="Times New Roman" w:cs="Times New Roman"/>
          <w:sz w:val="28"/>
          <w:szCs w:val="28"/>
          <w:lang w:val="ru-RU"/>
        </w:rPr>
        <w:lastRenderedPageBreak/>
        <w:t>У дослідженні взяли участь 55 здобувачів вищої освіти природничого факультету Національного університету імені М. Драгоманова віком від 16 до 40 років.</w:t>
      </w:r>
    </w:p>
    <w:p w:rsidR="00C9223E" w:rsidRPr="00106275" w:rsidRDefault="00C9223E">
      <w:pPr>
        <w:spacing w:line="360" w:lineRule="auto"/>
        <w:jc w:val="both"/>
        <w:rPr>
          <w:rFonts w:ascii="Times New Roman" w:eastAsia="Times New Roman" w:hAnsi="Times New Roman" w:cs="Times New Roman"/>
          <w:b/>
          <w:bCs/>
          <w:sz w:val="28"/>
          <w:szCs w:val="28"/>
          <w:lang w:val="uk-UA"/>
        </w:rPr>
      </w:pPr>
    </w:p>
    <w:p w:rsidR="00C9223E" w:rsidRPr="00106275" w:rsidRDefault="00DD6918">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4.1.2. Результати анкетування</w:t>
      </w:r>
    </w:p>
    <w:p w:rsidR="00C9223E" w:rsidRDefault="00DD6918" w:rsidP="00106275">
      <w:pPr>
        <w:spacing w:line="360" w:lineRule="auto"/>
        <w:ind w:firstLine="720"/>
        <w:jc w:val="both"/>
        <w:rPr>
          <w:rFonts w:ascii="Times New Roman" w:eastAsia="Times New Roman" w:hAnsi="Times New Roman" w:cs="Times New Roman"/>
          <w:sz w:val="28"/>
          <w:szCs w:val="28"/>
          <w:lang w:val="uk-UA"/>
        </w:rPr>
      </w:pPr>
      <w:r w:rsidRPr="00DD6918">
        <w:rPr>
          <w:rFonts w:ascii="Times New Roman" w:eastAsia="Times New Roman" w:hAnsi="Times New Roman" w:cs="Times New Roman"/>
          <w:sz w:val="28"/>
          <w:szCs w:val="28"/>
          <w:lang w:val="uk-UA"/>
        </w:rPr>
        <w:t>Аналіз вікової структури респондентів показав, що найбільшу частку становили особи віком 18 років (18%), 16 років (16%), 17 років (15%), 19 років (9%) та 20 років (6%). Таким чином, близько 50% опитаних стан</w:t>
      </w:r>
      <w:r>
        <w:rPr>
          <w:rFonts w:ascii="Times New Roman" w:eastAsia="Times New Roman" w:hAnsi="Times New Roman" w:cs="Times New Roman"/>
          <w:sz w:val="28"/>
          <w:szCs w:val="28"/>
          <w:lang w:val="uk-UA"/>
        </w:rPr>
        <w:t>овили особи віком до 20 років (Р</w:t>
      </w:r>
      <w:r w:rsidRPr="00DD6918">
        <w:rPr>
          <w:rFonts w:ascii="Times New Roman" w:eastAsia="Times New Roman" w:hAnsi="Times New Roman" w:cs="Times New Roman"/>
          <w:sz w:val="28"/>
          <w:szCs w:val="28"/>
          <w:lang w:val="uk-UA"/>
        </w:rPr>
        <w:t>ис. 9).</w:t>
      </w:r>
    </w:p>
    <w:p w:rsidR="00DD6918" w:rsidRPr="00106275" w:rsidRDefault="00DD6918" w:rsidP="00106275">
      <w:pPr>
        <w:spacing w:line="360" w:lineRule="auto"/>
        <w:ind w:firstLine="720"/>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5C1A20">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rPr>
        <w:drawing>
          <wp:inline distT="0" distB="0" distL="0" distR="0" wp14:anchorId="3968833E">
            <wp:extent cx="5925820" cy="3670300"/>
            <wp:effectExtent l="171450" t="171450" r="170180" b="1968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25820" cy="36703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Default="00DD6918" w:rsidP="00106275">
      <w:pPr>
        <w:spacing w:line="360" w:lineRule="auto"/>
        <w:ind w:firstLine="720"/>
        <w:jc w:val="both"/>
        <w:rPr>
          <w:rFonts w:ascii="Times New Roman" w:eastAsia="Times New Roman" w:hAnsi="Times New Roman" w:cs="Times New Roman"/>
          <w:sz w:val="28"/>
          <w:szCs w:val="28"/>
          <w:lang w:val="uk-UA"/>
        </w:rPr>
      </w:pPr>
      <w:r w:rsidRPr="00DD6918">
        <w:rPr>
          <w:rFonts w:ascii="Times New Roman" w:eastAsia="Times New Roman" w:hAnsi="Times New Roman" w:cs="Times New Roman"/>
          <w:sz w:val="28"/>
          <w:szCs w:val="28"/>
          <w:lang w:val="uk-UA"/>
        </w:rPr>
        <w:lastRenderedPageBreak/>
        <w:t>За результатами самооцінки респондентів встановлено, що більшість учасників зазначили нормальні показники артеріального</w:t>
      </w:r>
      <w:r>
        <w:rPr>
          <w:rFonts w:ascii="Times New Roman" w:eastAsia="Times New Roman" w:hAnsi="Times New Roman" w:cs="Times New Roman"/>
          <w:sz w:val="28"/>
          <w:szCs w:val="28"/>
          <w:lang w:val="uk-UA"/>
        </w:rPr>
        <w:t xml:space="preserve"> тиску (до 139/89 мм рт. ст.) (Р</w:t>
      </w:r>
      <w:r w:rsidRPr="00DD6918">
        <w:rPr>
          <w:rFonts w:ascii="Times New Roman" w:eastAsia="Times New Roman" w:hAnsi="Times New Roman" w:cs="Times New Roman"/>
          <w:sz w:val="28"/>
          <w:szCs w:val="28"/>
          <w:lang w:val="uk-UA"/>
        </w:rPr>
        <w:t>ис. 10).</w:t>
      </w:r>
    </w:p>
    <w:p w:rsidR="00106275" w:rsidRPr="00106275" w:rsidRDefault="00106275" w:rsidP="0010627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876925" cy="1995805"/>
            <wp:effectExtent l="171450" t="171450" r="180975" b="194945"/>
            <wp:docPr id="2" name="image10.png" descr="Диаграмма ответов в Формах. Вопрос: Чи ваш стабільний артеріальний тиск становить 140/90 мм. рт. ст.? &#10;Чи вище або нижче?&#10;.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0.png" descr="Диаграмма ответов в Формах. Вопрос: Чи ваш стабільний артеріальний тиск становить 140/90 мм. рт. ст.? &#10;Чи вище або нижче?&#10;. Количество ответов: 55 ответов."/>
                    <pic:cNvPicPr preferRelativeResize="0"/>
                  </pic:nvPicPr>
                  <pic:blipFill>
                    <a:blip r:embed="rId26"/>
                    <a:srcRect t="19867"/>
                    <a:stretch>
                      <a:fillRect/>
                    </a:stretch>
                  </pic:blipFill>
                  <pic:spPr>
                    <a:xfrm>
                      <a:off x="0" y="0"/>
                      <a:ext cx="5877652" cy="199605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06275" w:rsidRPr="00106275" w:rsidRDefault="00106275" w:rsidP="00106275">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10. Рівень артеріального тиску досліджуваної групи.</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9E6F5C" w:rsidP="00DD6918">
      <w:pPr>
        <w:spacing w:line="360" w:lineRule="auto"/>
        <w:ind w:firstLine="720"/>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Під час анкетування бул</w:t>
      </w:r>
      <w:r w:rsidR="00F45BF1">
        <w:rPr>
          <w:rFonts w:ascii="Times New Roman" w:eastAsia="Times New Roman" w:hAnsi="Times New Roman" w:cs="Times New Roman"/>
          <w:sz w:val="28"/>
          <w:szCs w:val="28"/>
          <w:lang w:val="uk-UA"/>
        </w:rPr>
        <w:t>о встановлено, що значна частка</w:t>
      </w:r>
      <w:r w:rsidRPr="00106275">
        <w:rPr>
          <w:rFonts w:ascii="Times New Roman" w:eastAsia="Times New Roman" w:hAnsi="Times New Roman" w:cs="Times New Roman"/>
          <w:sz w:val="28"/>
          <w:szCs w:val="28"/>
          <w:lang w:val="uk-UA"/>
        </w:rPr>
        <w:t xml:space="preserve"> досліджуваної групи не займається фізичними навантаженнями, що  </w:t>
      </w:r>
      <w:r w:rsidR="00DD6918" w:rsidRPr="00DD6918">
        <w:rPr>
          <w:rFonts w:ascii="Times New Roman" w:eastAsia="Times New Roman" w:hAnsi="Times New Roman" w:cs="Times New Roman"/>
          <w:sz w:val="28"/>
          <w:szCs w:val="28"/>
          <w:lang w:val="uk-UA"/>
        </w:rPr>
        <w:t>несприятливим фактором з точки зору профілактики</w:t>
      </w:r>
      <w:r w:rsidR="00DD6918">
        <w:rPr>
          <w:rFonts w:ascii="Times New Roman" w:eastAsia="Times New Roman" w:hAnsi="Times New Roman" w:cs="Times New Roman"/>
          <w:sz w:val="28"/>
          <w:szCs w:val="28"/>
          <w:lang w:val="uk-UA"/>
        </w:rPr>
        <w:t xml:space="preserve"> серцево-судинних захворювань (Р</w:t>
      </w:r>
      <w:r w:rsidR="00DD6918" w:rsidRPr="00DD6918">
        <w:rPr>
          <w:rFonts w:ascii="Times New Roman" w:eastAsia="Times New Roman" w:hAnsi="Times New Roman" w:cs="Times New Roman"/>
          <w:sz w:val="28"/>
          <w:szCs w:val="28"/>
          <w:lang w:val="uk-UA"/>
        </w:rPr>
        <w:t>ис. 11).</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924550" cy="2019300"/>
            <wp:effectExtent l="171450" t="171450" r="171450" b="190500"/>
            <wp:docPr id="3" name="image1.png" descr="Диаграмма ответов в Формах. Вопрос: Чи займаєтесь ви фізичними вправами 30хвилин на день?.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png" descr="Диаграмма ответов в Формах. Вопрос: Чи займаєтесь ви фізичними вправами 30хвилин на день?. Количество ответов: 55 ответов."/>
                    <pic:cNvPicPr preferRelativeResize="0"/>
                  </pic:nvPicPr>
                  <pic:blipFill>
                    <a:blip r:embed="rId27"/>
                    <a:srcRect t="22344"/>
                    <a:stretch>
                      <a:fillRect/>
                    </a:stretch>
                  </pic:blipFill>
                  <pic:spPr>
                    <a:xfrm>
                      <a:off x="0" y="0"/>
                      <a:ext cx="5924550" cy="20193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06275" w:rsidRPr="00106275" w:rsidRDefault="00106275" w:rsidP="00106275">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11. Рівень зайнятості фізичною культурою серед анкетованих.</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Default="00DD6918" w:rsidP="00106275">
      <w:pPr>
        <w:spacing w:line="360" w:lineRule="auto"/>
        <w:ind w:firstLine="720"/>
        <w:jc w:val="both"/>
        <w:rPr>
          <w:rFonts w:ascii="Times New Roman" w:eastAsia="Times New Roman" w:hAnsi="Times New Roman" w:cs="Times New Roman"/>
          <w:sz w:val="28"/>
          <w:szCs w:val="28"/>
          <w:lang w:val="uk-UA"/>
        </w:rPr>
      </w:pPr>
      <w:r w:rsidRPr="00DD6918">
        <w:rPr>
          <w:rFonts w:ascii="Times New Roman" w:eastAsia="Times New Roman" w:hAnsi="Times New Roman" w:cs="Times New Roman"/>
          <w:sz w:val="28"/>
          <w:szCs w:val="28"/>
          <w:lang w:val="uk-UA"/>
        </w:rPr>
        <w:t>Усі респонденти заперечили наявність надлишкової маси тіла. Однак слід враховувати, що ці дані базуються на суб’єктивній оцінці та можуть</w:t>
      </w:r>
      <w:r>
        <w:rPr>
          <w:rFonts w:ascii="Times New Roman" w:eastAsia="Times New Roman" w:hAnsi="Times New Roman" w:cs="Times New Roman"/>
          <w:sz w:val="28"/>
          <w:szCs w:val="28"/>
          <w:lang w:val="uk-UA"/>
        </w:rPr>
        <w:t xml:space="preserve"> не відображати реальний стан (Р</w:t>
      </w:r>
      <w:r w:rsidRPr="00DD6918">
        <w:rPr>
          <w:rFonts w:ascii="Times New Roman" w:eastAsia="Times New Roman" w:hAnsi="Times New Roman" w:cs="Times New Roman"/>
          <w:sz w:val="28"/>
          <w:szCs w:val="28"/>
          <w:lang w:val="uk-UA"/>
        </w:rPr>
        <w:t>ис. 12).</w:t>
      </w:r>
    </w:p>
    <w:p w:rsidR="00106275" w:rsidRPr="00106275" w:rsidRDefault="00106275" w:rsidP="00106275">
      <w:pPr>
        <w:spacing w:line="360" w:lineRule="auto"/>
        <w:ind w:firstLine="720"/>
        <w:jc w:val="both"/>
        <w:rPr>
          <w:rFonts w:ascii="Times New Roman" w:eastAsia="Times New Roman" w:hAnsi="Times New Roman" w:cs="Times New Roman"/>
          <w:sz w:val="28"/>
          <w:szCs w:val="28"/>
          <w:lang w:val="uk-UA"/>
        </w:rPr>
      </w:pP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924550" cy="1988406"/>
            <wp:effectExtent l="171450" t="171450" r="171450" b="183515"/>
            <wp:docPr id="7" name="image6.png" descr="Диаграмма ответов в Формах. Вопрос: Чи маєте ви зайву вагу?.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6.png" descr="Диаграмма ответов в Формах. Вопрос: Чи маєте ви зайву вагу?. Количество ответов: 55 ответов."/>
                    <pic:cNvPicPr preferRelativeResize="0"/>
                  </pic:nvPicPr>
                  <pic:blipFill>
                    <a:blip r:embed="rId28"/>
                    <a:srcRect t="19709"/>
                    <a:stretch>
                      <a:fillRect/>
                    </a:stretch>
                  </pic:blipFill>
                  <pic:spPr>
                    <a:xfrm>
                      <a:off x="0" y="0"/>
                      <a:ext cx="5924550" cy="198840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C9223E" w:rsidRPr="00106275" w:rsidRDefault="00C9223E">
      <w:pPr>
        <w:spacing w:line="360" w:lineRule="auto"/>
        <w:jc w:val="both"/>
        <w:rPr>
          <w:rFonts w:ascii="Times New Roman" w:eastAsia="Times New Roman" w:hAnsi="Times New Roman" w:cs="Times New Roman"/>
          <w:sz w:val="28"/>
          <w:szCs w:val="28"/>
          <w:lang w:val="uk-UA"/>
        </w:rPr>
      </w:pPr>
    </w:p>
    <w:p w:rsidR="00106275" w:rsidRPr="00106275" w:rsidRDefault="00106275" w:rsidP="00106275">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12. Наявність зайвої ваги у опитуваних.</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DD6918" w:rsidP="00106275">
      <w:pPr>
        <w:spacing w:line="360" w:lineRule="auto"/>
        <w:ind w:firstLine="720"/>
        <w:jc w:val="both"/>
        <w:rPr>
          <w:rFonts w:ascii="Times New Roman" w:eastAsia="Times New Roman" w:hAnsi="Times New Roman" w:cs="Times New Roman"/>
          <w:sz w:val="28"/>
          <w:szCs w:val="28"/>
          <w:lang w:val="uk-UA"/>
        </w:rPr>
      </w:pPr>
      <w:r w:rsidRPr="00DD6918">
        <w:rPr>
          <w:rFonts w:ascii="Times New Roman" w:eastAsia="Times New Roman" w:hAnsi="Times New Roman" w:cs="Times New Roman"/>
          <w:sz w:val="28"/>
          <w:szCs w:val="28"/>
          <w:lang w:val="uk-UA"/>
        </w:rPr>
        <w:t>Частка осіб, які повідомили про тютюнопа</w:t>
      </w:r>
      <w:r>
        <w:rPr>
          <w:rFonts w:ascii="Times New Roman" w:eastAsia="Times New Roman" w:hAnsi="Times New Roman" w:cs="Times New Roman"/>
          <w:sz w:val="28"/>
          <w:szCs w:val="28"/>
          <w:lang w:val="uk-UA"/>
        </w:rPr>
        <w:t>ління, становила 34,5%</w:t>
      </w:r>
      <w:r w:rsidRPr="00DD6918">
        <w:rPr>
          <w:rFonts w:ascii="Times New Roman" w:eastAsia="Times New Roman" w:hAnsi="Times New Roman" w:cs="Times New Roman"/>
          <w:sz w:val="28"/>
          <w:szCs w:val="28"/>
          <w:lang w:val="uk-UA"/>
        </w:rPr>
        <w:t>, що свідчить про наявність значно</w:t>
      </w:r>
      <w:r>
        <w:rPr>
          <w:rFonts w:ascii="Times New Roman" w:eastAsia="Times New Roman" w:hAnsi="Times New Roman" w:cs="Times New Roman"/>
          <w:sz w:val="28"/>
          <w:szCs w:val="28"/>
          <w:lang w:val="uk-UA"/>
        </w:rPr>
        <w:t>го поведінкового фактору ризику</w:t>
      </w:r>
      <w:r w:rsidR="0010627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w:t>
      </w:r>
      <w:r w:rsidR="009E6F5C" w:rsidRPr="00106275">
        <w:rPr>
          <w:rFonts w:ascii="Times New Roman" w:eastAsia="Times New Roman" w:hAnsi="Times New Roman" w:cs="Times New Roman"/>
          <w:sz w:val="28"/>
          <w:szCs w:val="28"/>
          <w:lang w:val="uk-UA"/>
        </w:rPr>
        <w:t>ис.13).</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610225" cy="1857375"/>
            <wp:effectExtent l="171450" t="171450" r="161925" b="200025"/>
            <wp:docPr id="16" name="image17.png" descr="Диаграмма ответов в Формах. Вопрос: Чи присутнє у вашому житті паління цигарок, електронних сигарет чи вживання тютюну в інших формах?&#10;( або кинули менше року тому)&#10;.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7.png" descr="Диаграмма ответов в Формах. Вопрос: Чи присутнє у вашому житті паління цигарок, електронних сигарет чи вживання тютюну в інших формах?&#10;( або кинули менше року тому)&#10;. Количество ответов: 55 ответов."/>
                    <pic:cNvPicPr preferRelativeResize="0"/>
                  </pic:nvPicPr>
                  <pic:blipFill>
                    <a:blip r:embed="rId29"/>
                    <a:srcRect t="27239"/>
                    <a:stretch>
                      <a:fillRect/>
                    </a:stretch>
                  </pic:blipFill>
                  <pic:spPr>
                    <a:xfrm>
                      <a:off x="0" y="0"/>
                      <a:ext cx="5610225" cy="18573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06275" w:rsidRPr="00106275" w:rsidRDefault="00106275" w:rsidP="00106275">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13. Кількість курців в групі анкетування.</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Default="007B327D" w:rsidP="00106275">
      <w:pPr>
        <w:spacing w:line="360" w:lineRule="auto"/>
        <w:ind w:firstLine="720"/>
        <w:jc w:val="both"/>
        <w:rPr>
          <w:rFonts w:ascii="Times New Roman" w:eastAsia="Times New Roman" w:hAnsi="Times New Roman" w:cs="Times New Roman"/>
          <w:sz w:val="28"/>
          <w:szCs w:val="28"/>
          <w:lang w:val="uk-UA"/>
        </w:rPr>
      </w:pPr>
      <w:r w:rsidRPr="007B327D">
        <w:rPr>
          <w:rFonts w:ascii="Times New Roman" w:eastAsia="Times New Roman" w:hAnsi="Times New Roman" w:cs="Times New Roman"/>
          <w:sz w:val="28"/>
          <w:szCs w:val="28"/>
          <w:lang w:val="uk-UA"/>
        </w:rPr>
        <w:t xml:space="preserve">Вживання алкоголю зазначили 14,5% респондентів, тоді як 85,5% не повідомили </w:t>
      </w:r>
      <w:r>
        <w:rPr>
          <w:rFonts w:ascii="Times New Roman" w:eastAsia="Times New Roman" w:hAnsi="Times New Roman" w:cs="Times New Roman"/>
          <w:sz w:val="28"/>
          <w:szCs w:val="28"/>
          <w:lang w:val="uk-UA"/>
        </w:rPr>
        <w:t>про його регулярне споживання (Р</w:t>
      </w:r>
      <w:r w:rsidRPr="007B327D">
        <w:rPr>
          <w:rFonts w:ascii="Times New Roman" w:eastAsia="Times New Roman" w:hAnsi="Times New Roman" w:cs="Times New Roman"/>
          <w:sz w:val="28"/>
          <w:szCs w:val="28"/>
          <w:lang w:val="uk-UA"/>
        </w:rPr>
        <w:t>ис. 14).</w:t>
      </w:r>
    </w:p>
    <w:p w:rsidR="00106275" w:rsidRPr="00106275" w:rsidRDefault="00106275" w:rsidP="00106275">
      <w:pPr>
        <w:spacing w:line="360" w:lineRule="auto"/>
        <w:ind w:firstLine="720"/>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924550" cy="1973114"/>
            <wp:effectExtent l="171450" t="171450" r="171450" b="198755"/>
            <wp:docPr id="12" name="image12.png" descr="Диаграмма ответов в Формах. Вопрос: Чи зловживаєте ви алкогольними напоями?.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2.png" descr="Диаграмма ответов в Формах. Вопрос: Чи зловживаєте ви алкогольними напоями?. Количество ответов: 55 ответов."/>
                    <pic:cNvPicPr preferRelativeResize="0"/>
                  </pic:nvPicPr>
                  <pic:blipFill>
                    <a:blip r:embed="rId30"/>
                    <a:srcRect t="20632"/>
                    <a:stretch>
                      <a:fillRect/>
                    </a:stretch>
                  </pic:blipFill>
                  <pic:spPr>
                    <a:xfrm>
                      <a:off x="0" y="0"/>
                      <a:ext cx="5924550" cy="197311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06275" w:rsidRPr="00106275" w:rsidRDefault="00106275" w:rsidP="00106275">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14. Показник зловживання алкоголем серед анкетованих.</w:t>
      </w: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9E6F5C" w:rsidP="00106275">
      <w:pPr>
        <w:spacing w:line="360" w:lineRule="auto"/>
        <w:ind w:firstLine="720"/>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Анкетування показало, що майже половина учасників мають сімейний анамнез інсульту, у 43,6%  випадок інсульту мав місце у близьких родичів</w:t>
      </w:r>
      <w:r w:rsidR="007B327D">
        <w:rPr>
          <w:rFonts w:ascii="Times New Roman" w:eastAsia="Times New Roman" w:hAnsi="Times New Roman" w:cs="Times New Roman"/>
          <w:sz w:val="28"/>
          <w:szCs w:val="28"/>
          <w:lang w:val="uk-UA"/>
        </w:rPr>
        <w:t xml:space="preserve"> </w:t>
      </w:r>
      <w:r w:rsidRPr="00106275">
        <w:rPr>
          <w:rFonts w:ascii="Times New Roman" w:eastAsia="Times New Roman" w:hAnsi="Times New Roman" w:cs="Times New Roman"/>
          <w:sz w:val="28"/>
          <w:szCs w:val="28"/>
          <w:lang w:val="uk-UA"/>
        </w:rPr>
        <w:t>(батьки, брати чи сестри)</w:t>
      </w:r>
      <w:r w:rsidR="00106275">
        <w:rPr>
          <w:rFonts w:ascii="Times New Roman" w:eastAsia="Times New Roman" w:hAnsi="Times New Roman" w:cs="Times New Roman"/>
          <w:sz w:val="28"/>
          <w:szCs w:val="28"/>
          <w:lang w:val="uk-UA"/>
        </w:rPr>
        <w:t xml:space="preserve"> </w:t>
      </w:r>
      <w:r w:rsidRPr="00106275">
        <w:rPr>
          <w:rFonts w:ascii="Times New Roman" w:eastAsia="Times New Roman" w:hAnsi="Times New Roman" w:cs="Times New Roman"/>
          <w:sz w:val="28"/>
          <w:szCs w:val="28"/>
          <w:lang w:val="uk-UA"/>
        </w:rPr>
        <w:t xml:space="preserve">(рис.15). </w:t>
      </w: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924550" cy="1902991"/>
            <wp:effectExtent l="171450" t="171450" r="171450" b="193040"/>
            <wp:docPr id="11" name="image16.png" descr="Диаграмма ответов в Формах. Вопрос: Чи були випадки інсульту у ваших близьких родичів?(батьки, брати/ сестри).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6.png" descr="Диаграмма ответов в Формах. Вопрос: Чи були випадки інсульту у ваших близьких родичів?(батьки, брати/ сестри). Количество ответов: 55 ответов."/>
                    <pic:cNvPicPr preferRelativeResize="0"/>
                  </pic:nvPicPr>
                  <pic:blipFill>
                    <a:blip r:embed="rId31"/>
                    <a:srcRect t="23452"/>
                    <a:stretch>
                      <a:fillRect/>
                    </a:stretch>
                  </pic:blipFill>
                  <pic:spPr>
                    <a:xfrm>
                      <a:off x="0" y="0"/>
                      <a:ext cx="5924550" cy="190299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106275" w:rsidRDefault="00106275" w:rsidP="0067642C">
      <w:pPr>
        <w:spacing w:line="36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Рисунок 15. Випадки інсульту в сім'ях  анкетованих.</w:t>
      </w:r>
    </w:p>
    <w:p w:rsidR="007B327D" w:rsidRDefault="007B327D" w:rsidP="0067642C">
      <w:pPr>
        <w:spacing w:line="360" w:lineRule="auto"/>
        <w:jc w:val="center"/>
        <w:rPr>
          <w:rFonts w:ascii="Times New Roman" w:eastAsia="Times New Roman" w:hAnsi="Times New Roman" w:cs="Times New Roman"/>
          <w:sz w:val="28"/>
          <w:szCs w:val="28"/>
          <w:lang w:val="uk-UA"/>
        </w:rPr>
      </w:pPr>
    </w:p>
    <w:p w:rsidR="00C9223E" w:rsidRPr="00106275" w:rsidRDefault="007B327D" w:rsidP="00106275">
      <w:pPr>
        <w:spacing w:line="360" w:lineRule="auto"/>
        <w:ind w:firstLine="720"/>
        <w:jc w:val="both"/>
        <w:rPr>
          <w:rFonts w:ascii="Times New Roman" w:eastAsia="Times New Roman" w:hAnsi="Times New Roman" w:cs="Times New Roman"/>
          <w:sz w:val="28"/>
          <w:szCs w:val="28"/>
          <w:lang w:val="uk-UA"/>
        </w:rPr>
      </w:pPr>
      <w:r w:rsidRPr="007B327D">
        <w:rPr>
          <w:rFonts w:ascii="Times New Roman" w:eastAsia="Times New Roman" w:hAnsi="Times New Roman" w:cs="Times New Roman"/>
          <w:sz w:val="28"/>
          <w:szCs w:val="28"/>
          <w:lang w:val="uk-UA"/>
        </w:rPr>
        <w:t>Особливу увагу привертає високий рівень психоемоційного навантаження: 69,1% респондентів повідомили про наявність постійного стресу, тривожн</w:t>
      </w:r>
      <w:r>
        <w:rPr>
          <w:rFonts w:ascii="Times New Roman" w:eastAsia="Times New Roman" w:hAnsi="Times New Roman" w:cs="Times New Roman"/>
          <w:sz w:val="28"/>
          <w:szCs w:val="28"/>
          <w:lang w:val="uk-UA"/>
        </w:rPr>
        <w:t>ості або нервового напруження (Р</w:t>
      </w:r>
      <w:r w:rsidRPr="007B327D">
        <w:rPr>
          <w:rFonts w:ascii="Times New Roman" w:eastAsia="Times New Roman" w:hAnsi="Times New Roman" w:cs="Times New Roman"/>
          <w:sz w:val="28"/>
          <w:szCs w:val="28"/>
          <w:lang w:val="uk-UA"/>
        </w:rPr>
        <w:t>ис. 16).</w:t>
      </w:r>
    </w:p>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noProof/>
          <w:sz w:val="28"/>
          <w:szCs w:val="28"/>
          <w:lang w:val="ru-RU"/>
        </w:rPr>
        <w:drawing>
          <wp:inline distT="114300" distB="114300" distL="114300" distR="114300">
            <wp:extent cx="5924550" cy="1946418"/>
            <wp:effectExtent l="171450" t="171450" r="171450" b="187325"/>
            <wp:docPr id="8" name="image14.png" descr="Диаграмма ответов в Формах. Вопрос: Чи відчуваєте Ви постійний стрес, тривожність, нервову напругу?. Количество ответов: 55 ответов."/>
            <wp:cNvGraphicFramePr/>
            <a:graphic xmlns:a="http://schemas.openxmlformats.org/drawingml/2006/main">
              <a:graphicData uri="http://schemas.openxmlformats.org/drawingml/2006/picture">
                <pic:pic xmlns:pic="http://schemas.openxmlformats.org/drawingml/2006/picture">
                  <pic:nvPicPr>
                    <pic:cNvPr id="0" name="image14.png" descr="Диаграмма ответов в Формах. Вопрос: Чи відчуваєте Ви постійний стрес, тривожність, нервову напругу?. Количество ответов: 55 ответов."/>
                    <pic:cNvPicPr preferRelativeResize="0"/>
                  </pic:nvPicPr>
                  <pic:blipFill>
                    <a:blip r:embed="rId32"/>
                    <a:srcRect t="21706"/>
                    <a:stretch>
                      <a:fillRect/>
                    </a:stretch>
                  </pic:blipFill>
                  <pic:spPr>
                    <a:xfrm>
                      <a:off x="0" y="0"/>
                      <a:ext cx="5924550" cy="194641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C9223E" w:rsidRPr="00106275" w:rsidRDefault="00106275">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Рисунок 16. Кількість учасників анкетування, що відчувають чи ні стрес або тривожні розлади. </w:t>
      </w:r>
    </w:p>
    <w:p w:rsidR="007B327D" w:rsidRDefault="007B327D" w:rsidP="00106275">
      <w:pPr>
        <w:spacing w:line="360" w:lineRule="auto"/>
        <w:ind w:firstLine="720"/>
        <w:jc w:val="both"/>
        <w:rPr>
          <w:rFonts w:ascii="Times New Roman" w:eastAsia="Times New Roman" w:hAnsi="Times New Roman" w:cs="Times New Roman"/>
          <w:sz w:val="28"/>
          <w:szCs w:val="28"/>
          <w:lang w:val="uk-UA"/>
        </w:rPr>
      </w:pPr>
    </w:p>
    <w:p w:rsidR="00C9223E" w:rsidRDefault="00106275" w:rsidP="00106275">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Висновок: </w:t>
      </w:r>
      <w:r w:rsidR="007B327D" w:rsidRPr="007B327D">
        <w:rPr>
          <w:rFonts w:ascii="Times New Roman" w:eastAsia="Times New Roman" w:hAnsi="Times New Roman" w:cs="Times New Roman"/>
          <w:sz w:val="28"/>
          <w:szCs w:val="28"/>
          <w:lang w:val="uk-UA"/>
        </w:rPr>
        <w:t>Отримані результати свідчать про наявність у досліджуваній групі низки модифікованих факторів ризику інсульту, зокрема тютюнопаління (34,5%), вживання алкоголю (14,5%), низької фізичної активності, а також високого рівня психоемоційного навантаження (69,1%) та обтяженого сімейного анамнезу (43,6%). Це обґрунтовує необхідність впровадження профілактичних заходів, спрямованих на формування здорового способу життя.</w:t>
      </w:r>
    </w:p>
    <w:p w:rsidR="005C1A20" w:rsidRPr="00106275" w:rsidRDefault="005C1A20" w:rsidP="00106275">
      <w:pPr>
        <w:spacing w:line="360" w:lineRule="auto"/>
        <w:ind w:firstLine="720"/>
        <w:jc w:val="both"/>
        <w:rPr>
          <w:rFonts w:ascii="Times New Roman" w:eastAsia="Times New Roman" w:hAnsi="Times New Roman" w:cs="Times New Roman"/>
          <w:sz w:val="28"/>
          <w:szCs w:val="28"/>
          <w:lang w:val="uk-UA"/>
        </w:rPr>
      </w:pPr>
    </w:p>
    <w:p w:rsidR="00C9223E" w:rsidRPr="00106275" w:rsidRDefault="009E6F5C">
      <w:pPr>
        <w:spacing w:line="360" w:lineRule="auto"/>
        <w:jc w:val="both"/>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4.1.3. Статистичний аналіз рівня випадків інсультів серед молодого населення.</w:t>
      </w:r>
    </w:p>
    <w:p w:rsidR="007B327D" w:rsidRPr="007B327D" w:rsidRDefault="007B327D" w:rsidP="007B327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ab/>
      </w:r>
      <w:r w:rsidRPr="007B327D">
        <w:rPr>
          <w:rFonts w:ascii="Times New Roman" w:eastAsia="Times New Roman" w:hAnsi="Times New Roman" w:cs="Times New Roman"/>
          <w:sz w:val="28"/>
          <w:szCs w:val="28"/>
          <w:lang w:val="uk-UA"/>
        </w:rPr>
        <w:t xml:space="preserve">Для аналізу використано дані медичних записів щодо надання послуг за пакетом «Медична допомога при гострому мозковому інсульті» на базі </w:t>
      </w:r>
      <w:r w:rsidRPr="007B327D">
        <w:rPr>
          <w:rFonts w:ascii="Times New Roman" w:eastAsia="Times New Roman" w:hAnsi="Times New Roman" w:cs="Times New Roman"/>
          <w:sz w:val="28"/>
          <w:szCs w:val="28"/>
          <w:lang w:val="uk-UA"/>
        </w:rPr>
        <w:lastRenderedPageBreak/>
        <w:t>інсультного центру КНП Київської обласної ради «Київська обласна клінічна лікарня» за договорами з Націонал</w:t>
      </w:r>
      <w:r>
        <w:rPr>
          <w:rFonts w:ascii="Times New Roman" w:eastAsia="Times New Roman" w:hAnsi="Times New Roman" w:cs="Times New Roman"/>
          <w:sz w:val="28"/>
          <w:szCs w:val="28"/>
          <w:lang w:val="uk-UA"/>
        </w:rPr>
        <w:t>ьною службою здоров’я України (Табл. 2).</w:t>
      </w:r>
    </w:p>
    <w:p w:rsidR="005C1A20" w:rsidRDefault="007B327D" w:rsidP="007B327D">
      <w:pPr>
        <w:spacing w:line="360" w:lineRule="auto"/>
        <w:ind w:firstLine="720"/>
        <w:jc w:val="both"/>
        <w:rPr>
          <w:rFonts w:ascii="Times New Roman" w:eastAsia="Times New Roman" w:hAnsi="Times New Roman" w:cs="Times New Roman"/>
          <w:sz w:val="28"/>
          <w:szCs w:val="28"/>
          <w:lang w:val="uk-UA"/>
        </w:rPr>
      </w:pPr>
      <w:r w:rsidRPr="007B327D">
        <w:rPr>
          <w:rFonts w:ascii="Times New Roman" w:eastAsia="Times New Roman" w:hAnsi="Times New Roman" w:cs="Times New Roman"/>
          <w:sz w:val="28"/>
          <w:szCs w:val="28"/>
          <w:lang w:val="uk-UA"/>
        </w:rPr>
        <w:t>Дослідження охоплювало пацієнтів різних вікових груп, зокрема окремо проаналізовано категорію 18–39 років.</w:t>
      </w:r>
    </w:p>
    <w:p w:rsidR="005C1A20" w:rsidRDefault="005C1A20" w:rsidP="0067642C">
      <w:pPr>
        <w:spacing w:line="360" w:lineRule="auto"/>
        <w:jc w:val="both"/>
        <w:rPr>
          <w:rFonts w:ascii="Times New Roman" w:eastAsia="Times New Roman" w:hAnsi="Times New Roman" w:cs="Times New Roman"/>
          <w:sz w:val="28"/>
          <w:szCs w:val="28"/>
          <w:lang w:val="uk-UA"/>
        </w:rPr>
      </w:pPr>
    </w:p>
    <w:p w:rsidR="005C1A20" w:rsidRDefault="005C1A20" w:rsidP="0067642C">
      <w:pPr>
        <w:spacing w:line="360" w:lineRule="auto"/>
        <w:jc w:val="both"/>
        <w:rPr>
          <w:rFonts w:ascii="Times New Roman" w:eastAsia="Times New Roman" w:hAnsi="Times New Roman" w:cs="Times New Roman"/>
          <w:sz w:val="28"/>
          <w:szCs w:val="28"/>
          <w:lang w:val="uk-UA"/>
        </w:rPr>
      </w:pPr>
    </w:p>
    <w:p w:rsidR="00C9223E" w:rsidRPr="0067642C" w:rsidRDefault="0067642C" w:rsidP="0067642C">
      <w:pPr>
        <w:spacing w:line="360" w:lineRule="auto"/>
        <w:jc w:val="right"/>
        <w:rPr>
          <w:rFonts w:ascii="Times New Roman" w:eastAsia="Times New Roman" w:hAnsi="Times New Roman" w:cs="Times New Roman"/>
          <w:sz w:val="28"/>
          <w:szCs w:val="28"/>
          <w:lang w:val="uk-UA"/>
        </w:rPr>
      </w:pPr>
      <w:r w:rsidRPr="0067642C">
        <w:rPr>
          <w:rFonts w:ascii="Times New Roman" w:eastAsia="Times New Roman" w:hAnsi="Times New Roman" w:cs="Times New Roman"/>
          <w:bCs/>
          <w:i/>
          <w:sz w:val="28"/>
          <w:szCs w:val="28"/>
          <w:lang w:val="uk-UA"/>
        </w:rPr>
        <w:t>Таблиця 2.</w:t>
      </w:r>
    </w:p>
    <w:p w:rsidR="0067642C" w:rsidRDefault="0067642C" w:rsidP="0067642C">
      <w:pPr>
        <w:spacing w:line="360" w:lineRule="auto"/>
        <w:jc w:val="center"/>
        <w:rPr>
          <w:rFonts w:ascii="Times New Roman" w:eastAsia="Times New Roman" w:hAnsi="Times New Roman" w:cs="Times New Roman"/>
          <w:b/>
          <w:bCs/>
          <w:sz w:val="28"/>
          <w:szCs w:val="28"/>
          <w:lang w:val="uk-UA"/>
        </w:rPr>
      </w:pPr>
      <w:r w:rsidRPr="0067642C">
        <w:rPr>
          <w:rFonts w:ascii="Times New Roman" w:eastAsia="Times New Roman" w:hAnsi="Times New Roman" w:cs="Times New Roman"/>
          <w:b/>
          <w:bCs/>
          <w:sz w:val="28"/>
          <w:szCs w:val="28"/>
          <w:lang w:val="uk-UA"/>
        </w:rPr>
        <w:t>Кількість наданих послуг за пакетом «Медична допомога при гострому мозковому інсульті», період</w:t>
      </w:r>
      <w:r w:rsidR="007B327D">
        <w:rPr>
          <w:rFonts w:ascii="Times New Roman" w:eastAsia="Times New Roman" w:hAnsi="Times New Roman" w:cs="Times New Roman"/>
          <w:b/>
          <w:bCs/>
          <w:sz w:val="28"/>
          <w:szCs w:val="28"/>
          <w:lang w:val="uk-UA"/>
        </w:rPr>
        <w:t xml:space="preserve"> 2022-2026</w:t>
      </w:r>
      <w:r w:rsidRPr="0067642C">
        <w:rPr>
          <w:rFonts w:ascii="Times New Roman" w:eastAsia="Times New Roman" w:hAnsi="Times New Roman" w:cs="Times New Roman"/>
          <w:b/>
          <w:bCs/>
          <w:sz w:val="28"/>
          <w:szCs w:val="28"/>
          <w:lang w:val="uk-UA"/>
        </w:rPr>
        <w:t xml:space="preserve"> роки, «Інсультний центр»</w:t>
      </w:r>
      <w:r>
        <w:rPr>
          <w:rFonts w:ascii="Times New Roman" w:eastAsia="Times New Roman" w:hAnsi="Times New Roman" w:cs="Times New Roman"/>
          <w:b/>
          <w:bCs/>
          <w:sz w:val="28"/>
          <w:szCs w:val="28"/>
          <w:lang w:val="uk-UA"/>
        </w:rPr>
        <w:t xml:space="preserve"> </w:t>
      </w:r>
    </w:p>
    <w:p w:rsidR="00C9223E" w:rsidRPr="00106275" w:rsidRDefault="0067642C">
      <w:pPr>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 xml:space="preserve"> </w:t>
      </w:r>
    </w:p>
    <w:tbl>
      <w:tblPr>
        <w:tblStyle w:val="a7"/>
        <w:tblpPr w:leftFromText="180" w:rightFromText="180" w:topFromText="180" w:bottomFromText="180" w:vertAnchor="text" w:tblpX="-113"/>
        <w:tblW w:w="93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0"/>
        <w:gridCol w:w="1695"/>
        <w:gridCol w:w="1395"/>
        <w:gridCol w:w="1125"/>
        <w:gridCol w:w="1365"/>
        <w:gridCol w:w="1860"/>
      </w:tblGrid>
      <w:tr w:rsidR="00C9223E" w:rsidRPr="00106275">
        <w:trPr>
          <w:trHeight w:val="480"/>
        </w:trPr>
        <w:tc>
          <w:tcPr>
            <w:tcW w:w="1860" w:type="dxa"/>
            <w:vMerge w:val="restart"/>
          </w:tcPr>
          <w:p w:rsidR="00C9223E" w:rsidRPr="00106275" w:rsidRDefault="00C9223E">
            <w:pPr>
              <w:widowControl w:val="0"/>
              <w:spacing w:line="240" w:lineRule="auto"/>
              <w:jc w:val="center"/>
              <w:rPr>
                <w:rFonts w:ascii="Times New Roman" w:eastAsia="Times New Roman" w:hAnsi="Times New Roman" w:cs="Times New Roman"/>
                <w:sz w:val="28"/>
                <w:szCs w:val="28"/>
                <w:lang w:val="uk-UA"/>
              </w:rPr>
            </w:pPr>
          </w:p>
          <w:p w:rsidR="00C9223E" w:rsidRPr="00106275" w:rsidRDefault="00C9223E">
            <w:pPr>
              <w:widowControl w:val="0"/>
              <w:spacing w:line="240" w:lineRule="auto"/>
              <w:jc w:val="center"/>
              <w:rPr>
                <w:rFonts w:ascii="Times New Roman" w:eastAsia="Times New Roman" w:hAnsi="Times New Roman" w:cs="Times New Roman"/>
                <w:sz w:val="28"/>
                <w:szCs w:val="28"/>
                <w:lang w:val="uk-UA"/>
              </w:rPr>
            </w:pPr>
          </w:p>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рік</w:t>
            </w:r>
          </w:p>
        </w:tc>
        <w:tc>
          <w:tcPr>
            <w:tcW w:w="7440" w:type="dxa"/>
            <w:gridSpan w:val="5"/>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Вік пацієнтів</w:t>
            </w:r>
          </w:p>
        </w:tc>
      </w:tr>
      <w:tr w:rsidR="00C9223E" w:rsidRPr="00106275">
        <w:trPr>
          <w:trHeight w:val="480"/>
        </w:trPr>
        <w:tc>
          <w:tcPr>
            <w:tcW w:w="1860" w:type="dxa"/>
            <w:vMerge/>
          </w:tcPr>
          <w:p w:rsidR="00C9223E" w:rsidRPr="00106275" w:rsidRDefault="00C9223E">
            <w:pPr>
              <w:widowControl w:val="0"/>
              <w:spacing w:line="240" w:lineRule="auto"/>
              <w:rPr>
                <w:rFonts w:ascii="Times New Roman" w:eastAsia="Times New Roman" w:hAnsi="Times New Roman" w:cs="Times New Roman"/>
                <w:sz w:val="28"/>
                <w:szCs w:val="28"/>
                <w:lang w:val="uk-UA"/>
              </w:rPr>
            </w:pPr>
          </w:p>
        </w:tc>
        <w:tc>
          <w:tcPr>
            <w:tcW w:w="3090" w:type="dxa"/>
            <w:gridSpan w:val="2"/>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18-39 років</w:t>
            </w:r>
          </w:p>
        </w:tc>
        <w:tc>
          <w:tcPr>
            <w:tcW w:w="2490" w:type="dxa"/>
            <w:gridSpan w:val="2"/>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40+</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разом</w:t>
            </w:r>
          </w:p>
        </w:tc>
      </w:tr>
      <w:tr w:rsidR="00C9223E" w:rsidRPr="00106275">
        <w:trPr>
          <w:trHeight w:val="480"/>
        </w:trPr>
        <w:tc>
          <w:tcPr>
            <w:tcW w:w="1860" w:type="dxa"/>
            <w:vMerge/>
          </w:tcPr>
          <w:p w:rsidR="00C9223E" w:rsidRPr="00106275" w:rsidRDefault="00C9223E">
            <w:pPr>
              <w:widowControl w:val="0"/>
              <w:spacing w:line="240" w:lineRule="auto"/>
              <w:rPr>
                <w:rFonts w:ascii="Times New Roman" w:eastAsia="Times New Roman" w:hAnsi="Times New Roman" w:cs="Times New Roman"/>
                <w:sz w:val="28"/>
                <w:szCs w:val="28"/>
                <w:lang w:val="uk-UA"/>
              </w:rPr>
            </w:pP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жінки</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чоловіки</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жінки</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чоловіки</w:t>
            </w:r>
          </w:p>
        </w:tc>
        <w:tc>
          <w:tcPr>
            <w:tcW w:w="1860" w:type="dxa"/>
          </w:tcPr>
          <w:p w:rsidR="00C9223E" w:rsidRPr="00106275" w:rsidRDefault="00C9223E">
            <w:pPr>
              <w:widowControl w:val="0"/>
              <w:spacing w:line="240" w:lineRule="auto"/>
              <w:jc w:val="center"/>
              <w:rPr>
                <w:rFonts w:ascii="Times New Roman" w:eastAsia="Times New Roman" w:hAnsi="Times New Roman" w:cs="Times New Roman"/>
                <w:sz w:val="28"/>
                <w:szCs w:val="28"/>
                <w:lang w:val="uk-UA"/>
              </w:rPr>
            </w:pP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2022</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8</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6</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389</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476</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879</w:t>
            </w: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2023</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15</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10</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470</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558</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1053</w:t>
            </w: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2024</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7</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18</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346</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392</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763</w:t>
            </w: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2025</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9</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13</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499</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547</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1068</w:t>
            </w: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2026</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3</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5</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132</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189</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329</w:t>
            </w:r>
          </w:p>
        </w:tc>
      </w:tr>
      <w:tr w:rsidR="00C9223E" w:rsidRPr="00106275">
        <w:trPr>
          <w:trHeight w:val="480"/>
        </w:trPr>
        <w:tc>
          <w:tcPr>
            <w:tcW w:w="1860"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всього</w:t>
            </w:r>
          </w:p>
        </w:tc>
        <w:tc>
          <w:tcPr>
            <w:tcW w:w="16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42</w:t>
            </w:r>
          </w:p>
        </w:tc>
        <w:tc>
          <w:tcPr>
            <w:tcW w:w="1395"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52</w:t>
            </w:r>
          </w:p>
        </w:tc>
        <w:tc>
          <w:tcPr>
            <w:tcW w:w="112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1836</w:t>
            </w:r>
          </w:p>
        </w:tc>
        <w:tc>
          <w:tcPr>
            <w:tcW w:w="1365" w:type="dxa"/>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2162</w:t>
            </w:r>
          </w:p>
        </w:tc>
        <w:tc>
          <w:tcPr>
            <w:tcW w:w="1860" w:type="dxa"/>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4092</w:t>
            </w:r>
          </w:p>
        </w:tc>
      </w:tr>
      <w:tr w:rsidR="00C9223E" w:rsidRPr="00106275">
        <w:trPr>
          <w:trHeight w:val="480"/>
        </w:trPr>
        <w:tc>
          <w:tcPr>
            <w:tcW w:w="1860" w:type="dxa"/>
          </w:tcPr>
          <w:p w:rsidR="00C9223E" w:rsidRPr="00106275" w:rsidRDefault="00C9223E">
            <w:pPr>
              <w:widowControl w:val="0"/>
              <w:spacing w:line="240" w:lineRule="auto"/>
              <w:jc w:val="center"/>
              <w:rPr>
                <w:rFonts w:ascii="Times New Roman" w:eastAsia="Times New Roman" w:hAnsi="Times New Roman" w:cs="Times New Roman"/>
                <w:sz w:val="28"/>
                <w:szCs w:val="28"/>
                <w:lang w:val="uk-UA"/>
              </w:rPr>
            </w:pPr>
          </w:p>
        </w:tc>
        <w:tc>
          <w:tcPr>
            <w:tcW w:w="3090" w:type="dxa"/>
            <w:gridSpan w:val="2"/>
          </w:tcPr>
          <w:p w:rsidR="00C9223E" w:rsidRPr="00106275" w:rsidRDefault="009E6F5C">
            <w:pPr>
              <w:widowControl w:val="0"/>
              <w:spacing w:line="24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94</w:t>
            </w:r>
          </w:p>
        </w:tc>
        <w:tc>
          <w:tcPr>
            <w:tcW w:w="2490" w:type="dxa"/>
            <w:gridSpan w:val="2"/>
          </w:tcPr>
          <w:p w:rsidR="00C9223E" w:rsidRPr="00106275" w:rsidRDefault="009E6F5C">
            <w:pPr>
              <w:widowControl w:val="0"/>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3998</w:t>
            </w:r>
          </w:p>
        </w:tc>
        <w:tc>
          <w:tcPr>
            <w:tcW w:w="1860" w:type="dxa"/>
          </w:tcPr>
          <w:p w:rsidR="00C9223E" w:rsidRPr="00106275" w:rsidRDefault="00C9223E">
            <w:pPr>
              <w:widowControl w:val="0"/>
              <w:spacing w:line="240" w:lineRule="auto"/>
              <w:jc w:val="center"/>
              <w:rPr>
                <w:rFonts w:ascii="Times New Roman" w:eastAsia="Times New Roman" w:hAnsi="Times New Roman" w:cs="Times New Roman"/>
                <w:sz w:val="28"/>
                <w:szCs w:val="28"/>
                <w:lang w:val="uk-UA"/>
              </w:rPr>
            </w:pPr>
          </w:p>
        </w:tc>
      </w:tr>
    </w:tbl>
    <w:p w:rsidR="007B327D" w:rsidRDefault="0067642C">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Pr>
          <w:rFonts w:ascii="Times New Roman" w:eastAsia="Times New Roman" w:hAnsi="Times New Roman" w:cs="Times New Roman"/>
          <w:sz w:val="28"/>
          <w:szCs w:val="28"/>
          <w:lang w:val="uk-UA"/>
        </w:rPr>
        <w:tab/>
      </w:r>
      <w:r w:rsidR="007B327D" w:rsidRPr="007B327D">
        <w:rPr>
          <w:rFonts w:ascii="Times New Roman" w:eastAsia="Times New Roman" w:hAnsi="Times New Roman" w:cs="Times New Roman"/>
          <w:sz w:val="28"/>
          <w:szCs w:val="28"/>
          <w:lang w:val="uk-UA"/>
        </w:rPr>
        <w:t>За період 2022–2026 рр. (станом на 20.03.2026) медичну допомогу було надано 4092 пацієнтам, серед яких 94 особи віком 18–39 років (42 жінки та 52 чоловіки), що становить близько 2% від загальної кількості випадків.</w:t>
      </w:r>
    </w:p>
    <w:p w:rsidR="007B327D" w:rsidRPr="007B327D" w:rsidRDefault="007B327D" w:rsidP="007B327D">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7B327D">
        <w:rPr>
          <w:rFonts w:ascii="Times New Roman" w:eastAsia="Times New Roman" w:hAnsi="Times New Roman" w:cs="Times New Roman"/>
          <w:sz w:val="28"/>
          <w:szCs w:val="28"/>
          <w:lang w:val="uk-UA"/>
        </w:rPr>
        <w:t xml:space="preserve">Найбільша кількість випадків серед жінок молодого віку спостерігалась у 2023 році (15 осіб), серед чоловіків </w:t>
      </w:r>
      <w:r w:rsidR="00122843" w:rsidRPr="008E1557">
        <w:rPr>
          <w:rFonts w:ascii="Times New Roman" w:eastAsia="Times New Roman" w:hAnsi="Times New Roman" w:cs="Times New Roman"/>
          <w:sz w:val="28"/>
          <w:szCs w:val="28"/>
          <w:lang w:val="uk-UA"/>
        </w:rPr>
        <w:t>–</w:t>
      </w:r>
      <w:r w:rsidRPr="007B327D">
        <w:rPr>
          <w:rFonts w:ascii="Times New Roman" w:eastAsia="Times New Roman" w:hAnsi="Times New Roman" w:cs="Times New Roman"/>
          <w:sz w:val="28"/>
          <w:szCs w:val="28"/>
          <w:lang w:val="uk-UA"/>
        </w:rPr>
        <w:t xml:space="preserve"> у 2024 році (18</w:t>
      </w:r>
      <w:r w:rsidR="00BF17CA">
        <w:rPr>
          <w:rFonts w:ascii="Times New Roman" w:eastAsia="Times New Roman" w:hAnsi="Times New Roman" w:cs="Times New Roman"/>
          <w:sz w:val="28"/>
          <w:szCs w:val="28"/>
          <w:lang w:val="uk-UA"/>
        </w:rPr>
        <w:t xml:space="preserve"> осіб).</w:t>
      </w:r>
    </w:p>
    <w:p w:rsidR="007B327D" w:rsidRPr="007B327D" w:rsidRDefault="007B327D" w:rsidP="00BF17CA">
      <w:pPr>
        <w:spacing w:line="360" w:lineRule="auto"/>
        <w:ind w:firstLine="720"/>
        <w:jc w:val="both"/>
        <w:rPr>
          <w:rFonts w:ascii="Times New Roman" w:eastAsia="Times New Roman" w:hAnsi="Times New Roman" w:cs="Times New Roman"/>
          <w:sz w:val="28"/>
          <w:szCs w:val="28"/>
          <w:lang w:val="uk-UA"/>
        </w:rPr>
      </w:pPr>
      <w:r w:rsidRPr="007B327D">
        <w:rPr>
          <w:rFonts w:ascii="Times New Roman" w:eastAsia="Times New Roman" w:hAnsi="Times New Roman" w:cs="Times New Roman"/>
          <w:sz w:val="28"/>
          <w:szCs w:val="28"/>
          <w:lang w:val="uk-UA"/>
        </w:rPr>
        <w:t>Зростання кількості випадків інсульту серед молодих осіб, особливо чоловіків, може бути пов’язане з підвищеним рівнем психоемоційного навантаження та впливом соціальних фактор</w:t>
      </w:r>
      <w:r w:rsidR="00122843">
        <w:rPr>
          <w:rFonts w:ascii="Times New Roman" w:eastAsia="Times New Roman" w:hAnsi="Times New Roman" w:cs="Times New Roman"/>
          <w:sz w:val="28"/>
          <w:szCs w:val="28"/>
          <w:lang w:val="uk-UA"/>
        </w:rPr>
        <w:t>ів, зокрема умов воєнного часу.</w:t>
      </w:r>
    </w:p>
    <w:p w:rsidR="007B327D" w:rsidRDefault="007B327D" w:rsidP="00122843">
      <w:pPr>
        <w:spacing w:line="360" w:lineRule="auto"/>
        <w:ind w:firstLine="720"/>
        <w:jc w:val="both"/>
        <w:rPr>
          <w:rFonts w:ascii="Times New Roman" w:eastAsia="Times New Roman" w:hAnsi="Times New Roman" w:cs="Times New Roman"/>
          <w:sz w:val="28"/>
          <w:szCs w:val="28"/>
          <w:lang w:val="uk-UA"/>
        </w:rPr>
      </w:pPr>
      <w:r w:rsidRPr="007B327D">
        <w:rPr>
          <w:rFonts w:ascii="Times New Roman" w:eastAsia="Times New Roman" w:hAnsi="Times New Roman" w:cs="Times New Roman"/>
          <w:sz w:val="28"/>
          <w:szCs w:val="28"/>
          <w:lang w:val="uk-UA"/>
        </w:rPr>
        <w:t xml:space="preserve">Згідно </w:t>
      </w:r>
      <w:r w:rsidR="00122843">
        <w:rPr>
          <w:rFonts w:ascii="Times New Roman" w:eastAsia="Times New Roman" w:hAnsi="Times New Roman" w:cs="Times New Roman"/>
          <w:sz w:val="28"/>
          <w:szCs w:val="28"/>
          <w:lang w:val="uk-UA"/>
        </w:rPr>
        <w:t xml:space="preserve">з узагальненими даними </w:t>
      </w:r>
      <w:r w:rsidRPr="007B327D">
        <w:rPr>
          <w:rFonts w:ascii="Times New Roman" w:eastAsia="Times New Roman" w:hAnsi="Times New Roman" w:cs="Times New Roman"/>
          <w:sz w:val="28"/>
          <w:szCs w:val="28"/>
          <w:lang w:val="uk-UA"/>
        </w:rPr>
        <w:t>у структурі інсультів серед молодих осіб переважає ішемічний тип (близько 90%), тоді як геморагічний становить близько 10%</w:t>
      </w:r>
      <w:r w:rsidR="00122843">
        <w:rPr>
          <w:rFonts w:ascii="Times New Roman" w:eastAsia="Times New Roman" w:hAnsi="Times New Roman" w:cs="Times New Roman"/>
          <w:sz w:val="28"/>
          <w:szCs w:val="28"/>
          <w:lang w:val="uk-UA"/>
        </w:rPr>
        <w:t xml:space="preserve"> (Табл. 3)</w:t>
      </w:r>
      <w:r w:rsidRPr="007B327D">
        <w:rPr>
          <w:rFonts w:ascii="Times New Roman" w:eastAsia="Times New Roman" w:hAnsi="Times New Roman" w:cs="Times New Roman"/>
          <w:sz w:val="28"/>
          <w:szCs w:val="28"/>
          <w:lang w:val="uk-UA"/>
        </w:rPr>
        <w:t>.</w:t>
      </w:r>
    </w:p>
    <w:p w:rsidR="00B4424C" w:rsidRPr="00B4424C" w:rsidRDefault="00B4424C" w:rsidP="00B4424C">
      <w:pPr>
        <w:spacing w:line="360" w:lineRule="auto"/>
        <w:jc w:val="right"/>
        <w:rPr>
          <w:rFonts w:ascii="Times New Roman" w:eastAsia="Times New Roman" w:hAnsi="Times New Roman" w:cs="Times New Roman"/>
          <w:bCs/>
          <w:i/>
          <w:sz w:val="28"/>
          <w:szCs w:val="28"/>
          <w:lang w:val="uk-UA"/>
        </w:rPr>
      </w:pPr>
      <w:r w:rsidRPr="00B4424C">
        <w:rPr>
          <w:rFonts w:ascii="Times New Roman" w:eastAsia="Times New Roman" w:hAnsi="Times New Roman" w:cs="Times New Roman"/>
          <w:bCs/>
          <w:i/>
          <w:sz w:val="28"/>
          <w:szCs w:val="28"/>
          <w:lang w:val="uk-UA"/>
        </w:rPr>
        <w:t>Таблиця 3.</w:t>
      </w:r>
    </w:p>
    <w:p w:rsidR="00C9223E" w:rsidRPr="00106275" w:rsidRDefault="009E6F5C" w:rsidP="00B4424C">
      <w:pPr>
        <w:spacing w:line="36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Характеристика паці</w:t>
      </w:r>
      <w:r w:rsidR="00B4424C">
        <w:rPr>
          <w:rFonts w:ascii="Times New Roman" w:eastAsia="Times New Roman" w:hAnsi="Times New Roman" w:cs="Times New Roman"/>
          <w:b/>
          <w:bCs/>
          <w:sz w:val="28"/>
          <w:szCs w:val="28"/>
          <w:lang w:val="uk-UA"/>
        </w:rPr>
        <w:t>єнтів з інсультом (18-39 років)</w:t>
      </w:r>
    </w:p>
    <w:tbl>
      <w:tblPr>
        <w:tblStyle w:val="a8"/>
        <w:tblW w:w="975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4245"/>
        <w:gridCol w:w="4995"/>
      </w:tblGrid>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Показник</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значення/характеристика</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Частка серед усіх інсультів</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близько 2%(серед молодого населення)</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2</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Тип інсульту</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 ішемічний- 90%;</w:t>
            </w:r>
          </w:p>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 геморагічний-10%</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Поширені підтипи</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кардіоемболічний,</w:t>
            </w:r>
          </w:p>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лакунарний ,</w:t>
            </w:r>
          </w:p>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розшарування артерії</w:t>
            </w:r>
          </w:p>
        </w:tc>
      </w:tr>
      <w:tr w:rsidR="00C9223E" w:rsidRPr="00942056">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Основні причини</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артеріальні розшарування,</w:t>
            </w:r>
          </w:p>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фізіологічні патології, зловживання психоактивними речовинами, тромбофілії,стрес</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Сукупні фактори ризику</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стрес, недосипання, гіпертонічні кризи,стимулятори</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6</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Частота артеріальної гіпертензії</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близько 40%</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7</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Смертність в стаціонарі</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2-3%</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8</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Інвалідизація після інсульту</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25-30%</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lastRenderedPageBreak/>
              <w:t>9</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Рецидив протягом 5 років</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10-12%</w:t>
            </w:r>
          </w:p>
        </w:tc>
      </w:tr>
      <w:tr w:rsidR="00C9223E" w:rsidRPr="00106275">
        <w:trPr>
          <w:trHeight w:val="688"/>
        </w:trPr>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10</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Час доставки до лікарні &lt; 4,5 год</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близько 50%</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11</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Гендерний розподіл</w:t>
            </w:r>
          </w:p>
        </w:tc>
        <w:tc>
          <w:tcPr>
            <w:tcW w:w="4995" w:type="dxa"/>
            <w:shd w:val="clear" w:color="auto" w:fill="auto"/>
            <w:tcMar>
              <w:top w:w="100" w:type="dxa"/>
              <w:left w:w="100" w:type="dxa"/>
              <w:bottom w:w="100" w:type="dxa"/>
              <w:right w:w="100" w:type="dxa"/>
            </w:tcMar>
          </w:tcPr>
          <w:p w:rsidR="00C9223E" w:rsidRPr="00106275" w:rsidRDefault="009E6F5C">
            <w:pPr>
              <w:widowControl w:val="0"/>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жінки-40% ;</w:t>
            </w:r>
          </w:p>
          <w:p w:rsidR="00C9223E" w:rsidRPr="00106275" w:rsidRDefault="009E6F5C">
            <w:pPr>
              <w:widowControl w:val="0"/>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чоловіки-60% </w:t>
            </w:r>
          </w:p>
        </w:tc>
      </w:tr>
      <w:tr w:rsidR="00C9223E" w:rsidRPr="00106275">
        <w:tc>
          <w:tcPr>
            <w:tcW w:w="5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12</w:t>
            </w:r>
          </w:p>
        </w:tc>
        <w:tc>
          <w:tcPr>
            <w:tcW w:w="424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Соціальні фактори</w:t>
            </w:r>
          </w:p>
        </w:tc>
        <w:tc>
          <w:tcPr>
            <w:tcW w:w="499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пережитий стрес, перевтома, військові події</w:t>
            </w:r>
          </w:p>
        </w:tc>
      </w:tr>
    </w:tbl>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 </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Основними причинами розвитку</w:t>
      </w:r>
      <w:r>
        <w:rPr>
          <w:rFonts w:ascii="Times New Roman" w:eastAsia="Times New Roman" w:hAnsi="Times New Roman" w:cs="Times New Roman"/>
          <w:sz w:val="28"/>
          <w:szCs w:val="28"/>
          <w:lang w:val="uk-UA"/>
        </w:rPr>
        <w:t xml:space="preserve"> інсульту у віці 18–39 років є:</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Pr="00122843">
        <w:rPr>
          <w:rFonts w:ascii="Times New Roman" w:eastAsia="Times New Roman" w:hAnsi="Times New Roman" w:cs="Times New Roman"/>
          <w:sz w:val="28"/>
          <w:szCs w:val="28"/>
          <w:lang w:val="uk-UA"/>
        </w:rPr>
        <w:t>судинні аномалії;</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Pr="00122843">
        <w:rPr>
          <w:rFonts w:ascii="Times New Roman" w:eastAsia="Times New Roman" w:hAnsi="Times New Roman" w:cs="Times New Roman"/>
          <w:sz w:val="28"/>
          <w:szCs w:val="28"/>
          <w:lang w:val="uk-UA"/>
        </w:rPr>
        <w:t>кардіоемболічні ураження;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8E1557">
        <w:rPr>
          <w:rFonts w:ascii="Times New Roman" w:eastAsia="Times New Roman" w:hAnsi="Times New Roman" w:cs="Times New Roman"/>
          <w:sz w:val="28"/>
          <w:szCs w:val="28"/>
          <w:lang w:val="uk-UA"/>
        </w:rPr>
        <w:t>–</w:t>
      </w:r>
      <w:r w:rsidRPr="00122843">
        <w:rPr>
          <w:rFonts w:ascii="Times New Roman" w:eastAsia="Times New Roman" w:hAnsi="Times New Roman" w:cs="Times New Roman"/>
          <w:sz w:val="28"/>
          <w:szCs w:val="28"/>
          <w:lang w:val="uk-UA"/>
        </w:rPr>
        <w:t>порушення згортання крові;</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–вплив психоемоційних та токсичних факторів.</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Важливим є той факт, що близько 50% пацієнтів молодого віку доставляються до стаціонару в межах терапевтичного вікна (до 4,5 год), що підвищує ефективність лікування.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Водночас пацієнти цієї вікової групи часто потребують поглибленої діагностики для встановлення етіології інсульту, оскільки значна частина випадків може мати криптогенний характер.</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Серед факторів ризику провідне місце займає артеріальна гіпертензія (близько 40%), а також стрес, недосипання, вживання стимуляторів та інші поведінкові чинники (Табл. 4).</w:t>
      </w:r>
    </w:p>
    <w:p w:rsidR="00C9223E" w:rsidRPr="00942056" w:rsidRDefault="00C9223E">
      <w:pPr>
        <w:spacing w:line="360" w:lineRule="auto"/>
        <w:jc w:val="both"/>
        <w:rPr>
          <w:rFonts w:ascii="Times New Roman" w:eastAsia="Times New Roman" w:hAnsi="Times New Roman" w:cs="Times New Roman"/>
          <w:sz w:val="28"/>
          <w:szCs w:val="28"/>
          <w:lang w:val="uk-UA"/>
        </w:rPr>
      </w:pPr>
    </w:p>
    <w:p w:rsidR="00B4424C" w:rsidRPr="00B4424C" w:rsidRDefault="00B4424C" w:rsidP="00B4424C">
      <w:pPr>
        <w:spacing w:line="360" w:lineRule="auto"/>
        <w:jc w:val="right"/>
        <w:rPr>
          <w:rFonts w:ascii="Times New Roman" w:eastAsia="Times New Roman" w:hAnsi="Times New Roman" w:cs="Times New Roman"/>
          <w:i/>
          <w:sz w:val="28"/>
          <w:szCs w:val="28"/>
          <w:lang w:val="uk-UA"/>
        </w:rPr>
      </w:pPr>
      <w:r>
        <w:rPr>
          <w:rFonts w:ascii="Times New Roman" w:eastAsia="Times New Roman" w:hAnsi="Times New Roman" w:cs="Times New Roman"/>
          <w:bCs/>
          <w:i/>
          <w:sz w:val="28"/>
          <w:szCs w:val="28"/>
          <w:lang w:val="uk-UA"/>
        </w:rPr>
        <w:t>Таблиця 4.</w:t>
      </w:r>
    </w:p>
    <w:p w:rsidR="00C9223E" w:rsidRPr="00106275" w:rsidRDefault="009E6F5C" w:rsidP="00B4424C">
      <w:pPr>
        <w:spacing w:line="360" w:lineRule="auto"/>
        <w:jc w:val="center"/>
        <w:rPr>
          <w:rFonts w:ascii="Times New Roman" w:eastAsia="Times New Roman" w:hAnsi="Times New Roman" w:cs="Times New Roman"/>
          <w:b/>
          <w:bCs/>
          <w:sz w:val="28"/>
          <w:szCs w:val="28"/>
          <w:lang w:val="uk-UA"/>
        </w:rPr>
      </w:pPr>
      <w:r w:rsidRPr="00106275">
        <w:rPr>
          <w:rFonts w:ascii="Times New Roman" w:eastAsia="Times New Roman" w:hAnsi="Times New Roman" w:cs="Times New Roman"/>
          <w:b/>
          <w:bCs/>
          <w:sz w:val="28"/>
          <w:szCs w:val="28"/>
          <w:lang w:val="uk-UA"/>
        </w:rPr>
        <w:t>Основні фактори ризику виникнення інсульту серед пацієнтів віком 18-39 років.</w:t>
      </w:r>
    </w:p>
    <w:tbl>
      <w:tblPr>
        <w:tblStyle w:val="a9"/>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5610"/>
        <w:gridCol w:w="3105"/>
      </w:tblGrid>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Основні фактори ризику </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Поширеність</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Артеріальна гіпертензія</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40%</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lastRenderedPageBreak/>
              <w:t>2</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Серцеві аритмії ( фібриляція передсердь)</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25%</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3</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Травма або розшарування артерії</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15%</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4</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Вживання наркотичних речовин( кокаїн, амфетамін)</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10%</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Порушення згортання крові, генетичні тромбофілії</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5-7%</w:t>
            </w:r>
          </w:p>
        </w:tc>
      </w:tr>
      <w:tr w:rsidR="00C9223E" w:rsidRPr="00106275">
        <w:tc>
          <w:tcPr>
            <w:tcW w:w="60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6</w:t>
            </w:r>
          </w:p>
        </w:tc>
        <w:tc>
          <w:tcPr>
            <w:tcW w:w="5610"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Інші</w:t>
            </w:r>
          </w:p>
        </w:tc>
        <w:tc>
          <w:tcPr>
            <w:tcW w:w="3105" w:type="dxa"/>
            <w:shd w:val="clear" w:color="auto" w:fill="auto"/>
            <w:tcMar>
              <w:top w:w="100" w:type="dxa"/>
              <w:left w:w="100" w:type="dxa"/>
              <w:bottom w:w="100" w:type="dxa"/>
              <w:right w:w="100" w:type="dxa"/>
            </w:tcMar>
          </w:tcPr>
          <w:p w:rsidR="00C9223E" w:rsidRPr="00106275" w:rsidRDefault="009E6F5C">
            <w:pPr>
              <w:widowControl w:val="0"/>
              <w:pBdr>
                <w:top w:val="nil"/>
                <w:left w:val="nil"/>
                <w:bottom w:val="nil"/>
                <w:right w:val="nil"/>
                <w:between w:val="nil"/>
              </w:pBdr>
              <w:spacing w:line="240" w:lineRule="auto"/>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5%</w:t>
            </w:r>
          </w:p>
        </w:tc>
      </w:tr>
    </w:tbl>
    <w:p w:rsidR="00C9223E" w:rsidRPr="00106275" w:rsidRDefault="009E6F5C">
      <w:pPr>
        <w:spacing w:line="360" w:lineRule="auto"/>
        <w:jc w:val="both"/>
        <w:rPr>
          <w:rFonts w:ascii="Times New Roman" w:eastAsia="Times New Roman" w:hAnsi="Times New Roman" w:cs="Times New Roman"/>
          <w:sz w:val="28"/>
          <w:szCs w:val="28"/>
          <w:lang w:val="uk-UA"/>
        </w:rPr>
      </w:pPr>
      <w:r w:rsidRPr="00106275">
        <w:rPr>
          <w:rFonts w:ascii="Times New Roman" w:eastAsia="Times New Roman" w:hAnsi="Times New Roman" w:cs="Times New Roman"/>
          <w:sz w:val="28"/>
          <w:szCs w:val="28"/>
          <w:lang w:val="uk-UA"/>
        </w:rPr>
        <w:t xml:space="preserve"> </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Аналіз отриманих даних свідчить, що провідним модифікованим фактором ризику є артеріальна гіпертензія, яка виявляється у 40% пацієнтів. Це підкреслює її ключову роль у патогенезі інсульту навіть у молодому віці та необхідність раннього виявлення й контролю рівня артеріального тиску.</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Другим за частотою фактором є серцеві аритмії, зокрема фібриляція передсердь, яка становить 25%. Даний показник вказує на значну роль кардіоемболічного механізму розвитку інсульту в молодій віковій групі, що потребує своєчасної діагностики та антикоагулянтної профілактики.</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Травматичні ураження або розшарування артерій становлять 15% випадків, що свідчить про важливість судинних структурних ушкоджень як причини ішемічних подій у молодих пацієнтів, часто асоційованих із фізичними навантаженнями або травмами.</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Вживання наркотичних речовин (кокаїн, амфетаміни) виявлено у 10% випадків, що підтверджує значний вплив поведінкових і соціальних факторів ризику на розвиток гострих цереброваскулярних подій у молодому віці.</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Порушення системи згортання крові, включно з генетичними тромбофіліями, становлять 5–7%, що свідчить про відносно меншу, але клінічно важливу роль спадкових факторів у формуванні схильності до тромбозів.</w:t>
      </w:r>
    </w:p>
    <w:p w:rsidR="00C603F9" w:rsidRP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lastRenderedPageBreak/>
        <w:t>До категорії «інші» (5%) віднесено рідкісні причини, які можуть включати запальні судинні захворювання, онкопатологію або метаболічні порушення.</w:t>
      </w:r>
    </w:p>
    <w:p w:rsidR="00C603F9" w:rsidRDefault="00C603F9" w:rsidP="00C603F9">
      <w:pPr>
        <w:spacing w:line="360" w:lineRule="auto"/>
        <w:ind w:firstLine="720"/>
        <w:jc w:val="both"/>
        <w:rPr>
          <w:rFonts w:ascii="Times New Roman" w:eastAsia="Times New Roman" w:hAnsi="Times New Roman" w:cs="Times New Roman"/>
          <w:sz w:val="28"/>
          <w:szCs w:val="28"/>
          <w:lang w:val="uk-UA"/>
        </w:rPr>
      </w:pPr>
      <w:r w:rsidRPr="00C603F9">
        <w:rPr>
          <w:rFonts w:ascii="Times New Roman" w:eastAsia="Times New Roman" w:hAnsi="Times New Roman" w:cs="Times New Roman"/>
          <w:sz w:val="28"/>
          <w:szCs w:val="28"/>
          <w:lang w:val="uk-UA"/>
        </w:rPr>
        <w:t>Отже, отримані дані демонструють мультифакторний характер розвитку інсульту в осіб молодого віку з переважанням артеріальної гіпертензії та кардіогенних причин, що підкреслює необхідність комплексного підходу до профілактики та раннього виявлення факторів ризику.</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Висновок. Отримані результати свідчать про наявність тенденції до зростання частоти інсультів серед осіб молодого віку, що є тривожним сигналом для системи громадського здоров’я. Встановлено, що, попри відносно невелику частку випадків у загальній структурі захворюваності, інсульт у віці 18–39 років характеризується значними медико-соціальними наслідками, зокрема ранньою інвалідиза</w:t>
      </w:r>
      <w:r>
        <w:rPr>
          <w:rFonts w:ascii="Times New Roman" w:eastAsia="Times New Roman" w:hAnsi="Times New Roman" w:cs="Times New Roman"/>
          <w:sz w:val="28"/>
          <w:szCs w:val="28"/>
          <w:lang w:val="uk-UA"/>
        </w:rPr>
        <w:t>цією та зниженням якості життя.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Аналіз отриманих даних дозволив визначити провідні модифіковані фактори ризику, серед яких важливе місце посідають артеріальна гіпертензія, психоемоційне перенапруження, недостатня фізична активність, тютюнопаління та інші поведінкові чинники. Особливу увагу слід приділити високому рівню стресу серед молодого населення, що може виступати значущим тр</w:t>
      </w:r>
      <w:r>
        <w:rPr>
          <w:rFonts w:ascii="Times New Roman" w:eastAsia="Times New Roman" w:hAnsi="Times New Roman" w:cs="Times New Roman"/>
          <w:sz w:val="28"/>
          <w:szCs w:val="28"/>
          <w:lang w:val="uk-UA"/>
        </w:rPr>
        <w:t>игером розвитку судинних подій.</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Враховуючи отримані результати, обґрунтованою є необхідність посилення профілактичних заходів, спрямованих на раннє виявлення факторів ризику, підвищення рівня медичної грамотності населення, формування навичок здорового способу життя, а також впровадження програм психопроф</w:t>
      </w:r>
      <w:r>
        <w:rPr>
          <w:rFonts w:ascii="Times New Roman" w:eastAsia="Times New Roman" w:hAnsi="Times New Roman" w:cs="Times New Roman"/>
          <w:sz w:val="28"/>
          <w:szCs w:val="28"/>
          <w:lang w:val="uk-UA"/>
        </w:rPr>
        <w:t>ілактики та управління стресом.</w:t>
      </w:r>
    </w:p>
    <w:p w:rsid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Таким чином, комплексний підхід до профілактики, що включає як медичні, так і соціально-поведінкові інтервенції, є ключовим напрямом зниження захворюваності на інсульт серед молодого населення та мінімізації його наслідків.</w:t>
      </w:r>
    </w:p>
    <w:p w:rsidR="005C1A20" w:rsidRPr="00122843" w:rsidRDefault="005C1A20"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lastRenderedPageBreak/>
        <w:t>Рекомендації щодо профілактики стресу та психоемоційного перевантаження.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–впровадження програм управління стресом (психоосвіта, тренінги стресостійкості);</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–регулярна фізична активність (не менше 150 хвилин на тиждень);</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–нормалізація режиму сну (7–9 годин на добу);</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–обмеження інформаційного перевантаження;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–регулярний контроль артеріального тиску;</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–зменшення споживання солі (до 5 г/добу);</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–відмова від тютюнопаління;</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–обмеження вживання алкоголю;</w:t>
      </w:r>
    </w:p>
    <w:p w:rsidR="00122843" w:rsidRPr="00122843" w:rsidRDefault="00122843" w:rsidP="00122843">
      <w:pPr>
        <w:spacing w:line="360" w:lineRule="auto"/>
        <w:ind w:firstLine="720"/>
        <w:jc w:val="both"/>
        <w:rPr>
          <w:rFonts w:ascii="Times New Roman" w:eastAsia="Times New Roman" w:hAnsi="Times New Roman" w:cs="Times New Roman"/>
          <w:sz w:val="28"/>
          <w:szCs w:val="28"/>
          <w:lang w:val="uk-UA"/>
        </w:rPr>
      </w:pPr>
      <w:r w:rsidRPr="00122843">
        <w:rPr>
          <w:rFonts w:ascii="Times New Roman" w:eastAsia="Times New Roman" w:hAnsi="Times New Roman" w:cs="Times New Roman"/>
          <w:sz w:val="28"/>
          <w:szCs w:val="28"/>
          <w:lang w:val="uk-UA"/>
        </w:rPr>
        <w:t>–своєчасне звернення за медичною допомогою.</w:t>
      </w:r>
    </w:p>
    <w:p w:rsidR="005C1A20" w:rsidRDefault="005C1A20" w:rsidP="005C1A20">
      <w:pPr>
        <w:spacing w:line="360" w:lineRule="auto"/>
        <w:jc w:val="both"/>
        <w:rPr>
          <w:rFonts w:ascii="Times New Roman" w:eastAsia="Times New Roman" w:hAnsi="Times New Roman" w:cs="Times New Roman"/>
          <w:sz w:val="28"/>
          <w:szCs w:val="28"/>
          <w:highlight w:val="yellow"/>
        </w:rPr>
      </w:pPr>
    </w:p>
    <w:p w:rsidR="005C1A20" w:rsidRDefault="005C1A20" w:rsidP="005C1A20">
      <w:pPr>
        <w:spacing w:line="360" w:lineRule="auto"/>
        <w:jc w:val="both"/>
        <w:rPr>
          <w:rFonts w:ascii="Times New Roman" w:eastAsia="Times New Roman" w:hAnsi="Times New Roman" w:cs="Times New Roman"/>
          <w:sz w:val="28"/>
          <w:szCs w:val="28"/>
          <w:highlight w:val="yellow"/>
        </w:rPr>
      </w:pPr>
    </w:p>
    <w:p w:rsidR="005C1A20" w:rsidRDefault="005C1A20" w:rsidP="005C1A20">
      <w:pPr>
        <w:spacing w:line="360" w:lineRule="auto"/>
        <w:jc w:val="both"/>
        <w:rPr>
          <w:rFonts w:ascii="Times New Roman" w:eastAsia="Times New Roman" w:hAnsi="Times New Roman" w:cs="Times New Roman"/>
          <w:sz w:val="28"/>
          <w:szCs w:val="28"/>
          <w:highlight w:val="yellow"/>
        </w:rPr>
      </w:pPr>
    </w:p>
    <w:p w:rsidR="00C9223E" w:rsidRPr="005C1A20" w:rsidRDefault="00C9223E" w:rsidP="00B4424C">
      <w:pPr>
        <w:spacing w:line="360" w:lineRule="auto"/>
        <w:ind w:firstLine="720"/>
        <w:jc w:val="both"/>
        <w:rPr>
          <w:rFonts w:ascii="Times New Roman" w:eastAsia="Times New Roman" w:hAnsi="Times New Roman" w:cs="Times New Roman"/>
          <w:sz w:val="28"/>
          <w:szCs w:val="28"/>
        </w:rPr>
      </w:pPr>
    </w:p>
    <w:p w:rsidR="005C1A20" w:rsidRPr="00106275" w:rsidRDefault="005C1A20" w:rsidP="00B4424C">
      <w:pPr>
        <w:spacing w:line="360" w:lineRule="auto"/>
        <w:ind w:firstLine="720"/>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Pr="00106275" w:rsidRDefault="00C9223E">
      <w:pPr>
        <w:spacing w:line="360" w:lineRule="auto"/>
        <w:jc w:val="both"/>
        <w:rPr>
          <w:rFonts w:ascii="Times New Roman" w:eastAsia="Times New Roman" w:hAnsi="Times New Roman" w:cs="Times New Roman"/>
          <w:sz w:val="28"/>
          <w:szCs w:val="28"/>
          <w:lang w:val="uk-UA"/>
        </w:rPr>
      </w:pPr>
    </w:p>
    <w:p w:rsidR="00C9223E" w:rsidRDefault="00C9223E">
      <w:pPr>
        <w:spacing w:line="360" w:lineRule="auto"/>
        <w:jc w:val="both"/>
        <w:rPr>
          <w:rFonts w:ascii="Times New Roman" w:eastAsia="Times New Roman" w:hAnsi="Times New Roman" w:cs="Times New Roman"/>
          <w:sz w:val="28"/>
          <w:szCs w:val="28"/>
          <w:lang w:val="uk-UA"/>
        </w:rPr>
      </w:pPr>
    </w:p>
    <w:p w:rsidR="005C1A20" w:rsidRPr="00106275" w:rsidRDefault="005C1A20">
      <w:pPr>
        <w:spacing w:line="360" w:lineRule="auto"/>
        <w:jc w:val="both"/>
        <w:rPr>
          <w:rFonts w:ascii="Times New Roman" w:eastAsia="Times New Roman" w:hAnsi="Times New Roman" w:cs="Times New Roman"/>
          <w:sz w:val="28"/>
          <w:szCs w:val="28"/>
          <w:highlight w:val="yellow"/>
          <w:lang w:val="uk-UA"/>
        </w:rPr>
      </w:pPr>
    </w:p>
    <w:p w:rsidR="00C9223E" w:rsidRPr="00106275" w:rsidRDefault="00C9223E">
      <w:pPr>
        <w:spacing w:line="360" w:lineRule="auto"/>
        <w:jc w:val="both"/>
        <w:rPr>
          <w:rFonts w:ascii="Times New Roman" w:eastAsia="Times New Roman" w:hAnsi="Times New Roman" w:cs="Times New Roman"/>
          <w:sz w:val="28"/>
          <w:szCs w:val="28"/>
          <w:highlight w:val="yellow"/>
          <w:lang w:val="uk-UA"/>
        </w:rPr>
      </w:pPr>
    </w:p>
    <w:p w:rsidR="00C9223E" w:rsidRDefault="00C9223E">
      <w:pPr>
        <w:spacing w:line="360" w:lineRule="auto"/>
        <w:jc w:val="both"/>
        <w:rPr>
          <w:rFonts w:ascii="Times New Roman" w:eastAsia="Times New Roman" w:hAnsi="Times New Roman" w:cs="Times New Roman"/>
          <w:sz w:val="28"/>
          <w:szCs w:val="28"/>
          <w:highlight w:val="yellow"/>
          <w:lang w:val="uk-UA"/>
        </w:rPr>
      </w:pPr>
    </w:p>
    <w:p w:rsidR="00122843" w:rsidRDefault="00122843">
      <w:pPr>
        <w:spacing w:line="360" w:lineRule="auto"/>
        <w:jc w:val="both"/>
        <w:rPr>
          <w:rFonts w:ascii="Times New Roman" w:eastAsia="Times New Roman" w:hAnsi="Times New Roman" w:cs="Times New Roman"/>
          <w:sz w:val="28"/>
          <w:szCs w:val="28"/>
          <w:highlight w:val="yellow"/>
          <w:lang w:val="uk-UA"/>
        </w:rPr>
      </w:pPr>
    </w:p>
    <w:p w:rsidR="00122843" w:rsidRDefault="00122843">
      <w:pPr>
        <w:spacing w:line="360" w:lineRule="auto"/>
        <w:jc w:val="both"/>
        <w:rPr>
          <w:rFonts w:ascii="Times New Roman" w:eastAsia="Times New Roman" w:hAnsi="Times New Roman" w:cs="Times New Roman"/>
          <w:sz w:val="28"/>
          <w:szCs w:val="28"/>
          <w:highlight w:val="yellow"/>
          <w:lang w:val="uk-UA"/>
        </w:rPr>
      </w:pPr>
    </w:p>
    <w:p w:rsidR="00122843" w:rsidRDefault="00122843">
      <w:pPr>
        <w:spacing w:line="360" w:lineRule="auto"/>
        <w:jc w:val="both"/>
        <w:rPr>
          <w:rFonts w:ascii="Times New Roman" w:eastAsia="Times New Roman" w:hAnsi="Times New Roman" w:cs="Times New Roman"/>
          <w:sz w:val="28"/>
          <w:szCs w:val="28"/>
          <w:highlight w:val="yellow"/>
          <w:lang w:val="uk-UA"/>
        </w:rPr>
      </w:pPr>
    </w:p>
    <w:p w:rsidR="00C603F9" w:rsidRPr="00B4424C" w:rsidRDefault="00C603F9">
      <w:pPr>
        <w:spacing w:line="360" w:lineRule="auto"/>
        <w:jc w:val="both"/>
        <w:rPr>
          <w:rFonts w:ascii="Times New Roman" w:eastAsia="Times New Roman" w:hAnsi="Times New Roman" w:cs="Times New Roman"/>
          <w:sz w:val="28"/>
          <w:szCs w:val="28"/>
          <w:highlight w:val="yellow"/>
          <w:lang w:val="uk-UA"/>
        </w:rPr>
      </w:pPr>
    </w:p>
    <w:p w:rsidR="00C9223E" w:rsidRPr="00670059" w:rsidRDefault="009E6F5C">
      <w:pPr>
        <w:spacing w:line="360" w:lineRule="auto"/>
        <w:jc w:val="center"/>
        <w:rPr>
          <w:rFonts w:ascii="Times New Roman" w:eastAsia="Times New Roman" w:hAnsi="Times New Roman" w:cs="Times New Roman"/>
          <w:b/>
          <w:sz w:val="28"/>
          <w:szCs w:val="28"/>
          <w:lang w:val="uk-UA"/>
        </w:rPr>
      </w:pPr>
      <w:r w:rsidRPr="00670059">
        <w:rPr>
          <w:rFonts w:ascii="Times New Roman" w:eastAsia="Times New Roman" w:hAnsi="Times New Roman" w:cs="Times New Roman"/>
          <w:b/>
          <w:sz w:val="28"/>
          <w:szCs w:val="28"/>
          <w:lang w:val="uk-UA"/>
        </w:rPr>
        <w:lastRenderedPageBreak/>
        <w:t>ВИСНОВКИ</w:t>
      </w:r>
    </w:p>
    <w:p w:rsidR="00BA19D6" w:rsidRPr="00670059" w:rsidRDefault="00BA19D6">
      <w:pPr>
        <w:spacing w:line="360" w:lineRule="auto"/>
        <w:jc w:val="center"/>
        <w:rPr>
          <w:rFonts w:ascii="Times New Roman" w:eastAsia="Times New Roman" w:hAnsi="Times New Roman" w:cs="Times New Roman"/>
          <w:b/>
          <w:sz w:val="28"/>
          <w:szCs w:val="28"/>
          <w:lang w:val="uk-UA"/>
        </w:rPr>
      </w:pPr>
    </w:p>
    <w:p w:rsidR="00C9223E" w:rsidRPr="00B4424C" w:rsidRDefault="009E6F5C" w:rsidP="00BA19D6">
      <w:pPr>
        <w:spacing w:line="360" w:lineRule="auto"/>
        <w:ind w:firstLine="360"/>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У ході виконання роботи всі поставленні завдання були послідовно реалізовані, що дозволило комплексно розкрити тему профілактики, діагностики та впливу психоемоційного стану на розвиток інсультів в Україні.</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Системний теоретико-методологічний аналіз підходів до профілактики ранньої діагностики інсультів пр</w:t>
      </w:r>
      <w:r w:rsidR="00BA19D6">
        <w:rPr>
          <w:rFonts w:ascii="Times New Roman" w:eastAsia="Times New Roman" w:hAnsi="Times New Roman" w:cs="Times New Roman"/>
          <w:sz w:val="28"/>
          <w:szCs w:val="28"/>
          <w:lang w:val="uk-UA"/>
        </w:rPr>
        <w:t xml:space="preserve">одемонстрував, що в Україні </w:t>
      </w:r>
      <w:r w:rsidRPr="00B4424C">
        <w:rPr>
          <w:rFonts w:ascii="Times New Roman" w:eastAsia="Times New Roman" w:hAnsi="Times New Roman" w:cs="Times New Roman"/>
          <w:sz w:val="28"/>
          <w:szCs w:val="28"/>
          <w:lang w:val="uk-UA"/>
        </w:rPr>
        <w:t xml:space="preserve"> діють оновлені клінічні протоколи та стандарти медичної допомоги, які відповідають європейським практикам. Водночас потребує подальшого вдосконалення система первинної профілактики в системі громадського здоров'я шляхом підвищення рівня скринінгу та інформування населення.</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Дослідження сучасного стану ментального здоров'я українців показало значне зростання рівня хронічного стресу, тривожних і депресивних розладів, особливо серед внутрішньо переміщених осіб, військових, ветеранів та громадян з деокупованих територій. Визначено, що саме хронічний стрес є потужним тригером розвитку серцево-судинних патологій, у тому числі інсульту.</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Аналіз рівня поінформованості молодого населення засвідчив недостатнє знання про фактори ризику інсульту, необхідність регулярного вимірювання артеріального тиску, контролю маси тіла,</w:t>
      </w:r>
      <w:r w:rsidR="00BA19D6">
        <w:rPr>
          <w:rFonts w:ascii="Times New Roman" w:eastAsia="Times New Roman" w:hAnsi="Times New Roman" w:cs="Times New Roman"/>
          <w:sz w:val="28"/>
          <w:szCs w:val="28"/>
          <w:lang w:val="uk-UA"/>
        </w:rPr>
        <w:t xml:space="preserve"> </w:t>
      </w:r>
      <w:r w:rsidRPr="00B4424C">
        <w:rPr>
          <w:rFonts w:ascii="Times New Roman" w:eastAsia="Times New Roman" w:hAnsi="Times New Roman" w:cs="Times New Roman"/>
          <w:sz w:val="28"/>
          <w:szCs w:val="28"/>
          <w:lang w:val="uk-UA"/>
        </w:rPr>
        <w:t>рівня холестерину, а також важливість психоемоційної стабільності для зниження ризику серцево-судинних подій.</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Статистичний аналіз захворюваності на інсульт серед осіб віком 1</w:t>
      </w:r>
      <w:r w:rsidR="00BA19D6">
        <w:rPr>
          <w:rFonts w:ascii="Times New Roman" w:eastAsia="Times New Roman" w:hAnsi="Times New Roman" w:cs="Times New Roman"/>
          <w:sz w:val="28"/>
          <w:szCs w:val="28"/>
          <w:lang w:val="uk-UA"/>
        </w:rPr>
        <w:t>8-40 років виявив тенденцію до «омолодження»</w:t>
      </w:r>
      <w:r w:rsidRPr="00B4424C">
        <w:rPr>
          <w:rFonts w:ascii="Times New Roman" w:eastAsia="Times New Roman" w:hAnsi="Times New Roman" w:cs="Times New Roman"/>
          <w:sz w:val="28"/>
          <w:szCs w:val="28"/>
          <w:lang w:val="uk-UA"/>
        </w:rPr>
        <w:t xml:space="preserve"> інсультів. Зокрема, останніми роками зростає кількість випадків серед чоловіків працездатного віку, що пов'язано з воєнним стресом, перевтомою, низьким рівнем сну та підвищеним артеріальним тиском.</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lastRenderedPageBreak/>
        <w:t>Ключові чинники, що поєднують психоемоційний стрес з розвитком інсульту у молоді, визначено як: постійна тривога, депресія, нестача фізичної активності, шкідливі звички, порушення сну та соціальна ізоляція. Ці фактори взаємопов'язані й посилюють один одного в умовах хронічного стресу.</w:t>
      </w:r>
    </w:p>
    <w:p w:rsidR="00C9223E" w:rsidRPr="00B4424C" w:rsidRDefault="009E6F5C" w:rsidP="00817A11">
      <w:pPr>
        <w:numPr>
          <w:ilvl w:val="0"/>
          <w:numId w:val="26"/>
        </w:numPr>
        <w:spacing w:line="360" w:lineRule="auto"/>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Розроблені рекомендації для системи громадського здоров'я передбачають удосконалення профілактичних програм, популяризацію здорового способу життя, створення доступних платформ психологічної підтримки, а також міжвідомчу співпрацю між системами охорони здоров'я, освіти та соціального захисту.</w:t>
      </w:r>
    </w:p>
    <w:p w:rsidR="00C9223E" w:rsidRPr="00B4424C" w:rsidRDefault="009E6F5C" w:rsidP="00BA19D6">
      <w:pPr>
        <w:spacing w:line="360" w:lineRule="auto"/>
        <w:ind w:firstLine="720"/>
        <w:jc w:val="both"/>
        <w:rPr>
          <w:rFonts w:ascii="Times New Roman" w:eastAsia="Times New Roman" w:hAnsi="Times New Roman" w:cs="Times New Roman"/>
          <w:sz w:val="28"/>
          <w:szCs w:val="28"/>
          <w:lang w:val="uk-UA"/>
        </w:rPr>
      </w:pPr>
      <w:r w:rsidRPr="00B4424C">
        <w:rPr>
          <w:rFonts w:ascii="Times New Roman" w:eastAsia="Times New Roman" w:hAnsi="Times New Roman" w:cs="Times New Roman"/>
          <w:sz w:val="28"/>
          <w:szCs w:val="28"/>
          <w:lang w:val="uk-UA"/>
        </w:rPr>
        <w:t xml:space="preserve">Результати дослідження підтвердили, що проблема інсультів в Україні має як медичний, так і соціально- психологічний характер. Для її ефективного вирішення необхідний інтегрований підхід, який поєднує профілактику, психоемоційну підтримку та підвищення медичної грамотності населення, особливо молоді.  </w:t>
      </w:r>
    </w:p>
    <w:p w:rsidR="00C9223E" w:rsidRPr="00B4424C" w:rsidRDefault="00C9223E">
      <w:pPr>
        <w:spacing w:line="360" w:lineRule="auto"/>
        <w:jc w:val="both"/>
        <w:rPr>
          <w:rFonts w:ascii="Times New Roman" w:eastAsia="Times New Roman" w:hAnsi="Times New Roman" w:cs="Times New Roman"/>
          <w:sz w:val="28"/>
          <w:szCs w:val="28"/>
          <w:lang w:val="uk-UA"/>
        </w:rPr>
      </w:pPr>
    </w:p>
    <w:p w:rsidR="00C9223E" w:rsidRPr="00B4424C" w:rsidRDefault="00C9223E">
      <w:pPr>
        <w:spacing w:line="360" w:lineRule="auto"/>
        <w:jc w:val="both"/>
        <w:rPr>
          <w:rFonts w:ascii="Times New Roman" w:eastAsia="Times New Roman" w:hAnsi="Times New Roman" w:cs="Times New Roman"/>
          <w:sz w:val="28"/>
          <w:szCs w:val="28"/>
          <w:lang w:val="uk-UA"/>
        </w:rPr>
      </w:pPr>
    </w:p>
    <w:p w:rsidR="00C9223E" w:rsidRPr="00B4424C" w:rsidRDefault="00C9223E">
      <w:pPr>
        <w:spacing w:line="360" w:lineRule="auto"/>
        <w:jc w:val="both"/>
        <w:rPr>
          <w:rFonts w:ascii="Times New Roman" w:eastAsia="Times New Roman" w:hAnsi="Times New Roman" w:cs="Times New Roman"/>
          <w:sz w:val="28"/>
          <w:szCs w:val="28"/>
          <w:lang w:val="uk-UA"/>
        </w:rPr>
      </w:pPr>
    </w:p>
    <w:p w:rsidR="00C9223E" w:rsidRPr="00B4424C"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lang w:val="uk-UA"/>
        </w:rPr>
      </w:pPr>
    </w:p>
    <w:p w:rsidR="00C9223E" w:rsidRPr="00670059" w:rsidRDefault="00C9223E">
      <w:pPr>
        <w:spacing w:line="360" w:lineRule="auto"/>
        <w:jc w:val="both"/>
        <w:rPr>
          <w:rFonts w:ascii="Times New Roman" w:eastAsia="Times New Roman" w:hAnsi="Times New Roman" w:cs="Times New Roman"/>
          <w:sz w:val="28"/>
          <w:szCs w:val="28"/>
          <w:highlight w:val="yellow"/>
          <w:lang w:val="uk-UA"/>
        </w:rPr>
      </w:pPr>
    </w:p>
    <w:p w:rsidR="00C9223E" w:rsidRDefault="009E6F5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СПИСОК ВИКОРИСТАНИХ ДЖЕРЕЛ</w:t>
      </w:r>
    </w:p>
    <w:p w:rsidR="00C9223E" w:rsidRPr="00B66072" w:rsidRDefault="00C9223E" w:rsidP="00B66072">
      <w:pPr>
        <w:spacing w:line="360" w:lineRule="auto"/>
        <w:ind w:left="720"/>
        <w:jc w:val="both"/>
        <w:rPr>
          <w:rFonts w:ascii="Times New Roman" w:eastAsia="Times New Roman" w:hAnsi="Times New Roman" w:cs="Times New Roman"/>
          <w:sz w:val="28"/>
          <w:szCs w:val="28"/>
          <w:lang w:val="uk-UA"/>
        </w:rPr>
      </w:pP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 Наказ МОЗ України від 05.01.2022р. №9.</w:t>
      </w:r>
      <w:r w:rsidR="00B66072">
        <w:rPr>
          <w:rFonts w:ascii="Times New Roman" w:eastAsia="Times New Roman" w:hAnsi="Times New Roman" w:cs="Times New Roman"/>
          <w:sz w:val="28"/>
          <w:szCs w:val="28"/>
          <w:lang w:val="uk-UA"/>
        </w:rPr>
        <w:t xml:space="preserve">  Стандарти медичної допомоги. «</w:t>
      </w:r>
      <w:r w:rsidRPr="00B66072">
        <w:rPr>
          <w:rFonts w:ascii="Times New Roman" w:eastAsia="Times New Roman" w:hAnsi="Times New Roman" w:cs="Times New Roman"/>
          <w:sz w:val="28"/>
          <w:szCs w:val="28"/>
          <w:lang w:val="uk-UA"/>
        </w:rPr>
        <w:t xml:space="preserve">Надання медичної допомоги при спонтанному </w:t>
      </w:r>
      <w:r w:rsidR="00B66072">
        <w:rPr>
          <w:rFonts w:ascii="Times New Roman" w:eastAsia="Times New Roman" w:hAnsi="Times New Roman" w:cs="Times New Roman"/>
          <w:sz w:val="28"/>
          <w:szCs w:val="28"/>
          <w:lang w:val="uk-UA"/>
        </w:rPr>
        <w:t>внутрішньомозковому крововиливі»</w:t>
      </w:r>
      <w:r w:rsidRPr="00B66072">
        <w:rPr>
          <w:rFonts w:ascii="Times New Roman" w:eastAsia="Times New Roman" w:hAnsi="Times New Roman" w:cs="Times New Roman"/>
          <w:sz w:val="28"/>
          <w:szCs w:val="28"/>
          <w:lang w:val="uk-UA"/>
        </w:rPr>
        <w:t>.</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 Наказ МОЗ України від 20.06.2024р. №1007. Стандарти медичної допомоги. “Ішемічний інсульт”.</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 Наказ МОЗ</w:t>
      </w:r>
      <w:r w:rsidR="00B66072">
        <w:rPr>
          <w:rFonts w:ascii="Times New Roman" w:eastAsia="Times New Roman" w:hAnsi="Times New Roman" w:cs="Times New Roman"/>
          <w:sz w:val="28"/>
          <w:szCs w:val="28"/>
          <w:lang w:val="uk-UA"/>
        </w:rPr>
        <w:t xml:space="preserve"> України від 02.11.2022р. №1967</w:t>
      </w:r>
      <w:r w:rsidRPr="00B66072">
        <w:rPr>
          <w:rFonts w:ascii="Times New Roman" w:eastAsia="Times New Roman" w:hAnsi="Times New Roman" w:cs="Times New Roman"/>
          <w:sz w:val="28"/>
          <w:szCs w:val="28"/>
          <w:lang w:val="uk-UA"/>
        </w:rPr>
        <w:t>. Стандарти медичної допомоги.</w:t>
      </w:r>
      <w:r w:rsidR="00B66072">
        <w:rPr>
          <w:rFonts w:ascii="Times New Roman" w:eastAsia="Times New Roman" w:hAnsi="Times New Roman" w:cs="Times New Roman"/>
          <w:sz w:val="28"/>
          <w:szCs w:val="28"/>
          <w:lang w:val="uk-UA"/>
        </w:rPr>
        <w:t xml:space="preserve"> </w:t>
      </w:r>
      <w:r w:rsidRPr="00B66072">
        <w:rPr>
          <w:rFonts w:ascii="Times New Roman" w:eastAsia="Times New Roman" w:hAnsi="Times New Roman" w:cs="Times New Roman"/>
          <w:sz w:val="28"/>
          <w:szCs w:val="28"/>
          <w:lang w:val="uk-UA"/>
        </w:rPr>
        <w:t>”Вторинна профілактика інсульту”</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 Наказ МОЗ України від 27.06.2023 р. №1163. Стандарти медичної допомоги “Когнітивні та психологічні розлади після інсульту”.</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 Наказ МОЗ України від 08.10.2025 р. №1539. «Про удосконалення надання медичної допомоги пацієнтам із гострим мозковим інсультом»</w:t>
      </w:r>
    </w:p>
    <w:p w:rsidR="00C9223E" w:rsidRPr="00B66072" w:rsidRDefault="009E6F5C" w:rsidP="00817A11">
      <w:pPr>
        <w:numPr>
          <w:ilvl w:val="0"/>
          <w:numId w:val="27"/>
        </w:numPr>
        <w:jc w:val="both"/>
        <w:rPr>
          <w:rFonts w:ascii="Times New Roman" w:eastAsia="Times New Roman" w:hAnsi="Times New Roman" w:cs="Times New Roman"/>
          <w:color w:val="0F1B2A"/>
          <w:sz w:val="28"/>
          <w:szCs w:val="28"/>
          <w:lang w:val="uk-UA"/>
        </w:rPr>
      </w:pPr>
      <w:r w:rsidRPr="00B66072">
        <w:rPr>
          <w:rFonts w:ascii="Times New Roman" w:eastAsia="Times New Roman" w:hAnsi="Times New Roman" w:cs="Times New Roman"/>
          <w:sz w:val="28"/>
          <w:szCs w:val="28"/>
          <w:lang w:val="uk-UA"/>
        </w:rPr>
        <w:t xml:space="preserve">Міністерство охорони здоров'я України.Наказ МОЗ України </w:t>
      </w:r>
      <w:hyperlink r:id="rId33">
        <w:r w:rsidRPr="00B66072">
          <w:rPr>
            <w:rFonts w:ascii="Times New Roman" w:eastAsia="Times New Roman" w:hAnsi="Times New Roman" w:cs="Times New Roman"/>
            <w:color w:val="0F1B2A"/>
            <w:sz w:val="28"/>
            <w:szCs w:val="28"/>
            <w:lang w:val="uk-UA"/>
          </w:rPr>
          <w:t>від 12.09.2024 № 1581.</w:t>
        </w:r>
      </w:hyperlink>
      <w:hyperlink r:id="rId34">
        <w:r w:rsidRPr="00B66072">
          <w:rPr>
            <w:rFonts w:ascii="Times New Roman" w:eastAsia="Times New Roman" w:hAnsi="Times New Roman" w:cs="Times New Roman"/>
            <w:sz w:val="28"/>
            <w:szCs w:val="28"/>
            <w:lang w:val="uk-UA"/>
          </w:rPr>
          <w:t>«Про затвердження Уніфікованого клінічного протоколу первинної та спеціалізованої медичної допомоги «Гіпертонічна хвороба (артеріальна гіпертензія)»</w:t>
        </w:r>
      </w:hyperlink>
      <w:r w:rsidR="00B66072">
        <w:rPr>
          <w:rFonts w:ascii="Times New Roman" w:eastAsia="Times New Roman" w:hAnsi="Times New Roman" w:cs="Times New Roman"/>
          <w:color w:val="0F1B2A"/>
          <w:sz w:val="28"/>
          <w:szCs w:val="28"/>
          <w:lang w:val="uk-UA"/>
        </w:rPr>
        <w:t xml:space="preserve"> </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color w:val="0F1B2A"/>
          <w:sz w:val="28"/>
          <w:szCs w:val="28"/>
          <w:lang w:val="uk-UA"/>
        </w:rPr>
        <w:t>Клінічна настанова, заснована на доказах, «Артеріальна гі</w:t>
      </w:r>
      <w:r w:rsidR="00B66072">
        <w:rPr>
          <w:rFonts w:ascii="Times New Roman" w:eastAsia="Times New Roman" w:hAnsi="Times New Roman" w:cs="Times New Roman"/>
          <w:color w:val="0F1B2A"/>
          <w:sz w:val="28"/>
          <w:szCs w:val="28"/>
          <w:lang w:val="uk-UA"/>
        </w:rPr>
        <w:t>пертензія»» 2024 року</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Міністерство охорони здоров'я України.Н</w:t>
      </w:r>
      <w:hyperlink r:id="rId35">
        <w:r w:rsidRPr="00B66072">
          <w:rPr>
            <w:rFonts w:ascii="Times New Roman" w:eastAsia="Times New Roman" w:hAnsi="Times New Roman" w:cs="Times New Roman"/>
            <w:sz w:val="28"/>
            <w:szCs w:val="28"/>
            <w:lang w:val="uk-UA"/>
          </w:rPr>
          <w:t xml:space="preserve">аказ МОЗ </w:t>
        </w:r>
      </w:hyperlink>
      <w:hyperlink r:id="rId36">
        <w:r w:rsidRPr="00B66072">
          <w:rPr>
            <w:rFonts w:ascii="Times New Roman" w:eastAsia="Times New Roman" w:hAnsi="Times New Roman" w:cs="Times New Roman"/>
            <w:sz w:val="28"/>
            <w:szCs w:val="28"/>
            <w:lang w:val="uk-UA"/>
          </w:rPr>
          <w:t xml:space="preserve">від </w:t>
        </w:r>
      </w:hyperlink>
      <w:r w:rsidRPr="00B66072">
        <w:rPr>
          <w:rFonts w:ascii="Times New Roman" w:eastAsia="Times New Roman" w:hAnsi="Times New Roman" w:cs="Times New Roman"/>
          <w:sz w:val="28"/>
          <w:szCs w:val="28"/>
          <w:lang w:val="uk-UA"/>
        </w:rPr>
        <w:t>17.04.2014 №275.</w:t>
      </w:r>
      <w:hyperlink r:id="rId37">
        <w:r w:rsidRPr="00B66072">
          <w:rPr>
            <w:rFonts w:ascii="Times New Roman" w:eastAsia="Times New Roman" w:hAnsi="Times New Roman" w:cs="Times New Roman"/>
            <w:sz w:val="28"/>
            <w:szCs w:val="28"/>
            <w:lang w:val="uk-UA"/>
          </w:rPr>
          <w:t>«Про затвердження та впровадження медико-технологічних документів зі стандартизації медичної допомоги при геморагічному інсульті»</w:t>
        </w:r>
      </w:hyperlink>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І.С. Зозуля, А.О. Волосовець,А.І.Зозуля, О.П.Волосовець. Сучасні підходи щодо діагностики,лікування і профілактики мозкового інсульту .Медицина невідкладних станів. Том 18, №7, 2022</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В.Ляшко,Н.Півень,М.Брага,А.Рижкова,І.Нагорна,В.Приходько,І.СорокаГ.Глембоцька,В.Короленко. Операційний посібник”Розробка та фінансування регіональних і місцевих програм громадського здоров'я”.2024.С.62</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color w:val="0A0A0A"/>
          <w:sz w:val="28"/>
          <w:szCs w:val="28"/>
          <w:highlight w:val="white"/>
          <w:lang w:val="uk-UA"/>
        </w:rPr>
        <w:lastRenderedPageBreak/>
        <w:t xml:space="preserve"> </w:t>
      </w:r>
      <w:r w:rsidR="00B66072">
        <w:rPr>
          <w:rFonts w:ascii="Times New Roman" w:eastAsia="Times New Roman" w:hAnsi="Times New Roman" w:cs="Times New Roman"/>
          <w:color w:val="0A0A0A"/>
          <w:sz w:val="28"/>
          <w:szCs w:val="28"/>
          <w:lang w:val="uk-UA"/>
        </w:rPr>
        <w:t>С.</w:t>
      </w:r>
      <w:r w:rsidRPr="00B66072">
        <w:rPr>
          <w:rFonts w:ascii="Times New Roman" w:eastAsia="Times New Roman" w:hAnsi="Times New Roman" w:cs="Times New Roman"/>
          <w:color w:val="0A0A0A"/>
          <w:sz w:val="28"/>
          <w:szCs w:val="28"/>
          <w:lang w:val="uk-UA"/>
        </w:rPr>
        <w:t xml:space="preserve">М.С. Окунєва, М.М. Прокопів. Вплив воєнних подій на фактори ризику розвитку мозкового інсульту серед жителів міста Київ.УКР. МЕД. ЧАСОПИС, 1 (167) – I 2025 </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highlight w:val="white"/>
          <w:lang w:val="uk-UA"/>
        </w:rPr>
        <w:t xml:space="preserve">С. М. Коваль,Л. А. Рєзнік,Т. Г. Старченко. Тривожно-депресивні порушення у хворих на артеріальну гіпертензію, які перебували в зоні бойових дій. Український терапевтичний журнал. </w:t>
      </w:r>
      <w:hyperlink r:id="rId38">
        <w:r w:rsidRPr="00B66072">
          <w:rPr>
            <w:rFonts w:ascii="Times New Roman" w:eastAsia="Times New Roman" w:hAnsi="Times New Roman" w:cs="Times New Roman"/>
            <w:sz w:val="28"/>
            <w:szCs w:val="28"/>
            <w:highlight w:val="white"/>
            <w:lang w:val="uk-UA"/>
          </w:rPr>
          <w:t>№ 2 (2023)</w:t>
        </w:r>
      </w:hyperlink>
    </w:p>
    <w:p w:rsidR="00C9223E" w:rsidRPr="00B66072" w:rsidRDefault="009E6F5C" w:rsidP="00817A11">
      <w:pPr>
        <w:numPr>
          <w:ilvl w:val="0"/>
          <w:numId w:val="27"/>
        </w:numPr>
        <w:jc w:val="both"/>
        <w:rPr>
          <w:rFonts w:ascii="Times New Roman" w:eastAsia="Times New Roman" w:hAnsi="Times New Roman" w:cs="Times New Roman"/>
          <w:sz w:val="28"/>
          <w:szCs w:val="28"/>
          <w:highlight w:val="white"/>
          <w:lang w:val="uk-UA"/>
        </w:rPr>
      </w:pPr>
      <w:r w:rsidRPr="00B66072">
        <w:rPr>
          <w:rFonts w:ascii="Times New Roman" w:eastAsia="Times New Roman" w:hAnsi="Times New Roman" w:cs="Times New Roman"/>
          <w:sz w:val="28"/>
          <w:szCs w:val="28"/>
          <w:highlight w:val="white"/>
          <w:lang w:val="uk-UA"/>
        </w:rPr>
        <w:t>М.М.Прокопів , С.-М.С.Окунєва ,  Ю.Л.Гелетюк, О.Є.Фартушна , Г.Г.Симоненко .Вплив воєнних подій на епідеміологію цереброваскулярних хвороб  та мозкових інсультів серед жителів    м. Києва (Україна),International Neurological Journal (Ukraine),</w:t>
      </w:r>
      <w:r w:rsidRPr="00B66072">
        <w:rPr>
          <w:rFonts w:ascii="Times New Roman" w:eastAsia="Times New Roman" w:hAnsi="Times New Roman" w:cs="Times New Roman"/>
          <w:sz w:val="28"/>
          <w:szCs w:val="28"/>
          <w:lang w:val="uk-UA"/>
        </w:rPr>
        <w:t xml:space="preserve">Original Researches </w:t>
      </w:r>
      <w:r w:rsidRPr="00B66072">
        <w:rPr>
          <w:rFonts w:ascii="Times New Roman" w:eastAsia="Times New Roman" w:hAnsi="Times New Roman" w:cs="Times New Roman"/>
          <w:sz w:val="28"/>
          <w:szCs w:val="28"/>
          <w:highlight w:val="white"/>
          <w:lang w:val="uk-UA"/>
        </w:rPr>
        <w:t xml:space="preserve"> Vol. 20, No. 7, 2024</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 Т.С.Монойленко, А.Г.Кириченко,Ю.В.Корнацький та ін.. Динаміка стану здоров'я населення в умовах війни в Україні. за ред.В.М.Коваленка, В.М.Корнацького. Черкаси: Видавець О.М.Третяков, 2024, 100с.</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Міністерство охорони здоров'я України. Психічне здоров'я та ставлення українців до психологічної допомоги під час війни. Дизайн дослідження.Gradus Research Company. вересень 2022. </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Національна служба здоров'я України.Аналітичні панелі(дашборди).</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С.І.Шкробот  ,  О.Ю.Бударна , Х.В.Дуве  , Н.І. Ткачук .Інсульт у молодих: етіопатогенетичні механізми (бібліосемантичний аналіз). Клінічний випадок із власної практики.International Neurological Journal (Ukraine).Vol. 21, No. 3, 2025</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 Звіт за результатами ситуаційного аналізу допомоги пацієнтам із гострим інсультом в Україні. Копенгаген: Європейське регіональне бюро ВООЗ; 2024. Ліцензія: CC BY-NC-SA 3.0 IGO.</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І.С.Миронюк ,В.Й.Білак-Лук'янчук. Завдання системи громадського здоров'я формування в населення навичок здорового способу життя та відповідального ставлення до особистого здоров'я.Україна.Здоров'я нації.2023.№2(72).С.11-15. </w:t>
      </w:r>
    </w:p>
    <w:p w:rsidR="00C9223E" w:rsidRPr="00B66072" w:rsidRDefault="009E6F5C" w:rsidP="00817A11">
      <w:pPr>
        <w:pStyle w:val="1"/>
        <w:keepNext w:val="0"/>
        <w:keepLines w:val="0"/>
        <w:numPr>
          <w:ilvl w:val="0"/>
          <w:numId w:val="27"/>
        </w:numPr>
        <w:spacing w:before="0" w:after="0"/>
        <w:jc w:val="both"/>
        <w:rPr>
          <w:rFonts w:ascii="Times New Roman" w:eastAsia="Times New Roman" w:hAnsi="Times New Roman" w:cs="Times New Roman"/>
          <w:sz w:val="28"/>
          <w:szCs w:val="28"/>
          <w:lang w:val="uk-UA"/>
        </w:rPr>
      </w:pPr>
      <w:bookmarkStart w:id="1" w:name="_31hr17ozjql" w:colFirst="0" w:colLast="0"/>
      <w:bookmarkEnd w:id="1"/>
      <w:r w:rsidRPr="00B66072">
        <w:rPr>
          <w:rFonts w:ascii="Times New Roman" w:eastAsia="Times New Roman" w:hAnsi="Times New Roman" w:cs="Times New Roman"/>
          <w:sz w:val="28"/>
          <w:szCs w:val="28"/>
          <w:lang w:val="uk-UA"/>
        </w:rPr>
        <w:t>Донецький обласний центр профілактики та контролю хвороб. Інсульт «молодшає»: що треба знати, щоб знизити ризики!.2024.</w:t>
      </w:r>
      <w:hyperlink r:id="rId39">
        <w:r w:rsidRPr="00B66072">
          <w:rPr>
            <w:rFonts w:ascii="Times New Roman" w:eastAsia="Times New Roman" w:hAnsi="Times New Roman" w:cs="Times New Roman"/>
            <w:color w:val="1155CC"/>
            <w:sz w:val="28"/>
            <w:szCs w:val="28"/>
            <w:u w:val="single"/>
            <w:lang w:val="uk-UA"/>
          </w:rPr>
          <w:t>https://dn.cdc.gov.ua/article/insult-molodshaye-shho-treba-znaty-shhob-znyzyty-ryzyky</w:t>
        </w:r>
      </w:hyperlink>
    </w:p>
    <w:p w:rsidR="00C9223E" w:rsidRPr="00B66072" w:rsidRDefault="009E6F5C" w:rsidP="00817A11">
      <w:pPr>
        <w:pStyle w:val="1"/>
        <w:keepNext w:val="0"/>
        <w:keepLines w:val="0"/>
        <w:numPr>
          <w:ilvl w:val="0"/>
          <w:numId w:val="27"/>
        </w:numPr>
        <w:spacing w:before="0" w:after="0"/>
        <w:jc w:val="both"/>
        <w:rPr>
          <w:rFonts w:ascii="Times New Roman" w:eastAsia="Times New Roman" w:hAnsi="Times New Roman" w:cs="Times New Roman"/>
          <w:sz w:val="28"/>
          <w:szCs w:val="28"/>
          <w:lang w:val="uk-UA"/>
        </w:rPr>
      </w:pPr>
      <w:bookmarkStart w:id="2" w:name="_opzttllctba3" w:colFirst="0" w:colLast="0"/>
      <w:bookmarkEnd w:id="2"/>
      <w:r w:rsidRPr="00B66072">
        <w:rPr>
          <w:rFonts w:ascii="Times New Roman" w:eastAsia="Times New Roman" w:hAnsi="Times New Roman" w:cs="Times New Roman"/>
          <w:color w:val="0F1B2A"/>
          <w:sz w:val="28"/>
          <w:szCs w:val="28"/>
          <w:lang w:val="uk-UA"/>
        </w:rPr>
        <w:lastRenderedPageBreak/>
        <w:t>Л.Лукащук. Як надати невідкладну допомогу пацієнту з гострим мозковим інсультом.Головна медсестра.</w:t>
      </w:r>
      <w:r w:rsidRPr="00B66072">
        <w:rPr>
          <w:rFonts w:ascii="Times New Roman" w:eastAsia="Times New Roman" w:hAnsi="Times New Roman" w:cs="Times New Roman"/>
          <w:sz w:val="28"/>
          <w:szCs w:val="28"/>
          <w:lang w:val="uk-UA"/>
        </w:rPr>
        <w:t>Цифрове видавництво Експертус, 2026.</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ТИ ЯК? Всеукраїнська програма ментального здоров'я за ініціативою олени Зеленської. “Потреби населення у послугах сфери психічного здоров'я”. 2024-2026 роки.</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О.Даниляк , С.-А.Маринець , О.Заячківська , “Еволюція знань про стрес:від Ганса Сельє до сучасних досягнень”, Огляд Мед.науки.2016. Т. XLV. с.27-40</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М.М.Орос,д.мед.н.,проф.,; Н.І.Фістер, асист., “Стрес, дистрес та тривожний розлад”.Інститут неврології і психології, ДВНЗ”Ужгородський національний університет”Тематичний номер “Неврологія.Психіатрія.Психотерапія” №2 (69) 2024р.</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О. Ю. Овчаренко.Психологія стресу та стресових розладів : навч. посіб. / П86   : Університет «Україна», 2023.с.266   </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Дослідження STEPS: поширеність факторів ризику неінфекційних захворювань в Україні у 2019 році.Копенгаген.Європейське регіональне бюро ВООЗ.2020.</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План дій боротьби з інсультом у Європі на 2018-2030 рр. Brussels 2018.SAFE.C.20,safestroke.eu;</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Т.І.Негрич,Н.Л.Боженко,Ю.О.Матієнко.Ішемічний інсульт : вторинна стаціонарна допомога.,Підручник.,Львів 2019.С.160</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Ю.В. Вороненко,В.Ф.Москаленко.Соціальна медицина та організація охорони здоров'я.</w:t>
      </w:r>
      <w:r w:rsidR="00B66072">
        <w:rPr>
          <w:rFonts w:ascii="Times New Roman" w:eastAsia="Times New Roman" w:hAnsi="Times New Roman" w:cs="Times New Roman"/>
          <w:sz w:val="28"/>
          <w:szCs w:val="28"/>
          <w:lang w:val="uk-UA"/>
        </w:rPr>
        <w:t>Тернопіль:Укрмедкнига,2000.С.68</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Менеджмент інсульту :від статистики до клінічної практики.Медична газета”Здоров'я Укр</w:t>
      </w:r>
      <w:r w:rsidR="00B66072">
        <w:rPr>
          <w:rFonts w:ascii="Times New Roman" w:eastAsia="Times New Roman" w:hAnsi="Times New Roman" w:cs="Times New Roman"/>
          <w:sz w:val="28"/>
          <w:szCs w:val="28"/>
          <w:lang w:val="uk-UA"/>
        </w:rPr>
        <w:t>аїни 21 сторіччя”№7(593) ,2025</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 xml:space="preserve">Стан служб боротьби з інсультом у всьому світі.Міжнародний </w:t>
      </w:r>
      <w:r w:rsidR="00B66072">
        <w:rPr>
          <w:rFonts w:ascii="Times New Roman" w:eastAsia="Times New Roman" w:hAnsi="Times New Roman" w:cs="Times New Roman"/>
          <w:sz w:val="28"/>
          <w:szCs w:val="28"/>
          <w:lang w:val="uk-UA"/>
        </w:rPr>
        <w:t>журнал інсульту.Том 16,№8,2021.</w:t>
      </w:r>
    </w:p>
    <w:p w:rsidR="00C9223E" w:rsidRPr="00B66072" w:rsidRDefault="009E6F5C" w:rsidP="00817A11">
      <w:pPr>
        <w:pStyle w:val="1"/>
        <w:keepNext w:val="0"/>
        <w:keepLines w:val="0"/>
        <w:numPr>
          <w:ilvl w:val="0"/>
          <w:numId w:val="27"/>
        </w:numPr>
        <w:spacing w:before="0" w:after="0"/>
        <w:jc w:val="both"/>
        <w:rPr>
          <w:rFonts w:ascii="Times New Roman" w:eastAsia="Times New Roman" w:hAnsi="Times New Roman" w:cs="Times New Roman"/>
          <w:sz w:val="28"/>
          <w:szCs w:val="28"/>
          <w:lang w:val="uk-UA"/>
        </w:rPr>
      </w:pPr>
      <w:bookmarkStart w:id="3" w:name="_5w4o93fnj1ej" w:colFirst="0" w:colLast="0"/>
      <w:bookmarkEnd w:id="3"/>
      <w:r w:rsidRPr="00B66072">
        <w:rPr>
          <w:rFonts w:ascii="Times New Roman" w:eastAsia="Times New Roman" w:hAnsi="Times New Roman" w:cs="Times New Roman"/>
          <w:sz w:val="28"/>
          <w:szCs w:val="28"/>
          <w:lang w:val="uk-UA"/>
        </w:rPr>
        <w:t>Доктрина Монро–Келлі: фізіологічні основи та клінічне значення.Агенція БПР та ЕМД.2025.</w:t>
      </w:r>
      <w:hyperlink r:id="rId40">
        <w:r w:rsidRPr="00B66072">
          <w:rPr>
            <w:rFonts w:ascii="Times New Roman" w:eastAsia="Times New Roman" w:hAnsi="Times New Roman" w:cs="Times New Roman"/>
            <w:color w:val="1155CC"/>
            <w:sz w:val="28"/>
            <w:szCs w:val="28"/>
            <w:u w:val="single"/>
            <w:lang w:val="uk-UA"/>
          </w:rPr>
          <w:t>https://aemc.org.ua/info/article/643</w:t>
        </w:r>
      </w:hyperlink>
      <w:r w:rsidRPr="00B66072">
        <w:rPr>
          <w:rFonts w:ascii="Times New Roman" w:eastAsia="Times New Roman" w:hAnsi="Times New Roman" w:cs="Times New Roman"/>
          <w:sz w:val="28"/>
          <w:szCs w:val="28"/>
          <w:lang w:val="uk-UA"/>
        </w:rPr>
        <w:t>;</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І.М. Горбась, О.І. Мітченко.Фактори ризику серцево-судинних захворювань та їх роль у розвитку атеросклерозу.Настанова з кардіології.2029</w:t>
      </w:r>
    </w:p>
    <w:p w:rsidR="00C9223E" w:rsidRPr="00B66072" w:rsidRDefault="009E6F5C" w:rsidP="00817A11">
      <w:pPr>
        <w:numPr>
          <w:ilvl w:val="0"/>
          <w:numId w:val="27"/>
        </w:numPr>
        <w:jc w:val="both"/>
        <w:rPr>
          <w:rFonts w:ascii="Times New Roman" w:eastAsia="Times New Roman" w:hAnsi="Times New Roman" w:cs="Times New Roman"/>
          <w:sz w:val="28"/>
          <w:szCs w:val="28"/>
          <w:lang w:val="uk-UA"/>
        </w:rPr>
      </w:pPr>
      <w:r w:rsidRPr="00B66072">
        <w:rPr>
          <w:rFonts w:ascii="Times New Roman" w:eastAsia="Times New Roman" w:hAnsi="Times New Roman" w:cs="Times New Roman"/>
          <w:sz w:val="28"/>
          <w:szCs w:val="28"/>
          <w:lang w:val="uk-UA"/>
        </w:rPr>
        <w:t>Коли відновлюється память після інсульту? Відновлення когнітивних функцій.,Центр відновлення після інсульт “RESULT”.,https://result.ua</w:t>
      </w:r>
    </w:p>
    <w:p w:rsidR="00C9223E" w:rsidRPr="00B66072" w:rsidRDefault="00C9223E" w:rsidP="00B66072">
      <w:pPr>
        <w:ind w:left="720"/>
        <w:jc w:val="both"/>
        <w:rPr>
          <w:rFonts w:ascii="Times New Roman" w:eastAsia="Times New Roman" w:hAnsi="Times New Roman" w:cs="Times New Roman"/>
          <w:color w:val="59595C"/>
          <w:sz w:val="24"/>
          <w:szCs w:val="24"/>
          <w:lang w:val="uk-UA"/>
        </w:rPr>
      </w:pPr>
    </w:p>
    <w:p w:rsidR="00C9223E" w:rsidRPr="00B66072" w:rsidRDefault="009E6F5C" w:rsidP="00817A11">
      <w:pPr>
        <w:numPr>
          <w:ilvl w:val="0"/>
          <w:numId w:val="27"/>
        </w:numPr>
        <w:shd w:val="clear" w:color="auto" w:fill="FFFFFF"/>
        <w:jc w:val="both"/>
        <w:rPr>
          <w:sz w:val="28"/>
          <w:szCs w:val="28"/>
          <w:lang w:val="en-US"/>
        </w:rPr>
      </w:pPr>
      <w:r w:rsidRPr="00B66072">
        <w:rPr>
          <w:rFonts w:ascii="Times New Roman" w:eastAsia="Times New Roman" w:hAnsi="Times New Roman" w:cs="Times New Roman"/>
          <w:sz w:val="28"/>
          <w:szCs w:val="28"/>
          <w:lang w:val="en-US"/>
        </w:rPr>
        <w:lastRenderedPageBreak/>
        <w:t xml:space="preserve">Acute Stroke Management. </w:t>
      </w:r>
      <w:r w:rsidRPr="00B66072">
        <w:rPr>
          <w:rFonts w:ascii="Times New Roman" w:eastAsia="Times New Roman" w:hAnsi="Times New Roman" w:cs="Times New Roman"/>
          <w:bCs/>
          <w:sz w:val="28"/>
          <w:szCs w:val="28"/>
          <w:lang w:val="en-US"/>
        </w:rPr>
        <w:t>7</w:t>
      </w:r>
      <w:r w:rsidRPr="00B66072">
        <w:rPr>
          <w:rFonts w:ascii="Times New Roman" w:eastAsia="Times New Roman" w:hAnsi="Times New Roman" w:cs="Times New Roman"/>
          <w:sz w:val="28"/>
          <w:szCs w:val="28"/>
          <w:lang w:val="en-US"/>
        </w:rPr>
        <w:t>th Edition UPDATE – December 2022 &amp; Endovascular Thrombectomy Interim Update 2025</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sz w:val="28"/>
          <w:szCs w:val="28"/>
          <w:lang w:val="en-US"/>
        </w:rPr>
        <w:t>Chrousos G.P. Stress and disorders of the stress system. Nature Reviews Endocrinology.2009.Vol.5,№ 7.с.374-381</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sz w:val="28"/>
          <w:szCs w:val="28"/>
          <w:lang w:val="en-US"/>
        </w:rPr>
        <w:t>Selye H. Stress without distress. New York: Lippincott, 1974. c.178</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color w:val="0A0A0A"/>
          <w:sz w:val="28"/>
          <w:szCs w:val="28"/>
          <w:highlight w:val="white"/>
          <w:lang w:val="en-US"/>
        </w:rPr>
        <w:t xml:space="preserve"> O’Donnell MJ, et al. Global and regional effects of potentially modifiable risk factors associated with acute stroke in 32 countries (INTERSTROKE). The Lancet.</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color w:val="0A0A0A"/>
          <w:sz w:val="28"/>
          <w:szCs w:val="28"/>
          <w:highlight w:val="white"/>
          <w:lang w:val="en-US"/>
        </w:rPr>
        <w:t>Tawakol A, et al. Relation between resting amygdalar activity and cardiovascular events: a longitudinal and cohort study. The Lancet.</w:t>
      </w:r>
    </w:p>
    <w:p w:rsidR="00C9223E" w:rsidRPr="00B66072" w:rsidRDefault="009E6F5C" w:rsidP="00817A11">
      <w:pPr>
        <w:numPr>
          <w:ilvl w:val="0"/>
          <w:numId w:val="27"/>
        </w:numPr>
        <w:shd w:val="clear" w:color="auto" w:fill="FFFFFF"/>
        <w:jc w:val="both"/>
        <w:rPr>
          <w:rFonts w:ascii="Times New Roman" w:eastAsia="Times New Roman" w:hAnsi="Times New Roman" w:cs="Times New Roman"/>
          <w:color w:val="0A0A0A"/>
          <w:sz w:val="28"/>
          <w:szCs w:val="28"/>
          <w:lang w:val="en-US"/>
        </w:rPr>
      </w:pPr>
      <w:r w:rsidRPr="00B66072">
        <w:rPr>
          <w:rFonts w:ascii="Times New Roman" w:eastAsia="Times New Roman" w:hAnsi="Times New Roman" w:cs="Times New Roman"/>
          <w:color w:val="0A0A0A"/>
          <w:sz w:val="28"/>
          <w:szCs w:val="28"/>
          <w:lang w:val="en-US"/>
        </w:rPr>
        <w:t>Psychosocial stress and stroke risk: meta-analysis of observational studies. Frontiers in Neurology. (також доступно на PubMed).</w:t>
      </w:r>
    </w:p>
    <w:p w:rsidR="00C9223E" w:rsidRPr="00B66072" w:rsidRDefault="009E6F5C" w:rsidP="00817A11">
      <w:pPr>
        <w:numPr>
          <w:ilvl w:val="0"/>
          <w:numId w:val="27"/>
        </w:numPr>
        <w:shd w:val="clear" w:color="auto" w:fill="FFFFFF"/>
        <w:jc w:val="both"/>
        <w:rPr>
          <w:rFonts w:ascii="Times New Roman" w:eastAsia="Times New Roman" w:hAnsi="Times New Roman" w:cs="Times New Roman"/>
          <w:color w:val="0A0A0A"/>
          <w:sz w:val="28"/>
          <w:szCs w:val="28"/>
          <w:lang w:val="en-US"/>
        </w:rPr>
      </w:pPr>
      <w:r w:rsidRPr="00B66072">
        <w:rPr>
          <w:rFonts w:ascii="Times New Roman" w:eastAsia="Times New Roman" w:hAnsi="Times New Roman" w:cs="Times New Roman"/>
          <w:color w:val="0A0A0A"/>
          <w:sz w:val="28"/>
          <w:szCs w:val="28"/>
          <w:lang w:val="en-US"/>
        </w:rPr>
        <w:t>Psychosocial stress and stroke risk: meta-analysis of observational studies. Frontiers in Neurology. (також доступно на PubMed).</w:t>
      </w:r>
    </w:p>
    <w:p w:rsidR="00C9223E" w:rsidRPr="00B66072" w:rsidRDefault="003A20E5" w:rsidP="00817A11">
      <w:pPr>
        <w:numPr>
          <w:ilvl w:val="0"/>
          <w:numId w:val="27"/>
        </w:numPr>
        <w:jc w:val="both"/>
        <w:rPr>
          <w:rFonts w:ascii="Times New Roman" w:eastAsia="Times New Roman" w:hAnsi="Times New Roman" w:cs="Times New Roman"/>
          <w:sz w:val="28"/>
          <w:szCs w:val="28"/>
          <w:lang w:val="en-US"/>
        </w:rPr>
      </w:pPr>
      <w:hyperlink r:id="rId41">
        <w:r w:rsidR="009E6F5C" w:rsidRPr="00B66072">
          <w:rPr>
            <w:rFonts w:ascii="Times New Roman" w:eastAsia="Times New Roman" w:hAnsi="Times New Roman" w:cs="Times New Roman"/>
            <w:sz w:val="28"/>
            <w:szCs w:val="28"/>
            <w:highlight w:val="white"/>
            <w:lang w:val="en-US"/>
          </w:rPr>
          <w:t>Syed Bukhari</w:t>
        </w:r>
      </w:hyperlink>
      <w:r w:rsidR="009E6F5C" w:rsidRPr="00B66072">
        <w:rPr>
          <w:rFonts w:ascii="Times New Roman" w:eastAsia="Times New Roman" w:hAnsi="Times New Roman" w:cs="Times New Roman"/>
          <w:sz w:val="28"/>
          <w:szCs w:val="28"/>
          <w:highlight w:val="white"/>
          <w:lang w:val="en-US"/>
        </w:rPr>
        <w:t xml:space="preserve"> , </w:t>
      </w:r>
      <w:hyperlink r:id="rId42">
        <w:r w:rsidR="009E6F5C" w:rsidRPr="00B66072">
          <w:rPr>
            <w:rFonts w:ascii="Times New Roman" w:eastAsia="Times New Roman" w:hAnsi="Times New Roman" w:cs="Times New Roman"/>
            <w:sz w:val="28"/>
            <w:szCs w:val="28"/>
            <w:highlight w:val="white"/>
            <w:lang w:val="en-US"/>
          </w:rPr>
          <w:t>Shadi Yaghi</w:t>
        </w:r>
      </w:hyperlink>
      <w:r w:rsidR="009E6F5C" w:rsidRPr="00B66072">
        <w:rPr>
          <w:rFonts w:ascii="Times New Roman" w:eastAsia="Times New Roman" w:hAnsi="Times New Roman" w:cs="Times New Roman"/>
          <w:sz w:val="28"/>
          <w:szCs w:val="28"/>
          <w:highlight w:val="white"/>
          <w:lang w:val="en-US"/>
        </w:rPr>
        <w:t xml:space="preserve"> , </w:t>
      </w:r>
      <w:hyperlink r:id="rId43">
        <w:r w:rsidR="009E6F5C" w:rsidRPr="00B66072">
          <w:rPr>
            <w:rFonts w:ascii="Times New Roman" w:eastAsia="Times New Roman" w:hAnsi="Times New Roman" w:cs="Times New Roman"/>
            <w:sz w:val="28"/>
            <w:szCs w:val="28"/>
            <w:highlight w:val="white"/>
            <w:lang w:val="en-US"/>
          </w:rPr>
          <w:t>Zubair Bashir</w:t>
        </w:r>
      </w:hyperlink>
      <w:r w:rsidR="009E6F5C" w:rsidRPr="00B66072">
        <w:rPr>
          <w:rFonts w:ascii="Times New Roman" w:eastAsia="Times New Roman" w:hAnsi="Times New Roman" w:cs="Times New Roman"/>
          <w:sz w:val="28"/>
          <w:szCs w:val="28"/>
          <w:highlight w:val="white"/>
          <w:lang w:val="en-US"/>
        </w:rPr>
        <w:t xml:space="preserve"> </w:t>
      </w:r>
      <w:r w:rsidR="009E6F5C" w:rsidRPr="00B66072">
        <w:rPr>
          <w:rFonts w:ascii="Times New Roman" w:eastAsia="Times New Roman" w:hAnsi="Times New Roman" w:cs="Times New Roman"/>
          <w:sz w:val="28"/>
          <w:szCs w:val="28"/>
          <w:shd w:val="clear" w:color="auto" w:fill="F1F1F1"/>
          <w:lang w:val="en-US"/>
        </w:rPr>
        <w:t>,</w:t>
      </w:r>
      <w:r w:rsidR="009E6F5C" w:rsidRPr="00B66072">
        <w:rPr>
          <w:rFonts w:ascii="Times New Roman" w:eastAsia="Times New Roman" w:hAnsi="Times New Roman" w:cs="Times New Roman"/>
          <w:sz w:val="28"/>
          <w:szCs w:val="28"/>
          <w:lang w:val="en-US"/>
        </w:rPr>
        <w:t>Stroke in Young Adults.National library of medicine</w:t>
      </w:r>
      <w:r w:rsidR="009E6F5C" w:rsidRPr="00B66072">
        <w:rPr>
          <w:rFonts w:ascii="Times New Roman" w:eastAsia="Times New Roman" w:hAnsi="Times New Roman" w:cs="Times New Roman"/>
          <w:sz w:val="28"/>
          <w:szCs w:val="28"/>
          <w:highlight w:val="white"/>
          <w:lang w:val="en-US"/>
        </w:rPr>
        <w:t>2023 Jul 29;12(15)</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sz w:val="28"/>
          <w:szCs w:val="28"/>
          <w:lang w:val="en-US"/>
        </w:rPr>
        <w:t xml:space="preserve"> </w:t>
      </w:r>
      <w:r w:rsidRPr="00670059">
        <w:rPr>
          <w:rFonts w:ascii="Times New Roman" w:eastAsia="Times New Roman" w:hAnsi="Times New Roman" w:cs="Times New Roman"/>
          <w:sz w:val="28"/>
          <w:szCs w:val="28"/>
          <w:lang w:val="de-DE"/>
        </w:rPr>
        <w:t xml:space="preserve">Madsen TE, Khoury JC, Leppert M, et al. </w:t>
      </w:r>
      <w:r w:rsidRPr="00B66072">
        <w:rPr>
          <w:rFonts w:ascii="Times New Roman" w:eastAsia="Times New Roman" w:hAnsi="Times New Roman" w:cs="Times New Roman"/>
          <w:sz w:val="28"/>
          <w:szCs w:val="28"/>
          <w:lang w:val="en-US"/>
        </w:rPr>
        <w:t>Temporal Trends in Stroke Incidence Over Time by Sex and Age in the GCNKSS. Stroke. 2020 Apr;51(4):1070-1</w:t>
      </w:r>
    </w:p>
    <w:p w:rsidR="00C9223E" w:rsidRPr="00B66072" w:rsidRDefault="009E6F5C" w:rsidP="00817A11">
      <w:pPr>
        <w:numPr>
          <w:ilvl w:val="0"/>
          <w:numId w:val="27"/>
        </w:numPr>
        <w:jc w:val="both"/>
        <w:rPr>
          <w:rFonts w:ascii="Times New Roman" w:eastAsia="Times New Roman" w:hAnsi="Times New Roman" w:cs="Times New Roman"/>
          <w:sz w:val="28"/>
          <w:szCs w:val="28"/>
          <w:lang w:val="en-US"/>
        </w:rPr>
      </w:pPr>
      <w:r w:rsidRPr="00B66072">
        <w:rPr>
          <w:rFonts w:ascii="Times New Roman" w:eastAsia="Times New Roman" w:hAnsi="Times New Roman" w:cs="Times New Roman"/>
          <w:sz w:val="28"/>
          <w:szCs w:val="28"/>
          <w:lang w:val="en-US"/>
        </w:rPr>
        <w:t xml:space="preserve"> Swartz RH, Cayley ML, Foley N, et al. The incidence of pregnancy-related stroke: A systematic review and meta-analysis. Int J Stroke. 2017 Oct;12(7):687-697. doi: 10.1177/1747493017723271</w:t>
      </w:r>
    </w:p>
    <w:p w:rsidR="00C9223E" w:rsidRDefault="00C9223E" w:rsidP="00B66072">
      <w:pPr>
        <w:ind w:left="720"/>
        <w:jc w:val="both"/>
        <w:rPr>
          <w:rFonts w:ascii="Times New Roman" w:eastAsia="Times New Roman" w:hAnsi="Times New Roman" w:cs="Times New Roman"/>
          <w:sz w:val="28"/>
          <w:szCs w:val="28"/>
        </w:rPr>
      </w:pPr>
    </w:p>
    <w:p w:rsidR="00C9223E" w:rsidRDefault="00C9223E">
      <w:pPr>
        <w:spacing w:line="360" w:lineRule="auto"/>
        <w:rPr>
          <w:rFonts w:ascii="Times New Roman" w:eastAsia="Times New Roman" w:hAnsi="Times New Roman" w:cs="Times New Roman"/>
          <w:sz w:val="28"/>
          <w:szCs w:val="28"/>
        </w:rPr>
      </w:pPr>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4" w:name="_re8w7ln0rc37" w:colFirst="0" w:colLast="0"/>
      <w:bookmarkEnd w:id="4"/>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5" w:name="_bhrj6x6d8rr6" w:colFirst="0" w:colLast="0"/>
      <w:bookmarkEnd w:id="5"/>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6" w:name="_x4t8ons85osk" w:colFirst="0" w:colLast="0"/>
      <w:bookmarkEnd w:id="6"/>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7" w:name="_gku4mf27k1j5" w:colFirst="0" w:colLast="0"/>
      <w:bookmarkEnd w:id="7"/>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8" w:name="_9rexcjxpycjj" w:colFirst="0" w:colLast="0"/>
      <w:bookmarkEnd w:id="8"/>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9" w:name="_o3zcwx8v5ecw" w:colFirst="0" w:colLast="0"/>
      <w:bookmarkEnd w:id="9"/>
    </w:p>
    <w:p w:rsidR="00C9223E" w:rsidRDefault="00C9223E">
      <w:pPr>
        <w:pStyle w:val="2"/>
        <w:keepNext w:val="0"/>
        <w:keepLines w:val="0"/>
        <w:spacing w:before="0" w:after="0" w:line="308" w:lineRule="auto"/>
        <w:jc w:val="both"/>
        <w:rPr>
          <w:rFonts w:ascii="Times New Roman" w:eastAsia="Times New Roman" w:hAnsi="Times New Roman" w:cs="Times New Roman"/>
          <w:sz w:val="28"/>
          <w:szCs w:val="28"/>
        </w:rPr>
      </w:pPr>
      <w:bookmarkStart w:id="10" w:name="_8jf3ps7f1zft" w:colFirst="0" w:colLast="0"/>
      <w:bookmarkEnd w:id="10"/>
    </w:p>
    <w:p w:rsidR="00C9223E" w:rsidRDefault="009E6F5C">
      <w:pPr>
        <w:pStyle w:val="2"/>
        <w:keepNext w:val="0"/>
        <w:keepLines w:val="0"/>
        <w:spacing w:before="0" w:after="0" w:line="308" w:lineRule="auto"/>
        <w:jc w:val="both"/>
        <w:rPr>
          <w:rFonts w:ascii="Times New Roman" w:eastAsia="Times New Roman" w:hAnsi="Times New Roman" w:cs="Times New Roman"/>
          <w:sz w:val="28"/>
          <w:szCs w:val="28"/>
        </w:rPr>
      </w:pPr>
      <w:bookmarkStart w:id="11" w:name="_8lm0e7pt7s38" w:colFirst="0" w:colLast="0"/>
      <w:bookmarkEnd w:id="11"/>
      <w:r>
        <w:rPr>
          <w:rFonts w:ascii="Times New Roman" w:eastAsia="Times New Roman" w:hAnsi="Times New Roman" w:cs="Times New Roman"/>
          <w:sz w:val="28"/>
          <w:szCs w:val="28"/>
        </w:rPr>
        <w:t xml:space="preserve">                                                                                                              </w:t>
      </w:r>
    </w:p>
    <w:p w:rsidR="00C9223E" w:rsidRDefault="00C9223E"/>
    <w:p w:rsidR="00C9223E" w:rsidRDefault="00C9223E"/>
    <w:p w:rsidR="00B66072" w:rsidRDefault="00B66072"/>
    <w:p w:rsidR="00C9223E" w:rsidRDefault="00C9223E"/>
    <w:p w:rsidR="00C9223E" w:rsidRDefault="009E6F5C">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 xml:space="preserve">                                                                                                           </w:t>
      </w:r>
      <w:r>
        <w:rPr>
          <w:rFonts w:ascii="Times New Roman" w:eastAsia="Times New Roman" w:hAnsi="Times New Roman" w:cs="Times New Roman"/>
          <w:sz w:val="28"/>
          <w:szCs w:val="28"/>
        </w:rPr>
        <w:t>Додаток 1.</w:t>
      </w:r>
    </w:p>
    <w:p w:rsidR="00C9223E" w:rsidRDefault="00B66072">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Анкета </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Ваш вік.</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ваш стабільний артеріальний тиск становить 140/90 мм.рт.ст.?</w:t>
      </w:r>
    </w:p>
    <w:p w:rsidR="00C9223E" w:rsidRDefault="009E6F5C" w:rsidP="00B66072">
      <w:pPr>
        <w:spacing w:line="240" w:lineRule="auto"/>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-Так 140/90</w:t>
      </w:r>
    </w:p>
    <w:p w:rsidR="00C9223E" w:rsidRDefault="009E6F5C" w:rsidP="00B66072">
      <w:pPr>
        <w:spacing w:line="240" w:lineRule="auto"/>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-Вище140/90</w:t>
      </w:r>
    </w:p>
    <w:p w:rsidR="00C9223E" w:rsidRDefault="00B66072" w:rsidP="00B66072">
      <w:pPr>
        <w:spacing w:line="240" w:lineRule="auto"/>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-Нижче140/90</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займаєтесь ви фізичними вправами 30хв. на день?</w:t>
      </w:r>
    </w:p>
    <w:p w:rsidR="00C9223E" w:rsidRDefault="009E6F5C" w:rsidP="00B66072">
      <w:pPr>
        <w:spacing w:line="240" w:lineRule="auto"/>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B66072">
      <w:pPr>
        <w:spacing w:line="240" w:lineRule="auto"/>
        <w:ind w:left="72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вживаєте ви щоденно велику кількість солі, оброблених продуктів?</w:t>
      </w:r>
    </w:p>
    <w:p w:rsidR="00C9223E" w:rsidRDefault="009E6F5C">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66072">
        <w:rPr>
          <w:rFonts w:ascii="Times New Roman" w:eastAsia="Times New Roman" w:hAnsi="Times New Roman" w:cs="Times New Roman"/>
          <w:sz w:val="28"/>
          <w:szCs w:val="28"/>
        </w:rPr>
        <w:tab/>
      </w:r>
      <w:r w:rsidR="00B66072">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-Так  </w:t>
      </w:r>
    </w:p>
    <w:p w:rsidR="00C9223E" w:rsidRDefault="009E6F5C">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66072">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 </w:t>
      </w:r>
      <w:r w:rsidR="00B66072">
        <w:rPr>
          <w:rFonts w:ascii="Times New Roman" w:eastAsia="Times New Roman" w:hAnsi="Times New Roman" w:cs="Times New Roman"/>
          <w:sz w:val="28"/>
          <w:szCs w:val="28"/>
        </w:rPr>
        <w:tab/>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достатньо в вашому раціоні свіжих фруктів та овочів?</w:t>
      </w:r>
    </w:p>
    <w:p w:rsidR="00C9223E" w:rsidRDefault="009E6F5C">
      <w:pPr>
        <w:numPr>
          <w:ilvl w:val="0"/>
          <w:numId w:val="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pPr>
        <w:numPr>
          <w:ilvl w:val="0"/>
          <w:numId w:val="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маєте ви зайву вагу?</w:t>
      </w:r>
    </w:p>
    <w:p w:rsidR="00C9223E" w:rsidRDefault="009E6F5C" w:rsidP="00817A11">
      <w:pPr>
        <w:numPr>
          <w:ilvl w:val="0"/>
          <w:numId w:val="11"/>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11"/>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присутнє у вашому житті паління цигарок, електронних сигарет и вживання тютюну в інших </w:t>
      </w:r>
      <w:proofErr w:type="gramStart"/>
      <w:r>
        <w:rPr>
          <w:rFonts w:ascii="Times New Roman" w:eastAsia="Times New Roman" w:hAnsi="Times New Roman" w:cs="Times New Roman"/>
          <w:sz w:val="28"/>
          <w:szCs w:val="28"/>
        </w:rPr>
        <w:t>формах?(</w:t>
      </w:r>
      <w:proofErr w:type="gramEnd"/>
      <w:r>
        <w:rPr>
          <w:rFonts w:ascii="Times New Roman" w:eastAsia="Times New Roman" w:hAnsi="Times New Roman" w:cs="Times New Roman"/>
          <w:sz w:val="28"/>
          <w:szCs w:val="28"/>
        </w:rPr>
        <w:t>або кинули палити менше року)</w:t>
      </w:r>
    </w:p>
    <w:p w:rsidR="00C9223E" w:rsidRDefault="009E6F5C" w:rsidP="00817A11">
      <w:pPr>
        <w:numPr>
          <w:ilvl w:val="0"/>
          <w:numId w:val="28"/>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28"/>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зловживаєте ви алкогольними напоями?</w:t>
      </w:r>
    </w:p>
    <w:p w:rsidR="00C9223E" w:rsidRDefault="009E6F5C" w:rsidP="00817A11">
      <w:pPr>
        <w:numPr>
          <w:ilvl w:val="0"/>
          <w:numId w:val="20"/>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20"/>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підвищений у вас рівень глюкози у крові або діагностовано цукровий діабет?</w:t>
      </w:r>
    </w:p>
    <w:p w:rsidR="00C9223E" w:rsidRDefault="009E6F5C" w:rsidP="00817A11">
      <w:pPr>
        <w:numPr>
          <w:ilvl w:val="0"/>
          <w:numId w:val="2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2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є у вас аритмія, або діагностовано хвороби серця?</w:t>
      </w:r>
    </w:p>
    <w:p w:rsidR="00C9223E" w:rsidRDefault="009E6F5C" w:rsidP="00817A11">
      <w:pPr>
        <w:numPr>
          <w:ilvl w:val="0"/>
          <w:numId w:val="21"/>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21"/>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були випадки інсу</w:t>
      </w:r>
      <w:r w:rsidR="00B66072">
        <w:rPr>
          <w:rFonts w:ascii="Times New Roman" w:eastAsia="Times New Roman" w:hAnsi="Times New Roman" w:cs="Times New Roman"/>
          <w:sz w:val="28"/>
          <w:szCs w:val="28"/>
        </w:rPr>
        <w:t>льту у ваших близьких родичів (</w:t>
      </w:r>
      <w:r>
        <w:rPr>
          <w:rFonts w:ascii="Times New Roman" w:eastAsia="Times New Roman" w:hAnsi="Times New Roman" w:cs="Times New Roman"/>
          <w:sz w:val="28"/>
          <w:szCs w:val="28"/>
        </w:rPr>
        <w:t>батьки, брати/сестри)?</w:t>
      </w:r>
    </w:p>
    <w:p w:rsidR="00C9223E" w:rsidRDefault="009E6F5C" w:rsidP="00817A11">
      <w:pPr>
        <w:numPr>
          <w:ilvl w:val="0"/>
          <w:numId w:val="1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13"/>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rsidP="00817A11">
      <w:pPr>
        <w:numPr>
          <w:ilvl w:val="0"/>
          <w:numId w:val="15"/>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відчуваєте ви постійний стрес, тривожність, нервову напругу?</w:t>
      </w:r>
    </w:p>
    <w:p w:rsidR="00C9223E" w:rsidRDefault="009E6F5C" w:rsidP="00817A11">
      <w:pPr>
        <w:numPr>
          <w:ilvl w:val="0"/>
          <w:numId w:val="16"/>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p w:rsidR="00C9223E" w:rsidRDefault="00B66072" w:rsidP="00817A11">
      <w:pPr>
        <w:numPr>
          <w:ilvl w:val="0"/>
          <w:numId w:val="16"/>
        </w:num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Ні</w:t>
      </w:r>
    </w:p>
    <w:p w:rsidR="00C9223E" w:rsidRDefault="009E6F5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Додаток 2.</w:t>
      </w:r>
    </w:p>
    <w:p w:rsidR="00C9223E" w:rsidRDefault="00C9223E">
      <w:pPr>
        <w:spacing w:line="360" w:lineRule="auto"/>
        <w:jc w:val="both"/>
        <w:rPr>
          <w:rFonts w:ascii="Times New Roman" w:eastAsia="Times New Roman" w:hAnsi="Times New Roman" w:cs="Times New Roman"/>
          <w:sz w:val="28"/>
          <w:szCs w:val="28"/>
        </w:rPr>
      </w:pPr>
    </w:p>
    <w:p w:rsidR="00C9223E" w:rsidRDefault="009E6F5C">
      <w:pPr>
        <w:spacing w:line="360" w:lineRule="auto"/>
        <w:jc w:val="center"/>
        <w:rPr>
          <w:rFonts w:ascii="Times New Roman" w:eastAsia="Times New Roman" w:hAnsi="Times New Roman" w:cs="Times New Roman"/>
          <w:b/>
          <w:bCs/>
          <w:color w:val="0F1B2A"/>
          <w:sz w:val="29"/>
          <w:szCs w:val="29"/>
        </w:rPr>
      </w:pPr>
      <w:r>
        <w:rPr>
          <w:rFonts w:ascii="Times New Roman" w:eastAsia="Times New Roman" w:hAnsi="Times New Roman" w:cs="Times New Roman"/>
          <w:b/>
          <w:bCs/>
          <w:sz w:val="28"/>
          <w:szCs w:val="28"/>
        </w:rPr>
        <w:t xml:space="preserve">Оцінка </w:t>
      </w:r>
      <w:r>
        <w:rPr>
          <w:rFonts w:ascii="Times New Roman" w:eastAsia="Times New Roman" w:hAnsi="Times New Roman" w:cs="Times New Roman"/>
          <w:b/>
          <w:bCs/>
          <w:color w:val="0F1B2A"/>
          <w:sz w:val="29"/>
          <w:szCs w:val="29"/>
        </w:rPr>
        <w:t>свідомості за шкалою AVPU</w:t>
      </w:r>
    </w:p>
    <w:p w:rsidR="00C9223E" w:rsidRDefault="00C9223E">
      <w:pPr>
        <w:spacing w:line="360" w:lineRule="auto"/>
        <w:jc w:val="center"/>
        <w:rPr>
          <w:rFonts w:ascii="Times New Roman" w:eastAsia="Times New Roman" w:hAnsi="Times New Roman" w:cs="Times New Roman"/>
          <w:b/>
          <w:bCs/>
          <w:color w:val="0F1B2A"/>
          <w:sz w:val="29"/>
          <w:szCs w:val="29"/>
        </w:rPr>
      </w:pPr>
    </w:p>
    <w:p w:rsidR="00C9223E" w:rsidRDefault="009E6F5C">
      <w:pPr>
        <w:spacing w:line="397" w:lineRule="auto"/>
        <w:ind w:left="720"/>
        <w:rPr>
          <w:rFonts w:ascii="Times New Roman" w:eastAsia="Times New Roman" w:hAnsi="Times New Roman" w:cs="Times New Roman"/>
          <w:color w:val="0F1B2A"/>
          <w:sz w:val="29"/>
          <w:szCs w:val="29"/>
        </w:rPr>
      </w:pPr>
      <w:r>
        <w:rPr>
          <w:rFonts w:ascii="Times New Roman" w:eastAsia="Times New Roman" w:hAnsi="Times New Roman" w:cs="Times New Roman"/>
          <w:noProof/>
          <w:color w:val="0F1B2A"/>
          <w:sz w:val="29"/>
          <w:szCs w:val="29"/>
          <w:lang w:val="ru-RU"/>
        </w:rPr>
        <w:drawing>
          <wp:inline distT="114300" distB="114300" distL="114300" distR="114300">
            <wp:extent cx="5924550" cy="417901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4"/>
                    <a:srcRect t="22937"/>
                    <a:stretch>
                      <a:fillRect/>
                    </a:stretch>
                  </pic:blipFill>
                  <pic:spPr>
                    <a:xfrm>
                      <a:off x="0" y="0"/>
                      <a:ext cx="5924550" cy="4179015"/>
                    </a:xfrm>
                    <a:prstGeom prst="rect">
                      <a:avLst/>
                    </a:prstGeom>
                    <a:ln/>
                  </pic:spPr>
                </pic:pic>
              </a:graphicData>
            </a:graphic>
          </wp:inline>
        </w:drawing>
      </w: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C9223E">
      <w:pPr>
        <w:spacing w:before="240" w:line="397" w:lineRule="auto"/>
        <w:jc w:val="both"/>
        <w:rPr>
          <w:rFonts w:ascii="Times New Roman" w:eastAsia="Times New Roman" w:hAnsi="Times New Roman" w:cs="Times New Roman"/>
          <w:color w:val="0F1B2A"/>
          <w:sz w:val="29"/>
          <w:szCs w:val="29"/>
        </w:rPr>
      </w:pPr>
    </w:p>
    <w:p w:rsidR="00C9223E" w:rsidRDefault="009E6F5C">
      <w:pPr>
        <w:spacing w:before="240" w:line="397" w:lineRule="auto"/>
        <w:jc w:val="center"/>
        <w:rPr>
          <w:rFonts w:ascii="Times New Roman" w:eastAsia="Times New Roman" w:hAnsi="Times New Roman" w:cs="Times New Roman"/>
          <w:b/>
          <w:bCs/>
          <w:color w:val="0F1B2A"/>
          <w:sz w:val="28"/>
          <w:szCs w:val="28"/>
        </w:rPr>
      </w:pPr>
      <w:r>
        <w:rPr>
          <w:rFonts w:ascii="Times New Roman" w:eastAsia="Times New Roman" w:hAnsi="Times New Roman" w:cs="Times New Roman"/>
          <w:color w:val="0F1B2A"/>
          <w:sz w:val="29"/>
          <w:szCs w:val="29"/>
        </w:rPr>
        <w:lastRenderedPageBreak/>
        <w:t xml:space="preserve">                                                                                                              Додаток 3.</w:t>
      </w:r>
      <w:r w:rsidR="00B66072">
        <w:rPr>
          <w:rFonts w:ascii="Times New Roman" w:eastAsia="Times New Roman" w:hAnsi="Times New Roman" w:cs="Times New Roman"/>
          <w:color w:val="0F1B2A"/>
          <w:sz w:val="28"/>
          <w:szCs w:val="28"/>
        </w:rPr>
        <w:t xml:space="preserve"> </w:t>
      </w:r>
      <w:r>
        <w:rPr>
          <w:rFonts w:ascii="Times New Roman" w:eastAsia="Times New Roman" w:hAnsi="Times New Roman" w:cs="Times New Roman"/>
          <w:color w:val="0F1B2A"/>
          <w:sz w:val="28"/>
          <w:szCs w:val="28"/>
        </w:rPr>
        <w:t xml:space="preserve"> </w:t>
      </w:r>
      <w:r>
        <w:rPr>
          <w:rFonts w:ascii="Times New Roman" w:eastAsia="Times New Roman" w:hAnsi="Times New Roman" w:cs="Times New Roman"/>
          <w:b/>
          <w:bCs/>
          <w:color w:val="0F1B2A"/>
          <w:sz w:val="28"/>
          <w:szCs w:val="28"/>
        </w:rPr>
        <w:t>Алгоритм обстеження пацієнта з підозрою на гострий мозковий інсульт ABCDE</w:t>
      </w:r>
    </w:p>
    <w:tbl>
      <w:tblPr>
        <w:tblStyle w:val="aa"/>
        <w:tblW w:w="10485" w:type="dxa"/>
        <w:tblInd w:w="-390" w:type="dxa"/>
        <w:tblBorders>
          <w:top w:val="single" w:sz="6" w:space="0" w:color="98A1AE"/>
          <w:left w:val="single" w:sz="6" w:space="0" w:color="98A1AE"/>
          <w:bottom w:val="single" w:sz="6" w:space="0" w:color="98A1AE"/>
          <w:right w:val="single" w:sz="6" w:space="0" w:color="98A1AE"/>
          <w:insideH w:val="single" w:sz="6" w:space="0" w:color="98A1AE"/>
          <w:insideV w:val="single" w:sz="6" w:space="0" w:color="98A1AE"/>
        </w:tblBorders>
        <w:tblLayout w:type="fixed"/>
        <w:tblLook w:val="0600" w:firstRow="0" w:lastRow="0" w:firstColumn="0" w:lastColumn="0" w:noHBand="1" w:noVBand="1"/>
      </w:tblPr>
      <w:tblGrid>
        <w:gridCol w:w="1365"/>
        <w:gridCol w:w="4305"/>
        <w:gridCol w:w="4815"/>
      </w:tblGrid>
      <w:tr w:rsidR="00C9223E">
        <w:trPr>
          <w:trHeight w:val="589"/>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Етапи обстеження</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Діагностичні маніпуляції</w:t>
            </w:r>
          </w:p>
        </w:tc>
        <w:tc>
          <w:tcPr>
            <w:tcW w:w="481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Діагностичні знахідки</w:t>
            </w:r>
          </w:p>
        </w:tc>
      </w:tr>
      <w:tr w:rsidR="00C9223E">
        <w:trPr>
          <w:trHeight w:val="2356"/>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8"/>
                <w:szCs w:val="28"/>
              </w:rPr>
              <w:t xml:space="preserve">А </w:t>
            </w:r>
            <w:r>
              <w:rPr>
                <w:rFonts w:ascii="Times New Roman" w:eastAsia="Times New Roman" w:hAnsi="Times New Roman" w:cs="Times New Roman"/>
                <w:color w:val="0F1B2A"/>
                <w:sz w:val="20"/>
                <w:szCs w:val="20"/>
              </w:rPr>
              <w:t>— прохідність дихальних шляхів</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Оцініть стан дихальних шляхів:</w:t>
            </w:r>
          </w:p>
          <w:p w:rsidR="00C9223E" w:rsidRDefault="009E6F5C" w:rsidP="00817A11">
            <w:pPr>
              <w:numPr>
                <w:ilvl w:val="0"/>
                <w:numId w:val="23"/>
              </w:numPr>
              <w:spacing w:line="240" w:lineRule="auto"/>
              <w:rPr>
                <w:sz w:val="20"/>
                <w:szCs w:val="20"/>
              </w:rPr>
            </w:pPr>
            <w:r>
              <w:rPr>
                <w:rFonts w:ascii="Times New Roman" w:eastAsia="Times New Roman" w:hAnsi="Times New Roman" w:cs="Times New Roman"/>
                <w:color w:val="0F1B2A"/>
                <w:sz w:val="20"/>
                <w:szCs w:val="20"/>
              </w:rPr>
              <w:t>прохідні;</w:t>
            </w:r>
          </w:p>
          <w:p w:rsidR="00C9223E" w:rsidRDefault="009E6F5C" w:rsidP="00817A11">
            <w:pPr>
              <w:numPr>
                <w:ilvl w:val="0"/>
                <w:numId w:val="23"/>
              </w:numPr>
              <w:spacing w:line="240" w:lineRule="auto"/>
              <w:rPr>
                <w:sz w:val="20"/>
                <w:szCs w:val="20"/>
              </w:rPr>
            </w:pPr>
            <w:r>
              <w:rPr>
                <w:rFonts w:ascii="Times New Roman" w:eastAsia="Times New Roman" w:hAnsi="Times New Roman" w:cs="Times New Roman"/>
                <w:color w:val="0F1B2A"/>
                <w:sz w:val="20"/>
                <w:szCs w:val="20"/>
              </w:rPr>
              <w:t>загрозливі;</w:t>
            </w:r>
          </w:p>
          <w:p w:rsidR="00C9223E" w:rsidRDefault="009E6F5C" w:rsidP="00817A11">
            <w:pPr>
              <w:numPr>
                <w:ilvl w:val="0"/>
                <w:numId w:val="23"/>
              </w:numPr>
              <w:spacing w:line="240" w:lineRule="auto"/>
              <w:rPr>
                <w:sz w:val="20"/>
                <w:szCs w:val="20"/>
              </w:rPr>
            </w:pPr>
            <w:r>
              <w:rPr>
                <w:rFonts w:ascii="Times New Roman" w:eastAsia="Times New Roman" w:hAnsi="Times New Roman" w:cs="Times New Roman"/>
                <w:color w:val="0F1B2A"/>
                <w:sz w:val="20"/>
                <w:szCs w:val="20"/>
              </w:rPr>
              <w:t>непрохідні</w:t>
            </w:r>
          </w:p>
        </w:tc>
        <w:tc>
          <w:tcPr>
            <w:tcW w:w="481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У пацієнта у свідомості дихальні шляхи переважно прохідні.</w:t>
            </w:r>
          </w:p>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Коли виникають ускладнення, дихальні шляхи можуть стати:</w:t>
            </w:r>
          </w:p>
          <w:p w:rsidR="00C9223E" w:rsidRDefault="009E6F5C">
            <w:pPr>
              <w:numPr>
                <w:ilvl w:val="0"/>
                <w:numId w:val="4"/>
              </w:numPr>
              <w:spacing w:line="240" w:lineRule="auto"/>
              <w:rPr>
                <w:sz w:val="20"/>
                <w:szCs w:val="20"/>
              </w:rPr>
            </w:pPr>
            <w:r>
              <w:rPr>
                <w:rFonts w:ascii="Times New Roman" w:eastAsia="Times New Roman" w:hAnsi="Times New Roman" w:cs="Times New Roman"/>
                <w:color w:val="0F1B2A"/>
                <w:sz w:val="20"/>
                <w:szCs w:val="20"/>
              </w:rPr>
              <w:t>загрозливими — з’являються додаткові, непритаманні нормальному диханню, звуки (хрипіння, булькання);</w:t>
            </w:r>
          </w:p>
          <w:p w:rsidR="00C9223E" w:rsidRDefault="009E6F5C">
            <w:pPr>
              <w:numPr>
                <w:ilvl w:val="0"/>
                <w:numId w:val="4"/>
              </w:numPr>
              <w:spacing w:line="240" w:lineRule="auto"/>
              <w:rPr>
                <w:sz w:val="20"/>
                <w:szCs w:val="20"/>
              </w:rPr>
            </w:pPr>
            <w:r>
              <w:rPr>
                <w:rFonts w:ascii="Times New Roman" w:eastAsia="Times New Roman" w:hAnsi="Times New Roman" w:cs="Times New Roman"/>
                <w:color w:val="0F1B2A"/>
                <w:sz w:val="20"/>
                <w:szCs w:val="20"/>
              </w:rPr>
              <w:t>непрохідними — дихальних звуків немає, грудна клітка не здіймається</w:t>
            </w:r>
          </w:p>
        </w:tc>
      </w:tr>
      <w:tr w:rsidR="00C9223E">
        <w:trPr>
          <w:trHeight w:val="1980"/>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8"/>
                <w:szCs w:val="28"/>
              </w:rPr>
              <w:t xml:space="preserve">В </w:t>
            </w:r>
            <w:r>
              <w:rPr>
                <w:rFonts w:ascii="Times New Roman" w:eastAsia="Times New Roman" w:hAnsi="Times New Roman" w:cs="Times New Roman"/>
                <w:color w:val="0F1B2A"/>
                <w:sz w:val="20"/>
                <w:szCs w:val="20"/>
              </w:rPr>
              <w:t>— дихання</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Оцініть:</w:t>
            </w:r>
          </w:p>
          <w:p w:rsidR="00C9223E" w:rsidRDefault="009E6F5C" w:rsidP="00817A11">
            <w:pPr>
              <w:numPr>
                <w:ilvl w:val="0"/>
                <w:numId w:val="19"/>
              </w:numPr>
              <w:spacing w:line="240" w:lineRule="auto"/>
              <w:rPr>
                <w:sz w:val="20"/>
                <w:szCs w:val="20"/>
              </w:rPr>
            </w:pPr>
            <w:r>
              <w:rPr>
                <w:rFonts w:ascii="Times New Roman" w:eastAsia="Times New Roman" w:hAnsi="Times New Roman" w:cs="Times New Roman"/>
                <w:color w:val="0F1B2A"/>
                <w:sz w:val="20"/>
                <w:szCs w:val="20"/>
              </w:rPr>
              <w:t>сатурацію;</w:t>
            </w:r>
          </w:p>
          <w:p w:rsidR="00C9223E" w:rsidRDefault="009E6F5C" w:rsidP="00817A11">
            <w:pPr>
              <w:numPr>
                <w:ilvl w:val="0"/>
                <w:numId w:val="19"/>
              </w:numPr>
              <w:spacing w:line="240" w:lineRule="auto"/>
              <w:rPr>
                <w:sz w:val="20"/>
                <w:szCs w:val="20"/>
              </w:rPr>
            </w:pPr>
            <w:r>
              <w:rPr>
                <w:rFonts w:ascii="Times New Roman" w:eastAsia="Times New Roman" w:hAnsi="Times New Roman" w:cs="Times New Roman"/>
                <w:color w:val="0F1B2A"/>
                <w:sz w:val="20"/>
                <w:szCs w:val="20"/>
              </w:rPr>
              <w:t>симетричність рухів грудної клітки під час дихання;</w:t>
            </w:r>
          </w:p>
          <w:p w:rsidR="00C9223E" w:rsidRDefault="009E6F5C" w:rsidP="00817A11">
            <w:pPr>
              <w:numPr>
                <w:ilvl w:val="0"/>
                <w:numId w:val="19"/>
              </w:numPr>
              <w:spacing w:line="240" w:lineRule="auto"/>
              <w:rPr>
                <w:sz w:val="20"/>
                <w:szCs w:val="20"/>
              </w:rPr>
            </w:pPr>
            <w:r>
              <w:rPr>
                <w:rFonts w:ascii="Times New Roman" w:eastAsia="Times New Roman" w:hAnsi="Times New Roman" w:cs="Times New Roman"/>
                <w:color w:val="0F1B2A"/>
                <w:sz w:val="20"/>
                <w:szCs w:val="20"/>
              </w:rPr>
              <w:t>участь додаткових м’язів у диханні;</w:t>
            </w:r>
          </w:p>
          <w:p w:rsidR="00C9223E" w:rsidRDefault="009E6F5C" w:rsidP="00817A11">
            <w:pPr>
              <w:numPr>
                <w:ilvl w:val="0"/>
                <w:numId w:val="19"/>
              </w:numPr>
              <w:spacing w:line="240" w:lineRule="auto"/>
              <w:rPr>
                <w:sz w:val="20"/>
                <w:szCs w:val="20"/>
              </w:rPr>
            </w:pPr>
            <w:r>
              <w:rPr>
                <w:rFonts w:ascii="Times New Roman" w:eastAsia="Times New Roman" w:hAnsi="Times New Roman" w:cs="Times New Roman"/>
                <w:color w:val="0F1B2A"/>
                <w:sz w:val="20"/>
                <w:szCs w:val="20"/>
              </w:rPr>
              <w:t>розташування трахеї та стан шийних вен</w:t>
            </w:r>
          </w:p>
        </w:tc>
        <w:tc>
          <w:tcPr>
            <w:tcW w:w="481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Якщо немає супутньої патології, патологічні зміни також не спостерігаються</w:t>
            </w:r>
          </w:p>
        </w:tc>
      </w:tr>
      <w:tr w:rsidR="00C9223E">
        <w:trPr>
          <w:trHeight w:val="2865"/>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8"/>
                <w:szCs w:val="28"/>
              </w:rPr>
              <w:t xml:space="preserve">С </w:t>
            </w:r>
            <w:r>
              <w:rPr>
                <w:rFonts w:ascii="Times New Roman" w:eastAsia="Times New Roman" w:hAnsi="Times New Roman" w:cs="Times New Roman"/>
                <w:color w:val="0F1B2A"/>
                <w:sz w:val="20"/>
                <w:szCs w:val="20"/>
              </w:rPr>
              <w:t>— кровообіг</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Оцініть:</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наявність пульсу на центральній та периферичній артерії;</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частоту пульсу;</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ознаки шоку — колір, температуру та вологість шкіри;</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капілярне наповнення;</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показники ЕКГ;</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рівень АТ;</w:t>
            </w:r>
          </w:p>
          <w:p w:rsidR="00C9223E" w:rsidRDefault="009E6F5C" w:rsidP="00817A11">
            <w:pPr>
              <w:numPr>
                <w:ilvl w:val="0"/>
                <w:numId w:val="5"/>
              </w:numPr>
              <w:spacing w:line="240" w:lineRule="auto"/>
              <w:rPr>
                <w:sz w:val="20"/>
                <w:szCs w:val="20"/>
              </w:rPr>
            </w:pPr>
            <w:r>
              <w:rPr>
                <w:rFonts w:ascii="Times New Roman" w:eastAsia="Times New Roman" w:hAnsi="Times New Roman" w:cs="Times New Roman"/>
                <w:color w:val="0F1B2A"/>
                <w:sz w:val="20"/>
                <w:szCs w:val="20"/>
              </w:rPr>
              <w:t>стан діурезу</w:t>
            </w:r>
          </w:p>
        </w:tc>
        <w:tc>
          <w:tcPr>
            <w:tcW w:w="4815" w:type="dxa"/>
            <w:tcMar>
              <w:top w:w="240" w:type="dxa"/>
              <w:left w:w="120" w:type="dxa"/>
              <w:bottom w:w="240" w:type="dxa"/>
              <w:right w:w="120" w:type="dxa"/>
            </w:tcMar>
          </w:tcPr>
          <w:p w:rsidR="00C9223E" w:rsidRDefault="009E6F5C" w:rsidP="00817A11">
            <w:pPr>
              <w:numPr>
                <w:ilvl w:val="0"/>
                <w:numId w:val="14"/>
              </w:numPr>
              <w:spacing w:line="240" w:lineRule="auto"/>
              <w:rPr>
                <w:sz w:val="20"/>
                <w:szCs w:val="20"/>
              </w:rPr>
            </w:pPr>
            <w:r>
              <w:rPr>
                <w:rFonts w:ascii="Times New Roman" w:eastAsia="Times New Roman" w:hAnsi="Times New Roman" w:cs="Times New Roman"/>
                <w:color w:val="0F1B2A"/>
                <w:sz w:val="20"/>
                <w:szCs w:val="20"/>
              </w:rPr>
              <w:t>Артеріальний тиск (АТ) — як підвищений, так і в межах норми;</w:t>
            </w:r>
          </w:p>
          <w:p w:rsidR="00C9223E" w:rsidRDefault="009E6F5C" w:rsidP="00817A11">
            <w:pPr>
              <w:numPr>
                <w:ilvl w:val="0"/>
                <w:numId w:val="14"/>
              </w:numPr>
              <w:spacing w:line="240" w:lineRule="auto"/>
              <w:rPr>
                <w:sz w:val="20"/>
                <w:szCs w:val="20"/>
              </w:rPr>
            </w:pPr>
            <w:r>
              <w:rPr>
                <w:rFonts w:ascii="Times New Roman" w:eastAsia="Times New Roman" w:hAnsi="Times New Roman" w:cs="Times New Roman"/>
                <w:color w:val="0F1B2A"/>
                <w:sz w:val="20"/>
                <w:szCs w:val="20"/>
              </w:rPr>
              <w:t>частота серцевих скорочень (ЧСС) — у межах норми / тахікардія / брадикардія</w:t>
            </w:r>
          </w:p>
        </w:tc>
      </w:tr>
      <w:tr w:rsidR="00C9223E">
        <w:trPr>
          <w:trHeight w:val="1958"/>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8"/>
                <w:szCs w:val="28"/>
              </w:rPr>
              <w:lastRenderedPageBreak/>
              <w:t>D</w:t>
            </w:r>
            <w:r>
              <w:rPr>
                <w:rFonts w:ascii="Times New Roman" w:eastAsia="Times New Roman" w:hAnsi="Times New Roman" w:cs="Times New Roman"/>
                <w:color w:val="0F1B2A"/>
                <w:sz w:val="20"/>
                <w:szCs w:val="20"/>
              </w:rPr>
              <w:t xml:space="preserve"> — недієздатність</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Оцініть:</w:t>
            </w:r>
          </w:p>
          <w:p w:rsidR="00C9223E" w:rsidRDefault="009E6F5C" w:rsidP="00817A11">
            <w:pPr>
              <w:numPr>
                <w:ilvl w:val="0"/>
                <w:numId w:val="18"/>
              </w:numPr>
              <w:spacing w:line="240" w:lineRule="auto"/>
              <w:rPr>
                <w:sz w:val="20"/>
                <w:szCs w:val="20"/>
              </w:rPr>
            </w:pPr>
            <w:r>
              <w:rPr>
                <w:rFonts w:ascii="Times New Roman" w:eastAsia="Times New Roman" w:hAnsi="Times New Roman" w:cs="Times New Roman"/>
                <w:color w:val="0F1B2A"/>
                <w:sz w:val="20"/>
                <w:szCs w:val="20"/>
              </w:rPr>
              <w:t>стан свідомості;</w:t>
            </w:r>
          </w:p>
          <w:p w:rsidR="00C9223E" w:rsidRDefault="009E6F5C" w:rsidP="00817A11">
            <w:pPr>
              <w:numPr>
                <w:ilvl w:val="0"/>
                <w:numId w:val="18"/>
              </w:numPr>
              <w:spacing w:line="240" w:lineRule="auto"/>
              <w:rPr>
                <w:sz w:val="20"/>
                <w:szCs w:val="20"/>
              </w:rPr>
            </w:pPr>
            <w:r>
              <w:rPr>
                <w:rFonts w:ascii="Times New Roman" w:eastAsia="Times New Roman" w:hAnsi="Times New Roman" w:cs="Times New Roman"/>
                <w:color w:val="0F1B2A"/>
                <w:sz w:val="20"/>
                <w:szCs w:val="20"/>
              </w:rPr>
              <w:t>розміри та форму зіниць, їх реакцію на світло;</w:t>
            </w:r>
          </w:p>
          <w:p w:rsidR="00C9223E" w:rsidRDefault="009E6F5C" w:rsidP="00817A11">
            <w:pPr>
              <w:numPr>
                <w:ilvl w:val="0"/>
                <w:numId w:val="18"/>
              </w:numPr>
              <w:spacing w:line="240" w:lineRule="auto"/>
              <w:rPr>
                <w:sz w:val="20"/>
                <w:szCs w:val="20"/>
              </w:rPr>
            </w:pPr>
            <w:r>
              <w:rPr>
                <w:rFonts w:ascii="Times New Roman" w:eastAsia="Times New Roman" w:hAnsi="Times New Roman" w:cs="Times New Roman"/>
                <w:color w:val="0F1B2A"/>
                <w:sz w:val="20"/>
                <w:szCs w:val="20"/>
              </w:rPr>
              <w:t>рівень глюкози крові;</w:t>
            </w:r>
          </w:p>
          <w:p w:rsidR="00C9223E" w:rsidRDefault="009E6F5C" w:rsidP="00817A11">
            <w:pPr>
              <w:numPr>
                <w:ilvl w:val="0"/>
                <w:numId w:val="18"/>
              </w:numPr>
              <w:spacing w:line="240" w:lineRule="auto"/>
              <w:rPr>
                <w:sz w:val="20"/>
                <w:szCs w:val="20"/>
              </w:rPr>
            </w:pPr>
            <w:r>
              <w:rPr>
                <w:rFonts w:ascii="Times New Roman" w:eastAsia="Times New Roman" w:hAnsi="Times New Roman" w:cs="Times New Roman"/>
                <w:color w:val="0F1B2A"/>
                <w:sz w:val="20"/>
                <w:szCs w:val="20"/>
              </w:rPr>
              <w:t>моторну й сенсорну функції кінцівок</w:t>
            </w:r>
          </w:p>
        </w:tc>
        <w:tc>
          <w:tcPr>
            <w:tcW w:w="481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Свідомість може бути порушеною, якщо виникли ускладнення.</w:t>
            </w:r>
          </w:p>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Можлива слабкість, порушення чутливості в кінцівках.</w:t>
            </w:r>
          </w:p>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Щоб отримати детальну інформацію про неврологічний статус, використовуйте спеціальні шкали FAST, FAST-ED, RACE</w:t>
            </w:r>
          </w:p>
        </w:tc>
      </w:tr>
      <w:tr w:rsidR="00C9223E">
        <w:trPr>
          <w:trHeight w:val="1019"/>
        </w:trPr>
        <w:tc>
          <w:tcPr>
            <w:tcW w:w="136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8"/>
                <w:szCs w:val="28"/>
              </w:rPr>
              <w:t>Е</w:t>
            </w:r>
            <w:r>
              <w:rPr>
                <w:rFonts w:ascii="Times New Roman" w:eastAsia="Times New Roman" w:hAnsi="Times New Roman" w:cs="Times New Roman"/>
                <w:color w:val="0F1B2A"/>
                <w:sz w:val="20"/>
                <w:szCs w:val="20"/>
              </w:rPr>
              <w:t xml:space="preserve"> — усе інше</w:t>
            </w:r>
          </w:p>
        </w:tc>
        <w:tc>
          <w:tcPr>
            <w:tcW w:w="430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0"/>
                <w:szCs w:val="20"/>
              </w:rPr>
            </w:pPr>
            <w:r>
              <w:rPr>
                <w:rFonts w:ascii="Times New Roman" w:eastAsia="Times New Roman" w:hAnsi="Times New Roman" w:cs="Times New Roman"/>
                <w:color w:val="0F1B2A"/>
                <w:sz w:val="20"/>
                <w:szCs w:val="20"/>
              </w:rPr>
              <w:t>Оцініть усе інше, що не оцінили на попередніх етапах, зберіть анамнез за алгоритмом SAMPLE</w:t>
            </w:r>
          </w:p>
        </w:tc>
        <w:tc>
          <w:tcPr>
            <w:tcW w:w="4815" w:type="dxa"/>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i/>
                <w:iCs/>
                <w:color w:val="0F1B2A"/>
                <w:sz w:val="20"/>
                <w:szCs w:val="20"/>
              </w:rPr>
            </w:pPr>
            <w:r>
              <w:rPr>
                <w:rFonts w:ascii="Times New Roman" w:eastAsia="Times New Roman" w:hAnsi="Times New Roman" w:cs="Times New Roman"/>
                <w:color w:val="0F1B2A"/>
                <w:sz w:val="20"/>
                <w:szCs w:val="20"/>
              </w:rPr>
              <w:t xml:space="preserve">Інформацію, яку важливо з’ясувати в пацієнта з підозрою на інсульт розглянемо </w:t>
            </w:r>
          </w:p>
        </w:tc>
      </w:tr>
    </w:tbl>
    <w:p w:rsidR="00C9223E" w:rsidRDefault="009E6F5C">
      <w:pPr>
        <w:spacing w:before="240" w:line="397"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before="240" w:line="397" w:lineRule="auto"/>
        <w:jc w:val="both"/>
        <w:rPr>
          <w:rFonts w:ascii="Times New Roman" w:eastAsia="Times New Roman" w:hAnsi="Times New Roman" w:cs="Times New Roman"/>
          <w:sz w:val="28"/>
          <w:szCs w:val="28"/>
        </w:rPr>
      </w:pPr>
    </w:p>
    <w:p w:rsidR="00C9223E" w:rsidRPr="00B66072" w:rsidRDefault="009E6F5C">
      <w:pPr>
        <w:spacing w:before="240" w:line="397" w:lineRule="auto"/>
        <w:jc w:val="both"/>
        <w:rPr>
          <w:rFonts w:ascii="Times New Roman" w:eastAsia="Times New Roman" w:hAnsi="Times New Roman" w:cs="Times New Roman"/>
          <w:sz w:val="28"/>
          <w:szCs w:val="28"/>
          <w:lang w:val="en-US"/>
        </w:rPr>
      </w:pPr>
      <w:r w:rsidRPr="00670059">
        <w:rPr>
          <w:rFonts w:ascii="Times New Roman" w:eastAsia="Times New Roman" w:hAnsi="Times New Roman" w:cs="Times New Roman"/>
          <w:sz w:val="28"/>
          <w:szCs w:val="28"/>
          <w:lang w:val="ru-RU"/>
        </w:rPr>
        <w:lastRenderedPageBreak/>
        <w:t xml:space="preserve">                                                                                                                   </w:t>
      </w:r>
      <w:r>
        <w:rPr>
          <w:rFonts w:ascii="Times New Roman" w:eastAsia="Times New Roman" w:hAnsi="Times New Roman" w:cs="Times New Roman"/>
          <w:sz w:val="28"/>
          <w:szCs w:val="28"/>
        </w:rPr>
        <w:t>Додаток</w:t>
      </w:r>
      <w:r w:rsidRPr="00B66072">
        <w:rPr>
          <w:rFonts w:ascii="Times New Roman" w:eastAsia="Times New Roman" w:hAnsi="Times New Roman" w:cs="Times New Roman"/>
          <w:sz w:val="28"/>
          <w:szCs w:val="28"/>
          <w:lang w:val="en-US"/>
        </w:rPr>
        <w:t xml:space="preserve"> 4.</w:t>
      </w:r>
    </w:p>
    <w:p w:rsidR="00C9223E" w:rsidRPr="00B66072" w:rsidRDefault="00C9223E">
      <w:pPr>
        <w:spacing w:before="240" w:line="397" w:lineRule="auto"/>
        <w:jc w:val="both"/>
        <w:rPr>
          <w:rFonts w:ascii="Times New Roman" w:eastAsia="Times New Roman" w:hAnsi="Times New Roman" w:cs="Times New Roman"/>
          <w:sz w:val="28"/>
          <w:szCs w:val="28"/>
          <w:lang w:val="en-US"/>
        </w:rPr>
      </w:pPr>
    </w:p>
    <w:p w:rsidR="00C9223E" w:rsidRPr="00B66072" w:rsidRDefault="009E6F5C">
      <w:pPr>
        <w:spacing w:before="240" w:line="397" w:lineRule="auto"/>
        <w:jc w:val="center"/>
        <w:rPr>
          <w:rFonts w:ascii="Times New Roman" w:eastAsia="Times New Roman" w:hAnsi="Times New Roman" w:cs="Times New Roman"/>
          <w:b/>
          <w:bCs/>
          <w:sz w:val="28"/>
          <w:szCs w:val="28"/>
          <w:lang w:val="en-US"/>
        </w:rPr>
      </w:pPr>
      <w:r w:rsidRPr="00B66072">
        <w:rPr>
          <w:rFonts w:ascii="Times New Roman" w:eastAsia="Times New Roman" w:hAnsi="Times New Roman" w:cs="Times New Roman"/>
          <w:b/>
          <w:bCs/>
          <w:color w:val="0F1B2A"/>
          <w:sz w:val="28"/>
          <w:szCs w:val="28"/>
          <w:lang w:val="en-US"/>
        </w:rPr>
        <w:t xml:space="preserve"> </w:t>
      </w:r>
      <w:r>
        <w:rPr>
          <w:rFonts w:ascii="Times New Roman" w:eastAsia="Times New Roman" w:hAnsi="Times New Roman" w:cs="Times New Roman"/>
          <w:b/>
          <w:bCs/>
          <w:color w:val="0F1B2A"/>
          <w:sz w:val="28"/>
          <w:szCs w:val="28"/>
        </w:rPr>
        <w:t>Шкала</w:t>
      </w:r>
      <w:r w:rsidRPr="00B66072">
        <w:rPr>
          <w:rFonts w:ascii="Times New Roman" w:eastAsia="Times New Roman" w:hAnsi="Times New Roman" w:cs="Times New Roman"/>
          <w:b/>
          <w:bCs/>
          <w:color w:val="0F1B2A"/>
          <w:sz w:val="28"/>
          <w:szCs w:val="28"/>
          <w:lang w:val="en-US"/>
        </w:rPr>
        <w:t xml:space="preserve"> FAST (Field Assessment Stroke Triage) </w:t>
      </w:r>
    </w:p>
    <w:p w:rsidR="00C9223E" w:rsidRPr="00B66072" w:rsidRDefault="00C9223E">
      <w:pPr>
        <w:spacing w:line="360" w:lineRule="auto"/>
        <w:jc w:val="both"/>
        <w:rPr>
          <w:rFonts w:ascii="Times New Roman" w:eastAsia="Times New Roman" w:hAnsi="Times New Roman" w:cs="Times New Roman"/>
          <w:sz w:val="28"/>
          <w:szCs w:val="28"/>
          <w:lang w:val="en-US"/>
        </w:rPr>
      </w:pPr>
    </w:p>
    <w:p w:rsidR="00C9223E" w:rsidRDefault="009E6F5C">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924550" cy="4807086"/>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5"/>
                    <a:srcRect t="19176" b="15871"/>
                    <a:stretch>
                      <a:fillRect/>
                    </a:stretch>
                  </pic:blipFill>
                  <pic:spPr>
                    <a:xfrm>
                      <a:off x="0" y="0"/>
                      <a:ext cx="5924550" cy="4807086"/>
                    </a:xfrm>
                    <a:prstGeom prst="rect">
                      <a:avLst/>
                    </a:prstGeom>
                    <a:ln/>
                  </pic:spPr>
                </pic:pic>
              </a:graphicData>
            </a:graphic>
          </wp:inline>
        </w:drawing>
      </w: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Pr="00650C40" w:rsidRDefault="009E6F5C">
      <w:pPr>
        <w:spacing w:line="360" w:lineRule="auto"/>
        <w:jc w:val="both"/>
        <w:rPr>
          <w:rFonts w:ascii="Times New Roman" w:eastAsia="Times New Roman" w:hAnsi="Times New Roman" w:cs="Times New Roman"/>
          <w:sz w:val="28"/>
          <w:szCs w:val="28"/>
          <w:lang w:val="en-US"/>
        </w:rPr>
      </w:pPr>
      <w:r w:rsidRPr="00650C40">
        <w:rPr>
          <w:rFonts w:ascii="Times New Roman" w:eastAsia="Times New Roman" w:hAnsi="Times New Roman" w:cs="Times New Roman"/>
          <w:sz w:val="28"/>
          <w:szCs w:val="28"/>
          <w:lang w:val="en-US"/>
        </w:rPr>
        <w:lastRenderedPageBreak/>
        <w:t xml:space="preserve">                                                                                                                   </w:t>
      </w:r>
      <w:r>
        <w:rPr>
          <w:rFonts w:ascii="Times New Roman" w:eastAsia="Times New Roman" w:hAnsi="Times New Roman" w:cs="Times New Roman"/>
          <w:sz w:val="28"/>
          <w:szCs w:val="28"/>
        </w:rPr>
        <w:t>Додаток</w:t>
      </w:r>
      <w:r w:rsidRPr="00650C40">
        <w:rPr>
          <w:rFonts w:ascii="Times New Roman" w:eastAsia="Times New Roman" w:hAnsi="Times New Roman" w:cs="Times New Roman"/>
          <w:sz w:val="28"/>
          <w:szCs w:val="28"/>
          <w:lang w:val="en-US"/>
        </w:rPr>
        <w:t xml:space="preserve"> 5.</w:t>
      </w:r>
    </w:p>
    <w:p w:rsidR="00C9223E" w:rsidRPr="00650C40" w:rsidRDefault="009E6F5C" w:rsidP="00B66072">
      <w:pPr>
        <w:spacing w:before="240" w:line="397" w:lineRule="auto"/>
        <w:jc w:val="center"/>
        <w:rPr>
          <w:rFonts w:ascii="Times New Roman" w:eastAsia="Times New Roman" w:hAnsi="Times New Roman" w:cs="Times New Roman"/>
          <w:b/>
          <w:bCs/>
          <w:color w:val="0F1B2A"/>
          <w:sz w:val="28"/>
          <w:szCs w:val="28"/>
          <w:lang w:val="en-US"/>
        </w:rPr>
      </w:pPr>
      <w:r>
        <w:rPr>
          <w:rFonts w:ascii="Times New Roman" w:eastAsia="Times New Roman" w:hAnsi="Times New Roman" w:cs="Times New Roman"/>
          <w:b/>
          <w:bCs/>
          <w:color w:val="0F1B2A"/>
          <w:sz w:val="28"/>
          <w:szCs w:val="28"/>
        </w:rPr>
        <w:t>Шкала</w:t>
      </w:r>
      <w:r w:rsidRPr="00650C40">
        <w:rPr>
          <w:rFonts w:ascii="Times New Roman" w:eastAsia="Times New Roman" w:hAnsi="Times New Roman" w:cs="Times New Roman"/>
          <w:b/>
          <w:bCs/>
          <w:color w:val="0F1B2A"/>
          <w:sz w:val="28"/>
          <w:szCs w:val="28"/>
          <w:lang w:val="en-US"/>
        </w:rPr>
        <w:t xml:space="preserve"> RACE (Rapid Arterial Occlusion Evaluation Scale)</w:t>
      </w:r>
    </w:p>
    <w:tbl>
      <w:tblPr>
        <w:tblStyle w:val="ab"/>
        <w:tblW w:w="9295"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750"/>
        <w:gridCol w:w="6545"/>
      </w:tblGrid>
      <w:tr w:rsidR="00C9223E">
        <w:trPr>
          <w:trHeight w:val="575"/>
        </w:trPr>
        <w:tc>
          <w:tcPr>
            <w:tcW w:w="2750" w:type="dxa"/>
            <w:tcBorders>
              <w:top w:val="single" w:sz="6" w:space="0" w:color="0B0B61"/>
              <w:left w:val="single" w:sz="6" w:space="0" w:color="0B0B61"/>
              <w:bottom w:val="single" w:sz="6" w:space="0" w:color="0B0B61"/>
              <w:right w:val="single" w:sz="6" w:space="0" w:color="0B0B61"/>
            </w:tcBorders>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Критерій</w:t>
            </w:r>
          </w:p>
        </w:tc>
        <w:tc>
          <w:tcPr>
            <w:tcW w:w="6545" w:type="dxa"/>
            <w:tcBorders>
              <w:top w:val="single" w:sz="6" w:space="0" w:color="0B0B61"/>
              <w:left w:val="single" w:sz="6" w:space="0" w:color="0B0B61"/>
              <w:bottom w:val="single" w:sz="6" w:space="0" w:color="0B0B61"/>
              <w:right w:val="single" w:sz="6" w:space="0" w:color="0B0B61"/>
            </w:tcBorders>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Як оцінювати</w:t>
            </w:r>
          </w:p>
        </w:tc>
      </w:tr>
      <w:tr w:rsidR="00C9223E">
        <w:trPr>
          <w:trHeight w:val="1658"/>
        </w:trPr>
        <w:tc>
          <w:tcPr>
            <w:tcW w:w="2750" w:type="dxa"/>
            <w:vMerge w:val="restart"/>
            <w:tcBorders>
              <w:top w:val="single" w:sz="6" w:space="0" w:color="0B0B61"/>
              <w:left w:val="single" w:sz="6" w:space="0" w:color="0B0B61"/>
              <w:bottom w:val="single" w:sz="6" w:space="0" w:color="0B0B61"/>
              <w:right w:val="single" w:sz="6" w:space="0" w:color="0B0B61"/>
            </w:tcBorders>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Парез м’язів обличчя</w:t>
            </w:r>
          </w:p>
        </w:tc>
        <w:tc>
          <w:tcPr>
            <w:tcW w:w="6545" w:type="dxa"/>
            <w:tcBorders>
              <w:top w:val="single" w:sz="6" w:space="0" w:color="0B0B61"/>
              <w:left w:val="single" w:sz="6" w:space="0" w:color="0B0B61"/>
              <w:bottom w:val="single" w:sz="6" w:space="0" w:color="0B0B61"/>
              <w:right w:val="single" w:sz="6" w:space="0" w:color="0B0B61"/>
            </w:tcBorders>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Попросіть пацієнта посміхнутись чи показати зуби та оцініть чи симетричне обличчя. Якщо пацієнт не розуміє інструкцій або не виконує їх, притисніть пальцями завушну ділянку, що призведе до появи рухів мʼязів обличчя</w:t>
            </w:r>
          </w:p>
        </w:tc>
      </w:tr>
      <w:tr w:rsidR="00C9223E">
        <w:trPr>
          <w:trHeight w:val="1440"/>
        </w:trPr>
        <w:tc>
          <w:tcPr>
            <w:tcW w:w="2750" w:type="dxa"/>
            <w:vMerge/>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C9223E">
            <w:pPr>
              <w:spacing w:before="240" w:line="397" w:lineRule="auto"/>
              <w:jc w:val="both"/>
              <w:rPr>
                <w:sz w:val="30"/>
                <w:szCs w:val="30"/>
              </w:rPr>
            </w:pP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 Рухи мʼязів обличчя нормальні, симетричні</w:t>
            </w:r>
          </w:p>
          <w:p w:rsidR="00C9223E" w:rsidRDefault="009E6F5C">
            <w:pPr>
              <w:spacing w:line="240" w:lineRule="auto"/>
              <w:ind w:right="280"/>
              <w:rPr>
                <w:rFonts w:ascii="Times New Roman" w:eastAsia="Times New Roman" w:hAnsi="Times New Roman" w:cs="Times New Roman"/>
                <w:sz w:val="24"/>
                <w:szCs w:val="24"/>
              </w:rPr>
            </w:pPr>
            <w:r>
              <w:rPr>
                <w:rFonts w:ascii="Times New Roman" w:eastAsia="Times New Roman" w:hAnsi="Times New Roman" w:cs="Times New Roman"/>
                <w:sz w:val="24"/>
                <w:szCs w:val="24"/>
              </w:rPr>
              <w:t>1: Рухи мʼязів обличчя при посмішці або показуванні зубів злегка асиметрічні</w:t>
            </w:r>
          </w:p>
          <w:p w:rsidR="00C9223E" w:rsidRDefault="009E6F5C">
            <w:pPr>
              <w:spacing w:line="240" w:lineRule="auto"/>
              <w:ind w:right="280"/>
              <w:rPr>
                <w:rFonts w:ascii="Times New Roman" w:eastAsia="Times New Roman" w:hAnsi="Times New Roman" w:cs="Times New Roman"/>
                <w:sz w:val="24"/>
                <w:szCs w:val="24"/>
              </w:rPr>
            </w:pPr>
            <w:r>
              <w:rPr>
                <w:rFonts w:ascii="Times New Roman" w:eastAsia="Times New Roman" w:hAnsi="Times New Roman" w:cs="Times New Roman"/>
                <w:sz w:val="24"/>
                <w:szCs w:val="24"/>
              </w:rPr>
              <w:t>2: Рухи мʼязів обличчя при посмішці або показуванні зубів дуже асиметрічні</w:t>
            </w:r>
          </w:p>
        </w:tc>
      </w:tr>
      <w:tr w:rsidR="00C9223E">
        <w:trPr>
          <w:trHeight w:val="1755"/>
        </w:trPr>
        <w:tc>
          <w:tcPr>
            <w:tcW w:w="2750" w:type="dxa"/>
            <w:vMerge w:val="restart"/>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Моторна функція руки</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Попросіть пацієнта підняти обидві руки до 45 градусів від тіла в положенні лежачі або до 90 градусів від тіла у положенні сидячи. Якщо пацієнт не виконує інструкції, підніміть його руки догори. Зафіксуйте впродовж якого часу пацієнт може утримувати руки на противагу силі тяжіння, не торкаючись ліжка або іншої поверхні</w:t>
            </w:r>
          </w:p>
        </w:tc>
      </w:tr>
      <w:tr w:rsidR="00C9223E">
        <w:trPr>
          <w:trHeight w:val="1845"/>
        </w:trPr>
        <w:tc>
          <w:tcPr>
            <w:tcW w:w="2750" w:type="dxa"/>
            <w:vMerge/>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C9223E">
            <w:pPr>
              <w:spacing w:before="240" w:line="397" w:lineRule="auto"/>
              <w:jc w:val="both"/>
              <w:rPr>
                <w:sz w:val="30"/>
                <w:szCs w:val="30"/>
              </w:rPr>
            </w:pP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 Пацієнт може утримувати обидві руки, долаючи силу тяжіння, щонайменше 10 секунд</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Пацієнт може утримувати обидві руки, долаючи силу тяжіння, але менше, ніж 10 секунд</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Пацієнт не може утримувати одну або обидві руки, долаючи силу тяжіння, паретична рука відразу падає</w:t>
            </w:r>
          </w:p>
        </w:tc>
      </w:tr>
      <w:tr w:rsidR="00C9223E">
        <w:trPr>
          <w:trHeight w:val="1845"/>
        </w:trPr>
        <w:tc>
          <w:tcPr>
            <w:tcW w:w="2750" w:type="dxa"/>
            <w:vMerge w:val="restart"/>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Моторна функція ноги</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Попросіть пацієнта підняти по черзі кожну ногу до 30 градусів в положенні лежачи. Якщо пацієнт не виконує інструкції, підніміть обидві його ноги по черзі догори. Зафіксуйте впродовж якого часу пацієнт може утримувати ногу, долаючи силу тяжіння, не торкаючись ліжка або іншої поверхні</w:t>
            </w:r>
          </w:p>
        </w:tc>
      </w:tr>
      <w:tr w:rsidR="00C9223E">
        <w:trPr>
          <w:trHeight w:val="1830"/>
        </w:trPr>
        <w:tc>
          <w:tcPr>
            <w:tcW w:w="2750" w:type="dxa"/>
            <w:vMerge/>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C9223E">
            <w:pPr>
              <w:spacing w:before="240" w:line="397" w:lineRule="auto"/>
              <w:jc w:val="both"/>
              <w:rPr>
                <w:sz w:val="30"/>
                <w:szCs w:val="30"/>
              </w:rPr>
            </w:pP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0: Пацієнт може утримувати ногу, долаючи силу тяжіння, щонайменше 5 секунд</w:t>
            </w:r>
          </w:p>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1: Пацієнт може утримувати ногу, долаючи силу тяжіння, але менше, ніж 5 секунд</w:t>
            </w:r>
          </w:p>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2: Пацієнт не може утримувати ногу, долаючи силу тяжіння, паретична нога відразу падає</w:t>
            </w:r>
          </w:p>
        </w:tc>
      </w:tr>
      <w:tr w:rsidR="00C9223E">
        <w:trPr>
          <w:trHeight w:val="600"/>
        </w:trPr>
        <w:tc>
          <w:tcPr>
            <w:tcW w:w="2750" w:type="dxa"/>
            <w:vMerge w:val="restart"/>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Поворот голови та очей</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Оцініть, чи повернута голова та очі пацієнта в одну сторону</w:t>
            </w:r>
          </w:p>
        </w:tc>
      </w:tr>
      <w:tr w:rsidR="00C9223E">
        <w:trPr>
          <w:trHeight w:val="1440"/>
        </w:trPr>
        <w:tc>
          <w:tcPr>
            <w:tcW w:w="2750" w:type="dxa"/>
            <w:vMerge/>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C9223E">
            <w:pPr>
              <w:spacing w:before="240" w:line="397" w:lineRule="auto"/>
              <w:jc w:val="both"/>
              <w:rPr>
                <w:sz w:val="30"/>
                <w:szCs w:val="30"/>
              </w:rPr>
            </w:pP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Оцініть результат:</w:t>
            </w:r>
          </w:p>
          <w:p w:rsidR="00C9223E" w:rsidRDefault="009E6F5C">
            <w:pPr>
              <w:spacing w:line="240" w:lineRule="auto"/>
              <w:ind w:right="560"/>
              <w:rPr>
                <w:rFonts w:ascii="Times New Roman" w:eastAsia="Times New Roman" w:hAnsi="Times New Roman" w:cs="Times New Roman"/>
                <w:sz w:val="24"/>
                <w:szCs w:val="24"/>
              </w:rPr>
            </w:pPr>
            <w:r>
              <w:rPr>
                <w:rFonts w:ascii="Times New Roman" w:eastAsia="Times New Roman" w:hAnsi="Times New Roman" w:cs="Times New Roman"/>
                <w:sz w:val="24"/>
                <w:szCs w:val="24"/>
              </w:rPr>
              <w:t>0: Відсутній (можливі рухи очей в обидва боки, повороту голови вбік немає)</w:t>
            </w:r>
          </w:p>
          <w:p w:rsidR="00C9223E" w:rsidRDefault="009E6F5C">
            <w:pPr>
              <w:spacing w:line="240" w:lineRule="auto"/>
              <w:ind w:right="560"/>
              <w:rPr>
                <w:rFonts w:ascii="Times New Roman" w:eastAsia="Times New Roman" w:hAnsi="Times New Roman" w:cs="Times New Roman"/>
                <w:sz w:val="24"/>
                <w:szCs w:val="24"/>
              </w:rPr>
            </w:pPr>
            <w:r>
              <w:rPr>
                <w:rFonts w:ascii="Times New Roman" w:eastAsia="Times New Roman" w:hAnsi="Times New Roman" w:cs="Times New Roman"/>
                <w:sz w:val="24"/>
                <w:szCs w:val="24"/>
              </w:rPr>
              <w:t>1: Наявний (поворот голови та очей в один бік)</w:t>
            </w:r>
          </w:p>
        </w:tc>
      </w:tr>
      <w:tr w:rsidR="00C9223E">
        <w:trPr>
          <w:trHeight w:val="2805"/>
        </w:trPr>
        <w:tc>
          <w:tcPr>
            <w:tcW w:w="2750"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 лівобічному геміпарезі – оцініть наявність агнозії/неглекту (ігнорування)</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Оцініть чи може пацієнт впізнати свою ліву частину тіла. Запитайте пацієнта:</w:t>
            </w:r>
          </w:p>
          <w:p w:rsidR="00C9223E" w:rsidRDefault="009E6F5C">
            <w:pPr>
              <w:spacing w:line="240" w:lineRule="auto"/>
              <w:ind w:right="140"/>
              <w:rPr>
                <w:rFonts w:ascii="Times New Roman" w:eastAsia="Times New Roman" w:hAnsi="Times New Roman" w:cs="Times New Roman"/>
                <w:sz w:val="24"/>
                <w:szCs w:val="24"/>
              </w:rPr>
            </w:pPr>
            <w:r>
              <w:rPr>
                <w:rFonts w:ascii="Times New Roman" w:eastAsia="Times New Roman" w:hAnsi="Times New Roman" w:cs="Times New Roman"/>
                <w:sz w:val="24"/>
                <w:szCs w:val="24"/>
              </w:rPr>
              <w:t>«Чия це рука?», показуючи йому його паретичну руку. Пацієнти з асоматогнозією не впізнають ліву половину свого тіла.</w:t>
            </w:r>
          </w:p>
          <w:p w:rsidR="00C9223E" w:rsidRDefault="009E6F5C">
            <w:pPr>
              <w:spacing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Оцініть чи знає пацієнт про слабкість кінцівок. Запитайте пацієнта: «Чи можете Ви рухати вашими руками та похлопати у долоні?». Пацієнти з анозогнозією не знають про слабкість їх лівої руки.</w:t>
            </w:r>
          </w:p>
        </w:tc>
      </w:tr>
      <w:tr w:rsidR="00C9223E">
        <w:trPr>
          <w:trHeight w:val="1320"/>
        </w:trPr>
        <w:tc>
          <w:tcPr>
            <w:tcW w:w="2750"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Оцініть результат:</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 Немає ані асоматогнозії, ані анозогнозії</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Немає асоматогнозії або анозогнозії</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Наявна й асоматогнозія, й анозогнозія</w:t>
            </w:r>
          </w:p>
        </w:tc>
      </w:tr>
      <w:tr w:rsidR="00C9223E">
        <w:trPr>
          <w:trHeight w:val="810"/>
        </w:trPr>
        <w:tc>
          <w:tcPr>
            <w:tcW w:w="2750" w:type="dxa"/>
            <w:vMerge w:val="restart"/>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 правобічному геміпарезі оцініть афазію/порушення мови</w:t>
            </w: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ind w:right="40"/>
              <w:rPr>
                <w:rFonts w:ascii="Times New Roman" w:eastAsia="Times New Roman" w:hAnsi="Times New Roman" w:cs="Times New Roman"/>
                <w:sz w:val="24"/>
                <w:szCs w:val="24"/>
              </w:rPr>
            </w:pPr>
            <w:r>
              <w:rPr>
                <w:rFonts w:ascii="Times New Roman" w:eastAsia="Times New Roman" w:hAnsi="Times New Roman" w:cs="Times New Roman"/>
                <w:sz w:val="24"/>
                <w:szCs w:val="24"/>
              </w:rPr>
              <w:t>Попросіть пацієнта виконати завдання, яке складається з двох частин: заплющити очі та стиснути ліву руку в кулак</w:t>
            </w:r>
          </w:p>
        </w:tc>
      </w:tr>
      <w:tr w:rsidR="00C9223E">
        <w:trPr>
          <w:trHeight w:val="1320"/>
        </w:trPr>
        <w:tc>
          <w:tcPr>
            <w:tcW w:w="2750" w:type="dxa"/>
            <w:vMerge/>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C9223E">
            <w:pPr>
              <w:spacing w:before="240" w:line="397" w:lineRule="auto"/>
              <w:jc w:val="both"/>
              <w:rPr>
                <w:sz w:val="30"/>
                <w:szCs w:val="30"/>
              </w:rPr>
            </w:pPr>
          </w:p>
        </w:tc>
        <w:tc>
          <w:tcPr>
            <w:tcW w:w="6545" w:type="dxa"/>
            <w:tcBorders>
              <w:top w:val="single" w:sz="6" w:space="0" w:color="0B0B61"/>
              <w:left w:val="single" w:sz="6" w:space="0" w:color="0B0B61"/>
              <w:bottom w:val="single" w:sz="6" w:space="0" w:color="0B0B61"/>
              <w:right w:val="single" w:sz="6" w:space="0" w:color="0B0B61"/>
            </w:tcBorders>
            <w:shd w:val="clear" w:color="auto" w:fill="auto"/>
            <w:tcMar>
              <w:top w:w="100" w:type="dxa"/>
              <w:left w:w="100" w:type="dxa"/>
              <w:bottom w:w="100" w:type="dxa"/>
              <w:right w:w="100" w:type="dxa"/>
            </w:tcMar>
          </w:tcPr>
          <w:p w:rsidR="00C9223E" w:rsidRDefault="009E6F5C">
            <w:pPr>
              <w:spacing w:line="24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Оцініть результат:</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 Виконує обидві інструкції правильно</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Виконує одну інструкцію правильно</w:t>
            </w:r>
          </w:p>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Не виконує жодної з інструкцій</w:t>
            </w:r>
          </w:p>
        </w:tc>
      </w:tr>
    </w:tbl>
    <w:p w:rsidR="00C9223E" w:rsidRDefault="009E6F5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C9223E" w:rsidRDefault="00C9223E">
      <w:pPr>
        <w:spacing w:before="240" w:line="397" w:lineRule="auto"/>
        <w:rPr>
          <w:rFonts w:ascii="Times New Roman" w:eastAsia="Times New Roman" w:hAnsi="Times New Roman" w:cs="Times New Roman"/>
          <w:color w:val="0F1B2A"/>
          <w:sz w:val="28"/>
          <w:szCs w:val="28"/>
        </w:rPr>
      </w:pPr>
    </w:p>
    <w:p w:rsidR="00C9223E" w:rsidRDefault="00B66072">
      <w:pPr>
        <w:spacing w:before="240" w:line="397"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E6F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9E6F5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C9223E" w:rsidRDefault="009E6F5C">
      <w:pPr>
        <w:spacing w:before="240" w:line="397" w:lineRule="auto"/>
        <w:rPr>
          <w:rFonts w:ascii="Times New Roman" w:eastAsia="Times New Roman" w:hAnsi="Times New Roman" w:cs="Times New Roman"/>
          <w:color w:val="0F1B2A"/>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color w:val="0F1B2A"/>
          <w:sz w:val="28"/>
          <w:szCs w:val="28"/>
        </w:rPr>
        <w:t xml:space="preserve"> Додаток 6.</w:t>
      </w:r>
    </w:p>
    <w:p w:rsidR="00C9223E" w:rsidRDefault="009E6F5C">
      <w:pPr>
        <w:spacing w:before="240" w:line="397" w:lineRule="auto"/>
        <w:jc w:val="center"/>
        <w:rPr>
          <w:rFonts w:ascii="Times New Roman" w:eastAsia="Times New Roman" w:hAnsi="Times New Roman" w:cs="Times New Roman"/>
          <w:b/>
          <w:bCs/>
          <w:color w:val="0F1B2A"/>
          <w:sz w:val="28"/>
          <w:szCs w:val="28"/>
        </w:rPr>
      </w:pPr>
      <w:r>
        <w:rPr>
          <w:rFonts w:ascii="Times New Roman" w:eastAsia="Times New Roman" w:hAnsi="Times New Roman" w:cs="Times New Roman"/>
          <w:b/>
          <w:bCs/>
          <w:color w:val="0F1B2A"/>
          <w:sz w:val="28"/>
          <w:szCs w:val="28"/>
        </w:rPr>
        <w:t>Збір анамнезу за схемою SAMPLE в разі підозри на гострий мозковий інсульт</w:t>
      </w:r>
    </w:p>
    <w:tbl>
      <w:tblPr>
        <w:tblStyle w:val="ac"/>
        <w:tblW w:w="9331" w:type="dxa"/>
        <w:tblInd w:w="0" w:type="dxa"/>
        <w:tblBorders>
          <w:top w:val="single" w:sz="6" w:space="0" w:color="98A1AE"/>
          <w:left w:val="single" w:sz="6" w:space="0" w:color="98A1AE"/>
          <w:bottom w:val="single" w:sz="6" w:space="0" w:color="98A1AE"/>
          <w:right w:val="single" w:sz="6" w:space="0" w:color="98A1AE"/>
          <w:insideH w:val="single" w:sz="6" w:space="0" w:color="98A1AE"/>
          <w:insideV w:val="single" w:sz="6" w:space="0" w:color="98A1AE"/>
        </w:tblBorders>
        <w:tblLayout w:type="fixed"/>
        <w:tblLook w:val="0600" w:firstRow="0" w:lastRow="0" w:firstColumn="0" w:lastColumn="0" w:noHBand="1" w:noVBand="1"/>
      </w:tblPr>
      <w:tblGrid>
        <w:gridCol w:w="1845"/>
        <w:gridCol w:w="7486"/>
      </w:tblGrid>
      <w:tr w:rsidR="00C9223E">
        <w:trPr>
          <w:trHeight w:val="855"/>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4"/>
                <w:szCs w:val="24"/>
              </w:rPr>
              <w:t>Етап</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4"/>
                <w:szCs w:val="24"/>
              </w:rPr>
              <w:t>Яку інформацію зібрати</w:t>
            </w:r>
          </w:p>
        </w:tc>
      </w:tr>
      <w:tr w:rsidR="00C9223E">
        <w:trPr>
          <w:trHeight w:val="1185"/>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S</w:t>
            </w:r>
            <w:r>
              <w:rPr>
                <w:rFonts w:ascii="Times New Roman" w:eastAsia="Times New Roman" w:hAnsi="Times New Roman" w:cs="Times New Roman"/>
                <w:color w:val="0F1B2A"/>
                <w:sz w:val="24"/>
                <w:szCs w:val="24"/>
              </w:rPr>
              <w:t xml:space="preserve"> (Symptoms)</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rsidP="00817A11">
            <w:pPr>
              <w:numPr>
                <w:ilvl w:val="0"/>
                <w:numId w:val="22"/>
              </w:numPr>
              <w:spacing w:line="240" w:lineRule="auto"/>
              <w:rPr>
                <w:sz w:val="24"/>
                <w:szCs w:val="24"/>
              </w:rPr>
            </w:pPr>
            <w:r>
              <w:rPr>
                <w:rFonts w:ascii="Times New Roman" w:eastAsia="Times New Roman" w:hAnsi="Times New Roman" w:cs="Times New Roman"/>
                <w:color w:val="0F1B2A"/>
                <w:sz w:val="24"/>
                <w:szCs w:val="24"/>
              </w:rPr>
              <w:t>Що турбує пацієнта;</w:t>
            </w:r>
          </w:p>
          <w:p w:rsidR="00C9223E" w:rsidRDefault="009E6F5C" w:rsidP="00817A11">
            <w:pPr>
              <w:numPr>
                <w:ilvl w:val="0"/>
                <w:numId w:val="22"/>
              </w:numPr>
              <w:spacing w:line="240" w:lineRule="auto"/>
              <w:rPr>
                <w:sz w:val="24"/>
                <w:szCs w:val="24"/>
              </w:rPr>
            </w:pPr>
            <w:r>
              <w:rPr>
                <w:rFonts w:ascii="Times New Roman" w:eastAsia="Times New Roman" w:hAnsi="Times New Roman" w:cs="Times New Roman"/>
                <w:color w:val="0F1B2A"/>
                <w:sz w:val="24"/>
                <w:szCs w:val="24"/>
              </w:rPr>
              <w:t>час, коли пацієнта бачили чи чули без ознак інсульту;</w:t>
            </w:r>
          </w:p>
          <w:p w:rsidR="00C9223E" w:rsidRDefault="009E6F5C" w:rsidP="00817A11">
            <w:pPr>
              <w:numPr>
                <w:ilvl w:val="0"/>
                <w:numId w:val="22"/>
              </w:numPr>
              <w:spacing w:line="240" w:lineRule="auto"/>
              <w:rPr>
                <w:sz w:val="24"/>
                <w:szCs w:val="24"/>
              </w:rPr>
            </w:pPr>
            <w:r>
              <w:rPr>
                <w:rFonts w:ascii="Times New Roman" w:eastAsia="Times New Roman" w:hAnsi="Times New Roman" w:cs="Times New Roman"/>
                <w:color w:val="0F1B2A"/>
                <w:sz w:val="24"/>
                <w:szCs w:val="24"/>
              </w:rPr>
              <w:t>час, коли ці ознаки з’явилися</w:t>
            </w:r>
          </w:p>
        </w:tc>
      </w:tr>
      <w:tr w:rsidR="00C9223E">
        <w:trPr>
          <w:trHeight w:val="750"/>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A</w:t>
            </w:r>
            <w:r>
              <w:rPr>
                <w:rFonts w:ascii="Times New Roman" w:eastAsia="Times New Roman" w:hAnsi="Times New Roman" w:cs="Times New Roman"/>
                <w:color w:val="0F1B2A"/>
                <w:sz w:val="24"/>
                <w:szCs w:val="24"/>
              </w:rPr>
              <w:t xml:space="preserve"> (Allergies)</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4"/>
                <w:szCs w:val="24"/>
              </w:rPr>
              <w:t>На які види алергій страждає пацієнт — на що саме має реакції</w:t>
            </w:r>
          </w:p>
        </w:tc>
      </w:tr>
      <w:tr w:rsidR="00C9223E">
        <w:trPr>
          <w:trHeight w:val="1260"/>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 xml:space="preserve">M </w:t>
            </w:r>
            <w:r>
              <w:rPr>
                <w:rFonts w:ascii="Times New Roman" w:eastAsia="Times New Roman" w:hAnsi="Times New Roman" w:cs="Times New Roman"/>
                <w:color w:val="0F1B2A"/>
                <w:sz w:val="24"/>
                <w:szCs w:val="24"/>
              </w:rPr>
              <w:t>(Medications)</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rsidP="00817A11">
            <w:pPr>
              <w:numPr>
                <w:ilvl w:val="0"/>
                <w:numId w:val="6"/>
              </w:numPr>
              <w:spacing w:line="240" w:lineRule="auto"/>
              <w:rPr>
                <w:sz w:val="24"/>
                <w:szCs w:val="24"/>
              </w:rPr>
            </w:pPr>
            <w:r>
              <w:rPr>
                <w:rFonts w:ascii="Times New Roman" w:eastAsia="Times New Roman" w:hAnsi="Times New Roman" w:cs="Times New Roman"/>
                <w:color w:val="0F1B2A"/>
                <w:sz w:val="24"/>
                <w:szCs w:val="24"/>
              </w:rPr>
              <w:t>Які лікарські засоби пацієнт приймає постійно;</w:t>
            </w:r>
          </w:p>
          <w:p w:rsidR="00C9223E" w:rsidRDefault="009E6F5C" w:rsidP="00817A11">
            <w:pPr>
              <w:numPr>
                <w:ilvl w:val="0"/>
                <w:numId w:val="6"/>
              </w:numPr>
              <w:spacing w:line="240" w:lineRule="auto"/>
              <w:rPr>
                <w:sz w:val="24"/>
                <w:szCs w:val="24"/>
              </w:rPr>
            </w:pPr>
            <w:r>
              <w:rPr>
                <w:rFonts w:ascii="Times New Roman" w:eastAsia="Times New Roman" w:hAnsi="Times New Roman" w:cs="Times New Roman"/>
                <w:color w:val="0F1B2A"/>
                <w:sz w:val="24"/>
                <w:szCs w:val="24"/>
              </w:rPr>
              <w:t>які лікарські засоби приймав з моменту погіршення стану;</w:t>
            </w:r>
          </w:p>
          <w:p w:rsidR="00C9223E" w:rsidRDefault="009E6F5C" w:rsidP="00817A11">
            <w:pPr>
              <w:numPr>
                <w:ilvl w:val="0"/>
                <w:numId w:val="6"/>
              </w:numPr>
              <w:spacing w:line="240" w:lineRule="auto"/>
              <w:rPr>
                <w:sz w:val="24"/>
                <w:szCs w:val="24"/>
              </w:rPr>
            </w:pPr>
            <w:r>
              <w:rPr>
                <w:rFonts w:ascii="Times New Roman" w:eastAsia="Times New Roman" w:hAnsi="Times New Roman" w:cs="Times New Roman"/>
                <w:color w:val="0F1B2A"/>
                <w:sz w:val="24"/>
                <w:szCs w:val="24"/>
              </w:rPr>
              <w:t>чи приймав пацієнт антикоагулянти</w:t>
            </w:r>
          </w:p>
        </w:tc>
      </w:tr>
      <w:tr w:rsidR="00C9223E">
        <w:trPr>
          <w:trHeight w:val="1230"/>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P</w:t>
            </w:r>
            <w:r>
              <w:rPr>
                <w:rFonts w:ascii="Times New Roman" w:eastAsia="Times New Roman" w:hAnsi="Times New Roman" w:cs="Times New Roman"/>
                <w:color w:val="0F1B2A"/>
                <w:sz w:val="24"/>
                <w:szCs w:val="24"/>
              </w:rPr>
              <w:t xml:space="preserve"> (Past history)</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rsidP="00817A11">
            <w:pPr>
              <w:numPr>
                <w:ilvl w:val="0"/>
                <w:numId w:val="17"/>
              </w:numPr>
              <w:spacing w:line="240" w:lineRule="auto"/>
              <w:rPr>
                <w:sz w:val="24"/>
                <w:szCs w:val="24"/>
              </w:rPr>
            </w:pPr>
            <w:r>
              <w:rPr>
                <w:rFonts w:ascii="Times New Roman" w:eastAsia="Times New Roman" w:hAnsi="Times New Roman" w:cs="Times New Roman"/>
                <w:color w:val="0F1B2A"/>
                <w:sz w:val="24"/>
                <w:szCs w:val="24"/>
              </w:rPr>
              <w:t>Які хронічні захворювання має пацієнт;</w:t>
            </w:r>
          </w:p>
          <w:p w:rsidR="00C9223E" w:rsidRDefault="009E6F5C" w:rsidP="00817A11">
            <w:pPr>
              <w:numPr>
                <w:ilvl w:val="0"/>
                <w:numId w:val="17"/>
              </w:numPr>
              <w:spacing w:line="240" w:lineRule="auto"/>
              <w:rPr>
                <w:sz w:val="24"/>
                <w:szCs w:val="24"/>
              </w:rPr>
            </w:pPr>
            <w:r>
              <w:rPr>
                <w:rFonts w:ascii="Times New Roman" w:eastAsia="Times New Roman" w:hAnsi="Times New Roman" w:cs="Times New Roman"/>
                <w:color w:val="0F1B2A"/>
                <w:sz w:val="24"/>
                <w:szCs w:val="24"/>
              </w:rPr>
              <w:t>які оперативні втручання переніс пацієнт;</w:t>
            </w:r>
          </w:p>
          <w:p w:rsidR="00C9223E" w:rsidRDefault="009E6F5C" w:rsidP="00817A11">
            <w:pPr>
              <w:numPr>
                <w:ilvl w:val="0"/>
                <w:numId w:val="17"/>
              </w:numPr>
              <w:spacing w:line="240" w:lineRule="auto"/>
              <w:rPr>
                <w:sz w:val="24"/>
                <w:szCs w:val="24"/>
              </w:rPr>
            </w:pPr>
            <w:r>
              <w:rPr>
                <w:rFonts w:ascii="Times New Roman" w:eastAsia="Times New Roman" w:hAnsi="Times New Roman" w:cs="Times New Roman"/>
                <w:color w:val="0F1B2A"/>
                <w:sz w:val="24"/>
                <w:szCs w:val="24"/>
              </w:rPr>
              <w:t>чи наявна / можлива вагітність</w:t>
            </w:r>
          </w:p>
        </w:tc>
      </w:tr>
      <w:tr w:rsidR="00C9223E">
        <w:trPr>
          <w:trHeight w:val="675"/>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L</w:t>
            </w:r>
            <w:r>
              <w:rPr>
                <w:rFonts w:ascii="Times New Roman" w:eastAsia="Times New Roman" w:hAnsi="Times New Roman" w:cs="Times New Roman"/>
                <w:color w:val="0F1B2A"/>
                <w:sz w:val="24"/>
                <w:szCs w:val="24"/>
              </w:rPr>
              <w:t xml:space="preserve"> (Last meal)</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4"/>
                <w:szCs w:val="24"/>
              </w:rPr>
              <w:t>Коли пацієнт востаннє вживав їжу та напої (воду), зокрема алкоголь</w:t>
            </w:r>
          </w:p>
        </w:tc>
      </w:tr>
      <w:tr w:rsidR="00C9223E">
        <w:trPr>
          <w:trHeight w:val="705"/>
        </w:trPr>
        <w:tc>
          <w:tcPr>
            <w:tcW w:w="1845"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8"/>
                <w:szCs w:val="28"/>
              </w:rPr>
              <w:t>E</w:t>
            </w:r>
            <w:r>
              <w:rPr>
                <w:rFonts w:ascii="Times New Roman" w:eastAsia="Times New Roman" w:hAnsi="Times New Roman" w:cs="Times New Roman"/>
                <w:color w:val="0F1B2A"/>
                <w:sz w:val="24"/>
                <w:szCs w:val="24"/>
              </w:rPr>
              <w:t xml:space="preserve"> (Events)</w:t>
            </w:r>
          </w:p>
        </w:tc>
        <w:tc>
          <w:tcPr>
            <w:tcW w:w="7486" w:type="dxa"/>
            <w:tcBorders>
              <w:top w:val="single" w:sz="6" w:space="0" w:color="98A1AE"/>
              <w:left w:val="single" w:sz="6" w:space="0" w:color="98A1AE"/>
              <w:bottom w:val="single" w:sz="6" w:space="0" w:color="98A1AE"/>
              <w:right w:val="single" w:sz="6" w:space="0" w:color="98A1AE"/>
            </w:tcBorders>
            <w:tcMar>
              <w:top w:w="240" w:type="dxa"/>
              <w:left w:w="120" w:type="dxa"/>
              <w:bottom w:w="240" w:type="dxa"/>
              <w:right w:w="120" w:type="dxa"/>
            </w:tcMar>
          </w:tcPr>
          <w:p w:rsidR="00C9223E" w:rsidRDefault="009E6F5C">
            <w:pPr>
              <w:spacing w:line="240" w:lineRule="auto"/>
              <w:rPr>
                <w:rFonts w:ascii="Times New Roman" w:eastAsia="Times New Roman" w:hAnsi="Times New Roman" w:cs="Times New Roman"/>
                <w:color w:val="0F1B2A"/>
                <w:sz w:val="24"/>
                <w:szCs w:val="24"/>
              </w:rPr>
            </w:pPr>
            <w:r>
              <w:rPr>
                <w:rFonts w:ascii="Times New Roman" w:eastAsia="Times New Roman" w:hAnsi="Times New Roman" w:cs="Times New Roman"/>
                <w:color w:val="0F1B2A"/>
                <w:sz w:val="24"/>
                <w:szCs w:val="24"/>
              </w:rPr>
              <w:t>Які події передували погіршенню стану пацієнта</w:t>
            </w:r>
          </w:p>
        </w:tc>
      </w:tr>
    </w:tbl>
    <w:p w:rsidR="00C9223E" w:rsidRDefault="00C9223E">
      <w:pPr>
        <w:spacing w:before="240" w:line="397"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p w:rsidR="00C9223E" w:rsidRDefault="00C9223E">
      <w:pPr>
        <w:spacing w:line="360" w:lineRule="auto"/>
        <w:jc w:val="both"/>
        <w:rPr>
          <w:rFonts w:ascii="Times New Roman" w:eastAsia="Times New Roman" w:hAnsi="Times New Roman" w:cs="Times New Roman"/>
          <w:sz w:val="28"/>
          <w:szCs w:val="28"/>
        </w:rPr>
      </w:pPr>
    </w:p>
    <w:sectPr w:rsidR="00C9223E">
      <w:footerReference w:type="default" r:id="rId46"/>
      <w:footerReference w:type="first" r:id="rId47"/>
      <w:pgSz w:w="11909" w:h="16834"/>
      <w:pgMar w:top="1440" w:right="1440" w:bottom="1798" w:left="1133" w:header="0" w:footer="0" w:gutter="0"/>
      <w:pgNumType w:start="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0E5" w:rsidRDefault="003A20E5">
      <w:pPr>
        <w:spacing w:line="240" w:lineRule="auto"/>
      </w:pPr>
      <w:r>
        <w:separator/>
      </w:r>
    </w:p>
  </w:endnote>
  <w:endnote w:type="continuationSeparator" w:id="0">
    <w:p w:rsidR="003A20E5" w:rsidRDefault="003A20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embedRegular r:id="rId1" w:fontKey="{39A64B49-6E21-48F0-8C44-6348FB9A0B08}"/>
    <w:embedBold r:id="rId2" w:fontKey="{728AE0BB-506D-47AB-B3EB-F83129D9D486}"/>
    <w:embedItalic r:id="rId3" w:fontKey="{06CF56A7-2FB7-471D-B3BD-A1D8D380CB95}"/>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embedRegular r:id="rId4" w:fontKey="{7ED3EC28-9974-4C7B-850B-DD65E11B5701}"/>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71E" w:rsidRDefault="0032071E">
    <w:pPr>
      <w:widowControl w:val="0"/>
      <w:shd w:val="clear" w:color="auto" w:fill="FFFFFF"/>
      <w:spacing w:line="360" w:lineRule="auto"/>
      <w:jc w:val="both"/>
      <w:rPr>
        <w:rFonts w:ascii="Times New Roman" w:eastAsia="Times New Roman" w:hAnsi="Times New Roman" w:cs="Times New Roman"/>
        <w:b/>
        <w:bCs/>
        <w:color w:val="0A0A0A"/>
        <w:sz w:val="28"/>
        <w:szCs w:val="28"/>
      </w:rPr>
    </w:pPr>
  </w:p>
  <w:p w:rsidR="0032071E" w:rsidRDefault="0032071E">
    <w:pPr>
      <w:rPr>
        <w:rFonts w:ascii="Times New Roman" w:eastAsia="Times New Roman" w:hAnsi="Times New Roman" w:cs="Times New Roman"/>
        <w:b/>
        <w:bCs/>
        <w:color w:val="0A0A0A"/>
        <w:sz w:val="28"/>
        <w:szCs w:val="28"/>
      </w:rPr>
    </w:pPr>
  </w:p>
  <w:p w:rsidR="0032071E" w:rsidRDefault="0032071E">
    <w:pPr>
      <w:rPr>
        <w:rFonts w:ascii="Times New Roman" w:eastAsia="Times New Roman" w:hAnsi="Times New Roman" w:cs="Times New Roman"/>
        <w:sz w:val="28"/>
        <w:szCs w:val="28"/>
      </w:rPr>
    </w:pPr>
  </w:p>
  <w:p w:rsidR="0032071E" w:rsidRDefault="0032071E">
    <w:pPr>
      <w:jc w:val="right"/>
      <w:rPr>
        <w:rFonts w:ascii="Times New Roman" w:eastAsia="Times New Roman" w:hAnsi="Times New Roman" w:cs="Times New Roman"/>
        <w:sz w:val="28"/>
        <w:szCs w:val="28"/>
      </w:rPr>
    </w:pPr>
    <w:r>
      <w:fldChar w:fldCharType="begin"/>
    </w:r>
    <w:r>
      <w:instrText>PAGE</w:instrText>
    </w:r>
    <w:r>
      <w:fldChar w:fldCharType="separate"/>
    </w:r>
    <w:r w:rsidR="00942056">
      <w:rPr>
        <w:noProof/>
      </w:rPr>
      <w:t>66</w:t>
    </w:r>
    <w:r>
      <w:fldChar w:fldCharType="end"/>
    </w:r>
  </w:p>
  <w:p w:rsidR="0032071E" w:rsidRDefault="0032071E">
    <w:pPr>
      <w:jc w:val="right"/>
      <w:rPr>
        <w:rFonts w:ascii="Times New Roman" w:eastAsia="Times New Roman" w:hAnsi="Times New Roman" w:cs="Times New Roman"/>
        <w:sz w:val="28"/>
        <w:szCs w:val="2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071E" w:rsidRDefault="0032071E">
    <w:pPr>
      <w:spacing w:before="220" w:line="256" w:lineRule="auto"/>
      <w:rPr>
        <w:rFonts w:ascii="Times New Roman" w:eastAsia="Times New Roman" w:hAnsi="Times New Roman" w:cs="Times New Roman"/>
        <w:b/>
        <w:bCs/>
        <w:sz w:val="28"/>
        <w:szCs w:val="28"/>
      </w:rPr>
    </w:pPr>
  </w:p>
  <w:p w:rsidR="0032071E" w:rsidRDefault="0032071E">
    <w:pPr>
      <w:spacing w:before="220" w:line="256" w:lineRule="auto"/>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                            </w:t>
    </w:r>
  </w:p>
  <w:p w:rsidR="0032071E" w:rsidRDefault="0032071E">
    <w:pPr>
      <w:rPr>
        <w:rFonts w:ascii="Times New Roman" w:eastAsia="Times New Roman" w:hAnsi="Times New Roman" w:cs="Times New Roman"/>
        <w:b/>
        <w:bCs/>
        <w:sz w:val="28"/>
        <w:szCs w:val="28"/>
      </w:rPr>
    </w:pPr>
  </w:p>
  <w:p w:rsidR="0032071E" w:rsidRDefault="0032071E">
    <w:pPr>
      <w:rPr>
        <w:rFonts w:ascii="Times New Roman" w:eastAsia="Times New Roman" w:hAnsi="Times New Roman" w:cs="Times New Roman"/>
        <w:b/>
        <w:bCs/>
        <w:sz w:val="28"/>
        <w:szCs w:val="2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0E5" w:rsidRDefault="003A20E5">
      <w:pPr>
        <w:spacing w:line="240" w:lineRule="auto"/>
      </w:pPr>
      <w:r>
        <w:separator/>
      </w:r>
    </w:p>
  </w:footnote>
  <w:footnote w:type="continuationSeparator" w:id="0">
    <w:p w:rsidR="003A20E5" w:rsidRDefault="003A20E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77D2035"/>
    <w:multiLevelType w:val="multilevel"/>
    <w:tmpl w:val="A77D20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ADEF9187"/>
    <w:multiLevelType w:val="multilevel"/>
    <w:tmpl w:val="ADEF918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B77E0921"/>
    <w:multiLevelType w:val="multilevel"/>
    <w:tmpl w:val="B77E09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BF8E2FE0"/>
    <w:multiLevelType w:val="multilevel"/>
    <w:tmpl w:val="BF8E2F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BFEF4AD0"/>
    <w:multiLevelType w:val="multilevel"/>
    <w:tmpl w:val="BFEF4A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CFBC11F5"/>
    <w:multiLevelType w:val="multilevel"/>
    <w:tmpl w:val="CFBC11F5"/>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D7F7622E"/>
    <w:multiLevelType w:val="multilevel"/>
    <w:tmpl w:val="D7F762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DDDA9B5C"/>
    <w:multiLevelType w:val="multilevel"/>
    <w:tmpl w:val="DDDA9B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DEBFA228"/>
    <w:multiLevelType w:val="multilevel"/>
    <w:tmpl w:val="DEBFA2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EA5A783D"/>
    <w:multiLevelType w:val="multilevel"/>
    <w:tmpl w:val="EA5A783D"/>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F2BAB892"/>
    <w:multiLevelType w:val="multilevel"/>
    <w:tmpl w:val="F2BAB89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FAEDF951"/>
    <w:multiLevelType w:val="multilevel"/>
    <w:tmpl w:val="FAEDF9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FC3C0DFE"/>
    <w:multiLevelType w:val="multilevel"/>
    <w:tmpl w:val="FC3C0D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FCDEA084"/>
    <w:multiLevelType w:val="multilevel"/>
    <w:tmpl w:val="FCDEA08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FDBED8A0"/>
    <w:multiLevelType w:val="multilevel"/>
    <w:tmpl w:val="FDBED8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FEAEEEC0"/>
    <w:multiLevelType w:val="multilevel"/>
    <w:tmpl w:val="FEAEEE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FF4C4207"/>
    <w:multiLevelType w:val="multilevel"/>
    <w:tmpl w:val="FF4C420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FF763B3C"/>
    <w:multiLevelType w:val="multilevel"/>
    <w:tmpl w:val="FF763B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FF9F54A4"/>
    <w:multiLevelType w:val="multilevel"/>
    <w:tmpl w:val="FF9F54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FFBF2309"/>
    <w:multiLevelType w:val="multilevel"/>
    <w:tmpl w:val="FFBF230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0A866C8F"/>
    <w:multiLevelType w:val="multilevel"/>
    <w:tmpl w:val="0E1E18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0C7E703E"/>
    <w:multiLevelType w:val="multilevel"/>
    <w:tmpl w:val="AB6252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10663FB9"/>
    <w:multiLevelType w:val="multilevel"/>
    <w:tmpl w:val="D42C42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3" w15:restartNumberingAfterBreak="0">
    <w:nsid w:val="161676D7"/>
    <w:multiLevelType w:val="multilevel"/>
    <w:tmpl w:val="BF941D90"/>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17CC1F9B"/>
    <w:multiLevelType w:val="multilevel"/>
    <w:tmpl w:val="865E64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208F43F6"/>
    <w:multiLevelType w:val="multilevel"/>
    <w:tmpl w:val="FB463DC0"/>
    <w:lvl w:ilvl="0">
      <w:start w:val="1"/>
      <w:numFmt w:val="decimal"/>
      <w:lvlText w:val="%1."/>
      <w:lvlJc w:val="left"/>
      <w:pPr>
        <w:ind w:left="720" w:hanging="360"/>
      </w:pPr>
      <w:rPr>
        <w:rFonts w:ascii="Times New Roman"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21416442"/>
    <w:multiLevelType w:val="multilevel"/>
    <w:tmpl w:val="13DC4112"/>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55E508C"/>
    <w:multiLevelType w:val="multilevel"/>
    <w:tmpl w:val="926829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2A036A5A"/>
    <w:multiLevelType w:val="multilevel"/>
    <w:tmpl w:val="B6764E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2AF7776F"/>
    <w:multiLevelType w:val="multilevel"/>
    <w:tmpl w:val="5A9C9A0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0" w15:restartNumberingAfterBreak="0">
    <w:nsid w:val="2EF22886"/>
    <w:multiLevelType w:val="multilevel"/>
    <w:tmpl w:val="96F84132"/>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36F355F7"/>
    <w:multiLevelType w:val="multilevel"/>
    <w:tmpl w:val="6AFA6802"/>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7778146"/>
    <w:multiLevelType w:val="multilevel"/>
    <w:tmpl w:val="377781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388C156C"/>
    <w:multiLevelType w:val="multilevel"/>
    <w:tmpl w:val="F04C43CC"/>
    <w:lvl w:ilvl="0">
      <w:start w:val="1"/>
      <w:numFmt w:val="bullet"/>
      <w:lvlText w:val="-"/>
      <w:lvlJc w:val="left"/>
      <w:pPr>
        <w:ind w:left="720" w:hanging="360"/>
      </w:pPr>
      <w:rPr>
        <w:rFonts w:ascii="Times New Roman" w:eastAsia="Times New Roman" w:hAnsi="Times New Roman" w:cs="Times New Roman"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BEB4089"/>
    <w:multiLevelType w:val="multilevel"/>
    <w:tmpl w:val="3BEB408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3BFB32B6"/>
    <w:multiLevelType w:val="multilevel"/>
    <w:tmpl w:val="3BFB32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3A606F2"/>
    <w:multiLevelType w:val="multilevel"/>
    <w:tmpl w:val="3F1ECDCC"/>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43038A4"/>
    <w:multiLevelType w:val="multilevel"/>
    <w:tmpl w:val="3D1A72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45EF2151"/>
    <w:multiLevelType w:val="multilevel"/>
    <w:tmpl w:val="B178CA58"/>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46740B2A"/>
    <w:multiLevelType w:val="multilevel"/>
    <w:tmpl w:val="EB4C7D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15:restartNumberingAfterBreak="0">
    <w:nsid w:val="4ADC2306"/>
    <w:multiLevelType w:val="multilevel"/>
    <w:tmpl w:val="ACE8F29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15:restartNumberingAfterBreak="0">
    <w:nsid w:val="4CBB78C7"/>
    <w:multiLevelType w:val="multilevel"/>
    <w:tmpl w:val="97A621DA"/>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52152E78"/>
    <w:multiLevelType w:val="multilevel"/>
    <w:tmpl w:val="DFF07982"/>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8EBD3A3"/>
    <w:multiLevelType w:val="multilevel"/>
    <w:tmpl w:val="58EBD3A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9ED11F9"/>
    <w:multiLevelType w:val="multilevel"/>
    <w:tmpl w:val="41966B92"/>
    <w:lvl w:ilvl="0">
      <w:start w:val="1"/>
      <w:numFmt w:val="bullet"/>
      <w:lvlText w:val="●"/>
      <w:lvlJc w:val="left"/>
      <w:pPr>
        <w:ind w:left="720" w:hanging="360"/>
      </w:pPr>
      <w:rPr>
        <w:rFonts w:ascii="Times New Roman" w:eastAsia="Times New Roman" w:hAnsi="Times New Roman" w:cs="Times New Roman"/>
        <w:color w:val="0F1B2A"/>
        <w:sz w:val="29"/>
        <w:szCs w:val="29"/>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A5363E0"/>
    <w:multiLevelType w:val="multilevel"/>
    <w:tmpl w:val="5A5363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BF92800"/>
    <w:multiLevelType w:val="multilevel"/>
    <w:tmpl w:val="8640EC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15:restartNumberingAfterBreak="0">
    <w:nsid w:val="5E0239B8"/>
    <w:multiLevelType w:val="multilevel"/>
    <w:tmpl w:val="F79E1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5E2870F9"/>
    <w:multiLevelType w:val="multilevel"/>
    <w:tmpl w:val="8D601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A25622A"/>
    <w:multiLevelType w:val="multilevel"/>
    <w:tmpl w:val="8430ACB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6C745AA0"/>
    <w:multiLevelType w:val="multilevel"/>
    <w:tmpl w:val="D528EA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15:restartNumberingAfterBreak="0">
    <w:nsid w:val="6E450E56"/>
    <w:multiLevelType w:val="multilevel"/>
    <w:tmpl w:val="63D8A9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6FB0023B"/>
    <w:multiLevelType w:val="multilevel"/>
    <w:tmpl w:val="93E683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6FFF8011"/>
    <w:multiLevelType w:val="multilevel"/>
    <w:tmpl w:val="6FFF80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6433390"/>
    <w:multiLevelType w:val="multilevel"/>
    <w:tmpl w:val="C33A1014"/>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55" w15:restartNumberingAfterBreak="0">
    <w:nsid w:val="77FC22FD"/>
    <w:multiLevelType w:val="multilevel"/>
    <w:tmpl w:val="77FC22FD"/>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6" w15:restartNumberingAfterBreak="0">
    <w:nsid w:val="7EFB3AE8"/>
    <w:multiLevelType w:val="multilevel"/>
    <w:tmpl w:val="7EFB3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7FAD8E19"/>
    <w:multiLevelType w:val="multilevel"/>
    <w:tmpl w:val="7FAD8E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15:restartNumberingAfterBreak="0">
    <w:nsid w:val="7FD068C4"/>
    <w:multiLevelType w:val="multilevel"/>
    <w:tmpl w:val="7FD068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7"/>
  </w:num>
  <w:num w:numId="2">
    <w:abstractNumId w:val="21"/>
  </w:num>
  <w:num w:numId="3">
    <w:abstractNumId w:val="49"/>
  </w:num>
  <w:num w:numId="4">
    <w:abstractNumId w:val="38"/>
  </w:num>
  <w:num w:numId="5">
    <w:abstractNumId w:val="41"/>
  </w:num>
  <w:num w:numId="6">
    <w:abstractNumId w:val="23"/>
  </w:num>
  <w:num w:numId="7">
    <w:abstractNumId w:val="52"/>
  </w:num>
  <w:num w:numId="8">
    <w:abstractNumId w:val="27"/>
  </w:num>
  <w:num w:numId="9">
    <w:abstractNumId w:val="20"/>
  </w:num>
  <w:num w:numId="10">
    <w:abstractNumId w:val="48"/>
  </w:num>
  <w:num w:numId="11">
    <w:abstractNumId w:val="37"/>
  </w:num>
  <w:num w:numId="12">
    <w:abstractNumId w:val="28"/>
  </w:num>
  <w:num w:numId="13">
    <w:abstractNumId w:val="22"/>
  </w:num>
  <w:num w:numId="14">
    <w:abstractNumId w:val="26"/>
  </w:num>
  <w:num w:numId="15">
    <w:abstractNumId w:val="51"/>
  </w:num>
  <w:num w:numId="16">
    <w:abstractNumId w:val="24"/>
  </w:num>
  <w:num w:numId="17">
    <w:abstractNumId w:val="31"/>
  </w:num>
  <w:num w:numId="18">
    <w:abstractNumId w:val="44"/>
  </w:num>
  <w:num w:numId="19">
    <w:abstractNumId w:val="30"/>
  </w:num>
  <w:num w:numId="20">
    <w:abstractNumId w:val="39"/>
  </w:num>
  <w:num w:numId="21">
    <w:abstractNumId w:val="40"/>
  </w:num>
  <w:num w:numId="22">
    <w:abstractNumId w:val="36"/>
  </w:num>
  <w:num w:numId="23">
    <w:abstractNumId w:val="42"/>
  </w:num>
  <w:num w:numId="24">
    <w:abstractNumId w:val="54"/>
  </w:num>
  <w:num w:numId="25">
    <w:abstractNumId w:val="29"/>
  </w:num>
  <w:num w:numId="26">
    <w:abstractNumId w:val="46"/>
  </w:num>
  <w:num w:numId="27">
    <w:abstractNumId w:val="25"/>
  </w:num>
  <w:num w:numId="28">
    <w:abstractNumId w:val="50"/>
  </w:num>
  <w:num w:numId="29">
    <w:abstractNumId w:val="33"/>
  </w:num>
  <w:num w:numId="30">
    <w:abstractNumId w:val="18"/>
  </w:num>
  <w:num w:numId="31">
    <w:abstractNumId w:val="56"/>
  </w:num>
  <w:num w:numId="32">
    <w:abstractNumId w:val="12"/>
  </w:num>
  <w:num w:numId="33">
    <w:abstractNumId w:val="32"/>
  </w:num>
  <w:num w:numId="34">
    <w:abstractNumId w:val="55"/>
  </w:num>
  <w:num w:numId="35">
    <w:abstractNumId w:val="6"/>
  </w:num>
  <w:num w:numId="36">
    <w:abstractNumId w:val="53"/>
  </w:num>
  <w:num w:numId="37">
    <w:abstractNumId w:val="15"/>
  </w:num>
  <w:num w:numId="38">
    <w:abstractNumId w:val="4"/>
  </w:num>
  <w:num w:numId="39">
    <w:abstractNumId w:val="57"/>
  </w:num>
  <w:num w:numId="40">
    <w:abstractNumId w:val="34"/>
  </w:num>
  <w:num w:numId="41">
    <w:abstractNumId w:val="14"/>
  </w:num>
  <w:num w:numId="42">
    <w:abstractNumId w:val="7"/>
  </w:num>
  <w:num w:numId="43">
    <w:abstractNumId w:val="0"/>
  </w:num>
  <w:num w:numId="44">
    <w:abstractNumId w:val="17"/>
  </w:num>
  <w:num w:numId="45">
    <w:abstractNumId w:val="9"/>
  </w:num>
  <w:num w:numId="46">
    <w:abstractNumId w:val="58"/>
  </w:num>
  <w:num w:numId="47">
    <w:abstractNumId w:val="1"/>
  </w:num>
  <w:num w:numId="48">
    <w:abstractNumId w:val="45"/>
  </w:num>
  <w:num w:numId="49">
    <w:abstractNumId w:val="3"/>
  </w:num>
  <w:num w:numId="50">
    <w:abstractNumId w:val="19"/>
  </w:num>
  <w:num w:numId="51">
    <w:abstractNumId w:val="5"/>
  </w:num>
  <w:num w:numId="52">
    <w:abstractNumId w:val="2"/>
  </w:num>
  <w:num w:numId="53">
    <w:abstractNumId w:val="10"/>
  </w:num>
  <w:num w:numId="54">
    <w:abstractNumId w:val="16"/>
  </w:num>
  <w:num w:numId="55">
    <w:abstractNumId w:val="13"/>
  </w:num>
  <w:num w:numId="56">
    <w:abstractNumId w:val="11"/>
  </w:num>
  <w:num w:numId="57">
    <w:abstractNumId w:val="43"/>
  </w:num>
  <w:num w:numId="58">
    <w:abstractNumId w:val="35"/>
  </w:num>
  <w:num w:numId="59">
    <w:abstractNumId w:val="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23E"/>
    <w:rsid w:val="000875F0"/>
    <w:rsid w:val="000A1993"/>
    <w:rsid w:val="00106275"/>
    <w:rsid w:val="00106904"/>
    <w:rsid w:val="00122843"/>
    <w:rsid w:val="00130E51"/>
    <w:rsid w:val="001368B0"/>
    <w:rsid w:val="00170377"/>
    <w:rsid w:val="001A006B"/>
    <w:rsid w:val="001A3B83"/>
    <w:rsid w:val="001A6E5E"/>
    <w:rsid w:val="002612B5"/>
    <w:rsid w:val="00273AB5"/>
    <w:rsid w:val="00292DC3"/>
    <w:rsid w:val="002A23E8"/>
    <w:rsid w:val="002B242D"/>
    <w:rsid w:val="0032071E"/>
    <w:rsid w:val="00346757"/>
    <w:rsid w:val="003564AF"/>
    <w:rsid w:val="003A20E5"/>
    <w:rsid w:val="003B2665"/>
    <w:rsid w:val="003C4E31"/>
    <w:rsid w:val="003F66B2"/>
    <w:rsid w:val="004C4225"/>
    <w:rsid w:val="004D1648"/>
    <w:rsid w:val="00576324"/>
    <w:rsid w:val="005C1A20"/>
    <w:rsid w:val="005D0732"/>
    <w:rsid w:val="00650C40"/>
    <w:rsid w:val="00657109"/>
    <w:rsid w:val="00670059"/>
    <w:rsid w:val="0067642C"/>
    <w:rsid w:val="006C5E8D"/>
    <w:rsid w:val="00707B88"/>
    <w:rsid w:val="00742EC5"/>
    <w:rsid w:val="0078085E"/>
    <w:rsid w:val="007B327D"/>
    <w:rsid w:val="007C58DB"/>
    <w:rsid w:val="007C77D8"/>
    <w:rsid w:val="007F2893"/>
    <w:rsid w:val="00812B2A"/>
    <w:rsid w:val="00817A11"/>
    <w:rsid w:val="00845FF0"/>
    <w:rsid w:val="008569D7"/>
    <w:rsid w:val="00891BEE"/>
    <w:rsid w:val="0089425A"/>
    <w:rsid w:val="008A7542"/>
    <w:rsid w:val="008E1557"/>
    <w:rsid w:val="00942056"/>
    <w:rsid w:val="00953468"/>
    <w:rsid w:val="009D1A9A"/>
    <w:rsid w:val="009E6F5C"/>
    <w:rsid w:val="00A01E24"/>
    <w:rsid w:val="00A03B37"/>
    <w:rsid w:val="00A42C81"/>
    <w:rsid w:val="00A64831"/>
    <w:rsid w:val="00B4424C"/>
    <w:rsid w:val="00B66072"/>
    <w:rsid w:val="00BA19D6"/>
    <w:rsid w:val="00BB7594"/>
    <w:rsid w:val="00BC5E5E"/>
    <w:rsid w:val="00BF17CA"/>
    <w:rsid w:val="00BF575F"/>
    <w:rsid w:val="00C024CA"/>
    <w:rsid w:val="00C04658"/>
    <w:rsid w:val="00C41E86"/>
    <w:rsid w:val="00C603F9"/>
    <w:rsid w:val="00C9223E"/>
    <w:rsid w:val="00C94543"/>
    <w:rsid w:val="00C97DAE"/>
    <w:rsid w:val="00D039E1"/>
    <w:rsid w:val="00D03FEE"/>
    <w:rsid w:val="00D72110"/>
    <w:rsid w:val="00D83533"/>
    <w:rsid w:val="00DD6918"/>
    <w:rsid w:val="00DE24A7"/>
    <w:rsid w:val="00DE79BA"/>
    <w:rsid w:val="00E5748D"/>
    <w:rsid w:val="00E74F22"/>
    <w:rsid w:val="00E84896"/>
    <w:rsid w:val="00E90ABF"/>
    <w:rsid w:val="00F45BF1"/>
    <w:rsid w:val="00F81772"/>
    <w:rsid w:val="00FB78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D778A1"/>
  <w15:docId w15:val="{71266259-0B47-4D11-A709-00DE182D2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50C40"/>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iCs/>
      <w:color w:val="666666"/>
    </w:rPr>
  </w:style>
  <w:style w:type="paragraph" w:styleId="7">
    <w:name w:val="heading 7"/>
    <w:basedOn w:val="a"/>
    <w:next w:val="a"/>
    <w:link w:val="70"/>
    <w:uiPriority w:val="9"/>
    <w:unhideWhenUsed/>
    <w:qFormat/>
    <w:rsid w:val="00C94543"/>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paragraph" w:styleId="ad">
    <w:name w:val="header"/>
    <w:basedOn w:val="a"/>
    <w:link w:val="ae"/>
    <w:uiPriority w:val="99"/>
    <w:unhideWhenUsed/>
    <w:rsid w:val="00650C40"/>
    <w:pPr>
      <w:tabs>
        <w:tab w:val="center" w:pos="4677"/>
        <w:tab w:val="right" w:pos="9355"/>
      </w:tabs>
      <w:spacing w:line="240" w:lineRule="auto"/>
    </w:pPr>
  </w:style>
  <w:style w:type="character" w:customStyle="1" w:styleId="ae">
    <w:name w:val="Верхний колонтитул Знак"/>
    <w:basedOn w:val="a0"/>
    <w:link w:val="ad"/>
    <w:uiPriority w:val="99"/>
    <w:rsid w:val="00650C40"/>
  </w:style>
  <w:style w:type="paragraph" w:styleId="af">
    <w:name w:val="footer"/>
    <w:basedOn w:val="a"/>
    <w:link w:val="af0"/>
    <w:uiPriority w:val="99"/>
    <w:unhideWhenUsed/>
    <w:rsid w:val="00650C40"/>
    <w:pPr>
      <w:tabs>
        <w:tab w:val="center" w:pos="4677"/>
        <w:tab w:val="right" w:pos="9355"/>
      </w:tabs>
      <w:spacing w:line="240" w:lineRule="auto"/>
    </w:pPr>
  </w:style>
  <w:style w:type="character" w:customStyle="1" w:styleId="af0">
    <w:name w:val="Нижний колонтитул Знак"/>
    <w:basedOn w:val="a0"/>
    <w:link w:val="af"/>
    <w:uiPriority w:val="99"/>
    <w:rsid w:val="00650C40"/>
  </w:style>
  <w:style w:type="character" w:customStyle="1" w:styleId="70">
    <w:name w:val="Заголовок 7 Знак"/>
    <w:basedOn w:val="a0"/>
    <w:link w:val="7"/>
    <w:uiPriority w:val="9"/>
    <w:rsid w:val="00C94543"/>
    <w:rPr>
      <w:rFonts w:asciiTheme="majorHAnsi" w:eastAsiaTheme="majorEastAsia" w:hAnsiTheme="majorHAnsi" w:cstheme="majorBidi"/>
      <w:i/>
      <w:iCs/>
      <w:color w:val="243F60" w:themeColor="accent1" w:themeShade="7F"/>
    </w:rPr>
  </w:style>
  <w:style w:type="paragraph" w:styleId="af1">
    <w:name w:val="No Spacing"/>
    <w:uiPriority w:val="1"/>
    <w:qFormat/>
    <w:rsid w:val="00C94543"/>
    <w:pPr>
      <w:spacing w:line="240" w:lineRule="auto"/>
    </w:pPr>
  </w:style>
  <w:style w:type="table" w:customStyle="1" w:styleId="Style11">
    <w:name w:val="_Style 11"/>
    <w:basedOn w:val="TableNormal"/>
    <w:qFormat/>
    <w:rsid w:val="003C4E31"/>
    <w:pPr>
      <w:spacing w:line="240" w:lineRule="auto"/>
    </w:pPr>
    <w:rPr>
      <w:sz w:val="20"/>
      <w:szCs w:val="20"/>
      <w:lang w:val="en-US" w:eastAsia="en-US"/>
    </w:rPr>
    <w:tblPr/>
  </w:style>
  <w:style w:type="table" w:customStyle="1" w:styleId="Style13">
    <w:name w:val="_Style 13"/>
    <w:basedOn w:val="TableNormal"/>
    <w:qFormat/>
    <w:rsid w:val="00DE24A7"/>
    <w:pPr>
      <w:spacing w:line="240" w:lineRule="auto"/>
    </w:pPr>
    <w:rPr>
      <w:sz w:val="20"/>
      <w:szCs w:val="20"/>
      <w:lang w:val="en-US" w:eastAsia="en-US"/>
    </w:rPr>
    <w:tblPr/>
  </w:style>
  <w:style w:type="table" w:customStyle="1" w:styleId="Style12">
    <w:name w:val="_Style 12"/>
    <w:basedOn w:val="TableNormal"/>
    <w:rsid w:val="001368B0"/>
    <w:pPr>
      <w:spacing w:line="240" w:lineRule="auto"/>
    </w:pPr>
    <w:rPr>
      <w:sz w:val="20"/>
      <w:szCs w:val="20"/>
      <w:lang w:val="ru-RU"/>
    </w:rPr>
    <w:tblPr/>
  </w:style>
  <w:style w:type="paragraph" w:styleId="af2">
    <w:name w:val="List Paragraph"/>
    <w:basedOn w:val="a"/>
    <w:uiPriority w:val="34"/>
    <w:qFormat/>
    <w:rsid w:val="005763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8460429">
      <w:bodyDiv w:val="1"/>
      <w:marLeft w:val="0"/>
      <w:marRight w:val="0"/>
      <w:marTop w:val="0"/>
      <w:marBottom w:val="0"/>
      <w:divBdr>
        <w:top w:val="none" w:sz="0" w:space="0" w:color="auto"/>
        <w:left w:val="none" w:sz="0" w:space="0" w:color="auto"/>
        <w:bottom w:val="none" w:sz="0" w:space="0" w:color="auto"/>
        <w:right w:val="none" w:sz="0" w:space="0" w:color="auto"/>
      </w:divBdr>
    </w:div>
    <w:div w:id="1097553803">
      <w:bodyDiv w:val="1"/>
      <w:marLeft w:val="0"/>
      <w:marRight w:val="0"/>
      <w:marTop w:val="0"/>
      <w:marBottom w:val="0"/>
      <w:divBdr>
        <w:top w:val="none" w:sz="0" w:space="0" w:color="auto"/>
        <w:left w:val="none" w:sz="0" w:space="0" w:color="auto"/>
        <w:bottom w:val="none" w:sz="0" w:space="0" w:color="auto"/>
        <w:right w:val="none" w:sz="0" w:space="0" w:color="auto"/>
      </w:divBdr>
    </w:div>
    <w:div w:id="1667434430">
      <w:bodyDiv w:val="1"/>
      <w:marLeft w:val="0"/>
      <w:marRight w:val="0"/>
      <w:marTop w:val="0"/>
      <w:marBottom w:val="0"/>
      <w:divBdr>
        <w:top w:val="none" w:sz="0" w:space="0" w:color="auto"/>
        <w:left w:val="none" w:sz="0" w:space="0" w:color="auto"/>
        <w:bottom w:val="none" w:sz="0" w:space="0" w:color="auto"/>
        <w:right w:val="none" w:sz="0" w:space="0" w:color="auto"/>
      </w:divBdr>
    </w:div>
    <w:div w:id="1939748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m/search?q=%D0%B3%D0%B5%D0%BC%D0%BE%D1%80%D0%B0%D0%B3%D1%96%D1%87%D0%BD%D0%B8%D0%B9+%D1%96%D0%BD%D1%81%D1%83%D0%BB%D1%8C%D1%82&amp;sca_esv=608d6234066b0d5b&amp;rlz=1C5CHFA_enUA1192UA1198&amp;sxsrf=ANbL-n66JEao7WUrefPabX_3KZcwR2o7kw%3A1773663010728&amp;ei=IvO3afGRLI-rwPAPiO6dmQE&amp;oq=%D1%80%D1%96%D0%B7%D0%BD%D0%B8%D1%86%D1%8F+%D0%BC%D1%96%D0%B6+%D0%B3%D0%B5%D0%BC%D0%BE%D1%80%D0%B0%D0%B3%D1%96%D1%87&amp;gs_lp=Egxnd3Mtd2l6LXNlcnAiKNGA0ZbQt9C90LjRhtGPINC80ZbQtiDQs9C10LzQvtGA0LDQs9GW0YcqAggAMgcQABiABBgTMggQABiABBiiBDIFEAAY7wVI-okBUO4HWLl3cAJ4AJABAZgBtAGgAdYcqgEFMjguMTG4AQHIAQD4AQGYAhigAvQQqAIAwgIKEAAYsAMY1gQYR8ICBhAAGBYYHsICBRAAGIAEwgIFEC4YgATCAgsQLhiABBjRAxjHAcICCxAuGIAEGMcBGK8BwgIaEC4YgAQYxwEYrwEYlwUY3AQY3gQY4ATYAQHCAggQABgTGBYYHsICChAAGBMYFhgKGB6YAwHxBRaQFB2pOgDCiAYBkAYIugYGCAEQARgUkgcEMjAuNKAHlJMCsgcEMTkuNLgH6hDCBwgwLjQuMTkuMcgHcYAIAA&amp;sclient=gws-wiz-serp&amp;ved=2ahUKEwjf5q-vuaSTAxUXBxAIHQniHTsQgK4QegYIAQgAEAU" TargetMode="External"/><Relationship Id="rId18" Type="http://schemas.openxmlformats.org/officeDocument/2006/relationships/hyperlink" Target="https://uk.wikipedia.org/wiki/%D0%86%D0%BD%D0%B2%D0%B0%D0%BB%D1%96%D0%B4%D0%BD%D1%96%D1%81%D1%82%D1%8C" TargetMode="External"/><Relationship Id="rId26" Type="http://schemas.openxmlformats.org/officeDocument/2006/relationships/image" Target="media/image10.png"/><Relationship Id="rId39" Type="http://schemas.openxmlformats.org/officeDocument/2006/relationships/hyperlink" Target="https://dn.cdc.gov.ua/article/insult-molodshaye-shho-treba-znaty-shhob-znyzyty-ryzyky" TargetMode="External"/><Relationship Id="rId3" Type="http://schemas.openxmlformats.org/officeDocument/2006/relationships/settings" Target="settings.xml"/><Relationship Id="rId21" Type="http://schemas.openxmlformats.org/officeDocument/2006/relationships/image" Target="media/image5.png"/><Relationship Id="rId34" Type="http://schemas.openxmlformats.org/officeDocument/2006/relationships/hyperlink" Target="https://gm.expertus.com.ua/regulations/56638?is_latest=true" TargetMode="External"/><Relationship Id="rId42" Type="http://schemas.openxmlformats.org/officeDocument/2006/relationships/hyperlink" Target="https://pubmed.ncbi.nlm.nih.gov/?term=Yaghi+S&amp;cauthor_id=37568401" TargetMode="External"/><Relationship Id="rId47" Type="http://schemas.openxmlformats.org/officeDocument/2006/relationships/footer" Target="footer2.xml"/><Relationship Id="rId7" Type="http://schemas.openxmlformats.org/officeDocument/2006/relationships/hyperlink" Target="https://uk.wikipedia.org/wiki/%D0%9B%D0%B0%D1%82%D0%B8%D0%BD%D1%81%D1%8C%D0%BA%D0%B0_%D0%BC%D0%BE%D0%B2%D0%B0" TargetMode="External"/><Relationship Id="rId12" Type="http://schemas.openxmlformats.org/officeDocument/2006/relationships/hyperlink" Target="https://www.google.com/search?q=%D0%B3%D0%B5%D0%BC%D0%BE%D1%80%D0%B0%D0%B3%D1%96%D1%87%D0%BD%D0%B8%D0%B9+%D1%96%D0%BD%D1%81%D1%83%D0%BB%D1%8C%D1%82&amp;sca_esv=608d6234066b0d5b&amp;rlz=1C5CHFA_enUA1192UA1198&amp;sxsrf=ANbL-n66JEao7WUrefPabX_3KZcwR2o7kw%3A1773663010728&amp;ei=IvO3afGRLI-rwPAPiO6dmQE&amp;oq=%D1%80%D1%96%D0%B7%D0%BD%D0%B8%D1%86%D1%8F+%D0%BC%D1%96%D0%B6+%D0%B3%D0%B5%D0%BC%D0%BE%D1%80%D0%B0%D0%B3%D1%96%D1%87&amp;gs_lp=Egxnd3Mtd2l6LXNlcnAiKNGA0ZbQt9C90LjRhtGPINC80ZbQtiDQs9C10LzQvtGA0LDQs9GW0YcqAggAMgcQABiABBgTMggQABiABBiiBDIFEAAY7wVI-okBUO4HWLl3cAJ4AJABAZgBtAGgAdYcqgEFMjguMTG4AQHIAQD4AQGYAhigAvQQqAIAwgIKEAAYsAMY1gQYR8ICBhAAGBYYHsICBRAAGIAEwgIFEC4YgATCAgsQLhiABBjRAxjHAcICCxAuGIAEGMcBGK8BwgIaEC4YgAQYxwEYrwEYlwUY3AQY3gQY4ATYAQHCAggQABgTGBYYHsICChAAGBMYFhgKGB6YAwHxBRaQFB2pOgDCiAYBkAYIugYGCAEQARgUkgcEMjAuNKAHlJMCsgcEMTkuNLgH6hDCBwgwLjQuMTkuMcgHcYAIAA&amp;sclient=gws-wiz-serp&amp;ved=2ahUKEwjf5q-vuaSTAxUXBxAIHQniHTsQgK4QegYIAQgAEAU" TargetMode="External"/><Relationship Id="rId17" Type="http://schemas.openxmlformats.org/officeDocument/2006/relationships/hyperlink" Target="https://uk.wikipedia.org/wiki/%D0%9F%D1%80%D0%B8%D1%87%D0%B8%D0%BD%D0%B0_%D1%81%D0%BC%D0%B5%D1%80%D1%82%D1%96" TargetMode="External"/><Relationship Id="rId25" Type="http://schemas.openxmlformats.org/officeDocument/2006/relationships/image" Target="media/image9.png"/><Relationship Id="rId33" Type="http://schemas.openxmlformats.org/officeDocument/2006/relationships/hyperlink" Target="https://gm.expertus.com.ua/regulations/56638?is_latest=true" TargetMode="External"/><Relationship Id="rId38" Type="http://schemas.openxmlformats.org/officeDocument/2006/relationships/hyperlink" Target="http://utj.com.ua/issue/view/16819" TargetMode="External"/><Relationship Id="rId46"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hyperlink" Target="https://pubmed.ncbi.nlm.nih.gov/?term=Bukhari+S&amp;cauthor_id=3756840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ogle.com/search?q=%D1%96%D1%88%D0%B5%D0%BC%D1%96%D1%87%D0%BD%D0%B8%D0%B9+%D1%96%D0%BD%D1%81%D1%83%D0%BB%D1%8C%D1%82&amp;sca_esv=608d6234066b0d5b&amp;rlz=1C5CHFA_enUA1192UA1198&amp;sxsrf=ANbL-n66JEao7WUrefPabX_3KZcwR2o7kw%3A1773663010728&amp;ei=IvO3afGRLI-rwPAPiO6dmQE&amp;oq=%D1%80%D1%96%D0%B7%D0%BD%D0%B8%D1%86%D1%8F+%D0%BC%D1%96%D0%B6+%D0%B3%D0%B5%D0%BC%D0%BE%D1%80%D0%B0%D0%B3%D1%96%D1%87&amp;gs_lp=Egxnd3Mtd2l6LXNlcnAiKNGA0ZbQt9C90LjRhtGPINC80ZbQtiDQs9C10LzQvtGA0LDQs9GW0YcqAggAMgcQABiABBgTMggQABiABBiiBDIFEAAY7wVI-okBUO4HWLl3cAJ4AJABAZgBtAGgAdYcqgEFMjguMTG4AQHIAQD4AQGYAhigAvQQqAIAwgIKEAAYsAMY1gQYR8ICBhAAGBYYHsICBRAAGIAEwgIFEC4YgATCAgsQLhiABBjRAxjHAcICCxAuGIAEGMcBGK8BwgIaEC4YgAQYxwEYrwEYlwUY3AQY3gQY4ATYAQHCAggQABgTGBYYHsICChAAGBMYFhgKGB6YAwHxBRaQFB2pOgDCiAYBkAYIugYGCAEQARgUkgcEMjAuNKAHlJMCsgcEMTkuNLgH6hDCBwgwLjQuMTkuMcgHcYAIAA&amp;sclient=gws-wiz-serp&amp;ved=2ahUKEwjf5q-vuaSTAxUXBxAIHQniHTsQgK4QegYIAQgAEAQ" TargetMode="Externa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hyperlink" Target="https://gm.expertus.com.ua/regulations/48216?is_latest=true" TargetMode="External"/><Relationship Id="rId40" Type="http://schemas.openxmlformats.org/officeDocument/2006/relationships/hyperlink" Target="https://aemc.org.ua/info/article/643" TargetMode="External"/><Relationship Id="rId45"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hyperlink" Target="https://www.ncbi.nlm.nih.gov/pmc/articles/PMC9446773/"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gm.expertus.com.ua/regulations/51908?is_latest=true" TargetMode="External"/><Relationship Id="rId49" Type="http://schemas.openxmlformats.org/officeDocument/2006/relationships/theme" Target="theme/theme1.xml"/><Relationship Id="rId10" Type="http://schemas.openxmlformats.org/officeDocument/2006/relationships/hyperlink" Target="https://uk.wikipedia.org/wiki/%D0%92%D0%BD%D1%83%D1%82%D1%80%D1%96%D1%88%D0%BD%D1%8C%D0%BE%D0%BC%D0%BE%D0%B7%D0%BA%D0%BE%D0%B2%D0%B8%D0%B9_%D0%BA%D1%80%D0%BE%D0%B2%D0%BE%D0%B2%D0%B8%D0%BB%D0%B8%D0%B2" TargetMode="Externa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17.png"/><Relationship Id="rId4" Type="http://schemas.openxmlformats.org/officeDocument/2006/relationships/webSettings" Target="webSettings.xml"/><Relationship Id="rId9" Type="http://schemas.openxmlformats.org/officeDocument/2006/relationships/hyperlink" Target="https://uk.wikipedia.org/wiki/%D0%86%D1%88%D0%B5%D0%BC%D1%96%D1%87%D0%BD%D0%B8%D0%B9_%D1%96%D0%BD%D1%81%D1%83%D0%BB%D1%8C%D1%82" TargetMode="External"/><Relationship Id="rId14" Type="http://schemas.openxmlformats.org/officeDocument/2006/relationships/image" Target="media/image1.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gm.expertus.com.ua/regulations/51908?is_latest=true" TargetMode="External"/><Relationship Id="rId43" Type="http://schemas.openxmlformats.org/officeDocument/2006/relationships/hyperlink" Target="https://pubmed.ncbi.nlm.nih.gov/?term=Bashir+Z&amp;cauthor_id=37568401" TargetMode="External"/><Relationship Id="rId48" Type="http://schemas.openxmlformats.org/officeDocument/2006/relationships/fontTable" Target="fontTable.xml"/><Relationship Id="rId8" Type="http://schemas.openxmlformats.org/officeDocument/2006/relationships/hyperlink" Target="https://uk.wikipedia.org/wiki/%D0%9C%D0%BE%D0%B7%D0%BA%D0%BE%D0%B2%D0%B8%D0%B9_%D0%BA%D1%80%D0%BE%D0%B2%D0%BE%D0%BE%D0%B1%D1%96%D0%B3"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68</Pages>
  <Words>13180</Words>
  <Characters>75128</Characters>
  <Application>Microsoft Office Word</Application>
  <DocSecurity>0</DocSecurity>
  <Lines>626</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21</cp:revision>
  <dcterms:created xsi:type="dcterms:W3CDTF">2026-04-21T13:36:00Z</dcterms:created>
  <dcterms:modified xsi:type="dcterms:W3CDTF">2026-04-24T09:52:00Z</dcterms:modified>
</cp:coreProperties>
</file>