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370B" w:rsidRPr="00F82588" w:rsidRDefault="00C1370B" w:rsidP="003E1536">
      <w:pPr>
        <w:spacing w:before="100" w:beforeAutospacing="1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F04D6">
        <w:rPr>
          <w:rFonts w:ascii="Times New Roman" w:hAnsi="Times New Roman" w:cs="Times New Roman"/>
          <w:sz w:val="28"/>
          <w:szCs w:val="28"/>
        </w:rPr>
        <w:t>УДК</w:t>
      </w:r>
      <w:r w:rsidR="00F82588">
        <w:rPr>
          <w:rFonts w:ascii="Times New Roman" w:hAnsi="Times New Roman" w:cs="Times New Roman"/>
          <w:sz w:val="28"/>
          <w:szCs w:val="28"/>
        </w:rPr>
        <w:t xml:space="preserve"> 618</w:t>
      </w:r>
      <w:r w:rsidR="00F82588" w:rsidRPr="00F82588">
        <w:rPr>
          <w:rFonts w:ascii="Times New Roman" w:hAnsi="Times New Roman" w:cs="Times New Roman"/>
          <w:sz w:val="28"/>
          <w:szCs w:val="28"/>
        </w:rPr>
        <w:t xml:space="preserve">. </w:t>
      </w:r>
      <w:r w:rsidR="00F82588">
        <w:rPr>
          <w:rFonts w:ascii="Times New Roman" w:hAnsi="Times New Roman" w:cs="Times New Roman"/>
          <w:sz w:val="28"/>
          <w:szCs w:val="28"/>
        </w:rPr>
        <w:t>25</w:t>
      </w:r>
      <w:r w:rsidR="00F82588" w:rsidRPr="00F82588">
        <w:rPr>
          <w:rFonts w:ascii="Times New Roman" w:hAnsi="Times New Roman" w:cs="Times New Roman"/>
          <w:sz w:val="28"/>
          <w:szCs w:val="28"/>
        </w:rPr>
        <w:t>: 618. 444 -</w:t>
      </w:r>
      <w:r w:rsidR="00F825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82588" w:rsidRPr="00F82588">
        <w:rPr>
          <w:rFonts w:ascii="Times New Roman" w:hAnsi="Times New Roman" w:cs="Times New Roman"/>
          <w:sz w:val="28"/>
          <w:szCs w:val="28"/>
        </w:rPr>
        <w:t>091.</w:t>
      </w:r>
      <w:r w:rsidR="00F825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82588" w:rsidRPr="00F82588">
        <w:rPr>
          <w:rFonts w:ascii="Times New Roman" w:hAnsi="Times New Roman" w:cs="Times New Roman"/>
          <w:sz w:val="28"/>
          <w:szCs w:val="28"/>
        </w:rPr>
        <w:t>8</w:t>
      </w:r>
    </w:p>
    <w:p w:rsidR="00C1370B" w:rsidRPr="006F04D6" w:rsidRDefault="00177CB0" w:rsidP="003E1536">
      <w:pPr>
        <w:spacing w:before="100" w:beforeAutospacing="1" w:line="360" w:lineRule="auto"/>
        <w:ind w:right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7CB0">
        <w:rPr>
          <w:rFonts w:ascii="Times New Roman" w:hAnsi="Times New Roman" w:cs="Times New Roman"/>
          <w:sz w:val="28"/>
          <w:szCs w:val="28"/>
          <w:lang w:val="uk-UA"/>
        </w:rPr>
        <w:t xml:space="preserve">ХАРАКТЕРИСТИКА СТАНУ ВОРСИНЧАСТОГО ХОРІОНУ ПЛАЦЕНТ ПРИ </w:t>
      </w:r>
      <w:r w:rsidR="00C1370B" w:rsidRPr="00177CB0">
        <w:rPr>
          <w:rFonts w:ascii="Times New Roman" w:hAnsi="Times New Roman" w:cs="Times New Roman"/>
          <w:sz w:val="28"/>
          <w:szCs w:val="28"/>
        </w:rPr>
        <w:t>БАГАТОПЛІДНІ</w:t>
      </w:r>
      <w:r w:rsidR="00C1370B" w:rsidRPr="00177CB0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177CB0">
        <w:rPr>
          <w:rFonts w:ascii="Times New Roman" w:hAnsi="Times New Roman" w:cs="Times New Roman"/>
          <w:sz w:val="28"/>
          <w:szCs w:val="28"/>
          <w:lang w:val="uk-UA"/>
        </w:rPr>
        <w:t xml:space="preserve"> ВАГІТНОСТІ БІХОРІАЛЬНОЮ БІАМНІТИЧНОЮ ДВІЙНЕЮ</w:t>
      </w:r>
    </w:p>
    <w:p w:rsidR="009D4A31" w:rsidRPr="006F04D6" w:rsidRDefault="00C1370B" w:rsidP="003E1536">
      <w:pPr>
        <w:spacing w:before="100" w:beforeAutospacing="1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F04D6">
        <w:rPr>
          <w:rFonts w:ascii="Times New Roman" w:hAnsi="Times New Roman" w:cs="Times New Roman"/>
          <w:sz w:val="28"/>
          <w:szCs w:val="28"/>
          <w:lang w:val="uk-UA"/>
        </w:rPr>
        <w:t>А.В.Сенаторова, І.В.Сорокіна</w:t>
      </w:r>
      <w:r w:rsidR="003E153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F04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1536">
        <w:rPr>
          <w:rFonts w:ascii="Times New Roman" w:hAnsi="Times New Roman" w:cs="Times New Roman"/>
          <w:sz w:val="28"/>
          <w:szCs w:val="28"/>
          <w:lang w:val="uk-UA"/>
        </w:rPr>
        <w:t xml:space="preserve">О.О </w:t>
      </w:r>
      <w:proofErr w:type="spellStart"/>
      <w:r w:rsidR="003E1536">
        <w:rPr>
          <w:rFonts w:ascii="Times New Roman" w:hAnsi="Times New Roman" w:cs="Times New Roman"/>
          <w:sz w:val="28"/>
          <w:szCs w:val="28"/>
          <w:lang w:val="uk-UA"/>
        </w:rPr>
        <w:t>Ріга</w:t>
      </w:r>
      <w:proofErr w:type="spellEnd"/>
    </w:p>
    <w:p w:rsidR="006F04D6" w:rsidRDefault="009D4A31" w:rsidP="003E1536">
      <w:pPr>
        <w:spacing w:before="100" w:beforeAutospacing="1" w:line="360" w:lineRule="auto"/>
        <w:ind w:right="567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F04D6">
        <w:rPr>
          <w:rFonts w:ascii="Times New Roman" w:hAnsi="Times New Roman" w:cs="Times New Roman"/>
          <w:sz w:val="28"/>
          <w:szCs w:val="28"/>
          <w:lang w:val="uk-UA"/>
        </w:rPr>
        <w:t>Харьківскій</w:t>
      </w:r>
      <w:proofErr w:type="spellEnd"/>
      <w:r w:rsidRPr="006F04D6">
        <w:rPr>
          <w:rFonts w:ascii="Times New Roman" w:hAnsi="Times New Roman" w:cs="Times New Roman"/>
          <w:sz w:val="28"/>
          <w:szCs w:val="28"/>
          <w:lang w:val="uk-UA"/>
        </w:rPr>
        <w:t xml:space="preserve">  національний медичний університет</w:t>
      </w:r>
    </w:p>
    <w:p w:rsidR="006F04D6" w:rsidRPr="00177CB0" w:rsidRDefault="006F04D6" w:rsidP="006F04D6">
      <w:pPr>
        <w:spacing w:before="100" w:beforeAutospacing="1" w:line="360" w:lineRule="auto"/>
        <w:ind w:right="567" w:firstLine="708"/>
        <w:contextualSpacing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Згідно сучасних даних, частота плацентарної недостатності коливається в межах 24-46%, а в структурі причин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перинатальних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втрат складає 60-70% </w:t>
      </w:r>
      <w:r w:rsidRPr="000054A9">
        <w:rPr>
          <w:rFonts w:ascii="Times New Roman" w:hAnsi="Times New Roman" w:cs="Times New Roman"/>
          <w:sz w:val="28"/>
          <w:szCs w:val="28"/>
        </w:rPr>
        <w:t>[</w:t>
      </w:r>
      <w:r w:rsidR="000054A9" w:rsidRPr="000054A9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Pr="000054A9">
        <w:rPr>
          <w:rFonts w:ascii="Times New Roman" w:hAnsi="Times New Roman" w:cs="Times New Roman"/>
          <w:color w:val="000000" w:themeColor="text1"/>
          <w:sz w:val="28"/>
          <w:szCs w:val="28"/>
        </w:rPr>
        <w:t>].</w:t>
      </w:r>
      <w:r w:rsidRPr="000054A9">
        <w:rPr>
          <w:rFonts w:ascii="Times New Roman" w:hAnsi="Times New Roman" w:cs="Times New Roman"/>
          <w:sz w:val="28"/>
          <w:szCs w:val="28"/>
          <w:lang w:val="uk-UA"/>
        </w:rPr>
        <w:t xml:space="preserve"> Тому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2035" w:rsidRPr="006F04D6">
        <w:rPr>
          <w:rFonts w:ascii="Times New Roman" w:hAnsi="Times New Roman" w:cs="Times New Roman"/>
          <w:sz w:val="28"/>
          <w:szCs w:val="28"/>
          <w:lang w:val="uk-UA"/>
        </w:rPr>
        <w:t xml:space="preserve">увагу вчених стало </w:t>
      </w:r>
      <w:r w:rsidR="00E66A02" w:rsidRPr="006F04D6">
        <w:rPr>
          <w:rFonts w:ascii="Times New Roman" w:hAnsi="Times New Roman" w:cs="Times New Roman"/>
          <w:sz w:val="28"/>
          <w:szCs w:val="28"/>
          <w:lang w:val="uk-UA"/>
        </w:rPr>
        <w:t xml:space="preserve">зволікати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клініко-морфолоічної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2035" w:rsidRPr="006F04D6">
        <w:rPr>
          <w:rFonts w:ascii="Times New Roman" w:hAnsi="Times New Roman" w:cs="Times New Roman"/>
          <w:sz w:val="28"/>
          <w:szCs w:val="28"/>
          <w:lang w:val="uk-UA"/>
        </w:rPr>
        <w:t>знач</w:t>
      </w:r>
      <w:r>
        <w:rPr>
          <w:rFonts w:ascii="Times New Roman" w:hAnsi="Times New Roman" w:cs="Times New Roman"/>
          <w:sz w:val="28"/>
          <w:szCs w:val="28"/>
          <w:lang w:val="uk-UA"/>
        </w:rPr>
        <w:t>ущості</w:t>
      </w:r>
      <w:r w:rsidR="00282035" w:rsidRPr="006F04D6">
        <w:rPr>
          <w:rFonts w:ascii="Times New Roman" w:hAnsi="Times New Roman" w:cs="Times New Roman"/>
          <w:sz w:val="28"/>
          <w:szCs w:val="28"/>
          <w:lang w:val="uk-UA"/>
        </w:rPr>
        <w:t xml:space="preserve"> ворсинчастого дерева, </w:t>
      </w:r>
      <w:r>
        <w:rPr>
          <w:rFonts w:ascii="Times New Roman" w:hAnsi="Times New Roman" w:cs="Times New Roman"/>
          <w:sz w:val="28"/>
          <w:szCs w:val="28"/>
          <w:lang w:val="uk-UA"/>
        </w:rPr>
        <w:t>яке містить</w:t>
      </w:r>
      <w:r w:rsidR="00282035" w:rsidRPr="006F04D6">
        <w:rPr>
          <w:rFonts w:ascii="Times New Roman" w:hAnsi="Times New Roman" w:cs="Times New Roman"/>
          <w:sz w:val="28"/>
          <w:szCs w:val="28"/>
          <w:lang w:val="uk-UA"/>
        </w:rPr>
        <w:t xml:space="preserve"> фетальні кровоносні судини.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Відомо, що здатність </w:t>
      </w:r>
      <w:r w:rsidR="00282035" w:rsidRPr="006F04D6">
        <w:rPr>
          <w:rFonts w:ascii="Times New Roman" w:hAnsi="Times New Roman" w:cs="Times New Roman"/>
          <w:sz w:val="28"/>
          <w:szCs w:val="28"/>
          <w:lang w:val="uk-UA"/>
        </w:rPr>
        <w:t xml:space="preserve">різних типів ворсин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плаценти до </w:t>
      </w:r>
      <w:r w:rsidR="00282035" w:rsidRPr="006F04D6">
        <w:rPr>
          <w:rFonts w:ascii="Times New Roman" w:hAnsi="Times New Roman" w:cs="Times New Roman"/>
          <w:sz w:val="28"/>
          <w:szCs w:val="28"/>
          <w:lang w:val="uk-UA"/>
        </w:rPr>
        <w:t>транспорту кис</w:t>
      </w:r>
      <w:r>
        <w:rPr>
          <w:rFonts w:ascii="Times New Roman" w:hAnsi="Times New Roman" w:cs="Times New Roman"/>
          <w:sz w:val="28"/>
          <w:szCs w:val="28"/>
          <w:lang w:val="uk-UA"/>
        </w:rPr>
        <w:t>ню</w:t>
      </w:r>
      <w:r w:rsidR="00282035" w:rsidRPr="006F04D6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живильних речовин </w:t>
      </w:r>
      <w:r w:rsidR="00282035" w:rsidRPr="006F04D6">
        <w:rPr>
          <w:rFonts w:ascii="Times New Roman" w:hAnsi="Times New Roman" w:cs="Times New Roman"/>
          <w:sz w:val="28"/>
          <w:szCs w:val="28"/>
          <w:lang w:val="uk-UA"/>
        </w:rPr>
        <w:t xml:space="preserve">дуже відрізняються. У зв’язку з тим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патологічне формування </w:t>
      </w:r>
      <w:r w:rsidR="00282035" w:rsidRPr="006F04D6">
        <w:rPr>
          <w:rFonts w:ascii="Times New Roman" w:hAnsi="Times New Roman" w:cs="Times New Roman"/>
          <w:sz w:val="28"/>
          <w:szCs w:val="28"/>
          <w:lang w:val="uk-UA"/>
        </w:rPr>
        <w:t xml:space="preserve">ворсинчастого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хоріону супроводжується </w:t>
      </w:r>
      <w:r w:rsidR="00282035" w:rsidRPr="006F04D6">
        <w:rPr>
          <w:rFonts w:ascii="Times New Roman" w:hAnsi="Times New Roman" w:cs="Times New Roman"/>
          <w:sz w:val="28"/>
          <w:szCs w:val="28"/>
          <w:lang w:val="uk-UA"/>
        </w:rPr>
        <w:t>таким проявленням плацентарної</w:t>
      </w:r>
      <w:r w:rsidR="00705CBA" w:rsidRPr="006F04D6">
        <w:rPr>
          <w:rFonts w:ascii="Times New Roman" w:hAnsi="Times New Roman" w:cs="Times New Roman"/>
          <w:sz w:val="28"/>
          <w:szCs w:val="28"/>
          <w:lang w:val="uk-UA"/>
        </w:rPr>
        <w:t xml:space="preserve"> недостатності, як внутрішньоутробна</w:t>
      </w:r>
      <w:r w:rsidR="00282035" w:rsidRPr="006F04D6">
        <w:rPr>
          <w:rFonts w:ascii="Times New Roman" w:hAnsi="Times New Roman" w:cs="Times New Roman"/>
          <w:sz w:val="28"/>
          <w:szCs w:val="28"/>
          <w:lang w:val="uk-UA"/>
        </w:rPr>
        <w:t xml:space="preserve"> гіпоксія, затримка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внутрішньоутробного розвитку плода </w:t>
      </w:r>
      <w:r w:rsidR="00177CB0">
        <w:rPr>
          <w:rFonts w:ascii="Times New Roman" w:hAnsi="Times New Roman" w:cs="Times New Roman"/>
          <w:sz w:val="28"/>
          <w:szCs w:val="28"/>
          <w:lang w:val="uk-UA"/>
        </w:rPr>
        <w:t xml:space="preserve">(ЗВУР) </w:t>
      </w:r>
      <w:r w:rsidR="00D7370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7370E" w:rsidRPr="00D7370E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D7370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7370E" w:rsidRPr="00D7370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7370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7370E" w:rsidRPr="00D7370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D7370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7370E" w:rsidRPr="00D7370E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E66A02" w:rsidRPr="006F04D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6527F" w:rsidRPr="006F04D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Багатоплідна вагітність, особливо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монохоріальною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моноамніотичною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двійнею, як правило супроводжується </w:t>
      </w:r>
      <w:r w:rsidR="0086527F" w:rsidRPr="006F04D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41CC3">
        <w:rPr>
          <w:rFonts w:ascii="Times New Roman" w:hAnsi="Times New Roman" w:cs="Times New Roman"/>
          <w:sz w:val="28"/>
          <w:szCs w:val="28"/>
          <w:lang w:val="uk-UA"/>
        </w:rPr>
        <w:t xml:space="preserve">орушенням росту і розвитку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одного з плоду внаслідок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фето-фетальної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трансфузії. Але затримка розвитку плоду зустрічається й при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біхоріальній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біамніотичній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вагітності. Деякі автори </w:t>
      </w:r>
      <w:r w:rsidR="00177CB0">
        <w:rPr>
          <w:rFonts w:ascii="Times New Roman" w:hAnsi="Times New Roman" w:cs="Times New Roman"/>
          <w:sz w:val="28"/>
          <w:szCs w:val="28"/>
          <w:lang w:val="uk-UA"/>
        </w:rPr>
        <w:t>вважають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це явище наслідком </w:t>
      </w:r>
      <w:r w:rsidRPr="006F04D6">
        <w:rPr>
          <w:rFonts w:ascii="Times New Roman" w:hAnsi="Times New Roman" w:cs="Times New Roman"/>
          <w:sz w:val="28"/>
          <w:szCs w:val="28"/>
          <w:lang w:val="uk-UA"/>
        </w:rPr>
        <w:t>плацентарн</w:t>
      </w:r>
      <w:r w:rsidR="00177CB0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6F04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дисфункції,</w:t>
      </w:r>
      <w:r w:rsidRPr="006F04D6">
        <w:rPr>
          <w:rFonts w:ascii="Times New Roman" w:hAnsi="Times New Roman" w:cs="Times New Roman"/>
          <w:sz w:val="28"/>
          <w:szCs w:val="28"/>
          <w:lang w:val="uk-UA"/>
        </w:rPr>
        <w:t xml:space="preserve"> обумовлен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FA0A48">
        <w:rPr>
          <w:rFonts w:ascii="Times New Roman" w:hAnsi="Times New Roman" w:cs="Times New Roman"/>
          <w:sz w:val="28"/>
          <w:szCs w:val="28"/>
          <w:lang w:val="uk-UA"/>
        </w:rPr>
        <w:t xml:space="preserve"> склерозування судин плаценти,а одним з компенсаторних механізмів на гіпоксію є підвищенням </w:t>
      </w:r>
      <w:proofErr w:type="spellStart"/>
      <w:r w:rsidR="00FA0A48">
        <w:rPr>
          <w:rFonts w:ascii="Times New Roman" w:hAnsi="Times New Roman" w:cs="Times New Roman"/>
          <w:sz w:val="28"/>
          <w:szCs w:val="28"/>
          <w:lang w:val="uk-UA"/>
        </w:rPr>
        <w:t>ангіогенезу</w:t>
      </w:r>
      <w:proofErr w:type="spellEnd"/>
      <w:r w:rsidR="00FA0A48">
        <w:rPr>
          <w:rFonts w:ascii="Times New Roman" w:hAnsi="Times New Roman" w:cs="Times New Roman"/>
          <w:sz w:val="28"/>
          <w:szCs w:val="28"/>
          <w:lang w:val="uk-UA"/>
        </w:rPr>
        <w:t xml:space="preserve"> плаценти</w:t>
      </w:r>
      <w:r w:rsidR="00177C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F04D6">
        <w:rPr>
          <w:rFonts w:ascii="Times New Roman" w:hAnsi="Times New Roman" w:cs="Times New Roman"/>
          <w:sz w:val="28"/>
          <w:szCs w:val="28"/>
          <w:lang w:val="uk-UA"/>
        </w:rPr>
        <w:t>морфологічним та функціональним змін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6F04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6F04D6">
        <w:rPr>
          <w:rFonts w:ascii="Times New Roman" w:hAnsi="Times New Roman" w:cs="Times New Roman"/>
          <w:sz w:val="28"/>
          <w:szCs w:val="28"/>
          <w:lang w:val="uk-UA"/>
        </w:rPr>
        <w:t xml:space="preserve"> плаценті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370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A0A48">
        <w:rPr>
          <w:rFonts w:ascii="Times New Roman" w:hAnsi="Times New Roman" w:cs="Times New Roman"/>
          <w:sz w:val="28"/>
          <w:szCs w:val="28"/>
          <w:lang w:val="uk-UA"/>
        </w:rPr>
        <w:t>2,3,</w:t>
      </w:r>
      <w:r w:rsidR="00D7370E" w:rsidRPr="00D7370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D7370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7370E" w:rsidRPr="00D7370E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D7370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7370E" w:rsidRPr="00D7370E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86527F" w:rsidRPr="006F04D6">
        <w:rPr>
          <w:rFonts w:ascii="Times New Roman" w:hAnsi="Times New Roman" w:cs="Times New Roman"/>
          <w:sz w:val="28"/>
          <w:szCs w:val="28"/>
          <w:lang w:val="uk-UA"/>
        </w:rPr>
        <w:t>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Отже метою дослідження стало вивчення </w:t>
      </w:r>
      <w:r w:rsidR="00FA0A48">
        <w:rPr>
          <w:rFonts w:ascii="Times New Roman" w:hAnsi="Times New Roman" w:cs="Times New Roman"/>
          <w:sz w:val="28"/>
          <w:szCs w:val="28"/>
          <w:lang w:val="uk-UA"/>
        </w:rPr>
        <w:t xml:space="preserve">морфологічного стану плаценти </w:t>
      </w:r>
      <w:r w:rsidR="00177CB0">
        <w:rPr>
          <w:rFonts w:ascii="Times New Roman" w:hAnsi="Times New Roman" w:cs="Times New Roman"/>
          <w:sz w:val="28"/>
          <w:szCs w:val="28"/>
          <w:lang w:val="uk-UA"/>
        </w:rPr>
        <w:t xml:space="preserve">при багатоплідній вагітності з ЗВУР та без ЗВУР. </w:t>
      </w:r>
    </w:p>
    <w:p w:rsidR="00D00D48" w:rsidRDefault="000A7A76" w:rsidP="00D00D48">
      <w:pPr>
        <w:spacing w:before="100" w:beforeAutospacing="1" w:line="360" w:lineRule="auto"/>
        <w:ind w:right="567"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F04D6">
        <w:rPr>
          <w:rFonts w:ascii="Times New Roman" w:hAnsi="Times New Roman" w:cs="Times New Roman"/>
          <w:sz w:val="28"/>
          <w:szCs w:val="28"/>
          <w:lang w:val="uk-UA"/>
        </w:rPr>
        <w:t>Матеріали та методи</w:t>
      </w:r>
      <w:r w:rsidR="00177CB0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досліджень</w:t>
      </w:r>
      <w:r w:rsidR="00282035" w:rsidRPr="006F04D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F0AAB" w:rsidRPr="006F04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422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Морфологічне дослідження виконано</w:t>
      </w:r>
      <w:r w:rsidR="00DF0AAB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39 плацент</w:t>
      </w:r>
      <w:r w:rsidR="00C0422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ах</w:t>
      </w:r>
      <w:r w:rsidR="00DF0AAB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жінок</w:t>
      </w:r>
      <w:r w:rsidR="00C0422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при доношеній вагітності. Матеріал було розподілено</w:t>
      </w:r>
      <w:r w:rsidR="00DF0AAB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 4 групи: 1-</w:t>
      </w:r>
      <w:r w:rsidR="00177C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DF0AAB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77C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група (</w:t>
      </w:r>
      <w:r w:rsidR="00DF0AAB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контрольна) включала 10 спостережень плацент жінок від доношеної </w:t>
      </w:r>
      <w:proofErr w:type="spellStart"/>
      <w:r w:rsidR="00DF0AAB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одноплідної</w:t>
      </w:r>
      <w:proofErr w:type="spellEnd"/>
      <w:r w:rsidR="00DF0AAB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вагітності без </w:t>
      </w:r>
      <w:r w:rsidR="00177C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 xml:space="preserve">ЗВУР плоду (термін </w:t>
      </w:r>
      <w:proofErr w:type="spellStart"/>
      <w:r w:rsidR="00177C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гестації</w:t>
      </w:r>
      <w:proofErr w:type="spellEnd"/>
      <w:r w:rsidR="00177C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F0AAB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38-41 тижнів); 2-а група – 10 плацент жінок від доношеної багатоплідної вагітності (</w:t>
      </w:r>
      <w:r w:rsidR="00177C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термін </w:t>
      </w:r>
      <w:proofErr w:type="spellStart"/>
      <w:r w:rsidR="00177C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гестації</w:t>
      </w:r>
      <w:proofErr w:type="spellEnd"/>
      <w:r w:rsidR="00177C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F0AAB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37-39 тижнів); 3-</w:t>
      </w:r>
      <w:r w:rsidR="00177C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DF0AAB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група – 10 плацент при </w:t>
      </w:r>
      <w:r w:rsidR="00177C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доношеній </w:t>
      </w:r>
      <w:proofErr w:type="spellStart"/>
      <w:r w:rsidR="00DF0AAB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одноплідної</w:t>
      </w:r>
      <w:proofErr w:type="spellEnd"/>
      <w:r w:rsidR="00DF0AAB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вагітності </w:t>
      </w:r>
      <w:r w:rsidR="00177C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ЗВУР плода (термін </w:t>
      </w:r>
      <w:proofErr w:type="spellStart"/>
      <w:r w:rsidR="00177C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гестації</w:t>
      </w:r>
      <w:proofErr w:type="spellEnd"/>
      <w:r w:rsidR="00177C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F0AAB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37-41 тижнів); 4-а група – 9 плацент жінок </w:t>
      </w:r>
      <w:r w:rsidR="00177C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багатоплідною вагітністю </w:t>
      </w:r>
      <w:proofErr w:type="spellStart"/>
      <w:r w:rsidR="00177C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біамніотичною</w:t>
      </w:r>
      <w:proofErr w:type="spellEnd"/>
      <w:r w:rsidR="00177C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177C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біхоріальною</w:t>
      </w:r>
      <w:proofErr w:type="spellEnd"/>
      <w:r w:rsidR="00177C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двійнею з ЗВУР одного/або двох з плодів</w:t>
      </w:r>
      <w:r w:rsidR="00DF0AAB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</w:t>
      </w:r>
      <w:r w:rsidR="00177C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термін </w:t>
      </w:r>
      <w:proofErr w:type="spellStart"/>
      <w:r w:rsidR="00177C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гестації</w:t>
      </w:r>
      <w:proofErr w:type="spellEnd"/>
      <w:r w:rsidR="00177C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37-39 тижнів )</w:t>
      </w:r>
      <w:r w:rsidR="00DF0AAB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3E1536" w:rsidRDefault="00D00D48" w:rsidP="003E1536">
      <w:pPr>
        <w:spacing w:before="100" w:beforeAutospacing="1" w:line="360" w:lineRule="auto"/>
        <w:ind w:right="567"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Шматочки плаценти з</w:t>
      </w:r>
      <w:r w:rsidRPr="00E7027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центральних і периферичних відділів органу фіксували в 10% водному розчині нейтрального формаліну і після спиртової проводки заливали в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целлої</w:t>
      </w:r>
      <w:r w:rsidRPr="00E7027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дин-пар</w:t>
      </w:r>
      <w:r w:rsidRPr="00D00D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афіні</w:t>
      </w:r>
      <w:proofErr w:type="spellEnd"/>
      <w:r w:rsidRPr="00D00D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Pr="00D00D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ерійні зрізи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виготовляли</w:t>
      </w:r>
      <w:r w:rsidRPr="00D00D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товщиною 5-6 мкм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виготовлювали препарати забарвлені гематоксиліном та еозином,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фарбувалия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пікрофуксином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 методом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Гизон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для</w:t>
      </w:r>
      <w:r w:rsidRPr="00D00D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оцінки ступеня </w:t>
      </w:r>
      <w:proofErr w:type="spellStart"/>
      <w:r w:rsidRPr="00D00D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вираженості</w:t>
      </w:r>
      <w:proofErr w:type="spellEnd"/>
      <w:r w:rsidRPr="00D00D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склерозу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D00D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D00D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D00D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брино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D00D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дного</w:t>
      </w:r>
      <w:proofErr w:type="spellEnd"/>
      <w:r w:rsidRPr="00D00D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некрозу використовували метод </w:t>
      </w:r>
      <w:proofErr w:type="spellStart"/>
      <w:r w:rsidRPr="00D00D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Малор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spellEnd"/>
      <w:r w:rsidRPr="00D00D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[</w:t>
      </w:r>
      <w:r w:rsidR="003F0070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9</w:t>
      </w:r>
      <w:r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].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proofErr w:type="spellStart"/>
      <w:r w:rsidRPr="000E37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ідносні</w:t>
      </w:r>
      <w:proofErr w:type="spellEnd"/>
      <w:r w:rsidRPr="000E37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E37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об'єми</w:t>
      </w:r>
      <w:proofErr w:type="spellEnd"/>
      <w:r w:rsidRPr="000E37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E37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троми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судин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ворсин, 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також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брино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proofErr w:type="spellStart"/>
      <w:r w:rsidRPr="000E37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дного</w:t>
      </w:r>
      <w:proofErr w:type="spellEnd"/>
      <w:r w:rsidRPr="000E37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некрозу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E37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визначали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тереометрич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0E37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им методом </w:t>
      </w:r>
      <w:r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[</w:t>
      </w:r>
      <w:r w:rsidR="003F0070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10</w:t>
      </w:r>
      <w:r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].</w:t>
      </w:r>
      <w:r w:rsidRPr="000E37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E37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Гістологічне</w:t>
      </w:r>
      <w:proofErr w:type="spellEnd"/>
      <w:r w:rsidRPr="000E37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0E37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стереометрич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Pr="000E37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proofErr w:type="gramStart"/>
      <w:r w:rsidRPr="000E37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досл</w:t>
      </w:r>
      <w:proofErr w:type="gramEnd"/>
      <w:r w:rsidRPr="000E37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ідження</w:t>
      </w:r>
      <w:proofErr w:type="spellEnd"/>
      <w:r w:rsidRPr="000E37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проводил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мікроскопі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Olympus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 BX-41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D00D48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>(СТРАНА!)</w:t>
      </w:r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D00D48" w:rsidRPr="00892B87" w:rsidRDefault="0079549C" w:rsidP="003E1536">
      <w:pPr>
        <w:spacing w:before="100" w:beforeAutospacing="1" w:line="360" w:lineRule="auto"/>
        <w:ind w:right="567"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Результати досліджень</w:t>
      </w:r>
      <w:r w:rsidR="00177C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="007E1640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При мікроскопічному дослідженні плацент жінок  </w:t>
      </w:r>
      <w:r w:rsidR="00D00D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1-ої групи </w:t>
      </w:r>
      <w:r w:rsidR="007E1640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чітко виявлялися основні структурно-функціональні зони органу - </w:t>
      </w:r>
      <w:proofErr w:type="spellStart"/>
      <w:r w:rsidR="007E1640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децидуальна</w:t>
      </w:r>
      <w:proofErr w:type="spellEnd"/>
      <w:r w:rsidR="007E1640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оболонка, ворсинчастий хоріон і </w:t>
      </w:r>
      <w:proofErr w:type="spellStart"/>
      <w:r w:rsidR="007E1640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хоріальна</w:t>
      </w:r>
      <w:proofErr w:type="spellEnd"/>
      <w:r w:rsidR="007E1640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платівка. </w:t>
      </w:r>
      <w:r w:rsidR="00D00D48" w:rsidRPr="00892B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ворсинчастому хоріоні відзначалися ворсини різної величини. У </w:t>
      </w:r>
      <w:proofErr w:type="spellStart"/>
      <w:r w:rsidR="00D00D48" w:rsidRPr="00892B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субдецидуальній</w:t>
      </w:r>
      <w:proofErr w:type="spellEnd"/>
      <w:r w:rsidR="00D00D48" w:rsidRPr="00892B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зоні переважали дрібні</w:t>
      </w:r>
      <w:r w:rsidR="00D00D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 середніх розмірів ворсинки. Серед </w:t>
      </w:r>
      <w:r w:rsidR="00D00D48" w:rsidRPr="00892B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великих і серед</w:t>
      </w:r>
      <w:r w:rsidR="00D00D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ніх </w:t>
      </w:r>
      <w:r w:rsidR="00D00D48" w:rsidRPr="00892B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ворсин</w:t>
      </w:r>
      <w:r w:rsidR="00D00D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D00D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синцитіальний</w:t>
      </w:r>
      <w:proofErr w:type="spellEnd"/>
      <w:r w:rsidR="00D00D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покри</w:t>
      </w:r>
      <w:r w:rsidR="00D00D48" w:rsidRPr="00892B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 декілька сплощений, місцями з явищами </w:t>
      </w:r>
      <w:proofErr w:type="spellStart"/>
      <w:r w:rsidR="00D00D48" w:rsidRPr="00892B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фібриноїдних</w:t>
      </w:r>
      <w:proofErr w:type="spellEnd"/>
      <w:r w:rsidR="00D00D48" w:rsidRPr="00892B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змін. Строма великих і серединних ворсин забарвлюється за </w:t>
      </w:r>
      <w:proofErr w:type="spellStart"/>
      <w:r w:rsidR="00D00D48" w:rsidRPr="00892B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ван</w:t>
      </w:r>
      <w:proofErr w:type="spellEnd"/>
      <w:r w:rsidR="00D00D48" w:rsidRPr="00892B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- </w:t>
      </w:r>
      <w:proofErr w:type="spellStart"/>
      <w:r w:rsidR="00D00D48" w:rsidRPr="00892B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Гизон</w:t>
      </w:r>
      <w:proofErr w:type="spellEnd"/>
      <w:r w:rsidR="00D00D48" w:rsidRPr="00892B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нерівномірно в різні відтінки червоного кольору</w:t>
      </w:r>
      <w:r w:rsidR="00D00D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00D48" w:rsidRPr="00892B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(рис.</w:t>
      </w:r>
      <w:r w:rsidR="00C57B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</w:t>
      </w:r>
      <w:r w:rsidR="00D00D48" w:rsidRPr="00892B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).</w:t>
      </w:r>
    </w:p>
    <w:p w:rsidR="007E1640" w:rsidRPr="006F04D6" w:rsidRDefault="007E1640" w:rsidP="00D00D48">
      <w:pPr>
        <w:shd w:val="clear" w:color="auto" w:fill="FFFFFF"/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F04D6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4320000" cy="3240000"/>
            <wp:effectExtent l="0" t="0" r="0" b="0"/>
            <wp:docPr id="2" name="Рисунок 2" descr="D:\My doc\Фото\Микрофото_2009\Сенаторова\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My doc\Фото\Микрофото_2009\Сенаторова\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0000" cy="32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1640" w:rsidRPr="006F04D6" w:rsidRDefault="007E1640" w:rsidP="00D00D48">
      <w:p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Рис.</w:t>
      </w:r>
      <w:r w:rsidR="00C57B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</w:t>
      </w:r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Плацента пацієнтки </w:t>
      </w:r>
      <w:r w:rsidR="00426E6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Pr="00426E6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00D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1-ої </w:t>
      </w:r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групи. Дрібні вогнища </w:t>
      </w:r>
      <w:proofErr w:type="spellStart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фібриноїдної</w:t>
      </w:r>
      <w:proofErr w:type="spellEnd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субстанції у </w:t>
      </w:r>
      <w:proofErr w:type="spellStart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ворсинсчастому</w:t>
      </w:r>
      <w:proofErr w:type="spellEnd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хоріоні. Забарвлення </w:t>
      </w:r>
      <w:proofErr w:type="spellStart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гематоксилином</w:t>
      </w:r>
      <w:proofErr w:type="spellEnd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еоз</w:t>
      </w:r>
      <w:r w:rsidR="00D00D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ном, х100.</w:t>
      </w:r>
    </w:p>
    <w:p w:rsidR="008E674E" w:rsidRPr="006F04D6" w:rsidRDefault="00C57BC3" w:rsidP="006F04D6">
      <w:pPr>
        <w:shd w:val="clear" w:color="auto" w:fill="FFFFFF"/>
        <w:spacing w:after="0"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Для плацент жінок 2-ої групи </w:t>
      </w:r>
      <w:r w:rsidR="008E674E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характерна наявність численних </w:t>
      </w:r>
      <w:proofErr w:type="spellStart"/>
      <w:r w:rsidR="008E674E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синцитіальных</w:t>
      </w:r>
      <w:proofErr w:type="spellEnd"/>
      <w:r w:rsidR="008E674E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вузликів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 ворсинках дрібного калібру, строма яких густо клітинна з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розтанованими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 периферії ворсинок  капілярами (рис.2).</w:t>
      </w:r>
      <w:r w:rsidR="008E674E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8E674E" w:rsidRPr="006F04D6" w:rsidRDefault="00C57BC3" w:rsidP="00C57BC3">
      <w:pPr>
        <w:shd w:val="clear" w:color="auto" w:fill="FFFFFF"/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F04D6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320000" cy="3240000"/>
            <wp:effectExtent l="0" t="0" r="0" b="0"/>
            <wp:docPr id="1" name="Рисунок 5" descr="D:\My doc\Фото\Микрофото_2009\Сенаторова\Tv2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My doc\Фото\Микрофото_2009\Сенаторова\Tv2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0000" cy="32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E674E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  <w:t>Рис.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 w:rsidR="008E674E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Плацента </w:t>
      </w:r>
      <w:r w:rsidR="008E674E" w:rsidRPr="00426E6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пацієнтки К</w:t>
      </w:r>
      <w:r w:rsidR="00426E6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2-ої групи</w:t>
      </w:r>
      <w:r w:rsidR="008E674E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Велика кількість дрібних ворсинок з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густо клітинною </w:t>
      </w:r>
      <w:r w:rsidR="008E674E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стромою. Забарвлення </w:t>
      </w:r>
      <w:proofErr w:type="spellStart"/>
      <w:r w:rsidR="008E674E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гематоксилином</w:t>
      </w:r>
      <w:proofErr w:type="spellEnd"/>
      <w:r w:rsidR="008E674E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еозином, х200.</w:t>
      </w:r>
    </w:p>
    <w:p w:rsidR="00D41605" w:rsidRPr="006F04D6" w:rsidRDefault="00C57BC3" w:rsidP="006F04D6">
      <w:pPr>
        <w:shd w:val="clear" w:color="auto" w:fill="FFFFFF"/>
        <w:spacing w:after="0"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В плацентах жінок 3-ої групи спостереження п</w:t>
      </w:r>
      <w:r w:rsidR="00D41605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орівняно з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плацентами 1-ої та 2-ої груп </w:t>
      </w:r>
      <w:r w:rsidR="00D41605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звертає на себе увагу виражені склеротичні зміни у стромі ворсин всіх калібрів - від</w:t>
      </w:r>
      <w:r w:rsidR="00D41605" w:rsidRPr="006F04D6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 w:rsidR="00D41605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стовбурових до термінальних (рис.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="00D41605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).</w:t>
      </w:r>
    </w:p>
    <w:p w:rsidR="00D41605" w:rsidRPr="006F04D6" w:rsidRDefault="00D41605" w:rsidP="00C57BC3">
      <w:pPr>
        <w:shd w:val="clear" w:color="auto" w:fill="FFFFFF"/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F04D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320000" cy="3240000"/>
            <wp:effectExtent l="0" t="0" r="0" b="0"/>
            <wp:docPr id="8" name="Рисунок 8" descr="D:\My doc\Фото\Микрофото_2009\Сенаторова\Tv8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My doc\Фото\Микрофото_2009\Сенаторова\Tv8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0000" cy="32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</w:r>
    </w:p>
    <w:p w:rsidR="00D41605" w:rsidRPr="006F04D6" w:rsidRDefault="00D41605" w:rsidP="006F04D6">
      <w:p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Рис.</w:t>
      </w:r>
      <w:r w:rsidR="00C57B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Плацента пацієнтки </w:t>
      </w:r>
      <w:r w:rsidRPr="00426E6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Ю.</w:t>
      </w:r>
      <w:r w:rsidR="00C57B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3-ої групи.</w:t>
      </w:r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Вираж</w:t>
      </w:r>
      <w:r w:rsidR="000D04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ені склеротичні зміни і </w:t>
      </w:r>
      <w:proofErr w:type="spellStart"/>
      <w:r w:rsidR="000D04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фибриної</w:t>
      </w:r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дні</w:t>
      </w:r>
      <w:proofErr w:type="spellEnd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перетворення в стінках судин і стромі ворсинча</w:t>
      </w:r>
      <w:r w:rsidR="00C57B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того хоріона. Забарвлення за </w:t>
      </w:r>
      <w:proofErr w:type="spellStart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Малорі</w:t>
      </w:r>
      <w:proofErr w:type="spellEnd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х200</w:t>
      </w:r>
    </w:p>
    <w:p w:rsidR="00D41605" w:rsidRPr="006F04D6" w:rsidRDefault="00D41605" w:rsidP="006F04D6">
      <w:pPr>
        <w:shd w:val="clear" w:color="auto" w:fill="FFFFFF"/>
        <w:spacing w:after="0"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Виражені склеротичні зміни в стінках судин призводить до звуження їх просвітів. У дрібних ворсинок внаслідок склерозу строми збільшені </w:t>
      </w:r>
      <w:proofErr w:type="spellStart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синцитіокапилярні</w:t>
      </w:r>
      <w:proofErr w:type="spellEnd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мембрани</w:t>
      </w:r>
      <w:r w:rsidR="00C57B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значно сильніше в</w:t>
      </w:r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иражені </w:t>
      </w:r>
      <w:proofErr w:type="spellStart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фибриноїдні</w:t>
      </w:r>
      <w:proofErr w:type="spellEnd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перетворення строми ворсин, що проявляється яскраво помаранчевим рясним фарбуванням при реакції </w:t>
      </w:r>
      <w:proofErr w:type="spellStart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Малорі</w:t>
      </w:r>
      <w:proofErr w:type="spellEnd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 ворсинах середнього і дрібного калібру відзначаються нечисленні </w:t>
      </w:r>
      <w:proofErr w:type="spellStart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синцитіальні</w:t>
      </w:r>
      <w:proofErr w:type="spellEnd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вузлики з </w:t>
      </w:r>
      <w:proofErr w:type="spellStart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гіперхромними</w:t>
      </w:r>
      <w:proofErr w:type="spellEnd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ядрами. По всьому ворсинчастому хоріону виявлялися зони ворсин склеєних </w:t>
      </w:r>
      <w:proofErr w:type="spellStart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фібриноїдом</w:t>
      </w:r>
      <w:proofErr w:type="spellEnd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Зверта</w:t>
      </w:r>
      <w:r w:rsidR="00C57B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ло</w:t>
      </w:r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увагу дефіцит термінальних ворсинок</w:t>
      </w:r>
      <w:r w:rsidR="00C57B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повної облітерації просвітів судин внаслідок склерозу (рис.4).</w:t>
      </w:r>
    </w:p>
    <w:p w:rsidR="003E1536" w:rsidRPr="006F04D6" w:rsidRDefault="003E1536" w:rsidP="003E1536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F04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плацентах 4-ої групи спостереження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Pr="006F04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ворсинчастом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="00BE0CC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хоріона</w:t>
      </w:r>
      <w:r w:rsidRPr="006F04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зустріча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лися </w:t>
      </w:r>
      <w:r w:rsidRPr="006F04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нечисленні незрілі ворсини з великою кількістю клітин </w:t>
      </w:r>
      <w:proofErr w:type="spellStart"/>
      <w:r w:rsidRPr="006F04D6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Кащенко-Гофбауера</w:t>
      </w:r>
      <w:proofErr w:type="spellEnd"/>
      <w:r w:rsidRPr="006F04D6">
        <w:rPr>
          <w:rFonts w:ascii="Times New Roman" w:hAnsi="Times New Roman" w:cs="Times New Roman"/>
          <w:color w:val="000000"/>
          <w:sz w:val="28"/>
          <w:szCs w:val="28"/>
          <w:lang w:val="uk-UA"/>
        </w:rPr>
        <w:t>, потовщеними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синцитіокапилярними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мембранами та виражені склеротичні зміни на тлі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ангіогенезу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(рис.5).</w:t>
      </w:r>
    </w:p>
    <w:p w:rsidR="00D41605" w:rsidRPr="006F04D6" w:rsidRDefault="00D41605" w:rsidP="003E1536">
      <w:pPr>
        <w:shd w:val="clear" w:color="auto" w:fill="FFFFFF"/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 w:rsidRPr="006F04D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320000" cy="3240000"/>
            <wp:effectExtent l="0" t="0" r="0" b="0"/>
            <wp:docPr id="9" name="Рисунок 9" descr="D:\My doc\Фото\Микрофото_2009\Сенаторова\Tv13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My doc\Фото\Микрофото_2009\Сенаторова\Tv1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0000" cy="32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41605" w:rsidRPr="006F04D6" w:rsidRDefault="00D41605" w:rsidP="006F04D6">
      <w:p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D41605" w:rsidRPr="006F04D6" w:rsidRDefault="00D41605" w:rsidP="006F04D6">
      <w:p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Рис.</w:t>
      </w:r>
      <w:r w:rsidR="00C57B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Плацента жінки </w:t>
      </w:r>
      <w:r w:rsidR="00426E6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Pr="00426E6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3</w:t>
      </w:r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-ої групи. </w:t>
      </w:r>
      <w:proofErr w:type="spellStart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Фібриноїдні</w:t>
      </w:r>
      <w:proofErr w:type="spellEnd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перетворення строми ворсинки і повна облітерація просвітів судин внаслідок склерозу. Забарвлення </w:t>
      </w:r>
      <w:proofErr w:type="spellStart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гематоксилином</w:t>
      </w:r>
      <w:proofErr w:type="spellEnd"/>
      <w:r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еозином, х200.</w:t>
      </w:r>
    </w:p>
    <w:p w:rsidR="00D41605" w:rsidRPr="006F04D6" w:rsidRDefault="00D41605" w:rsidP="003E1536">
      <w:pPr>
        <w:spacing w:line="360" w:lineRule="auto"/>
        <w:contextualSpacing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F04D6">
        <w:rPr>
          <w:rFonts w:ascii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>
            <wp:extent cx="4320000" cy="3240000"/>
            <wp:effectExtent l="0" t="0" r="0" b="0"/>
            <wp:docPr id="13" name="Рисунок 13" descr="D:\Desktop\Морфология\Новая папка\Tv12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Морфология\Новая папка\Tv1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0000" cy="32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F04D6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  <w:t>Рис.</w:t>
      </w:r>
      <w:r w:rsidR="003E1536">
        <w:rPr>
          <w:rFonts w:ascii="Times New Roman" w:hAnsi="Times New Roman" w:cs="Times New Roman"/>
          <w:color w:val="000000"/>
          <w:sz w:val="28"/>
          <w:szCs w:val="28"/>
          <w:lang w:val="uk-UA"/>
        </w:rPr>
        <w:t>5.</w:t>
      </w:r>
      <w:r w:rsidRPr="006F04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Плацента пацієнтки </w:t>
      </w:r>
      <w:r w:rsidR="00426E6A">
        <w:rPr>
          <w:rFonts w:ascii="Times New Roman" w:hAnsi="Times New Roman" w:cs="Times New Roman"/>
          <w:color w:val="000000"/>
          <w:sz w:val="28"/>
          <w:szCs w:val="28"/>
          <w:lang w:val="uk-UA"/>
        </w:rPr>
        <w:t>Л</w:t>
      </w:r>
      <w:r w:rsidRPr="00426E6A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6F04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4-ої групи. Виражені склеротичні зміни в </w:t>
      </w:r>
      <w:r w:rsidRPr="006F04D6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судинах на фоні </w:t>
      </w:r>
      <w:proofErr w:type="spellStart"/>
      <w:r w:rsidRPr="006F04D6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ангіоматозу</w:t>
      </w:r>
      <w:proofErr w:type="spellEnd"/>
      <w:r w:rsidRPr="006F04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ворсинах. Забарвлення </w:t>
      </w:r>
      <w:proofErr w:type="spellStart"/>
      <w:r w:rsidRPr="006F04D6">
        <w:rPr>
          <w:rFonts w:ascii="Times New Roman" w:hAnsi="Times New Roman" w:cs="Times New Roman"/>
          <w:color w:val="000000"/>
          <w:sz w:val="28"/>
          <w:szCs w:val="28"/>
          <w:lang w:val="uk-UA"/>
        </w:rPr>
        <w:t>гематоксіліном</w:t>
      </w:r>
      <w:proofErr w:type="spellEnd"/>
      <w:r w:rsidRPr="006F04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</w:t>
      </w:r>
      <w:proofErr w:type="spellStart"/>
      <w:r w:rsidRPr="006F04D6">
        <w:rPr>
          <w:rFonts w:ascii="Times New Roman" w:hAnsi="Times New Roman" w:cs="Times New Roman"/>
          <w:color w:val="000000"/>
          <w:sz w:val="28"/>
          <w:szCs w:val="28"/>
          <w:lang w:val="uk-UA"/>
        </w:rPr>
        <w:t>еозіном</w:t>
      </w:r>
      <w:proofErr w:type="spellEnd"/>
      <w:r w:rsidRPr="006F04D6">
        <w:rPr>
          <w:rFonts w:ascii="Times New Roman" w:hAnsi="Times New Roman" w:cs="Times New Roman"/>
          <w:color w:val="000000"/>
          <w:sz w:val="28"/>
          <w:szCs w:val="28"/>
          <w:lang w:val="uk-UA"/>
        </w:rPr>
        <w:t>, х100.</w:t>
      </w:r>
    </w:p>
    <w:p w:rsidR="003E1536" w:rsidRDefault="003E1536" w:rsidP="006F04D6">
      <w:p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Результати стереометрії струк</w:t>
      </w:r>
      <w:r w:rsidR="00D708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тур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них компонентів ворсинчастого хоріону наведені в табл.. 1 </w:t>
      </w:r>
    </w:p>
    <w:p w:rsidR="00D41605" w:rsidRPr="006F04D6" w:rsidRDefault="003E1536" w:rsidP="003E1536">
      <w:pPr>
        <w:shd w:val="clear" w:color="auto" w:fill="FFFFFF"/>
        <w:spacing w:after="0" w:line="360" w:lineRule="auto"/>
        <w:contextualSpacing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D41605" w:rsidRPr="006F04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аблиця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</w:t>
      </w:r>
    </w:p>
    <w:p w:rsidR="00D41605" w:rsidRPr="006F04D6" w:rsidRDefault="00D41605" w:rsidP="006F04D6">
      <w:p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 w:rsidRPr="006F04D6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Відносний </w:t>
      </w:r>
      <w:proofErr w:type="spellStart"/>
      <w:r w:rsidRPr="006F04D6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обє’м</w:t>
      </w:r>
      <w:proofErr w:type="spellEnd"/>
      <w:r w:rsidRPr="006F04D6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деяких структурних компонентів </w:t>
      </w:r>
      <w:r w:rsidR="003E1536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ворсинчастого хоріону</w:t>
      </w:r>
    </w:p>
    <w:tbl>
      <w:tblPr>
        <w:tblStyle w:val="a3"/>
        <w:tblW w:w="0" w:type="auto"/>
        <w:jc w:val="center"/>
        <w:tblLook w:val="04A0"/>
      </w:tblPr>
      <w:tblGrid>
        <w:gridCol w:w="2391"/>
        <w:gridCol w:w="2393"/>
        <w:gridCol w:w="2393"/>
        <w:gridCol w:w="2393"/>
      </w:tblGrid>
      <w:tr w:rsidR="00D41605" w:rsidRPr="006F04D6" w:rsidTr="003E1536">
        <w:trPr>
          <w:jc w:val="center"/>
        </w:trPr>
        <w:tc>
          <w:tcPr>
            <w:tcW w:w="2391" w:type="dxa"/>
            <w:vMerge w:val="restart"/>
          </w:tcPr>
          <w:p w:rsidR="003E1536" w:rsidRDefault="00E03350" w:rsidP="003E1536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z w:val="28"/>
                <w:szCs w:val="28"/>
                <w:lang w:eastAsia="ru-RU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6" type="#_x0000_t32" style="position:absolute;left:0;text-align:left;margin-left:-6.05pt;margin-top:1.2pt;width:117pt;height:47pt;flip:y;z-index:251658240" o:connectortype="straight"/>
              </w:pict>
            </w:r>
            <w:r w:rsidR="00D41605" w:rsidRPr="006F04D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Група</w:t>
            </w:r>
          </w:p>
          <w:p w:rsidR="00D41605" w:rsidRPr="006F04D6" w:rsidRDefault="003E1536" w:rsidP="003E1536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</w:t>
            </w:r>
          </w:p>
        </w:tc>
        <w:tc>
          <w:tcPr>
            <w:tcW w:w="7179" w:type="dxa"/>
            <w:gridSpan w:val="3"/>
          </w:tcPr>
          <w:p w:rsidR="00D41605" w:rsidRPr="006F04D6" w:rsidRDefault="00D41605" w:rsidP="003E1536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04D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Відносний об’єм, %</w:t>
            </w:r>
          </w:p>
        </w:tc>
      </w:tr>
      <w:tr w:rsidR="00D41605" w:rsidRPr="006F04D6" w:rsidTr="003E1536">
        <w:trPr>
          <w:jc w:val="center"/>
        </w:trPr>
        <w:tc>
          <w:tcPr>
            <w:tcW w:w="2391" w:type="dxa"/>
            <w:vMerge/>
          </w:tcPr>
          <w:p w:rsidR="00D41605" w:rsidRPr="006F04D6" w:rsidRDefault="00D41605" w:rsidP="003E1536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2393" w:type="dxa"/>
          </w:tcPr>
          <w:p w:rsidR="00D41605" w:rsidRPr="006F04D6" w:rsidRDefault="00D41605" w:rsidP="003E1536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04D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Судини ворсин</w:t>
            </w:r>
          </w:p>
        </w:tc>
        <w:tc>
          <w:tcPr>
            <w:tcW w:w="2393" w:type="dxa"/>
          </w:tcPr>
          <w:p w:rsidR="00D41605" w:rsidRPr="006F04D6" w:rsidRDefault="00D41605" w:rsidP="003E1536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04D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Строма ворсин</w:t>
            </w:r>
          </w:p>
        </w:tc>
        <w:tc>
          <w:tcPr>
            <w:tcW w:w="2393" w:type="dxa"/>
          </w:tcPr>
          <w:p w:rsidR="00D41605" w:rsidRPr="006F04D6" w:rsidRDefault="00D41605" w:rsidP="003E1536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proofErr w:type="spellStart"/>
            <w:r w:rsidRPr="006F04D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Фибріноїд</w:t>
            </w:r>
            <w:proofErr w:type="spellEnd"/>
          </w:p>
        </w:tc>
      </w:tr>
      <w:tr w:rsidR="00D41605" w:rsidRPr="006F04D6" w:rsidTr="003E1536">
        <w:trPr>
          <w:jc w:val="center"/>
        </w:trPr>
        <w:tc>
          <w:tcPr>
            <w:tcW w:w="2391" w:type="dxa"/>
          </w:tcPr>
          <w:p w:rsidR="00D41605" w:rsidRPr="006F04D6" w:rsidRDefault="00D41605" w:rsidP="003E1536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04D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1-а група</w:t>
            </w:r>
            <w:bookmarkStart w:id="0" w:name="_GoBack"/>
            <w:bookmarkEnd w:id="0"/>
            <w:r w:rsidRPr="006F04D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n=10</w:t>
            </w:r>
          </w:p>
        </w:tc>
        <w:tc>
          <w:tcPr>
            <w:tcW w:w="2393" w:type="dxa"/>
          </w:tcPr>
          <w:p w:rsidR="00D41605" w:rsidRPr="006F04D6" w:rsidRDefault="00D41605" w:rsidP="003E1536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04D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5,54±0,07</w:t>
            </w:r>
          </w:p>
        </w:tc>
        <w:tc>
          <w:tcPr>
            <w:tcW w:w="2393" w:type="dxa"/>
          </w:tcPr>
          <w:p w:rsidR="00D41605" w:rsidRPr="006F04D6" w:rsidRDefault="00D41605" w:rsidP="003E1536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04D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24,1±1,7</w:t>
            </w:r>
          </w:p>
        </w:tc>
        <w:tc>
          <w:tcPr>
            <w:tcW w:w="2393" w:type="dxa"/>
          </w:tcPr>
          <w:p w:rsidR="00D41605" w:rsidRPr="006F04D6" w:rsidRDefault="00D41605" w:rsidP="003E1536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04D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4,2±0,03</w:t>
            </w:r>
          </w:p>
        </w:tc>
      </w:tr>
      <w:tr w:rsidR="00D41605" w:rsidRPr="006F04D6" w:rsidTr="003E1536">
        <w:trPr>
          <w:jc w:val="center"/>
        </w:trPr>
        <w:tc>
          <w:tcPr>
            <w:tcW w:w="2391" w:type="dxa"/>
          </w:tcPr>
          <w:p w:rsidR="00D41605" w:rsidRPr="006F04D6" w:rsidRDefault="00D41605" w:rsidP="003E1536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04D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2-а група n=10</w:t>
            </w:r>
          </w:p>
        </w:tc>
        <w:tc>
          <w:tcPr>
            <w:tcW w:w="2393" w:type="dxa"/>
          </w:tcPr>
          <w:p w:rsidR="00D41605" w:rsidRPr="006F04D6" w:rsidRDefault="00D41605" w:rsidP="003E1536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04D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5,39±0,15</w:t>
            </w:r>
          </w:p>
        </w:tc>
        <w:tc>
          <w:tcPr>
            <w:tcW w:w="2393" w:type="dxa"/>
          </w:tcPr>
          <w:p w:rsidR="00D41605" w:rsidRPr="006F04D6" w:rsidRDefault="00D41605" w:rsidP="003E1536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04D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25,7±2,8</w:t>
            </w:r>
          </w:p>
        </w:tc>
        <w:tc>
          <w:tcPr>
            <w:tcW w:w="2393" w:type="dxa"/>
          </w:tcPr>
          <w:p w:rsidR="00D41605" w:rsidRPr="006F04D6" w:rsidRDefault="00D41605" w:rsidP="003E1536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04D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4,4±0,07</w:t>
            </w:r>
          </w:p>
        </w:tc>
      </w:tr>
      <w:tr w:rsidR="00D41605" w:rsidRPr="006F04D6" w:rsidTr="003E1536">
        <w:trPr>
          <w:jc w:val="center"/>
        </w:trPr>
        <w:tc>
          <w:tcPr>
            <w:tcW w:w="2391" w:type="dxa"/>
          </w:tcPr>
          <w:p w:rsidR="00D41605" w:rsidRPr="006F04D6" w:rsidRDefault="00D41605" w:rsidP="003E1536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04D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3-а група n=10</w:t>
            </w:r>
          </w:p>
        </w:tc>
        <w:tc>
          <w:tcPr>
            <w:tcW w:w="2393" w:type="dxa"/>
          </w:tcPr>
          <w:p w:rsidR="00D41605" w:rsidRPr="006F04D6" w:rsidRDefault="00D41605" w:rsidP="003E1536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6F04D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6,11±0,014</w:t>
            </w:r>
          </w:p>
        </w:tc>
        <w:tc>
          <w:tcPr>
            <w:tcW w:w="2393" w:type="dxa"/>
          </w:tcPr>
          <w:p w:rsidR="00D41605" w:rsidRPr="006F04D6" w:rsidRDefault="00D41605" w:rsidP="003E1536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6F04D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36,8±4,5</w:t>
            </w:r>
          </w:p>
        </w:tc>
        <w:tc>
          <w:tcPr>
            <w:tcW w:w="2393" w:type="dxa"/>
          </w:tcPr>
          <w:p w:rsidR="00D41605" w:rsidRPr="006F04D6" w:rsidRDefault="00D41605" w:rsidP="003E1536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6F04D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6,9±0,16</w:t>
            </w:r>
          </w:p>
        </w:tc>
      </w:tr>
      <w:tr w:rsidR="00D41605" w:rsidRPr="006F04D6" w:rsidTr="003E1536">
        <w:trPr>
          <w:jc w:val="center"/>
        </w:trPr>
        <w:tc>
          <w:tcPr>
            <w:tcW w:w="2391" w:type="dxa"/>
          </w:tcPr>
          <w:p w:rsidR="00D41605" w:rsidRPr="006F04D6" w:rsidRDefault="00D41605" w:rsidP="003E1536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04D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4-а група n=10</w:t>
            </w:r>
          </w:p>
        </w:tc>
        <w:tc>
          <w:tcPr>
            <w:tcW w:w="2393" w:type="dxa"/>
          </w:tcPr>
          <w:p w:rsidR="00D41605" w:rsidRPr="006F04D6" w:rsidRDefault="00D41605" w:rsidP="003E1536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6F04D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5,92±0,03</w:t>
            </w:r>
          </w:p>
        </w:tc>
        <w:tc>
          <w:tcPr>
            <w:tcW w:w="2393" w:type="dxa"/>
          </w:tcPr>
          <w:p w:rsidR="00D41605" w:rsidRPr="006F04D6" w:rsidRDefault="00D41605" w:rsidP="003E1536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6F04D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31,5±5,3</w:t>
            </w:r>
          </w:p>
        </w:tc>
        <w:tc>
          <w:tcPr>
            <w:tcW w:w="2393" w:type="dxa"/>
          </w:tcPr>
          <w:p w:rsidR="00D41605" w:rsidRPr="006F04D6" w:rsidRDefault="00D41605" w:rsidP="003E1536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6F04D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6,3±0,01</w:t>
            </w:r>
          </w:p>
        </w:tc>
      </w:tr>
      <w:tr w:rsidR="00D41605" w:rsidRPr="006F04D6" w:rsidTr="003E1536">
        <w:trPr>
          <w:jc w:val="center"/>
        </w:trPr>
        <w:tc>
          <w:tcPr>
            <w:tcW w:w="2391" w:type="dxa"/>
          </w:tcPr>
          <w:p w:rsidR="00D41605" w:rsidRPr="003E1536" w:rsidRDefault="003E1536" w:rsidP="003E1536">
            <w:pPr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</w:t>
            </w:r>
          </w:p>
        </w:tc>
        <w:tc>
          <w:tcPr>
            <w:tcW w:w="2393" w:type="dxa"/>
          </w:tcPr>
          <w:p w:rsidR="00D41605" w:rsidRPr="003E1536" w:rsidRDefault="003E1536" w:rsidP="003E1536">
            <w:pPr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>1,3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&lt;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 xml:space="preserve">  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0,05</w:t>
            </w:r>
          </w:p>
          <w:p w:rsidR="00D41605" w:rsidRPr="003E1536" w:rsidRDefault="003E1536" w:rsidP="003E1536">
            <w:pPr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 xml:space="preserve">2,3 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&lt;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 xml:space="preserve"> 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0,05</w:t>
            </w:r>
          </w:p>
          <w:p w:rsidR="00D41605" w:rsidRPr="003E1536" w:rsidRDefault="003E1536" w:rsidP="003E1536">
            <w:pPr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 xml:space="preserve">1,4 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&lt;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 xml:space="preserve"> 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0,05</w:t>
            </w:r>
          </w:p>
          <w:p w:rsidR="00D41605" w:rsidRPr="003E1536" w:rsidRDefault="003E1536" w:rsidP="003E1536">
            <w:pPr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>2,4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&lt;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 xml:space="preserve">  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0,05</w:t>
            </w:r>
          </w:p>
        </w:tc>
        <w:tc>
          <w:tcPr>
            <w:tcW w:w="2393" w:type="dxa"/>
          </w:tcPr>
          <w:p w:rsidR="00D41605" w:rsidRPr="003E1536" w:rsidRDefault="003E1536" w:rsidP="003E1536">
            <w:pPr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 xml:space="preserve"> 1,3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&lt;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 xml:space="preserve">  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0,05</w:t>
            </w:r>
          </w:p>
          <w:p w:rsidR="00D41605" w:rsidRPr="003E1536" w:rsidRDefault="003E1536" w:rsidP="003E1536">
            <w:pPr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 xml:space="preserve">2,3 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&lt;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 xml:space="preserve"> 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0,05</w:t>
            </w:r>
          </w:p>
          <w:p w:rsidR="00D41605" w:rsidRPr="003E1536" w:rsidRDefault="003E1536" w:rsidP="003E1536">
            <w:pPr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 xml:space="preserve">1,4 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&lt;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 xml:space="preserve"> 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0,05</w:t>
            </w:r>
          </w:p>
          <w:p w:rsidR="00D41605" w:rsidRPr="003E1536" w:rsidRDefault="003E1536" w:rsidP="003E1536">
            <w:pPr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>2,4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&lt;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 xml:space="preserve">  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0,05</w:t>
            </w:r>
          </w:p>
        </w:tc>
        <w:tc>
          <w:tcPr>
            <w:tcW w:w="2393" w:type="dxa"/>
          </w:tcPr>
          <w:p w:rsidR="00D41605" w:rsidRPr="003E1536" w:rsidRDefault="003E1536" w:rsidP="003E1536">
            <w:pPr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>1,3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&lt;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 xml:space="preserve">  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0,05</w:t>
            </w:r>
          </w:p>
          <w:p w:rsidR="00D41605" w:rsidRPr="003E1536" w:rsidRDefault="003E1536" w:rsidP="003E1536">
            <w:pPr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 xml:space="preserve">2,3 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&lt;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 xml:space="preserve"> 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0,05</w:t>
            </w:r>
          </w:p>
          <w:p w:rsidR="00D41605" w:rsidRPr="003E1536" w:rsidRDefault="003E1536" w:rsidP="003E1536">
            <w:pPr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 xml:space="preserve">1,4 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&lt;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 xml:space="preserve"> 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0,05</w:t>
            </w:r>
          </w:p>
          <w:p w:rsidR="00D41605" w:rsidRPr="003E1536" w:rsidRDefault="003E1536" w:rsidP="003E1536">
            <w:pPr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>2,4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&lt;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 xml:space="preserve">  </w:t>
            </w:r>
            <w:r w:rsidRPr="003E153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0,05</w:t>
            </w:r>
          </w:p>
        </w:tc>
      </w:tr>
    </w:tbl>
    <w:p w:rsidR="003E1536" w:rsidRDefault="003E1536" w:rsidP="003E1536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E1536" w:rsidRPr="00A33085" w:rsidRDefault="003E1536" w:rsidP="003E1536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708AE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говорення результатів дослідження. Процеси змін відносного об’єму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фібриноїду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судин та строми ворсин характеризувалися змінами в бік їх підвищення та паралельно з розвитком ЗВУР плодів як при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одноплі</w:t>
      </w:r>
      <w:r w:rsidR="00D708AE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вагітності, так і при багатоплідній. </w:t>
      </w:r>
    </w:p>
    <w:p w:rsidR="003E1536" w:rsidRPr="00892B87" w:rsidRDefault="003E1536" w:rsidP="003E1536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892B8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спостереженнях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4-ої</w:t>
      </w:r>
      <w:r w:rsidRPr="00892B8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групи виявля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лися</w:t>
      </w:r>
      <w:r w:rsidRPr="00892B8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ознаки порушеного дозрівання ворсинча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</w:t>
      </w:r>
      <w:r w:rsidRPr="00892B87"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того хоріона</w:t>
      </w:r>
      <w:r w:rsidR="00F311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</w:t>
      </w:r>
      <w:r w:rsidRPr="00892B8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тлі виражених склеротичних 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892B8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нволютивних</w:t>
      </w:r>
      <w:proofErr w:type="spellEnd"/>
      <w:r w:rsidRPr="00892B8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процесів в судинному руслі плаценти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0A7A76" w:rsidRPr="006F04D6" w:rsidRDefault="003E1536" w:rsidP="00D708A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На відміну від одно плідній вагітності, що супроводжується ЗВУР, при багатоплідній вагітності з ЗВУР, поряд із склеротичними явищами спостерігаються явище недостатнього дозрівання плацент.</w:t>
      </w:r>
      <w:r w:rsidR="00D708A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Найвищій показник відносного об’єму судин ворсин спостерігається при </w:t>
      </w:r>
      <w:proofErr w:type="spellStart"/>
      <w:r w:rsidR="00D708AE">
        <w:rPr>
          <w:rFonts w:ascii="Times New Roman" w:hAnsi="Times New Roman" w:cs="Times New Roman"/>
          <w:color w:val="000000"/>
          <w:sz w:val="28"/>
          <w:szCs w:val="28"/>
          <w:lang w:val="uk-UA"/>
        </w:rPr>
        <w:t>одноплідній</w:t>
      </w:r>
      <w:proofErr w:type="spellEnd"/>
      <w:r w:rsidR="00D708A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вагітності з ЗВУР, що свідчить на користь підвищеного </w:t>
      </w:r>
      <w:proofErr w:type="spellStart"/>
      <w:r w:rsidR="00D708AE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ангіогенезу</w:t>
      </w:r>
      <w:proofErr w:type="spellEnd"/>
      <w:r w:rsidR="00D708A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В той же самий час відносний об’єм </w:t>
      </w:r>
      <w:proofErr w:type="spellStart"/>
      <w:r w:rsidR="00D708AE">
        <w:rPr>
          <w:rFonts w:ascii="Times New Roman" w:hAnsi="Times New Roman" w:cs="Times New Roman"/>
          <w:color w:val="000000"/>
          <w:sz w:val="28"/>
          <w:szCs w:val="28"/>
          <w:lang w:val="uk-UA"/>
        </w:rPr>
        <w:t>фібриноїдно</w:t>
      </w:r>
      <w:r w:rsidR="00F31178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</w:t>
      </w:r>
      <w:proofErr w:type="spellEnd"/>
      <w:r w:rsidR="00F311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некрозу</w:t>
      </w:r>
      <w:r w:rsidR="00D708A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плацентах супроводжується ЗВУР плоду. </w:t>
      </w:r>
    </w:p>
    <w:p w:rsidR="000A7A76" w:rsidRDefault="000A7A76" w:rsidP="006F04D6">
      <w:pPr>
        <w:spacing w:before="100" w:beforeAutospacing="1" w:line="360" w:lineRule="auto"/>
        <w:ind w:right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04D6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Висновки</w:t>
      </w:r>
      <w:r w:rsidR="00D708AE">
        <w:rPr>
          <w:rFonts w:ascii="Times New Roman" w:hAnsi="Times New Roman" w:cs="Times New Roman"/>
          <w:sz w:val="28"/>
          <w:szCs w:val="28"/>
          <w:lang w:val="uk-UA"/>
        </w:rPr>
        <w:t xml:space="preserve">.1. При багатоплідній вагітності </w:t>
      </w:r>
      <w:proofErr w:type="spellStart"/>
      <w:r w:rsidR="00D708AE">
        <w:rPr>
          <w:rFonts w:ascii="Times New Roman" w:hAnsi="Times New Roman" w:cs="Times New Roman"/>
          <w:sz w:val="28"/>
          <w:szCs w:val="28"/>
          <w:lang w:val="uk-UA"/>
        </w:rPr>
        <w:t>біхоріальною</w:t>
      </w:r>
      <w:proofErr w:type="spellEnd"/>
      <w:r w:rsidR="00D708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708AE">
        <w:rPr>
          <w:rFonts w:ascii="Times New Roman" w:hAnsi="Times New Roman" w:cs="Times New Roman"/>
          <w:sz w:val="28"/>
          <w:szCs w:val="28"/>
          <w:lang w:val="uk-UA"/>
        </w:rPr>
        <w:t>біамніотичною</w:t>
      </w:r>
      <w:proofErr w:type="spellEnd"/>
      <w:r w:rsidR="00D708AE">
        <w:rPr>
          <w:rFonts w:ascii="Times New Roman" w:hAnsi="Times New Roman" w:cs="Times New Roman"/>
          <w:sz w:val="28"/>
          <w:szCs w:val="28"/>
          <w:lang w:val="uk-UA"/>
        </w:rPr>
        <w:t xml:space="preserve"> двійнею, яка супроводжується затримкою внутрішньоутробного розвитку плода, так саме, як і при одно плідній вагітності та затримкою внутрішньоутробного розвитку плода спостерігаються статистично значущі вищі значення відносного об’єму судин хоріону, що свідчить на користь підвищеного </w:t>
      </w:r>
      <w:proofErr w:type="spellStart"/>
      <w:r w:rsidR="00D708AE">
        <w:rPr>
          <w:rFonts w:ascii="Times New Roman" w:hAnsi="Times New Roman" w:cs="Times New Roman"/>
          <w:sz w:val="28"/>
          <w:szCs w:val="28"/>
          <w:lang w:val="uk-UA"/>
        </w:rPr>
        <w:t>ангіогенезу</w:t>
      </w:r>
      <w:proofErr w:type="spellEnd"/>
      <w:r w:rsidR="00D708A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708AE" w:rsidRDefault="00D708AE" w:rsidP="00D708AE">
      <w:pPr>
        <w:spacing w:before="100" w:beforeAutospacing="1" w:line="360" w:lineRule="auto"/>
        <w:ind w:right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При багатоплідній вагітності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біхоріальною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біамніотичною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двійнею, яка супроводжується затримкою внутрішньоутробного розвитку плода, так саме, як і при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одн</w:t>
      </w:r>
      <w:r w:rsidR="001453B8">
        <w:rPr>
          <w:rFonts w:ascii="Times New Roman" w:hAnsi="Times New Roman" w:cs="Times New Roman"/>
          <w:sz w:val="28"/>
          <w:szCs w:val="28"/>
          <w:lang w:val="uk-UA"/>
        </w:rPr>
        <w:t>оплідній</w:t>
      </w:r>
      <w:proofErr w:type="spellEnd"/>
      <w:r w:rsidR="001453B8">
        <w:rPr>
          <w:rFonts w:ascii="Times New Roman" w:hAnsi="Times New Roman" w:cs="Times New Roman"/>
          <w:sz w:val="28"/>
          <w:szCs w:val="28"/>
          <w:lang w:val="uk-UA"/>
        </w:rPr>
        <w:t xml:space="preserve"> вагітності та затримці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внутрішньоутробного розвитку плода виявлені ознаки склерозування ворсин та підвищення відносного об’єму </w:t>
      </w:r>
      <w:proofErr w:type="spellStart"/>
      <w:r w:rsidR="006C2D57">
        <w:rPr>
          <w:rFonts w:ascii="Times New Roman" w:hAnsi="Times New Roman" w:cs="Times New Roman"/>
          <w:sz w:val="28"/>
          <w:szCs w:val="28"/>
          <w:lang w:val="uk-UA"/>
        </w:rPr>
        <w:t>фібри</w:t>
      </w:r>
      <w:r>
        <w:rPr>
          <w:rFonts w:ascii="Times New Roman" w:hAnsi="Times New Roman" w:cs="Times New Roman"/>
          <w:sz w:val="28"/>
          <w:szCs w:val="28"/>
          <w:lang w:val="uk-UA"/>
        </w:rPr>
        <w:t>ноїдного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некрозу. </w:t>
      </w:r>
    </w:p>
    <w:p w:rsidR="004E7C60" w:rsidRPr="004E7C60" w:rsidRDefault="001453B8" w:rsidP="004E7C60">
      <w:pPr>
        <w:spacing w:before="100" w:beforeAutospacing="1" w:line="360" w:lineRule="auto"/>
        <w:ind w:right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</w:t>
      </w:r>
      <w:r w:rsidRPr="001453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332C5" w:rsidRPr="004E7C60">
        <w:rPr>
          <w:rFonts w:ascii="Times New Roman" w:hAnsi="Times New Roman" w:cs="Times New Roman"/>
          <w:sz w:val="28"/>
          <w:szCs w:val="28"/>
          <w:lang w:val="uk-UA"/>
        </w:rPr>
        <w:t xml:space="preserve">орфогенез </w:t>
      </w:r>
      <w:proofErr w:type="spellStart"/>
      <w:r w:rsidR="00D332C5" w:rsidRPr="004E7C60">
        <w:rPr>
          <w:rFonts w:ascii="Times New Roman" w:hAnsi="Times New Roman" w:cs="Times New Roman"/>
          <w:sz w:val="28"/>
          <w:szCs w:val="28"/>
          <w:lang w:val="uk-UA"/>
        </w:rPr>
        <w:t>плацентації</w:t>
      </w:r>
      <w:proofErr w:type="spellEnd"/>
      <w:r w:rsidR="00D332C5" w:rsidRPr="004E7C60">
        <w:rPr>
          <w:rFonts w:ascii="Times New Roman" w:hAnsi="Times New Roman" w:cs="Times New Roman"/>
          <w:sz w:val="28"/>
          <w:szCs w:val="28"/>
          <w:lang w:val="uk-UA"/>
        </w:rPr>
        <w:t xml:space="preserve"> у жінок</w:t>
      </w:r>
      <w:r w:rsidR="004946F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332C5" w:rsidRPr="004E7C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7C60" w:rsidRPr="004E7C60">
        <w:rPr>
          <w:rFonts w:ascii="Times New Roman" w:hAnsi="Times New Roman" w:cs="Times New Roman"/>
          <w:sz w:val="28"/>
          <w:szCs w:val="28"/>
          <w:lang w:val="uk-UA"/>
        </w:rPr>
        <w:t>які мали затримку внутрішньоутробного розвитку плодів свідчить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 наявність</w:t>
      </w:r>
      <w:r w:rsidR="004E7C60" w:rsidRPr="004E7C60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D332C5" w:rsidRPr="004E7C60">
        <w:rPr>
          <w:rFonts w:ascii="Times New Roman" w:hAnsi="Times New Roman" w:cs="Times New Roman"/>
          <w:sz w:val="28"/>
          <w:szCs w:val="28"/>
          <w:lang w:val="uk-UA"/>
        </w:rPr>
        <w:t>тісн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D332C5" w:rsidRPr="004E7C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332C5" w:rsidRPr="004E7C60">
        <w:rPr>
          <w:rFonts w:ascii="Times New Roman" w:hAnsi="Times New Roman" w:cs="Times New Roman"/>
          <w:sz w:val="28"/>
          <w:szCs w:val="28"/>
          <w:lang w:val="uk-UA"/>
        </w:rPr>
        <w:t>епітеліально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–стромально-судинних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відношеннь</w:t>
      </w:r>
      <w:proofErr w:type="spellEnd"/>
      <w:r w:rsidR="004E7C60" w:rsidRPr="004E7C60">
        <w:rPr>
          <w:rFonts w:ascii="Times New Roman" w:hAnsi="Times New Roman" w:cs="Times New Roman"/>
          <w:sz w:val="28"/>
          <w:szCs w:val="28"/>
          <w:lang w:val="uk-UA"/>
        </w:rPr>
        <w:t xml:space="preserve">, які змінюються під </w:t>
      </w:r>
      <w:proofErr w:type="spellStart"/>
      <w:r w:rsidR="004E7C60" w:rsidRPr="004E7C60">
        <w:rPr>
          <w:rFonts w:ascii="Times New Roman" w:hAnsi="Times New Roman" w:cs="Times New Roman"/>
          <w:sz w:val="28"/>
          <w:szCs w:val="28"/>
          <w:lang w:val="uk-UA"/>
        </w:rPr>
        <w:t>вливом</w:t>
      </w:r>
      <w:proofErr w:type="spellEnd"/>
      <w:r w:rsidR="004E7C60" w:rsidRPr="004E7C60">
        <w:rPr>
          <w:rFonts w:ascii="Times New Roman" w:hAnsi="Times New Roman" w:cs="Times New Roman"/>
          <w:sz w:val="28"/>
          <w:szCs w:val="28"/>
          <w:lang w:val="uk-UA"/>
        </w:rPr>
        <w:t xml:space="preserve"> різних чинників підчас вагітності та віддзеркалюють компенсаторні механізми </w:t>
      </w:r>
      <w:proofErr w:type="spellStart"/>
      <w:r w:rsidR="004E7C60" w:rsidRPr="004E7C60">
        <w:rPr>
          <w:rFonts w:ascii="Times New Roman" w:hAnsi="Times New Roman" w:cs="Times New Roman"/>
          <w:sz w:val="28"/>
          <w:szCs w:val="28"/>
          <w:lang w:val="uk-UA"/>
        </w:rPr>
        <w:t>ангіогенезу</w:t>
      </w:r>
      <w:proofErr w:type="spellEnd"/>
      <w:r w:rsidR="004E7C60" w:rsidRPr="004E7C60">
        <w:rPr>
          <w:rFonts w:ascii="Times New Roman" w:hAnsi="Times New Roman" w:cs="Times New Roman"/>
          <w:sz w:val="28"/>
          <w:szCs w:val="28"/>
          <w:lang w:val="uk-UA"/>
        </w:rPr>
        <w:t xml:space="preserve"> на тлі склерозування судин ворсинчастого хоріону при доношеній вагітності. </w:t>
      </w:r>
    </w:p>
    <w:p w:rsidR="0079549C" w:rsidRPr="004E7C60" w:rsidRDefault="0079549C" w:rsidP="004E7C60">
      <w:pPr>
        <w:spacing w:before="100" w:beforeAutospacing="1" w:line="360" w:lineRule="auto"/>
        <w:ind w:right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7C60">
        <w:rPr>
          <w:rFonts w:ascii="Times New Roman" w:hAnsi="Times New Roman" w:cs="Times New Roman"/>
          <w:sz w:val="28"/>
          <w:szCs w:val="28"/>
          <w:lang w:val="uk-UA"/>
        </w:rPr>
        <w:t>Перспективність дослідження</w:t>
      </w:r>
      <w:r w:rsidR="004E7C60" w:rsidRPr="004E7C60">
        <w:rPr>
          <w:rFonts w:ascii="Times New Roman" w:hAnsi="Times New Roman" w:cs="Times New Roman"/>
          <w:sz w:val="28"/>
          <w:szCs w:val="28"/>
          <w:lang w:val="uk-UA"/>
        </w:rPr>
        <w:t xml:space="preserve">. Дане дослідження відкриває питання подальшого вивчення незрілих ворсин при багатоплідній вагітності, зв'язок </w:t>
      </w:r>
      <w:r w:rsidR="004946FD">
        <w:rPr>
          <w:rFonts w:ascii="Times New Roman" w:hAnsi="Times New Roman" w:cs="Times New Roman"/>
          <w:sz w:val="28"/>
          <w:szCs w:val="28"/>
          <w:lang w:val="uk-UA"/>
        </w:rPr>
        <w:t xml:space="preserve">процесів підвищеного </w:t>
      </w:r>
      <w:proofErr w:type="spellStart"/>
      <w:r w:rsidR="004E7C60" w:rsidRPr="004E7C60">
        <w:rPr>
          <w:rFonts w:ascii="Times New Roman" w:hAnsi="Times New Roman" w:cs="Times New Roman"/>
          <w:sz w:val="28"/>
          <w:szCs w:val="28"/>
          <w:lang w:val="uk-UA"/>
        </w:rPr>
        <w:t>судиноутворення</w:t>
      </w:r>
      <w:proofErr w:type="spellEnd"/>
      <w:r w:rsidR="004E7C60" w:rsidRPr="004E7C60">
        <w:rPr>
          <w:rFonts w:ascii="Times New Roman" w:hAnsi="Times New Roman" w:cs="Times New Roman"/>
          <w:sz w:val="28"/>
          <w:szCs w:val="28"/>
          <w:lang w:val="uk-UA"/>
        </w:rPr>
        <w:t xml:space="preserve"> в плаценті та вмісту колагену IV типу в базальних мембранах судин</w:t>
      </w:r>
      <w:r w:rsidR="00BE0CCA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BE0CCA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="00BE0CCA" w:rsidRPr="00BE0CCA">
        <w:rPr>
          <w:rFonts w:ascii="Times New Roman" w:hAnsi="Times New Roman" w:cs="Times New Roman"/>
          <w:sz w:val="28"/>
          <w:szCs w:val="28"/>
          <w:lang w:val="uk-UA"/>
        </w:rPr>
        <w:t>34</w:t>
      </w:r>
      <w:r w:rsidR="004E7C60" w:rsidRPr="004E7C6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0A7A76" w:rsidRPr="003F0070" w:rsidRDefault="000A7A76" w:rsidP="006F04D6">
      <w:pPr>
        <w:spacing w:before="100" w:beforeAutospacing="1" w:line="360" w:lineRule="auto"/>
        <w:ind w:right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0070">
        <w:rPr>
          <w:rFonts w:ascii="Times New Roman" w:hAnsi="Times New Roman" w:cs="Times New Roman"/>
          <w:sz w:val="28"/>
          <w:szCs w:val="28"/>
          <w:lang w:val="uk-UA"/>
        </w:rPr>
        <w:t>Список літератури</w:t>
      </w:r>
    </w:p>
    <w:p w:rsidR="0097205C" w:rsidRPr="003F0070" w:rsidRDefault="003F0070" w:rsidP="006F04D6">
      <w:pPr>
        <w:spacing w:before="100" w:beforeAutospacing="1" w:line="360" w:lineRule="auto"/>
        <w:ind w:right="567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="00D7370E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97205C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Батырханов</w:t>
      </w:r>
      <w:proofErr w:type="spellEnd"/>
      <w:r w:rsidR="0097205C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М.С. Роль фосфолипидного фактора активации тромбоцитов во вспомогательных репродуктивных технологиях // </w:t>
      </w:r>
      <w:proofErr w:type="spellStart"/>
      <w:r w:rsidR="0097205C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Пробл</w:t>
      </w:r>
      <w:proofErr w:type="gramStart"/>
      <w:r w:rsidR="0097205C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.р</w:t>
      </w:r>
      <w:proofErr w:type="gramEnd"/>
      <w:r w:rsidR="0097205C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епрод</w:t>
      </w:r>
      <w:proofErr w:type="spellEnd"/>
      <w:r w:rsidR="0097205C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2007. – Т. 3, № 3. – </w:t>
      </w:r>
      <w:proofErr w:type="gramStart"/>
      <w:r w:rsidR="0097205C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С.29-31.].</w:t>
      </w:r>
      <w:proofErr w:type="gramEnd"/>
    </w:p>
    <w:p w:rsidR="00975CBB" w:rsidRPr="003F0070" w:rsidRDefault="003F0070" w:rsidP="006F04D6">
      <w:pPr>
        <w:spacing w:before="100" w:beforeAutospacing="1" w:line="360" w:lineRule="auto"/>
        <w:ind w:right="567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proofErr w:type="spellStart"/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.Стрижаков</w:t>
      </w:r>
      <w:proofErr w:type="spellEnd"/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А.Н., Давидов А.И., </w:t>
      </w:r>
      <w:proofErr w:type="spellStart"/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Белоцерковцева</w:t>
      </w:r>
      <w:proofErr w:type="spellEnd"/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Л.Д., </w:t>
      </w:r>
      <w:proofErr w:type="spellStart"/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Клинические</w:t>
      </w:r>
      <w:proofErr w:type="spellEnd"/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лекции</w:t>
      </w:r>
      <w:proofErr w:type="spellEnd"/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 акушерству и </w:t>
      </w:r>
      <w:proofErr w:type="spellStart"/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гинекологии.-</w:t>
      </w:r>
      <w:proofErr w:type="spellEnd"/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М.</w:t>
      </w:r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:« Медицина», 2000.</w:t>
      </w:r>
    </w:p>
    <w:p w:rsidR="00975CBB" w:rsidRPr="003F0070" w:rsidRDefault="003F0070" w:rsidP="006F04D6">
      <w:pPr>
        <w:spacing w:before="100" w:beforeAutospacing="1" w:line="360" w:lineRule="auto"/>
        <w:ind w:right="567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3</w:t>
      </w:r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.Тютюнник В.Л. Хроническая плацентарная недостаточность при бактериальной и вирусной инфекции ( </w:t>
      </w:r>
      <w:proofErr w:type="spellStart"/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патогенех</w:t>
      </w:r>
      <w:proofErr w:type="gramStart"/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,д</w:t>
      </w:r>
      <w:proofErr w:type="gramEnd"/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иагностика</w:t>
      </w:r>
      <w:proofErr w:type="spellEnd"/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профилактика,лечение</w:t>
      </w:r>
      <w:proofErr w:type="spellEnd"/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): </w:t>
      </w:r>
      <w:proofErr w:type="spellStart"/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Автореф</w:t>
      </w:r>
      <w:proofErr w:type="spellEnd"/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… д-ра </w:t>
      </w:r>
      <w:proofErr w:type="spellStart"/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мед</w:t>
      </w:r>
      <w:proofErr w:type="gramStart"/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.н</w:t>
      </w:r>
      <w:proofErr w:type="gramEnd"/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аук</w:t>
      </w:r>
      <w:proofErr w:type="spellEnd"/>
      <w:r w:rsidR="00975CBB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. – М.,2002.</w:t>
      </w:r>
    </w:p>
    <w:p w:rsidR="0086527F" w:rsidRPr="003F0070" w:rsidRDefault="003F0070" w:rsidP="006F04D6">
      <w:pPr>
        <w:spacing w:before="100" w:beforeAutospacing="1" w:line="360" w:lineRule="auto"/>
        <w:ind w:right="567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4</w:t>
      </w:r>
      <w:r w:rsidR="0086527F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.Лукьянова Е.В., О.И. Михайлова, В.Л. </w:t>
      </w:r>
      <w:proofErr w:type="spellStart"/>
      <w:r w:rsidR="0086527F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Тютюнник</w:t>
      </w:r>
      <w:proofErr w:type="spellEnd"/>
      <w:r w:rsidR="0086527F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., Состояние </w:t>
      </w:r>
      <w:proofErr w:type="spellStart"/>
      <w:r w:rsidR="0086527F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фетоплацентарного</w:t>
      </w:r>
      <w:proofErr w:type="spellEnd"/>
      <w:r w:rsidR="0086527F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комплекса при различных вариантах нарушений формирования ворсинчатого дерева // </w:t>
      </w:r>
      <w:proofErr w:type="spellStart"/>
      <w:proofErr w:type="gramStart"/>
      <w:r w:rsidR="0086527F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Акуш</w:t>
      </w:r>
      <w:proofErr w:type="spellEnd"/>
      <w:r w:rsidR="0086527F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. и</w:t>
      </w:r>
      <w:proofErr w:type="gramEnd"/>
      <w:r w:rsidR="0086527F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6527F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гин</w:t>
      </w:r>
      <w:proofErr w:type="spellEnd"/>
      <w:r w:rsidR="0086527F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. -2011. - №1. – С.27-31.</w:t>
      </w:r>
    </w:p>
    <w:p w:rsidR="00E54CB0" w:rsidRPr="003F0070" w:rsidRDefault="003F0070" w:rsidP="006F04D6">
      <w:pPr>
        <w:spacing w:before="100" w:beforeAutospacing="1" w:line="360" w:lineRule="auto"/>
        <w:ind w:right="567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86527F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5B7ED6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6527F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Кулаков В.И.,</w:t>
      </w:r>
      <w:r w:rsidR="00E54CB0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Орджоникидзе Н.В., </w:t>
      </w:r>
      <w:proofErr w:type="spellStart"/>
      <w:r w:rsidR="00E54CB0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Тютюнник</w:t>
      </w:r>
      <w:proofErr w:type="spellEnd"/>
      <w:r w:rsidR="00E54CB0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В.Л.</w:t>
      </w:r>
      <w:r w:rsidR="007C2564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54CB0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Плацентарная недостаточность и инфекция: Руководство для врачей. – М., 2004.</w:t>
      </w:r>
    </w:p>
    <w:p w:rsidR="005B7ED6" w:rsidRPr="003F0070" w:rsidRDefault="003F0070" w:rsidP="006F04D6">
      <w:pPr>
        <w:spacing w:before="100" w:beforeAutospacing="1" w:line="360" w:lineRule="auto"/>
        <w:ind w:right="567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6</w:t>
      </w:r>
      <w:r w:rsidR="005B7ED6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5B7ED6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>Милованов</w:t>
      </w:r>
      <w:proofErr w:type="spellEnd"/>
      <w:r w:rsidR="005B7ED6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А.П., Ерофеева Л.М., Золотухина И.А., Александрович Н.В. Морфогенез плаценты человека в </w:t>
      </w:r>
      <w:r w:rsidR="005B7ED6" w:rsidRPr="003F007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</w:t>
      </w:r>
      <w:r w:rsidR="005B7ED6" w:rsidRPr="003F00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триместре беременности // Морфология. -2011. -№2. –С.72-76.</w:t>
      </w:r>
    </w:p>
    <w:p w:rsidR="0086527F" w:rsidRPr="003F0070" w:rsidRDefault="003F0070" w:rsidP="006F04D6">
      <w:pPr>
        <w:spacing w:before="100" w:beforeAutospacing="1" w:line="360" w:lineRule="auto"/>
        <w:ind w:right="567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7</w:t>
      </w:r>
      <w:r w:rsidR="00E54CB0" w:rsidRPr="003F007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="00D5748E" w:rsidRPr="003F007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E54CB0" w:rsidRPr="003F007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Hildebrandt </w:t>
      </w:r>
      <w:proofErr w:type="spellStart"/>
      <w:r w:rsidR="00E54CB0" w:rsidRPr="003F007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V.A.,</w:t>
      </w:r>
      <w:r w:rsidR="00D5748E" w:rsidRPr="003F007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Babschkin</w:t>
      </w:r>
      <w:proofErr w:type="spellEnd"/>
      <w:r w:rsidR="00D5748E" w:rsidRPr="003F007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="00D5748E" w:rsidRPr="003F007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J.S.,Koos</w:t>
      </w:r>
      <w:proofErr w:type="spellEnd"/>
      <w:r w:rsidR="00D5748E" w:rsidRPr="003F007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R.D. et al. Developmental regulation of vascular endothelial growth /permeability factor messenger ribonucleic acid levels in and </w:t>
      </w:r>
      <w:proofErr w:type="spellStart"/>
      <w:r w:rsidR="00D5748E" w:rsidRPr="003F007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vascularization</w:t>
      </w:r>
      <w:proofErr w:type="spellEnd"/>
      <w:r w:rsidR="00D5748E" w:rsidRPr="003F007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of the </w:t>
      </w:r>
      <w:proofErr w:type="spellStart"/>
      <w:r w:rsidR="00D5748E" w:rsidRPr="003F007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villjus</w:t>
      </w:r>
      <w:proofErr w:type="spellEnd"/>
      <w:r w:rsidR="00D5748E" w:rsidRPr="003F007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placenta during baboon pregnancy // Endocrinology. – 2001. – Vol. 142, № 5. – P. 2050-2057.</w:t>
      </w:r>
    </w:p>
    <w:p w:rsidR="006C2D57" w:rsidRPr="003F0070" w:rsidRDefault="003F0070" w:rsidP="006C2D57">
      <w:pPr>
        <w:spacing w:before="100" w:beforeAutospacing="1" w:line="360" w:lineRule="auto"/>
        <w:ind w:right="567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8</w:t>
      </w:r>
      <w:r w:rsidR="00EC7114" w:rsidRPr="003F007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Waugh J., </w:t>
      </w:r>
      <w:proofErr w:type="spellStart"/>
      <w:r w:rsidR="00EC7114" w:rsidRPr="003F007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Kilby</w:t>
      </w:r>
      <w:proofErr w:type="spellEnd"/>
      <w:r w:rsidR="00EC7114" w:rsidRPr="003F007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M. Intrauterine growth restriction: diagnosis and management// Hosp. Med. – 2001. – Vol. 62, № 4. – P. 214-221. </w:t>
      </w:r>
    </w:p>
    <w:p w:rsidR="0097205C" w:rsidRPr="003F0070" w:rsidRDefault="003F0070" w:rsidP="006C2D57">
      <w:pPr>
        <w:spacing w:before="100" w:beforeAutospacing="1" w:line="360" w:lineRule="auto"/>
        <w:ind w:right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9</w:t>
      </w:r>
      <w:r w:rsidR="0097205C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  <w:r w:rsidR="00D7370E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97205C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Лілі</w:t>
      </w:r>
      <w:proofErr w:type="spellEnd"/>
      <w:r w:rsidR="0097205C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Р. </w:t>
      </w:r>
      <w:proofErr w:type="spellStart"/>
      <w:r w:rsidR="0097205C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Патогістологічна</w:t>
      </w:r>
      <w:proofErr w:type="spellEnd"/>
      <w:r w:rsidR="0097205C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97205C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техніка</w:t>
      </w:r>
      <w:proofErr w:type="spellEnd"/>
      <w:r w:rsidR="0097205C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97205C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</w:t>
      </w:r>
      <w:proofErr w:type="spellEnd"/>
      <w:r w:rsidR="0097205C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практична гистохимия.-М.:</w:t>
      </w:r>
      <w:proofErr w:type="gramStart"/>
      <w:r w:rsidR="0097205C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Св</w:t>
      </w:r>
      <w:proofErr w:type="gramEnd"/>
      <w:r w:rsidR="0097205C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іт,1960.</w:t>
      </w:r>
      <w:r w:rsidR="0097205C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97205C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648с.</w:t>
      </w:r>
    </w:p>
    <w:p w:rsidR="0097205C" w:rsidRPr="003F0070" w:rsidRDefault="003F0070" w:rsidP="006C2D57">
      <w:pPr>
        <w:spacing w:before="100" w:beforeAutospacing="1" w:line="360" w:lineRule="auto"/>
        <w:ind w:right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10</w:t>
      </w:r>
      <w:r w:rsidR="0097205C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  <w:r w:rsidR="00D7370E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97205C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Автандилов</w:t>
      </w:r>
      <w:proofErr w:type="spellEnd"/>
      <w:r w:rsidR="0097205C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Г.Г. </w:t>
      </w:r>
      <w:proofErr w:type="spellStart"/>
      <w:r w:rsidR="0097205C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Медична</w:t>
      </w:r>
      <w:proofErr w:type="spellEnd"/>
      <w:r w:rsidR="0097205C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97205C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морфометрія</w:t>
      </w:r>
      <w:proofErr w:type="spellEnd"/>
      <w:r w:rsidR="0097205C" w:rsidRPr="003F0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/ М.: Медицина, 1990. - 384 с.</w:t>
      </w:r>
    </w:p>
    <w:p w:rsidR="003F0070" w:rsidRPr="003F0070" w:rsidRDefault="003F0070" w:rsidP="006C2D57">
      <w:pPr>
        <w:spacing w:before="100" w:beforeAutospacing="1" w:line="360" w:lineRule="auto"/>
        <w:ind w:right="567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6C2D57" w:rsidRPr="006F04D6" w:rsidRDefault="006C2D57" w:rsidP="006C2D57">
      <w:pPr>
        <w:spacing w:before="100" w:beforeAutospacing="1" w:line="360" w:lineRule="auto"/>
        <w:ind w:right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7CB0">
        <w:rPr>
          <w:rFonts w:ascii="Times New Roman" w:hAnsi="Times New Roman" w:cs="Times New Roman"/>
          <w:sz w:val="28"/>
          <w:szCs w:val="28"/>
          <w:lang w:val="uk-UA"/>
        </w:rPr>
        <w:t xml:space="preserve">ХАРАКТЕРИСТИКА СТАНУ ВОРСИНЧАСТОГО ХОРІОНУ ПЛАЦЕНТ ПРИ </w:t>
      </w:r>
      <w:r w:rsidRPr="006C2D57">
        <w:rPr>
          <w:rFonts w:ascii="Times New Roman" w:hAnsi="Times New Roman" w:cs="Times New Roman"/>
          <w:sz w:val="28"/>
          <w:szCs w:val="28"/>
          <w:lang w:val="uk-UA"/>
        </w:rPr>
        <w:t>БАГАТОПЛІДНІ</w:t>
      </w:r>
      <w:r w:rsidRPr="00177CB0">
        <w:rPr>
          <w:rFonts w:ascii="Times New Roman" w:hAnsi="Times New Roman" w:cs="Times New Roman"/>
          <w:sz w:val="28"/>
          <w:szCs w:val="28"/>
          <w:lang w:val="uk-UA"/>
        </w:rPr>
        <w:t>Й ВАГІТНОСТІ БІХОРІАЛЬНОЮ БІАМНІТИЧНОЮ ДВІЙНЕЮ</w:t>
      </w:r>
    </w:p>
    <w:p w:rsidR="006C2D57" w:rsidRPr="006F04D6" w:rsidRDefault="006C2D57" w:rsidP="006C2D57">
      <w:pPr>
        <w:spacing w:before="100" w:beforeAutospacing="1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F04D6">
        <w:rPr>
          <w:rFonts w:ascii="Times New Roman" w:hAnsi="Times New Roman" w:cs="Times New Roman"/>
          <w:sz w:val="28"/>
          <w:szCs w:val="28"/>
          <w:lang w:val="uk-UA"/>
        </w:rPr>
        <w:t>А.В.Сенаторова, І.В.Сорокіна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F04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О.О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Ріга</w:t>
      </w:r>
      <w:proofErr w:type="spellEnd"/>
    </w:p>
    <w:p w:rsidR="00706303" w:rsidRDefault="00C1370B" w:rsidP="006F04D6">
      <w:pPr>
        <w:spacing w:before="100" w:beforeAutospacing="1" w:line="360" w:lineRule="auto"/>
        <w:ind w:right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04D6">
        <w:rPr>
          <w:rFonts w:ascii="Times New Roman" w:hAnsi="Times New Roman" w:cs="Times New Roman"/>
          <w:sz w:val="28"/>
          <w:szCs w:val="28"/>
          <w:lang w:val="uk-UA"/>
        </w:rPr>
        <w:t>Резюме</w:t>
      </w:r>
      <w:r w:rsidR="004946F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332C5" w:rsidRPr="006F04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46FD">
        <w:rPr>
          <w:rFonts w:ascii="Times New Roman" w:hAnsi="Times New Roman" w:cs="Times New Roman"/>
          <w:sz w:val="28"/>
          <w:szCs w:val="28"/>
          <w:lang w:val="uk-UA"/>
        </w:rPr>
        <w:t>Вивчався морфологічний стан ворсинчастого хоріону з визначення</w:t>
      </w:r>
      <w:r w:rsidR="0070630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946FD">
        <w:rPr>
          <w:rFonts w:ascii="Times New Roman" w:hAnsi="Times New Roman" w:cs="Times New Roman"/>
          <w:sz w:val="28"/>
          <w:szCs w:val="28"/>
          <w:lang w:val="uk-UA"/>
        </w:rPr>
        <w:t xml:space="preserve"> відносного об’єму його структурних компонентів у 39 жінок з затримкою внутрішньоутробного розвитку плоду та без</w:t>
      </w:r>
      <w:r w:rsidR="001453B8">
        <w:rPr>
          <w:rFonts w:ascii="Times New Roman" w:hAnsi="Times New Roman" w:cs="Times New Roman"/>
          <w:sz w:val="28"/>
          <w:szCs w:val="28"/>
          <w:lang w:val="uk-UA"/>
        </w:rPr>
        <w:t xml:space="preserve"> ЗВУР</w:t>
      </w:r>
      <w:r w:rsidR="004946FD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="004946FD">
        <w:rPr>
          <w:rFonts w:ascii="Times New Roman" w:hAnsi="Times New Roman" w:cs="Times New Roman"/>
          <w:sz w:val="28"/>
          <w:szCs w:val="28"/>
          <w:lang w:val="uk-UA"/>
        </w:rPr>
        <w:t>одноплідній</w:t>
      </w:r>
      <w:proofErr w:type="spellEnd"/>
      <w:r w:rsidR="004946FD">
        <w:rPr>
          <w:rFonts w:ascii="Times New Roman" w:hAnsi="Times New Roman" w:cs="Times New Roman"/>
          <w:sz w:val="28"/>
          <w:szCs w:val="28"/>
          <w:lang w:val="uk-UA"/>
        </w:rPr>
        <w:t xml:space="preserve"> вагітності та при багатоплідній </w:t>
      </w:r>
      <w:proofErr w:type="spellStart"/>
      <w:r w:rsidR="004946FD">
        <w:rPr>
          <w:rFonts w:ascii="Times New Roman" w:hAnsi="Times New Roman" w:cs="Times New Roman"/>
          <w:sz w:val="28"/>
          <w:szCs w:val="28"/>
          <w:lang w:val="uk-UA"/>
        </w:rPr>
        <w:t>біхоріальною</w:t>
      </w:r>
      <w:proofErr w:type="spellEnd"/>
      <w:r w:rsidR="00494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946FD">
        <w:rPr>
          <w:rFonts w:ascii="Times New Roman" w:hAnsi="Times New Roman" w:cs="Times New Roman"/>
          <w:sz w:val="28"/>
          <w:szCs w:val="28"/>
          <w:lang w:val="uk-UA"/>
        </w:rPr>
        <w:t>біамніотичною</w:t>
      </w:r>
      <w:proofErr w:type="spellEnd"/>
      <w:r w:rsidR="004946FD">
        <w:rPr>
          <w:rFonts w:ascii="Times New Roman" w:hAnsi="Times New Roman" w:cs="Times New Roman"/>
          <w:sz w:val="28"/>
          <w:szCs w:val="28"/>
          <w:lang w:val="uk-UA"/>
        </w:rPr>
        <w:t xml:space="preserve"> двійнею. Виявлені процеси підвищеного </w:t>
      </w:r>
      <w:proofErr w:type="spellStart"/>
      <w:r w:rsidR="004946FD">
        <w:rPr>
          <w:rFonts w:ascii="Times New Roman" w:hAnsi="Times New Roman" w:cs="Times New Roman"/>
          <w:sz w:val="28"/>
          <w:szCs w:val="28"/>
          <w:lang w:val="uk-UA"/>
        </w:rPr>
        <w:t>ангіогенезу</w:t>
      </w:r>
      <w:proofErr w:type="spellEnd"/>
      <w:r w:rsidR="004946FD">
        <w:rPr>
          <w:rFonts w:ascii="Times New Roman" w:hAnsi="Times New Roman" w:cs="Times New Roman"/>
          <w:sz w:val="28"/>
          <w:szCs w:val="28"/>
          <w:lang w:val="uk-UA"/>
        </w:rPr>
        <w:t xml:space="preserve"> на тлі склерозування судин ворсинчастого хоріону та затримки </w:t>
      </w:r>
      <w:r w:rsidR="004946F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внутрішньоутробного розвитку плодів. Крім того, при багатоплідній вагітності із затримкою розвитку плодів спостерігалися явище нерозвиненості судин ворсинчастого хоріону. </w:t>
      </w:r>
    </w:p>
    <w:p w:rsidR="00C1370B" w:rsidRPr="006F04D6" w:rsidRDefault="008167F2" w:rsidP="006F04D6">
      <w:pPr>
        <w:spacing w:before="100" w:beforeAutospacing="1" w:line="360" w:lineRule="auto"/>
        <w:ind w:right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04D6">
        <w:rPr>
          <w:rFonts w:ascii="Times New Roman" w:hAnsi="Times New Roman" w:cs="Times New Roman"/>
          <w:sz w:val="28"/>
          <w:szCs w:val="28"/>
          <w:lang w:val="uk-UA"/>
        </w:rPr>
        <w:t>Ключо</w:t>
      </w:r>
      <w:r w:rsidR="00C1370B" w:rsidRPr="006F04D6">
        <w:rPr>
          <w:rFonts w:ascii="Times New Roman" w:hAnsi="Times New Roman" w:cs="Times New Roman"/>
          <w:sz w:val="28"/>
          <w:szCs w:val="28"/>
          <w:lang w:val="uk-UA"/>
        </w:rPr>
        <w:t>ві слова</w:t>
      </w:r>
      <w:r w:rsidR="006C2D57">
        <w:rPr>
          <w:rFonts w:ascii="Times New Roman" w:hAnsi="Times New Roman" w:cs="Times New Roman"/>
          <w:sz w:val="28"/>
          <w:szCs w:val="28"/>
          <w:lang w:val="uk-UA"/>
        </w:rPr>
        <w:t>. Ворсинчастий хоріон, плацента, багатоплідна вагітність</w:t>
      </w:r>
    </w:p>
    <w:p w:rsidR="004946FD" w:rsidRDefault="004946FD" w:rsidP="006F04D6">
      <w:pPr>
        <w:spacing w:before="100" w:beforeAutospacing="1" w:line="360" w:lineRule="auto"/>
        <w:ind w:right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46FD" w:rsidRPr="00706303" w:rsidRDefault="004946FD" w:rsidP="004946FD">
      <w:pPr>
        <w:spacing w:before="100" w:beforeAutospacing="1" w:line="360" w:lineRule="auto"/>
        <w:ind w:right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06303">
        <w:rPr>
          <w:rFonts w:ascii="Times New Roman" w:hAnsi="Times New Roman" w:cs="Times New Roman"/>
          <w:sz w:val="28"/>
          <w:szCs w:val="28"/>
        </w:rPr>
        <w:t>ХАРАКТЕРИСТИКА СОСТОЯНИЯ ВОРСИНЧАТОГО ХОРИОНА ПЛАЦЕНТ ПРИ МНОГОПЛОДНОЙ БЕРЕМЕННОСТИ БИХОРИАЛЬНОЙ БИАМНИОТИЧЕСКОЙ ДВОЙНЕ</w:t>
      </w:r>
    </w:p>
    <w:p w:rsidR="004946FD" w:rsidRPr="00706303" w:rsidRDefault="004946FD" w:rsidP="004946FD">
      <w:pPr>
        <w:spacing w:before="100" w:beforeAutospacing="1"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706303">
        <w:rPr>
          <w:rFonts w:ascii="Times New Roman" w:hAnsi="Times New Roman" w:cs="Times New Roman"/>
          <w:sz w:val="28"/>
          <w:szCs w:val="28"/>
        </w:rPr>
        <w:t>А.В.Сенаторова</w:t>
      </w:r>
      <w:proofErr w:type="spellEnd"/>
      <w:r w:rsidRPr="00706303">
        <w:rPr>
          <w:rFonts w:ascii="Times New Roman" w:hAnsi="Times New Roman" w:cs="Times New Roman"/>
          <w:sz w:val="28"/>
          <w:szCs w:val="28"/>
        </w:rPr>
        <w:t>, И.В.Сорокина, Е.А.Рига</w:t>
      </w:r>
    </w:p>
    <w:p w:rsidR="008167F2" w:rsidRPr="00706303" w:rsidRDefault="004946FD" w:rsidP="00706303">
      <w:pPr>
        <w:spacing w:before="100" w:beforeAutospacing="1" w:line="360" w:lineRule="auto"/>
        <w:ind w:right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06303">
        <w:rPr>
          <w:rFonts w:ascii="Times New Roman" w:hAnsi="Times New Roman" w:cs="Times New Roman"/>
          <w:sz w:val="28"/>
          <w:szCs w:val="28"/>
        </w:rPr>
        <w:t>Резюме. Изучалось морфологическое с</w:t>
      </w:r>
      <w:r w:rsidR="00706303" w:rsidRPr="00706303">
        <w:rPr>
          <w:rFonts w:ascii="Times New Roman" w:hAnsi="Times New Roman" w:cs="Times New Roman"/>
          <w:sz w:val="28"/>
          <w:szCs w:val="28"/>
        </w:rPr>
        <w:t xml:space="preserve">остояние ворсинчатого хориона с определением относительного объема его структурных компонентов у </w:t>
      </w:r>
      <w:r w:rsidRPr="00706303">
        <w:rPr>
          <w:rFonts w:ascii="Times New Roman" w:hAnsi="Times New Roman" w:cs="Times New Roman"/>
          <w:sz w:val="28"/>
          <w:szCs w:val="28"/>
        </w:rPr>
        <w:t>39 ж</w:t>
      </w:r>
      <w:r w:rsidR="00706303" w:rsidRPr="00706303">
        <w:rPr>
          <w:rFonts w:ascii="Times New Roman" w:hAnsi="Times New Roman" w:cs="Times New Roman"/>
          <w:sz w:val="28"/>
          <w:szCs w:val="28"/>
        </w:rPr>
        <w:t>енщин с задержкой внутриутробного развития плода и без</w:t>
      </w:r>
      <w:r w:rsidR="008A39E7">
        <w:rPr>
          <w:rFonts w:ascii="Times New Roman" w:hAnsi="Times New Roman" w:cs="Times New Roman"/>
          <w:sz w:val="28"/>
          <w:szCs w:val="28"/>
          <w:lang w:val="uk-UA"/>
        </w:rPr>
        <w:t xml:space="preserve"> ЗВУР</w:t>
      </w:r>
      <w:r w:rsidR="00706303" w:rsidRPr="00706303">
        <w:rPr>
          <w:rFonts w:ascii="Times New Roman" w:hAnsi="Times New Roman" w:cs="Times New Roman"/>
          <w:sz w:val="28"/>
          <w:szCs w:val="28"/>
        </w:rPr>
        <w:t xml:space="preserve"> при одноплодной беременности и при многоплодной беременности </w:t>
      </w:r>
      <w:proofErr w:type="spellStart"/>
      <w:r w:rsidR="00706303" w:rsidRPr="00706303">
        <w:rPr>
          <w:rFonts w:ascii="Times New Roman" w:hAnsi="Times New Roman" w:cs="Times New Roman"/>
          <w:sz w:val="28"/>
          <w:szCs w:val="28"/>
        </w:rPr>
        <w:t>бихориальной</w:t>
      </w:r>
      <w:proofErr w:type="spellEnd"/>
      <w:r w:rsidR="00706303" w:rsidRPr="007063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06303" w:rsidRPr="00706303">
        <w:rPr>
          <w:rFonts w:ascii="Times New Roman" w:hAnsi="Times New Roman" w:cs="Times New Roman"/>
          <w:sz w:val="28"/>
          <w:szCs w:val="28"/>
        </w:rPr>
        <w:t>биамниотической</w:t>
      </w:r>
      <w:proofErr w:type="spellEnd"/>
      <w:r w:rsidR="00706303" w:rsidRPr="00706303">
        <w:rPr>
          <w:rFonts w:ascii="Times New Roman" w:hAnsi="Times New Roman" w:cs="Times New Roman"/>
          <w:sz w:val="28"/>
          <w:szCs w:val="28"/>
        </w:rPr>
        <w:t xml:space="preserve"> двойней. Выявлены процессы повышенного </w:t>
      </w:r>
      <w:proofErr w:type="spellStart"/>
      <w:r w:rsidR="00706303" w:rsidRPr="00706303">
        <w:rPr>
          <w:rFonts w:ascii="Times New Roman" w:hAnsi="Times New Roman" w:cs="Times New Roman"/>
          <w:sz w:val="28"/>
          <w:szCs w:val="28"/>
        </w:rPr>
        <w:t>ангиогенеза</w:t>
      </w:r>
      <w:proofErr w:type="spellEnd"/>
      <w:r w:rsidR="00706303" w:rsidRPr="007063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gramStart"/>
      <w:r w:rsidR="00706303" w:rsidRPr="00706303">
        <w:rPr>
          <w:rFonts w:ascii="Times New Roman" w:hAnsi="Times New Roman" w:cs="Times New Roman"/>
          <w:sz w:val="28"/>
          <w:szCs w:val="28"/>
        </w:rPr>
        <w:t>фоне</w:t>
      </w:r>
      <w:proofErr w:type="gramEnd"/>
      <w:r w:rsidR="00706303" w:rsidRPr="007063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06303" w:rsidRPr="00706303">
        <w:rPr>
          <w:rFonts w:ascii="Times New Roman" w:hAnsi="Times New Roman" w:cs="Times New Roman"/>
          <w:sz w:val="28"/>
          <w:szCs w:val="28"/>
        </w:rPr>
        <w:t>склерозирования</w:t>
      </w:r>
      <w:proofErr w:type="spellEnd"/>
      <w:r w:rsidR="00706303" w:rsidRPr="00706303">
        <w:rPr>
          <w:rFonts w:ascii="Times New Roman" w:hAnsi="Times New Roman" w:cs="Times New Roman"/>
          <w:sz w:val="28"/>
          <w:szCs w:val="28"/>
        </w:rPr>
        <w:t xml:space="preserve"> сосудов ворсинчатого хориона та задержки внутриутробного развития плодов. Более того, при многоплодной беременности с задержкой внутриутробного развития плода наблюдались явления незрелости сосудов ворсинчатого хориона. </w:t>
      </w:r>
    </w:p>
    <w:p w:rsidR="008167F2" w:rsidRPr="00706303" w:rsidRDefault="008167F2" w:rsidP="006F04D6">
      <w:pPr>
        <w:spacing w:before="100" w:beforeAutospacing="1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06303">
        <w:rPr>
          <w:rFonts w:ascii="Times New Roman" w:hAnsi="Times New Roman" w:cs="Times New Roman"/>
          <w:sz w:val="28"/>
          <w:szCs w:val="28"/>
        </w:rPr>
        <w:t>Ключевые слова</w:t>
      </w:r>
      <w:r w:rsidR="00706303" w:rsidRPr="00706303">
        <w:rPr>
          <w:rFonts w:ascii="Times New Roman" w:hAnsi="Times New Roman" w:cs="Times New Roman"/>
          <w:sz w:val="28"/>
          <w:szCs w:val="28"/>
        </w:rPr>
        <w:t>. Ворсинчатый хорион, плацента, многоплодная беременность</w:t>
      </w:r>
    </w:p>
    <w:p w:rsidR="00BD0F43" w:rsidRDefault="00BD0F43" w:rsidP="00BD0F43">
      <w:pPr>
        <w:spacing w:before="100" w:beforeAutospacing="1" w:line="360" w:lineRule="auto"/>
        <w:ind w:right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BD0F43" w:rsidRDefault="00BD0F43" w:rsidP="003E1536">
      <w:pPr>
        <w:spacing w:before="100" w:beforeAutospacing="1" w:line="360" w:lineRule="auto"/>
        <w:ind w:right="567"/>
        <w:contextualSpacing/>
        <w:rPr>
          <w:rFonts w:ascii="Times New Roman" w:hAnsi="Times New Roman" w:cs="Times New Roman"/>
          <w:color w:val="FF0000"/>
          <w:sz w:val="28"/>
          <w:szCs w:val="28"/>
        </w:rPr>
      </w:pPr>
    </w:p>
    <w:p w:rsidR="00EA2ADA" w:rsidRDefault="00EA2ADA" w:rsidP="003E1536">
      <w:pPr>
        <w:spacing w:before="100" w:beforeAutospacing="1" w:line="360" w:lineRule="auto"/>
        <w:ind w:right="567"/>
        <w:contextualSpacing/>
        <w:rPr>
          <w:rFonts w:ascii="Times New Roman" w:hAnsi="Times New Roman" w:cs="Times New Roman"/>
          <w:color w:val="FF0000"/>
          <w:sz w:val="28"/>
          <w:szCs w:val="28"/>
        </w:rPr>
      </w:pPr>
    </w:p>
    <w:p w:rsidR="00EA2ADA" w:rsidRDefault="00EA2ADA" w:rsidP="003E1536">
      <w:pPr>
        <w:spacing w:before="100" w:beforeAutospacing="1" w:line="360" w:lineRule="auto"/>
        <w:ind w:right="567"/>
        <w:contextualSpacing/>
        <w:rPr>
          <w:rFonts w:ascii="Times New Roman" w:hAnsi="Times New Roman" w:cs="Times New Roman"/>
          <w:color w:val="FF0000"/>
          <w:sz w:val="28"/>
          <w:szCs w:val="28"/>
        </w:rPr>
      </w:pPr>
    </w:p>
    <w:p w:rsidR="00EA2ADA" w:rsidRDefault="00EA2ADA" w:rsidP="003E1536">
      <w:pPr>
        <w:spacing w:before="100" w:beforeAutospacing="1" w:line="360" w:lineRule="auto"/>
        <w:ind w:right="567"/>
        <w:contextualSpacing/>
        <w:rPr>
          <w:rFonts w:ascii="Times New Roman" w:hAnsi="Times New Roman" w:cs="Times New Roman"/>
          <w:color w:val="FF0000"/>
          <w:sz w:val="28"/>
          <w:szCs w:val="28"/>
        </w:rPr>
      </w:pPr>
    </w:p>
    <w:p w:rsidR="00EA2ADA" w:rsidRDefault="00EA2ADA" w:rsidP="003E1536">
      <w:pPr>
        <w:spacing w:before="100" w:beforeAutospacing="1" w:line="360" w:lineRule="auto"/>
        <w:ind w:right="567"/>
        <w:contextualSpacing/>
        <w:rPr>
          <w:rFonts w:ascii="Times New Roman" w:hAnsi="Times New Roman" w:cs="Times New Roman"/>
          <w:sz w:val="24"/>
          <w:szCs w:val="24"/>
          <w:lang w:val="uk-UA"/>
        </w:rPr>
      </w:pPr>
    </w:p>
    <w:p w:rsidR="00BD0F43" w:rsidRDefault="00BD0F43" w:rsidP="003E1536">
      <w:pPr>
        <w:spacing w:before="100" w:beforeAutospacing="1" w:line="360" w:lineRule="auto"/>
        <w:ind w:right="567"/>
        <w:contextualSpacing/>
        <w:rPr>
          <w:rFonts w:ascii="Times New Roman" w:hAnsi="Times New Roman" w:cs="Times New Roman"/>
          <w:sz w:val="24"/>
          <w:szCs w:val="24"/>
          <w:lang w:val="uk-UA"/>
        </w:rPr>
      </w:pPr>
    </w:p>
    <w:p w:rsidR="00C1370B" w:rsidRDefault="00C1370B" w:rsidP="0079549C">
      <w:pPr>
        <w:spacing w:before="100" w:beforeAutospacing="1" w:line="360" w:lineRule="auto"/>
        <w:ind w:right="567"/>
        <w:contextualSpacing/>
        <w:rPr>
          <w:rFonts w:ascii="Times New Roman" w:hAnsi="Times New Roman" w:cs="Times New Roman"/>
          <w:sz w:val="24"/>
          <w:szCs w:val="24"/>
          <w:lang w:val="uk-UA"/>
        </w:rPr>
      </w:pPr>
    </w:p>
    <w:sectPr w:rsidR="00C1370B" w:rsidSect="006F04D6">
      <w:pgSz w:w="11906" w:h="16838"/>
      <w:pgMar w:top="1134" w:right="851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C11193"/>
    <w:multiLevelType w:val="hybridMultilevel"/>
    <w:tmpl w:val="6E4A9164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FE46B6"/>
    <w:multiLevelType w:val="hybridMultilevel"/>
    <w:tmpl w:val="03703002"/>
    <w:lvl w:ilvl="0" w:tplc="ECA4EFBE">
      <w:start w:val="1"/>
      <w:numFmt w:val="decimal"/>
      <w:lvlText w:val="%1."/>
      <w:lvlJc w:val="left"/>
      <w:pPr>
        <w:ind w:left="1713" w:hanging="1005"/>
      </w:pPr>
      <w:rPr>
        <w:rFonts w:eastAsiaTheme="minorHAnsi" w:hint="default"/>
        <w:color w:val="auto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62B057C7"/>
    <w:multiLevelType w:val="hybridMultilevel"/>
    <w:tmpl w:val="0F3E418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3232CD"/>
    <w:rsid w:val="000054A9"/>
    <w:rsid w:val="000A7A76"/>
    <w:rsid w:val="000D043A"/>
    <w:rsid w:val="000E488B"/>
    <w:rsid w:val="001453B8"/>
    <w:rsid w:val="00177CB0"/>
    <w:rsid w:val="001B7B7E"/>
    <w:rsid w:val="00275F54"/>
    <w:rsid w:val="00282035"/>
    <w:rsid w:val="003232CD"/>
    <w:rsid w:val="003E1536"/>
    <w:rsid w:val="003F0070"/>
    <w:rsid w:val="00426E6A"/>
    <w:rsid w:val="0043657F"/>
    <w:rsid w:val="004763A1"/>
    <w:rsid w:val="004946FD"/>
    <w:rsid w:val="004B6E33"/>
    <w:rsid w:val="004E7C60"/>
    <w:rsid w:val="005B7ED6"/>
    <w:rsid w:val="005D0920"/>
    <w:rsid w:val="0066561E"/>
    <w:rsid w:val="006C2D57"/>
    <w:rsid w:val="006F04D6"/>
    <w:rsid w:val="00705CBA"/>
    <w:rsid w:val="00706303"/>
    <w:rsid w:val="0079549C"/>
    <w:rsid w:val="007C2564"/>
    <w:rsid w:val="007E1640"/>
    <w:rsid w:val="008167F2"/>
    <w:rsid w:val="0086527F"/>
    <w:rsid w:val="008A39E7"/>
    <w:rsid w:val="008E674E"/>
    <w:rsid w:val="0097205C"/>
    <w:rsid w:val="00975CBB"/>
    <w:rsid w:val="009D4A31"/>
    <w:rsid w:val="00A54155"/>
    <w:rsid w:val="00A55341"/>
    <w:rsid w:val="00B36D4E"/>
    <w:rsid w:val="00BA5F14"/>
    <w:rsid w:val="00BD0F43"/>
    <w:rsid w:val="00BE0CCA"/>
    <w:rsid w:val="00C04225"/>
    <w:rsid w:val="00C1370B"/>
    <w:rsid w:val="00C57BC3"/>
    <w:rsid w:val="00CB3257"/>
    <w:rsid w:val="00CD0611"/>
    <w:rsid w:val="00CE0936"/>
    <w:rsid w:val="00D00D48"/>
    <w:rsid w:val="00D332C5"/>
    <w:rsid w:val="00D41605"/>
    <w:rsid w:val="00D41CC3"/>
    <w:rsid w:val="00D5748E"/>
    <w:rsid w:val="00D708AE"/>
    <w:rsid w:val="00D7370E"/>
    <w:rsid w:val="00DF0AAB"/>
    <w:rsid w:val="00E03350"/>
    <w:rsid w:val="00E54CB0"/>
    <w:rsid w:val="00E66A02"/>
    <w:rsid w:val="00EA2ADA"/>
    <w:rsid w:val="00EC7114"/>
    <w:rsid w:val="00F31178"/>
    <w:rsid w:val="00F82588"/>
    <w:rsid w:val="00FA0A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61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E164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7E16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E1640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8E674E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1B7B7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E164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7E16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E1640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8E674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766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221C55-EDE9-47B8-8457-FE40015BF7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9</Pages>
  <Words>1681</Words>
  <Characters>9582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Ирочка</cp:lastModifiedBy>
  <cp:revision>42</cp:revision>
  <dcterms:created xsi:type="dcterms:W3CDTF">2013-06-06T09:54:00Z</dcterms:created>
  <dcterms:modified xsi:type="dcterms:W3CDTF">2013-11-11T14:43:00Z</dcterms:modified>
</cp:coreProperties>
</file>