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D41" w:rsidRDefault="00726D41" w:rsidP="00726D41">
      <w:pPr>
        <w:spacing w:after="0" w:line="360" w:lineRule="auto"/>
        <w:jc w:val="center"/>
        <w:rPr>
          <w:rFonts w:ascii="Times New Roman CYR" w:hAnsi="Times New Roman CYR"/>
          <w:b/>
          <w:sz w:val="28"/>
          <w:lang w:val="uk-UA"/>
        </w:rPr>
      </w:pPr>
      <w:r>
        <w:rPr>
          <w:rFonts w:ascii="Times New Roman CYR" w:hAnsi="Times New Roman CYR"/>
          <w:b/>
          <w:sz w:val="28"/>
          <w:lang w:val="uk-UA"/>
        </w:rPr>
        <w:t xml:space="preserve">Збірник тез Міжвузівської конференції молодих вчених та студентів </w:t>
      </w:r>
    </w:p>
    <w:p w:rsidR="00726D41" w:rsidRDefault="00726D41" w:rsidP="00726D41">
      <w:pPr>
        <w:spacing w:after="0" w:line="360" w:lineRule="auto"/>
        <w:jc w:val="center"/>
        <w:rPr>
          <w:rFonts w:ascii="Times New Roman CYR" w:hAnsi="Times New Roman CYR"/>
          <w:b/>
          <w:sz w:val="28"/>
          <w:lang w:val="uk-UA"/>
        </w:rPr>
      </w:pPr>
      <w:r>
        <w:rPr>
          <w:rFonts w:ascii="Times New Roman CYR" w:hAnsi="Times New Roman CYR"/>
          <w:b/>
          <w:sz w:val="28"/>
          <w:lang w:val="uk-UA"/>
        </w:rPr>
        <w:t>«Медицина третього тисячоліття», Харків, 2013</w:t>
      </w:r>
    </w:p>
    <w:p w:rsidR="00726D41" w:rsidRDefault="00726D41" w:rsidP="00726D41">
      <w:pPr>
        <w:spacing w:after="0" w:line="360" w:lineRule="auto"/>
        <w:jc w:val="center"/>
        <w:rPr>
          <w:rFonts w:ascii="Times New Roman CYR" w:hAnsi="Times New Roman CYR"/>
          <w:b/>
          <w:sz w:val="28"/>
          <w:lang w:val="uk-UA"/>
        </w:rPr>
      </w:pPr>
      <w:r>
        <w:rPr>
          <w:rFonts w:ascii="Times New Roman CYR" w:hAnsi="Times New Roman CYR"/>
          <w:b/>
          <w:sz w:val="28"/>
          <w:lang w:val="uk-UA"/>
        </w:rPr>
        <w:t>С.249</w:t>
      </w:r>
    </w:p>
    <w:p w:rsidR="00726D41" w:rsidRDefault="00726D41" w:rsidP="00726D41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Міхайлов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В.Б.</w:t>
      </w:r>
    </w:p>
    <w:p w:rsidR="00726D41" w:rsidRPr="00726D41" w:rsidRDefault="00726D41" w:rsidP="00726D41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726D41">
        <w:rPr>
          <w:rFonts w:ascii="Times New Roman" w:hAnsi="Times New Roman"/>
          <w:b/>
          <w:bCs/>
          <w:sz w:val="28"/>
          <w:szCs w:val="28"/>
          <w:lang w:val="uk-UA"/>
        </w:rPr>
        <w:t xml:space="preserve">Розвиток </w:t>
      </w:r>
      <w:proofErr w:type="spellStart"/>
      <w:r w:rsidRPr="00726D41">
        <w:rPr>
          <w:rFonts w:ascii="Times New Roman" w:hAnsi="Times New Roman"/>
          <w:b/>
          <w:bCs/>
          <w:sz w:val="28"/>
          <w:szCs w:val="28"/>
          <w:lang w:val="uk-UA"/>
        </w:rPr>
        <w:t>непсихотичних</w:t>
      </w:r>
      <w:proofErr w:type="spellEnd"/>
      <w:r w:rsidRPr="00726D41">
        <w:rPr>
          <w:rFonts w:ascii="Times New Roman" w:hAnsi="Times New Roman"/>
          <w:b/>
          <w:bCs/>
          <w:sz w:val="28"/>
          <w:szCs w:val="28"/>
          <w:lang w:val="uk-UA"/>
        </w:rPr>
        <w:t xml:space="preserve"> психічних розладів у осіб, що перенесли інфаркт міокарда та мозковий інсульт.</w:t>
      </w:r>
    </w:p>
    <w:p w:rsidR="00726D41" w:rsidRDefault="00726D41" w:rsidP="00726D41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Харківський національний медичний університет</w:t>
      </w:r>
    </w:p>
    <w:p w:rsidR="00726D41" w:rsidRDefault="00726D41" w:rsidP="00726D41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Кафедра психіатрії, наркології та медичної психології</w:t>
      </w:r>
    </w:p>
    <w:p w:rsidR="00726D41" w:rsidRDefault="00726D41" w:rsidP="00726D41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Науковий керівник професор Кожина Г.М.</w:t>
      </w:r>
    </w:p>
    <w:p w:rsidR="00726D41" w:rsidRDefault="00726D41" w:rsidP="00726D4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Інфаркт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міокарда</w:t>
      </w:r>
      <w:proofErr w:type="spellEnd"/>
      <w:r>
        <w:rPr>
          <w:rFonts w:ascii="Times New Roman" w:hAnsi="Times New Roman"/>
          <w:sz w:val="28"/>
          <w:szCs w:val="28"/>
        </w:rPr>
        <w:t xml:space="preserve"> (ІМ) та </w:t>
      </w:r>
      <w:proofErr w:type="spellStart"/>
      <w:r>
        <w:rPr>
          <w:rFonts w:ascii="Times New Roman" w:hAnsi="Times New Roman"/>
          <w:sz w:val="28"/>
          <w:szCs w:val="28"/>
        </w:rPr>
        <w:t>мозковий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інсульт</w:t>
      </w:r>
      <w:proofErr w:type="spellEnd"/>
      <w:r>
        <w:rPr>
          <w:rFonts w:ascii="Times New Roman" w:hAnsi="Times New Roman"/>
          <w:sz w:val="28"/>
          <w:szCs w:val="28"/>
        </w:rPr>
        <w:t xml:space="preserve"> (МІ) </w:t>
      </w:r>
      <w:proofErr w:type="spellStart"/>
      <w:r>
        <w:rPr>
          <w:rFonts w:ascii="Times New Roman" w:hAnsi="Times New Roman"/>
          <w:sz w:val="28"/>
          <w:szCs w:val="28"/>
        </w:rPr>
        <w:t>залишаються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головних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 </w:t>
      </w:r>
      <w:proofErr w:type="spellStart"/>
      <w:r>
        <w:rPr>
          <w:rFonts w:ascii="Times New Roman" w:hAnsi="Times New Roman"/>
          <w:sz w:val="28"/>
          <w:szCs w:val="28"/>
        </w:rPr>
        <w:t>сучасної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зумовлено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смертність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хвороб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кровообігу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пос</w:t>
      </w:r>
      <w:proofErr w:type="gramEnd"/>
      <w:r>
        <w:rPr>
          <w:rFonts w:ascii="Times New Roman" w:hAnsi="Times New Roman"/>
          <w:sz w:val="28"/>
          <w:szCs w:val="28"/>
        </w:rPr>
        <w:t>ідає</w:t>
      </w:r>
      <w:proofErr w:type="spellEnd"/>
      <w:r>
        <w:rPr>
          <w:rFonts w:ascii="Times New Roman" w:hAnsi="Times New Roman"/>
          <w:sz w:val="28"/>
          <w:szCs w:val="28"/>
        </w:rPr>
        <w:t xml:space="preserve"> перше </w:t>
      </w:r>
      <w:proofErr w:type="spellStart"/>
      <w:r>
        <w:rPr>
          <w:rFonts w:ascii="Times New Roman" w:hAnsi="Times New Roman"/>
          <w:sz w:val="28"/>
          <w:szCs w:val="28"/>
        </w:rPr>
        <w:t>місце</w:t>
      </w:r>
      <w:proofErr w:type="spellEnd"/>
      <w:r>
        <w:rPr>
          <w:rFonts w:ascii="Times New Roman" w:hAnsi="Times New Roman"/>
          <w:sz w:val="28"/>
          <w:szCs w:val="28"/>
        </w:rPr>
        <w:t xml:space="preserve"> і у 2-4 рази </w:t>
      </w:r>
      <w:proofErr w:type="spellStart"/>
      <w:r>
        <w:rPr>
          <w:rFonts w:ascii="Times New Roman" w:hAnsi="Times New Roman"/>
          <w:sz w:val="28"/>
          <w:szCs w:val="28"/>
        </w:rPr>
        <w:t>вища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країнах</w:t>
      </w:r>
      <w:proofErr w:type="spellEnd"/>
      <w:r>
        <w:rPr>
          <w:rFonts w:ascii="Times New Roman" w:hAnsi="Times New Roman"/>
          <w:sz w:val="28"/>
          <w:szCs w:val="28"/>
        </w:rPr>
        <w:t xml:space="preserve"> ЄС та </w:t>
      </w:r>
      <w:proofErr w:type="spellStart"/>
      <w:r>
        <w:rPr>
          <w:rFonts w:ascii="Times New Roman" w:hAnsi="Times New Roman"/>
          <w:sz w:val="28"/>
          <w:szCs w:val="28"/>
        </w:rPr>
        <w:t>світу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причому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нашій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вмирають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й </w:t>
      </w:r>
      <w:proofErr w:type="spellStart"/>
      <w:r>
        <w:rPr>
          <w:rFonts w:ascii="Times New Roman" w:hAnsi="Times New Roman"/>
          <w:sz w:val="28"/>
          <w:szCs w:val="28"/>
        </w:rPr>
        <w:t>раніше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Актуальність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полягає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у тому,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вижили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гострих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судинних</w:t>
      </w:r>
      <w:proofErr w:type="spellEnd"/>
      <w:r>
        <w:rPr>
          <w:rFonts w:ascii="Times New Roman" w:hAnsi="Times New Roman"/>
          <w:sz w:val="28"/>
          <w:szCs w:val="28"/>
        </w:rPr>
        <w:t xml:space="preserve"> катастроф, </w:t>
      </w:r>
      <w:proofErr w:type="spellStart"/>
      <w:r>
        <w:rPr>
          <w:rFonts w:ascii="Times New Roman" w:hAnsi="Times New Roman"/>
          <w:sz w:val="28"/>
          <w:szCs w:val="28"/>
        </w:rPr>
        <w:t>лише</w:t>
      </w:r>
      <w:proofErr w:type="spellEnd"/>
      <w:r>
        <w:rPr>
          <w:rFonts w:ascii="Times New Roman" w:hAnsi="Times New Roman"/>
          <w:sz w:val="28"/>
          <w:szCs w:val="28"/>
        </w:rPr>
        <w:t xml:space="preserve"> 20 % </w:t>
      </w:r>
      <w:proofErr w:type="spellStart"/>
      <w:r>
        <w:rPr>
          <w:rFonts w:ascii="Times New Roman" w:hAnsi="Times New Roman"/>
          <w:sz w:val="28"/>
          <w:szCs w:val="28"/>
        </w:rPr>
        <w:t>повертаються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праці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значна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більшість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інвалідами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потребує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сторонньої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допомоги</w:t>
      </w:r>
      <w:proofErr w:type="spellEnd"/>
      <w:r>
        <w:rPr>
          <w:rFonts w:ascii="Times New Roman" w:hAnsi="Times New Roman"/>
          <w:sz w:val="28"/>
          <w:szCs w:val="28"/>
        </w:rPr>
        <w:t xml:space="preserve">. 25 % </w:t>
      </w:r>
      <w:proofErr w:type="spellStart"/>
      <w:r>
        <w:rPr>
          <w:rFonts w:ascii="Times New Roman" w:hAnsi="Times New Roman"/>
          <w:sz w:val="28"/>
          <w:szCs w:val="28"/>
        </w:rPr>
        <w:t>інвалідів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світі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становлять</w:t>
      </w:r>
      <w:proofErr w:type="spellEnd"/>
      <w:r>
        <w:rPr>
          <w:rFonts w:ascii="Times New Roman" w:hAnsi="Times New Roman"/>
          <w:sz w:val="28"/>
          <w:szCs w:val="28"/>
        </w:rPr>
        <w:t xml:space="preserve"> особи,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перехворіли</w:t>
      </w:r>
      <w:proofErr w:type="spellEnd"/>
      <w:r>
        <w:rPr>
          <w:rFonts w:ascii="Times New Roman" w:hAnsi="Times New Roman"/>
          <w:sz w:val="28"/>
          <w:szCs w:val="28"/>
        </w:rPr>
        <w:t xml:space="preserve"> на ІМ та МІ. </w:t>
      </w:r>
      <w:proofErr w:type="spellStart"/>
      <w:r>
        <w:rPr>
          <w:rFonts w:ascii="Times New Roman" w:hAnsi="Times New Roman"/>
          <w:sz w:val="28"/>
          <w:szCs w:val="28"/>
        </w:rPr>
        <w:t>Економічні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витрати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зумовлені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тимчасовою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непрацездатністю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інвалідністю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смертністю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гострих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судинних</w:t>
      </w:r>
      <w:proofErr w:type="spellEnd"/>
      <w:r>
        <w:rPr>
          <w:rFonts w:ascii="Times New Roman" w:hAnsi="Times New Roman"/>
          <w:sz w:val="28"/>
          <w:szCs w:val="28"/>
        </w:rPr>
        <w:t xml:space="preserve"> катастрофах,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витрати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л</w:t>
      </w:r>
      <w:proofErr w:type="gramEnd"/>
      <w:r>
        <w:rPr>
          <w:rFonts w:ascii="Times New Roman" w:hAnsi="Times New Roman"/>
          <w:sz w:val="28"/>
          <w:szCs w:val="28"/>
        </w:rPr>
        <w:t>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набагато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вищими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за будь-</w:t>
      </w:r>
      <w:proofErr w:type="spellStart"/>
      <w:r>
        <w:rPr>
          <w:rFonts w:ascii="Times New Roman" w:hAnsi="Times New Roman"/>
          <w:sz w:val="28"/>
          <w:szCs w:val="28"/>
        </w:rPr>
        <w:t>якого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726D41" w:rsidRDefault="00726D41" w:rsidP="00726D4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більшості хворих, що перенесли ІМ та МІ, відзначаються різні психічні розлади.</w:t>
      </w:r>
    </w:p>
    <w:p w:rsidR="00726D41" w:rsidRDefault="00726D41" w:rsidP="00726D4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Тому нами на основі системного підходу в оцінці результатів комплексних клініко-психопатологічних,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психодіагностичних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досліджень осіб, що перенесли ІМ та МІ, було визначено особливості клінічної структури, закономірності формування, розвитку та перебігу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непсихотичних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психічних розладів у даних хворих. </w:t>
      </w:r>
    </w:p>
    <w:p w:rsidR="00726D41" w:rsidRDefault="00726D41" w:rsidP="00726D4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з ІМ в </w:t>
      </w:r>
      <w:proofErr w:type="spellStart"/>
      <w:r>
        <w:rPr>
          <w:rFonts w:ascii="Times New Roman" w:hAnsi="Times New Roman"/>
          <w:sz w:val="28"/>
          <w:szCs w:val="28"/>
        </w:rPr>
        <w:t>гострому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періоді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пров</w:t>
      </w:r>
      <w:proofErr w:type="gramEnd"/>
      <w:r>
        <w:rPr>
          <w:rFonts w:ascii="Times New Roman" w:hAnsi="Times New Roman"/>
          <w:sz w:val="28"/>
          <w:szCs w:val="28"/>
        </w:rPr>
        <w:t>ідним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больовий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синдром,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виражених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психоемоційних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розладів</w:t>
      </w:r>
      <w:proofErr w:type="spellEnd"/>
      <w:r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/>
          <w:sz w:val="28"/>
          <w:szCs w:val="28"/>
        </w:rPr>
        <w:t>тлі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збереження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когнітивних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превалює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фобічна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тривожно-депресивна</w:t>
      </w:r>
      <w:proofErr w:type="spellEnd"/>
      <w:r>
        <w:rPr>
          <w:rFonts w:ascii="Times New Roman" w:hAnsi="Times New Roman"/>
          <w:sz w:val="28"/>
          <w:szCs w:val="28"/>
        </w:rPr>
        <w:t xml:space="preserve"> симптоматика, </w:t>
      </w:r>
      <w:proofErr w:type="spellStart"/>
      <w:r>
        <w:rPr>
          <w:rFonts w:ascii="Times New Roman" w:hAnsi="Times New Roman"/>
          <w:sz w:val="28"/>
          <w:szCs w:val="28"/>
        </w:rPr>
        <w:t>вираженість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безпосередньо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вираженості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синдрому. У </w:t>
      </w:r>
      <w:proofErr w:type="spellStart"/>
      <w:r>
        <w:rPr>
          <w:rFonts w:ascii="Times New Roman" w:hAnsi="Times New Roman"/>
          <w:sz w:val="28"/>
          <w:szCs w:val="28"/>
        </w:rPr>
        <w:t>подальшому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первинний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психоемоційний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вітально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зумовлений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компонент </w:t>
      </w:r>
      <w:proofErr w:type="spellStart"/>
      <w:r>
        <w:rPr>
          <w:rFonts w:ascii="Times New Roman" w:hAnsi="Times New Roman"/>
          <w:sz w:val="28"/>
          <w:szCs w:val="28"/>
        </w:rPr>
        <w:t>зника</w:t>
      </w:r>
      <w:proofErr w:type="gramStart"/>
      <w:r>
        <w:rPr>
          <w:rFonts w:ascii="Times New Roman" w:hAnsi="Times New Roman"/>
          <w:sz w:val="28"/>
          <w:szCs w:val="28"/>
        </w:rPr>
        <w:t>є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формуються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тривожно-депресивні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гіпо</w:t>
      </w:r>
      <w:proofErr w:type="spellEnd"/>
      <w:r>
        <w:rPr>
          <w:rFonts w:ascii="Times New Roman" w:hAnsi="Times New Roman"/>
          <w:sz w:val="28"/>
          <w:szCs w:val="28"/>
        </w:rPr>
        <w:t xml:space="preserve">- і </w:t>
      </w:r>
      <w:proofErr w:type="spellStart"/>
      <w:r>
        <w:rPr>
          <w:rFonts w:ascii="Times New Roman" w:hAnsi="Times New Roman"/>
          <w:sz w:val="28"/>
          <w:szCs w:val="28"/>
        </w:rPr>
        <w:t>анозогностичний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типи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сприйняття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стану.</w:t>
      </w:r>
    </w:p>
    <w:p w:rsidR="00726D41" w:rsidRDefault="00726D41" w:rsidP="00726D4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пацієнтів з МІ первинним є порушення рівня свідомості з когнітивними і астенічними порушеннями з подальшим формуванням психоемоційних розладів, тривожно-депресивних порушень з елементами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іпохондризації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тлі збереження когнітивних розладів.</w:t>
      </w:r>
    </w:p>
    <w:p w:rsidR="00726D41" w:rsidRDefault="00726D41" w:rsidP="00726D4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Розроблено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систему </w:t>
      </w:r>
      <w:proofErr w:type="spellStart"/>
      <w:r>
        <w:rPr>
          <w:rFonts w:ascii="Times New Roman" w:hAnsi="Times New Roman"/>
          <w:sz w:val="28"/>
          <w:szCs w:val="28"/>
        </w:rPr>
        <w:t>психотерапевтичної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НПР у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осіб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перенесли ІМ та МІ, яка </w:t>
      </w:r>
      <w:proofErr w:type="spellStart"/>
      <w:r>
        <w:rPr>
          <w:rFonts w:ascii="Times New Roman" w:hAnsi="Times New Roman"/>
          <w:sz w:val="28"/>
          <w:szCs w:val="28"/>
        </w:rPr>
        <w:t>побудована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мультимодальним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 принципом. Для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з ІМ система </w:t>
      </w:r>
      <w:proofErr w:type="spellStart"/>
      <w:r>
        <w:rPr>
          <w:rFonts w:ascii="Times New Roman" w:hAnsi="Times New Roman"/>
          <w:sz w:val="28"/>
          <w:szCs w:val="28"/>
        </w:rPr>
        <w:t>включає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особистісно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орієнтованої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раціональної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психотерапії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АТ, для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з МІ - </w:t>
      </w:r>
      <w:proofErr w:type="spellStart"/>
      <w:r>
        <w:rPr>
          <w:rFonts w:ascii="Times New Roman" w:hAnsi="Times New Roman"/>
          <w:sz w:val="28"/>
          <w:szCs w:val="28"/>
        </w:rPr>
        <w:t>гіпносугестивной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когнітивно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біхевіоральної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психотерапії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когнітивного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аутотренінгу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Застосування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показало </w:t>
      </w:r>
      <w:proofErr w:type="spellStart"/>
      <w:r>
        <w:rPr>
          <w:rFonts w:ascii="Times New Roman" w:hAnsi="Times New Roman"/>
          <w:sz w:val="28"/>
          <w:szCs w:val="28"/>
        </w:rPr>
        <w:t>значне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у 80%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з ІМ і у 77%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з МІ, </w:t>
      </w:r>
      <w:proofErr w:type="spellStart"/>
      <w:r>
        <w:rPr>
          <w:rFonts w:ascii="Times New Roman" w:hAnsi="Times New Roman"/>
          <w:sz w:val="28"/>
          <w:szCs w:val="28"/>
        </w:rPr>
        <w:t>часткове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- у 10%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з ІМ і у 13%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з МІ. </w:t>
      </w:r>
    </w:p>
    <w:p w:rsidR="00FE4730" w:rsidRDefault="00726D41">
      <w:bookmarkStart w:id="0" w:name="_GoBack"/>
      <w:bookmarkEnd w:id="0"/>
    </w:p>
    <w:sectPr w:rsidR="00FE47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06CF"/>
    <w:rsid w:val="007106CF"/>
    <w:rsid w:val="00726D41"/>
    <w:rsid w:val="00957EAE"/>
    <w:rsid w:val="00C73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D4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D4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2355</Characters>
  <Application>Microsoft Office Word</Application>
  <DocSecurity>0</DocSecurity>
  <Lines>19</Lines>
  <Paragraphs>5</Paragraphs>
  <ScaleCrop>false</ScaleCrop>
  <Company>CtrlSoft</Company>
  <LinksUpToDate>false</LinksUpToDate>
  <CharactersWithSpaces>2762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Vova</dc:creator>
  <cp:keywords/>
  <dc:description/>
  <cp:lastModifiedBy>Vova</cp:lastModifiedBy>
  <cp:revision>2</cp:revision>
  <dcterms:created xsi:type="dcterms:W3CDTF">2013-01-29T21:05:00Z</dcterms:created>
  <dcterms:modified xsi:type="dcterms:W3CDTF">2013-01-29T21:07:00Z</dcterms:modified>
</cp:coreProperties>
</file>