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4242" w:rsidRPr="00F54596" w:rsidRDefault="00F54596" w:rsidP="00634242">
      <w:pPr>
        <w:spacing w:after="0" w:line="240" w:lineRule="auto"/>
        <w:textAlignment w:val="top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54596">
        <w:rPr>
          <w:rFonts w:ascii="Times New Roman" w:hAnsi="Times New Roman" w:cs="Times New Roman"/>
          <w:b/>
          <w:sz w:val="24"/>
          <w:szCs w:val="24"/>
          <w:lang w:val="en-US"/>
        </w:rPr>
        <w:t>PERSPECTIVE TREATMENT OF PSORIASIS WITH ARTERIAL HYPERTENSION COMORBIDITY</w:t>
      </w:r>
    </w:p>
    <w:p w:rsidR="00634242" w:rsidRPr="00634242" w:rsidRDefault="00634242" w:rsidP="00634242">
      <w:pPr>
        <w:spacing w:after="0" w:line="240" w:lineRule="auto"/>
        <w:textAlignment w:val="top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634242">
        <w:rPr>
          <w:rFonts w:ascii="Times New Roman" w:hAnsi="Times New Roman" w:cs="Times New Roman"/>
          <w:sz w:val="24"/>
          <w:szCs w:val="24"/>
          <w:lang w:val="en-US"/>
        </w:rPr>
        <w:t>Bilovol</w:t>
      </w:r>
      <w:proofErr w:type="spellEnd"/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 A.M., </w:t>
      </w:r>
      <w:proofErr w:type="spellStart"/>
      <w:r w:rsidRPr="00634242">
        <w:rPr>
          <w:rFonts w:ascii="Times New Roman" w:hAnsi="Times New Roman" w:cs="Times New Roman"/>
          <w:sz w:val="24"/>
          <w:szCs w:val="24"/>
          <w:lang w:val="en-US"/>
        </w:rPr>
        <w:t>Tkachenko</w:t>
      </w:r>
      <w:proofErr w:type="spellEnd"/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 S.G.</w:t>
      </w:r>
    </w:p>
    <w:p w:rsidR="00634242" w:rsidRPr="00F54596" w:rsidRDefault="00634242" w:rsidP="00634242">
      <w:pPr>
        <w:spacing w:after="0" w:line="240" w:lineRule="auto"/>
        <w:textAlignment w:val="top"/>
        <w:rPr>
          <w:rFonts w:ascii="Times New Roman" w:hAnsi="Times New Roman" w:cs="Times New Roman"/>
          <w:sz w:val="24"/>
          <w:szCs w:val="24"/>
          <w:lang w:val="en-US"/>
        </w:rPr>
      </w:pPr>
      <w:r w:rsidRPr="00634242">
        <w:rPr>
          <w:rFonts w:ascii="Times New Roman" w:hAnsi="Times New Roman" w:cs="Times New Roman"/>
          <w:sz w:val="24"/>
          <w:szCs w:val="24"/>
          <w:lang w:val="en-US"/>
        </w:rPr>
        <w:t>Kharkov national medical university</w:t>
      </w:r>
      <w:r w:rsidR="00F54596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F5459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54596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="00F54596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634242" w:rsidRPr="00634242" w:rsidRDefault="00634242" w:rsidP="00634242">
      <w:pPr>
        <w:spacing w:after="0" w:line="240" w:lineRule="auto"/>
        <w:textAlignment w:val="top"/>
        <w:rPr>
          <w:rFonts w:ascii="Times New Roman" w:hAnsi="Times New Roman" w:cs="Times New Roman"/>
          <w:sz w:val="24"/>
          <w:szCs w:val="24"/>
          <w:lang w:val="en-US"/>
        </w:rPr>
      </w:pPr>
    </w:p>
    <w:p w:rsidR="00F54596" w:rsidRDefault="00F54596" w:rsidP="00634242">
      <w:pPr>
        <w:spacing w:after="0" w:line="240" w:lineRule="auto"/>
        <w:textAlignment w:val="top"/>
        <w:rPr>
          <w:rFonts w:ascii="Times New Roman" w:hAnsi="Times New Roman" w:cs="Times New Roman"/>
          <w:sz w:val="24"/>
          <w:szCs w:val="24"/>
          <w:lang w:val="en-US"/>
        </w:rPr>
      </w:pPr>
      <w:r w:rsidRPr="00F54596">
        <w:rPr>
          <w:rFonts w:ascii="Times New Roman" w:hAnsi="Times New Roman" w:cs="Times New Roman"/>
          <w:b/>
          <w:sz w:val="24"/>
          <w:szCs w:val="24"/>
          <w:lang w:val="en-US"/>
        </w:rPr>
        <w:t>Aim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Pr="00F54596">
        <w:rPr>
          <w:rFonts w:ascii="Times New Roman" w:hAnsi="Times New Roman" w:cs="Times New Roman"/>
          <w:sz w:val="24"/>
          <w:szCs w:val="24"/>
          <w:lang w:val="en-US"/>
        </w:rPr>
        <w:t>To study the effectiveness and safety of combined treatment of psoriasis comorbid with arterial hypertension.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34242"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This study is a fragment of research work " Optimization of </w:t>
      </w:r>
      <w:proofErr w:type="spellStart"/>
      <w:r w:rsidR="00634242" w:rsidRPr="00634242">
        <w:rPr>
          <w:rFonts w:ascii="Times New Roman" w:hAnsi="Times New Roman" w:cs="Times New Roman"/>
          <w:sz w:val="24"/>
          <w:szCs w:val="24"/>
          <w:lang w:val="en-US"/>
        </w:rPr>
        <w:t>pathogenetic</w:t>
      </w:r>
      <w:proofErr w:type="spellEnd"/>
      <w:r w:rsidR="00634242"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 treatment of psoriatic pathology, combined with hypertension” </w:t>
      </w:r>
    </w:p>
    <w:p w:rsidR="00634242" w:rsidRPr="00634242" w:rsidRDefault="00634242" w:rsidP="00634242">
      <w:pPr>
        <w:spacing w:after="0" w:line="240" w:lineRule="auto"/>
        <w:textAlignment w:val="top"/>
        <w:rPr>
          <w:rFonts w:ascii="Times New Roman" w:hAnsi="Times New Roman" w:cs="Times New Roman"/>
          <w:sz w:val="24"/>
          <w:szCs w:val="24"/>
          <w:lang w:val="en-US"/>
        </w:rPr>
      </w:pPr>
      <w:r w:rsidRPr="00634242">
        <w:rPr>
          <w:rFonts w:ascii="Times New Roman" w:hAnsi="Times New Roman" w:cs="Times New Roman"/>
          <w:sz w:val="24"/>
          <w:szCs w:val="24"/>
          <w:lang w:val="en-US"/>
        </w:rPr>
        <w:t>SR № 0116U004976.</w:t>
      </w:r>
    </w:p>
    <w:p w:rsidR="00634242" w:rsidRPr="00634242" w:rsidRDefault="00634242" w:rsidP="00634242">
      <w:pPr>
        <w:spacing w:after="0" w:line="240" w:lineRule="auto"/>
        <w:textAlignment w:val="top"/>
        <w:rPr>
          <w:rFonts w:ascii="Times New Roman" w:hAnsi="Times New Roman" w:cs="Times New Roman"/>
          <w:sz w:val="24"/>
          <w:szCs w:val="24"/>
          <w:lang w:val="en-US"/>
        </w:rPr>
      </w:pPr>
      <w:r w:rsidRPr="00F54596">
        <w:rPr>
          <w:rFonts w:ascii="Times New Roman" w:hAnsi="Times New Roman" w:cs="Times New Roman"/>
          <w:b/>
          <w:sz w:val="24"/>
          <w:szCs w:val="24"/>
          <w:lang w:val="en-US"/>
        </w:rPr>
        <w:t>Materials &amp; Methods</w:t>
      </w:r>
      <w:r w:rsidR="00F54596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E544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According to results of clinical and laboratory examination </w:t>
      </w:r>
      <w:proofErr w:type="gramStart"/>
      <w:r w:rsidRPr="00634242">
        <w:rPr>
          <w:rFonts w:ascii="Times New Roman" w:hAnsi="Times New Roman" w:cs="Times New Roman"/>
          <w:sz w:val="24"/>
          <w:szCs w:val="24"/>
          <w:lang w:val="en-US"/>
        </w:rPr>
        <w:t>of  251</w:t>
      </w:r>
      <w:proofErr w:type="gramEnd"/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 patients, among which 182 patients suffered on isolated psoriasis and 49 patients suffered on psoriasis associated with arterial hypertension, the </w:t>
      </w:r>
      <w:proofErr w:type="spellStart"/>
      <w:r w:rsidRPr="00634242">
        <w:rPr>
          <w:rFonts w:ascii="Times New Roman" w:hAnsi="Times New Roman" w:cs="Times New Roman"/>
          <w:sz w:val="24"/>
          <w:szCs w:val="24"/>
          <w:lang w:val="en-US"/>
        </w:rPr>
        <w:t>pathogenetic</w:t>
      </w:r>
      <w:proofErr w:type="spellEnd"/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 method to optimize the treatment has been developed and included the complex of  quercetin with </w:t>
      </w:r>
      <w:proofErr w:type="spellStart"/>
      <w:r w:rsidRPr="00634242">
        <w:rPr>
          <w:rFonts w:ascii="Times New Roman" w:hAnsi="Times New Roman" w:cs="Times New Roman"/>
          <w:sz w:val="24"/>
          <w:szCs w:val="24"/>
          <w:lang w:val="en-US"/>
        </w:rPr>
        <w:t>polyvinylpyrrolidone</w:t>
      </w:r>
      <w:proofErr w:type="spellEnd"/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 0,5 </w:t>
      </w:r>
      <w:proofErr w:type="spellStart"/>
      <w:r w:rsidRPr="00634242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/v once a day №10 and </w:t>
      </w:r>
      <w:proofErr w:type="spellStart"/>
      <w:r w:rsidRPr="00634242">
        <w:rPr>
          <w:rFonts w:ascii="Times New Roman" w:hAnsi="Times New Roman" w:cs="Times New Roman"/>
          <w:sz w:val="24"/>
          <w:szCs w:val="24"/>
          <w:lang w:val="en-US"/>
        </w:rPr>
        <w:t>pentoxifylline</w:t>
      </w:r>
      <w:proofErr w:type="spellEnd"/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 0,2 p/o three t/d №14 then 0,1 three t/d № 7 have been added to traditional therapy (Pat. № 119741U). Study of effectiveness of proposed therapy conducted on 2 groups of patients, where 48 patients (1-st group) had an isolated psoriasis and 48 patients (2-nd group) had a psoriasis associated with hypertension.</w:t>
      </w:r>
    </w:p>
    <w:p w:rsidR="00634242" w:rsidRPr="00634242" w:rsidRDefault="00634242" w:rsidP="00634242">
      <w:pPr>
        <w:spacing w:after="0" w:line="240" w:lineRule="auto"/>
        <w:textAlignment w:val="top"/>
        <w:rPr>
          <w:rFonts w:ascii="Times New Roman" w:hAnsi="Times New Roman" w:cs="Times New Roman"/>
          <w:sz w:val="24"/>
          <w:szCs w:val="24"/>
          <w:lang w:val="en-US"/>
        </w:rPr>
      </w:pPr>
      <w:r w:rsidRPr="008E5446">
        <w:rPr>
          <w:rFonts w:ascii="Times New Roman" w:hAnsi="Times New Roman" w:cs="Times New Roman"/>
          <w:b/>
          <w:sz w:val="24"/>
          <w:szCs w:val="24"/>
          <w:lang w:val="en-US"/>
        </w:rPr>
        <w:t>Results</w:t>
      </w:r>
      <w:r w:rsidR="008E5446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The developed method of treatment of psoriasis with additional using of quercetin and </w:t>
      </w:r>
      <w:proofErr w:type="spellStart"/>
      <w:r w:rsidRPr="00634242">
        <w:rPr>
          <w:rFonts w:ascii="Times New Roman" w:hAnsi="Times New Roman" w:cs="Times New Roman"/>
          <w:sz w:val="24"/>
          <w:szCs w:val="24"/>
          <w:lang w:val="en-US"/>
        </w:rPr>
        <w:t>pentoxifylline</w:t>
      </w:r>
      <w:proofErr w:type="spellEnd"/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 contributed to the complete normalization of key parameters of redox-</w:t>
      </w:r>
      <w:proofErr w:type="gramStart"/>
      <w:r w:rsidRPr="00634242">
        <w:rPr>
          <w:rFonts w:ascii="Times New Roman" w:hAnsi="Times New Roman" w:cs="Times New Roman"/>
          <w:sz w:val="24"/>
          <w:szCs w:val="24"/>
          <w:lang w:val="en-US"/>
        </w:rPr>
        <w:t>status  in</w:t>
      </w:r>
      <w:proofErr w:type="gramEnd"/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 blood; changing have been significant . Proposed method has shown 2,3 –fold higher clinical efficiency with a decreasing in PASI by 35-40 % for the 10-th day of therapy and by 70-75 % for the 20-th day, has been accompanied by decreasing of pressure of blood in the 15-20 –</w:t>
      </w:r>
      <w:proofErr w:type="spellStart"/>
      <w:r w:rsidRPr="00634242">
        <w:rPr>
          <w:rFonts w:ascii="Times New Roman" w:hAnsi="Times New Roman" w:cs="Times New Roman"/>
          <w:sz w:val="24"/>
          <w:szCs w:val="24"/>
          <w:lang w:val="en-US"/>
        </w:rPr>
        <w:t>th</w:t>
      </w:r>
      <w:proofErr w:type="spellEnd"/>
      <w:r w:rsidRPr="00634242">
        <w:rPr>
          <w:rFonts w:ascii="Times New Roman" w:hAnsi="Times New Roman" w:cs="Times New Roman"/>
          <w:sz w:val="24"/>
          <w:szCs w:val="24"/>
          <w:lang w:val="en-US"/>
        </w:rPr>
        <w:t xml:space="preserve"> day in patients with comorbid hypertension.</w:t>
      </w:r>
    </w:p>
    <w:p w:rsidR="00EF5C26" w:rsidRDefault="00634242" w:rsidP="00634242">
      <w:pPr>
        <w:spacing w:after="0" w:line="240" w:lineRule="auto"/>
        <w:textAlignment w:val="top"/>
        <w:rPr>
          <w:rStyle w:val="a3"/>
          <w:rFonts w:ascii="Times New Roman" w:hAnsi="Times New Roman" w:cs="Times New Roman"/>
          <w:b w:val="0"/>
          <w:sz w:val="24"/>
          <w:szCs w:val="24"/>
          <w:lang w:val="en-US"/>
        </w:rPr>
      </w:pPr>
      <w:r w:rsidRPr="008E5446">
        <w:rPr>
          <w:rFonts w:ascii="Times New Roman" w:hAnsi="Times New Roman" w:cs="Times New Roman"/>
          <w:b/>
          <w:sz w:val="24"/>
          <w:szCs w:val="24"/>
          <w:lang w:val="en-US"/>
        </w:rPr>
        <w:t>Conclusions</w:t>
      </w:r>
      <w:r w:rsidR="008E5446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bookmarkStart w:id="0" w:name="_GoBack"/>
      <w:bookmarkEnd w:id="0"/>
      <w:r w:rsidRPr="00634242">
        <w:rPr>
          <w:rFonts w:ascii="Times New Roman" w:hAnsi="Times New Roman" w:cs="Times New Roman"/>
          <w:sz w:val="24"/>
          <w:szCs w:val="24"/>
          <w:lang w:val="en-US"/>
        </w:rPr>
        <w:t>The developed method of treatment of psoriasis which is comorbid with arterial hypertension is perspective and contributes to resolution of psoriatic plaques as well as to decreasing of blood pressure.</w:t>
      </w:r>
    </w:p>
    <w:p w:rsidR="00EF5C26" w:rsidRDefault="00EF5C26" w:rsidP="0026684B">
      <w:pPr>
        <w:spacing w:after="0" w:line="240" w:lineRule="auto"/>
        <w:textAlignment w:val="top"/>
        <w:rPr>
          <w:rStyle w:val="a3"/>
          <w:rFonts w:ascii="Times New Roman" w:hAnsi="Times New Roman" w:cs="Times New Roman"/>
          <w:b w:val="0"/>
          <w:sz w:val="24"/>
          <w:szCs w:val="24"/>
          <w:lang w:val="en-US"/>
        </w:rPr>
      </w:pPr>
    </w:p>
    <w:p w:rsidR="00EF5C26" w:rsidRDefault="00EF5C26">
      <w:pPr>
        <w:rPr>
          <w:rStyle w:val="a3"/>
          <w:rFonts w:ascii="Times New Roman" w:hAnsi="Times New Roman" w:cs="Times New Roman"/>
          <w:b w:val="0"/>
          <w:sz w:val="24"/>
          <w:szCs w:val="24"/>
          <w:lang w:val="en-US"/>
        </w:rPr>
      </w:pPr>
      <w:r>
        <w:rPr>
          <w:rStyle w:val="a3"/>
          <w:rFonts w:ascii="Times New Roman" w:hAnsi="Times New Roman" w:cs="Times New Roman"/>
          <w:b w:val="0"/>
          <w:sz w:val="24"/>
          <w:szCs w:val="24"/>
          <w:lang w:val="en-US"/>
        </w:rPr>
        <w:br w:type="page"/>
      </w:r>
    </w:p>
    <w:p w:rsidR="002A710F" w:rsidRPr="002A710F" w:rsidRDefault="00EF5C26" w:rsidP="0026684B">
      <w:pPr>
        <w:spacing w:after="0" w:line="240" w:lineRule="auto"/>
        <w:textAlignment w:val="top"/>
        <w:rPr>
          <w:rStyle w:val="a3"/>
          <w:rFonts w:ascii="Times New Roman" w:hAnsi="Times New Roman" w:cs="Times New Roman"/>
          <w:b w:val="0"/>
          <w:sz w:val="24"/>
          <w:szCs w:val="24"/>
          <w:lang w:val="en-US"/>
        </w:rPr>
      </w:pPr>
      <w:r>
        <w:rPr>
          <w:rStyle w:val="a3"/>
          <w:rFonts w:ascii="Times New Roman" w:hAnsi="Times New Roman" w:cs="Times New Roman"/>
          <w:b w:val="0"/>
          <w:sz w:val="24"/>
          <w:szCs w:val="24"/>
          <w:lang w:val="en-US"/>
        </w:rPr>
        <w:lastRenderedPageBreak/>
        <w:t xml:space="preserve">№10 and </w:t>
      </w:r>
      <w:proofErr w:type="spellStart"/>
      <w:r w:rsidRPr="00EF5C26">
        <w:rPr>
          <w:rStyle w:val="a3"/>
          <w:rFonts w:ascii="Times New Roman" w:hAnsi="Times New Roman" w:cs="Times New Roman"/>
          <w:b w:val="0"/>
          <w:sz w:val="24"/>
          <w:szCs w:val="24"/>
          <w:lang w:val="en-US"/>
        </w:rPr>
        <w:t>pentoxifylline</w:t>
      </w:r>
      <w:proofErr w:type="spellEnd"/>
      <w:r>
        <w:rPr>
          <w:rStyle w:val="a3"/>
          <w:rFonts w:ascii="Times New Roman" w:hAnsi="Times New Roman" w:cs="Times New Roman"/>
          <w:b w:val="0"/>
          <w:sz w:val="24"/>
          <w:szCs w:val="24"/>
          <w:lang w:val="en-US"/>
        </w:rPr>
        <w:t xml:space="preserve"> 0,2 three t/d </w:t>
      </w:r>
    </w:p>
    <w:p w:rsidR="002A710F" w:rsidRPr="002A710F" w:rsidRDefault="002A710F">
      <w:pPr>
        <w:rPr>
          <w:rFonts w:ascii="Times New Roman" w:hAnsi="Times New Roman" w:cs="Times New Roman"/>
          <w:sz w:val="24"/>
          <w:szCs w:val="24"/>
          <w:lang w:val="en-US"/>
        </w:rPr>
      </w:pPr>
    </w:p>
    <w:p w:rsidR="00163F66" w:rsidRPr="002A710F" w:rsidRDefault="00163F66">
      <w:pPr>
        <w:rPr>
          <w:rFonts w:ascii="Times New Roman" w:hAnsi="Times New Roman" w:cs="Times New Roman"/>
          <w:sz w:val="28"/>
          <w:szCs w:val="28"/>
          <w:lang w:val="en-US"/>
        </w:rPr>
      </w:pPr>
    </w:p>
    <w:sectPr w:rsidR="00163F66" w:rsidRPr="002A710F" w:rsidSect="00A258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163F66"/>
    <w:rsid w:val="000D1FFF"/>
    <w:rsid w:val="000E48D1"/>
    <w:rsid w:val="001553C2"/>
    <w:rsid w:val="00163F66"/>
    <w:rsid w:val="0016652F"/>
    <w:rsid w:val="001F7386"/>
    <w:rsid w:val="0026684B"/>
    <w:rsid w:val="002A710F"/>
    <w:rsid w:val="00301DC6"/>
    <w:rsid w:val="003D0DD5"/>
    <w:rsid w:val="00454847"/>
    <w:rsid w:val="004E2D4D"/>
    <w:rsid w:val="00634242"/>
    <w:rsid w:val="008A1706"/>
    <w:rsid w:val="008E5446"/>
    <w:rsid w:val="00972142"/>
    <w:rsid w:val="00A2583E"/>
    <w:rsid w:val="00AA52DE"/>
    <w:rsid w:val="00B65BC1"/>
    <w:rsid w:val="00C07FE3"/>
    <w:rsid w:val="00C40EEE"/>
    <w:rsid w:val="00C41642"/>
    <w:rsid w:val="00D56C3A"/>
    <w:rsid w:val="00E4316C"/>
    <w:rsid w:val="00EF5C26"/>
    <w:rsid w:val="00F343B0"/>
    <w:rsid w:val="00F54596"/>
    <w:rsid w:val="00F947B4"/>
    <w:rsid w:val="00FA379D"/>
    <w:rsid w:val="00FB1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E8C5B"/>
  <w15:docId w15:val="{B7C3CF32-B1DC-42D9-8080-426115CB0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58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2A710F"/>
  </w:style>
  <w:style w:type="character" w:styleId="a3">
    <w:name w:val="Strong"/>
    <w:basedOn w:val="a0"/>
    <w:uiPriority w:val="22"/>
    <w:qFormat/>
    <w:rsid w:val="002A710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2</Pages>
  <Words>286</Words>
  <Characters>1629</Characters>
  <Application>Microsoft Office Word</Application>
  <DocSecurity>0</DocSecurity>
  <Lines>30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</dc:creator>
  <cp:keywords/>
  <dc:description/>
  <cp:lastModifiedBy>admin</cp:lastModifiedBy>
  <cp:revision>26</cp:revision>
  <dcterms:created xsi:type="dcterms:W3CDTF">2018-12-14T08:55:00Z</dcterms:created>
  <dcterms:modified xsi:type="dcterms:W3CDTF">2019-02-07T08:58:00Z</dcterms:modified>
</cp:coreProperties>
</file>