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F5B" w:rsidRPr="00826667" w:rsidRDefault="00867F5B" w:rsidP="00826667">
      <w:pPr>
        <w:pStyle w:val="normal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26667">
        <w:rPr>
          <w:rFonts w:ascii="Times New Roman" w:hAnsi="Times New Roman" w:cs="Times New Roman"/>
          <w:sz w:val="28"/>
          <w:szCs w:val="28"/>
          <w:lang w:val="uk-UA"/>
        </w:rPr>
        <w:t>Ільїн Вадим</w:t>
      </w:r>
    </w:p>
    <w:p w:rsidR="00867F5B" w:rsidRPr="00826667" w:rsidRDefault="00867F5B" w:rsidP="00826667">
      <w:pPr>
        <w:pStyle w:val="normal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F5B" w:rsidRPr="00826667" w:rsidRDefault="00867F5B" w:rsidP="00826667">
      <w:pPr>
        <w:pStyle w:val="normal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6667">
        <w:rPr>
          <w:rFonts w:ascii="Times New Roman" w:hAnsi="Times New Roman" w:cs="Times New Roman"/>
          <w:b/>
          <w:sz w:val="28"/>
          <w:szCs w:val="28"/>
          <w:lang w:val="uk-UA"/>
        </w:rPr>
        <w:t>МАТЕРІАЛЬНЕ ЗАБЕЗПЕЧЕННЯ ХАРКІВСЬКИХ ЛІКАРІВ У 1945–1991 РОКАХ</w:t>
      </w:r>
    </w:p>
    <w:p w:rsidR="00867F5B" w:rsidRPr="00826667" w:rsidRDefault="00867F5B" w:rsidP="00826667">
      <w:pPr>
        <w:pStyle w:val="normal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7F5B" w:rsidRDefault="00867F5B" w:rsidP="00826667">
      <w:pPr>
        <w:pStyle w:val="normal0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6667">
        <w:rPr>
          <w:rFonts w:ascii="Times New Roman" w:hAnsi="Times New Roman" w:cs="Times New Roman"/>
          <w:sz w:val="28"/>
          <w:szCs w:val="28"/>
          <w:lang w:val="uk-UA"/>
        </w:rPr>
        <w:t>Дослідження матеріального становища харківських медиків розкриває проблему функціонування радянської системи охорони здоров’я крізь краєзнавчий вимір.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67F5B" w:rsidRDefault="00867F5B" w:rsidP="009A0E56">
      <w:pPr>
        <w:pStyle w:val="normal0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6667">
        <w:rPr>
          <w:rFonts w:ascii="Times New Roman" w:hAnsi="Times New Roman" w:cs="Times New Roman"/>
          <w:sz w:val="28"/>
          <w:szCs w:val="28"/>
          <w:lang w:val="uk-UA"/>
        </w:rPr>
        <w:t>СРСР посідав перше місце у світі за кількістю медичних кадрів. Яким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 xml:space="preserve">був зв’язок між масовістю лікарів та їхніми </w:t>
      </w:r>
      <w:r>
        <w:rPr>
          <w:rFonts w:ascii="Times New Roman" w:hAnsi="Times New Roman" w:cs="Times New Roman"/>
          <w:sz w:val="28"/>
          <w:szCs w:val="28"/>
          <w:lang w:val="uk-UA"/>
        </w:rPr>
        <w:t>заробітками? Наприкінці ста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лінської доби зарплатня керівників охорони здоров’я Харкова становила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600-1300 руб., середнього медперсо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налу – 300-450 руб., молодшого –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100-300 руб. У 1952 р. лікарі отримували близько 700 руб. (за 674 руб.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середньої зарплатні в СРСР). М. Амосов, який планував перевестися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на роботу до Харкова, а тоді працював головним хірургом Брянської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 xml:space="preserve">обласної лікарні, отримував 1000 руб., а </w:t>
      </w:r>
      <w:r>
        <w:rPr>
          <w:rFonts w:ascii="Times New Roman" w:hAnsi="Times New Roman" w:cs="Times New Roman"/>
          <w:sz w:val="28"/>
          <w:szCs w:val="28"/>
          <w:lang w:val="uk-UA"/>
        </w:rPr>
        <w:t>з 1950 р. – до 3000 руб. Той за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робіток дозволив йому купити автом</w:t>
      </w:r>
      <w:r>
        <w:rPr>
          <w:rFonts w:ascii="Times New Roman" w:hAnsi="Times New Roman" w:cs="Times New Roman"/>
          <w:sz w:val="28"/>
          <w:szCs w:val="28"/>
          <w:lang w:val="uk-UA"/>
        </w:rPr>
        <w:t>обіль. Таку ж зарплатню (300 по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реформених руб.) у 1980-ті рр. отримував керівник охорони здоров’я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Харкова В. Реміняк. Для порівняння</w:t>
      </w:r>
      <w:r>
        <w:rPr>
          <w:rFonts w:ascii="Times New Roman" w:hAnsi="Times New Roman" w:cs="Times New Roman"/>
          <w:sz w:val="28"/>
          <w:szCs w:val="28"/>
          <w:lang w:val="uk-UA"/>
        </w:rPr>
        <w:t>, стільки ж заробляли кваліфіко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вані робітники промисловості.</w:t>
      </w:r>
    </w:p>
    <w:p w:rsidR="00867F5B" w:rsidRDefault="00867F5B" w:rsidP="009A0E56">
      <w:pPr>
        <w:pStyle w:val="normal0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6667">
        <w:rPr>
          <w:rFonts w:ascii="Times New Roman" w:hAnsi="Times New Roman" w:cs="Times New Roman"/>
          <w:sz w:val="28"/>
          <w:szCs w:val="28"/>
          <w:lang w:val="uk-UA"/>
        </w:rPr>
        <w:t>На середину 1960-х рр. зарплатн</w:t>
      </w:r>
      <w:r>
        <w:rPr>
          <w:rFonts w:ascii="Times New Roman" w:hAnsi="Times New Roman" w:cs="Times New Roman"/>
          <w:sz w:val="28"/>
          <w:szCs w:val="28"/>
          <w:lang w:val="uk-UA"/>
        </w:rPr>
        <w:t>я переважної більшості працівни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ків Харківського міськздороввідділу (90 %) не перевищувала 100 руб.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Причому, багато працівників мали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60 руб., тобто, в межах мініму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му, який починався з 40 руб. Таким чином, зарплатня близько 70 %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працівників районних відділів ох</w:t>
      </w:r>
      <w:r>
        <w:rPr>
          <w:rFonts w:ascii="Times New Roman" w:hAnsi="Times New Roman" w:cs="Times New Roman"/>
          <w:sz w:val="28"/>
          <w:szCs w:val="28"/>
          <w:lang w:val="uk-UA"/>
        </w:rPr>
        <w:t>орони здоров’я перевищувала про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житковий мінімум, але не досягала середньої зарплатні в УРСР.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Середньомісячна зарплатня в Україні 1990 р. становила 244 руб.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Лікарі Першої міської клінічної лік</w:t>
      </w:r>
      <w:r>
        <w:rPr>
          <w:rFonts w:ascii="Times New Roman" w:hAnsi="Times New Roman" w:cs="Times New Roman"/>
          <w:sz w:val="28"/>
          <w:szCs w:val="28"/>
          <w:lang w:val="uk-UA"/>
        </w:rPr>
        <w:t>арні отримували 140 руб., медсе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 xml:space="preserve">стри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 xml:space="preserve">100 руб., санітарки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85 руб. Хліб тоді коштував 14-28 коп.,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 xml:space="preserve">м’ясо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 xml:space="preserve">3-5 руб./кг, масло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3,4 руб.</w:t>
      </w:r>
      <w:r>
        <w:rPr>
          <w:rFonts w:ascii="Times New Roman" w:hAnsi="Times New Roman" w:cs="Times New Roman"/>
          <w:sz w:val="28"/>
          <w:szCs w:val="28"/>
          <w:lang w:val="uk-UA"/>
        </w:rPr>
        <w:t>/кг. З огляду на дефіцит, реаль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ні ціни були значно вищими, як і реальні заробітки медпрацівників,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 xml:space="preserve">які за рівнем добробуту вийшли на </w:t>
      </w:r>
      <w:r>
        <w:rPr>
          <w:rFonts w:ascii="Times New Roman" w:hAnsi="Times New Roman" w:cs="Times New Roman"/>
          <w:sz w:val="28"/>
          <w:szCs w:val="28"/>
          <w:lang w:val="uk-UA"/>
        </w:rPr>
        <w:t>третє місце в СРСР після праців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ників торгівлі та кооператорів.</w:t>
      </w:r>
    </w:p>
    <w:p w:rsidR="00867F5B" w:rsidRPr="00826667" w:rsidRDefault="00867F5B" w:rsidP="009A0E56">
      <w:pPr>
        <w:pStyle w:val="normal0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6667">
        <w:rPr>
          <w:rFonts w:ascii="Times New Roman" w:hAnsi="Times New Roman" w:cs="Times New Roman"/>
          <w:sz w:val="28"/>
          <w:szCs w:val="28"/>
          <w:lang w:val="uk-UA"/>
        </w:rPr>
        <w:t>За обмежених матеріальних мо</w:t>
      </w:r>
      <w:r>
        <w:rPr>
          <w:rFonts w:ascii="Times New Roman" w:hAnsi="Times New Roman" w:cs="Times New Roman"/>
          <w:sz w:val="28"/>
          <w:szCs w:val="28"/>
          <w:lang w:val="uk-UA"/>
        </w:rPr>
        <w:t>жливостей логічним було призупи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нити подальше нарощення кількості посад й збільшити зарплатню</w:t>
      </w:r>
    </w:p>
    <w:p w:rsidR="00867F5B" w:rsidRDefault="00867F5B" w:rsidP="00826667">
      <w:pPr>
        <w:pStyle w:val="normal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6667">
        <w:rPr>
          <w:rFonts w:ascii="Times New Roman" w:hAnsi="Times New Roman" w:cs="Times New Roman"/>
          <w:sz w:val="28"/>
          <w:szCs w:val="28"/>
          <w:lang w:val="uk-UA"/>
        </w:rPr>
        <w:t>наявним лікарям. Це зробили в середині 1960-х рр. Наступним кроком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стало укрупнення медзакладів.</w:t>
      </w:r>
    </w:p>
    <w:p w:rsidR="00867F5B" w:rsidRDefault="00867F5B" w:rsidP="009A0E56">
      <w:pPr>
        <w:pStyle w:val="normal0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6667">
        <w:rPr>
          <w:rFonts w:ascii="Times New Roman" w:hAnsi="Times New Roman" w:cs="Times New Roman"/>
          <w:sz w:val="28"/>
          <w:szCs w:val="28"/>
          <w:lang w:val="uk-UA"/>
        </w:rPr>
        <w:t>1990 р. в Харкові стартувала реф</w:t>
      </w:r>
      <w:r>
        <w:rPr>
          <w:rFonts w:ascii="Times New Roman" w:hAnsi="Times New Roman" w:cs="Times New Roman"/>
          <w:sz w:val="28"/>
          <w:szCs w:val="28"/>
          <w:lang w:val="uk-UA"/>
        </w:rPr>
        <w:t>орма охорони здоров’я, що перед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бачала зміну принципів нарахування зарплатні медикам. Дільничні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лікарі укладали договори з адміністр</w:t>
      </w:r>
      <w:r>
        <w:rPr>
          <w:rFonts w:ascii="Times New Roman" w:hAnsi="Times New Roman" w:cs="Times New Roman"/>
          <w:sz w:val="28"/>
          <w:szCs w:val="28"/>
          <w:lang w:val="uk-UA"/>
        </w:rPr>
        <w:t>ацією закладів, й мали змогу що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місяця отримувати премії із залишку фонду зарплатні, якщо відсоток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успішно пролікованих ними хвори</w:t>
      </w:r>
      <w:r>
        <w:rPr>
          <w:rFonts w:ascii="Times New Roman" w:hAnsi="Times New Roman" w:cs="Times New Roman"/>
          <w:sz w:val="28"/>
          <w:szCs w:val="28"/>
          <w:lang w:val="uk-UA"/>
        </w:rPr>
        <w:t>х був вищим, ніж середній показ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ник по закладу.</w:t>
      </w:r>
    </w:p>
    <w:p w:rsidR="00867F5B" w:rsidRDefault="00867F5B" w:rsidP="009A0E56">
      <w:pPr>
        <w:pStyle w:val="normal0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6667">
        <w:rPr>
          <w:rFonts w:ascii="Times New Roman" w:hAnsi="Times New Roman" w:cs="Times New Roman"/>
          <w:sz w:val="28"/>
          <w:szCs w:val="28"/>
          <w:lang w:val="uk-UA"/>
        </w:rPr>
        <w:t>Протягом 1940–80-х рр. розміри зарплатні харківських медиків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залишалися сталими з тенденцією до зростання. Нарікання лікарів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на низькі заробітки порівняно з доходам</w:t>
      </w:r>
      <w:r>
        <w:rPr>
          <w:rFonts w:ascii="Times New Roman" w:hAnsi="Times New Roman" w:cs="Times New Roman"/>
          <w:sz w:val="28"/>
          <w:szCs w:val="28"/>
          <w:lang w:val="uk-UA"/>
        </w:rPr>
        <w:t>и американських колег не вра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ховували більшого навантаження й кваліфікації закордонних фахівців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та спрямування приватної медицини. Справді низькооплачуваною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була важка праця молодших і середніх медпрацівників. Втім, й вона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значно зросла, а мінімальна зарпла</w:t>
      </w:r>
      <w:r>
        <w:rPr>
          <w:rFonts w:ascii="Times New Roman" w:hAnsi="Times New Roman" w:cs="Times New Roman"/>
          <w:sz w:val="28"/>
          <w:szCs w:val="28"/>
          <w:lang w:val="uk-UA"/>
        </w:rPr>
        <w:t>тня компенсувала витрати на хар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чування, комунальну платню, проїзд. Проблемою, від якої потерпали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усі лікарі, було незадовільне житлове забезпечення.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67F5B" w:rsidRPr="00826667" w:rsidRDefault="00867F5B" w:rsidP="009A0E56">
      <w:pPr>
        <w:pStyle w:val="normal0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6667">
        <w:rPr>
          <w:rFonts w:ascii="Times New Roman" w:hAnsi="Times New Roman" w:cs="Times New Roman"/>
          <w:sz w:val="28"/>
          <w:szCs w:val="28"/>
          <w:lang w:val="uk-UA"/>
        </w:rPr>
        <w:t>Масова підготовка лікарів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принципу загально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доступної допомоги зумовлювала відносно низькі зарплатні в галузі.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Обидва фактори спричиняли неукомплектованість посад і низьке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навантаження, яке радянські медики, втім, мали можливість добрати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за рахунок сумісництва. Завдяки пр</w:t>
      </w:r>
      <w:r>
        <w:rPr>
          <w:rFonts w:ascii="Times New Roman" w:hAnsi="Times New Roman" w:cs="Times New Roman"/>
          <w:sz w:val="28"/>
          <w:szCs w:val="28"/>
          <w:lang w:val="uk-UA"/>
        </w:rPr>
        <w:t>ив’язці розміру зарплатні до ре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зультатів праці, наприкінці існування СРСР чи не вперше вдалося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 xml:space="preserve">знайти баланс між матеріальними </w:t>
      </w:r>
      <w:r>
        <w:rPr>
          <w:rFonts w:ascii="Times New Roman" w:hAnsi="Times New Roman" w:cs="Times New Roman"/>
          <w:sz w:val="28"/>
          <w:szCs w:val="28"/>
          <w:lang w:val="uk-UA"/>
        </w:rPr>
        <w:t>інтересами лікарів й забезпечен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ням принципів загальності, безко</w:t>
      </w:r>
      <w:r>
        <w:rPr>
          <w:rFonts w:ascii="Times New Roman" w:hAnsi="Times New Roman" w:cs="Times New Roman"/>
          <w:sz w:val="28"/>
          <w:szCs w:val="28"/>
          <w:lang w:val="uk-UA"/>
        </w:rPr>
        <w:t>штовності, профілактики й плано</w:t>
      </w:r>
      <w:r w:rsidRPr="00826667">
        <w:rPr>
          <w:rFonts w:ascii="Times New Roman" w:hAnsi="Times New Roman" w:cs="Times New Roman"/>
          <w:sz w:val="28"/>
          <w:szCs w:val="28"/>
          <w:lang w:val="uk-UA"/>
        </w:rPr>
        <w:t>вості меддопомоги.</w:t>
      </w:r>
    </w:p>
    <w:sectPr w:rsidR="00867F5B" w:rsidRPr="00826667" w:rsidSect="00B3088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30886"/>
    <w:rsid w:val="00166F1E"/>
    <w:rsid w:val="00567A76"/>
    <w:rsid w:val="00826667"/>
    <w:rsid w:val="00867F5B"/>
    <w:rsid w:val="009A0E56"/>
    <w:rsid w:val="00B30886"/>
    <w:rsid w:val="00D83D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276" w:lineRule="auto"/>
    </w:pPr>
    <w:rPr>
      <w:lang/>
    </w:rPr>
  </w:style>
  <w:style w:type="paragraph" w:styleId="Heading1">
    <w:name w:val="heading 1"/>
    <w:basedOn w:val="normal0"/>
    <w:next w:val="normal0"/>
    <w:link w:val="Heading1Char"/>
    <w:uiPriority w:val="99"/>
    <w:qFormat/>
    <w:rsid w:val="00B30886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0"/>
    <w:next w:val="normal0"/>
    <w:link w:val="Heading2Char"/>
    <w:uiPriority w:val="99"/>
    <w:qFormat/>
    <w:rsid w:val="00B30886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0"/>
    <w:next w:val="normal0"/>
    <w:link w:val="Heading3Char"/>
    <w:uiPriority w:val="99"/>
    <w:qFormat/>
    <w:rsid w:val="00B30886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0"/>
    <w:next w:val="normal0"/>
    <w:link w:val="Heading4Char"/>
    <w:uiPriority w:val="99"/>
    <w:qFormat/>
    <w:rsid w:val="00B30886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0"/>
    <w:next w:val="normal0"/>
    <w:link w:val="Heading5Char"/>
    <w:uiPriority w:val="99"/>
    <w:qFormat/>
    <w:rsid w:val="00B30886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0"/>
    <w:next w:val="normal0"/>
    <w:link w:val="Heading6Char"/>
    <w:uiPriority w:val="99"/>
    <w:qFormat/>
    <w:rsid w:val="00B30886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444D"/>
    <w:rPr>
      <w:rFonts w:asciiTheme="majorHAnsi" w:eastAsiaTheme="majorEastAsia" w:hAnsiTheme="majorHAnsi" w:cstheme="majorBidi"/>
      <w:b/>
      <w:bCs/>
      <w:kern w:val="32"/>
      <w:sz w:val="32"/>
      <w:szCs w:val="32"/>
      <w:lang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444D"/>
    <w:rPr>
      <w:rFonts w:asciiTheme="majorHAnsi" w:eastAsiaTheme="majorEastAsia" w:hAnsiTheme="majorHAnsi" w:cstheme="majorBidi"/>
      <w:b/>
      <w:bCs/>
      <w:i/>
      <w:iCs/>
      <w:sz w:val="28"/>
      <w:szCs w:val="28"/>
      <w:lang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444D"/>
    <w:rPr>
      <w:rFonts w:asciiTheme="majorHAnsi" w:eastAsiaTheme="majorEastAsia" w:hAnsiTheme="majorHAnsi" w:cstheme="majorBidi"/>
      <w:b/>
      <w:bCs/>
      <w:sz w:val="26"/>
      <w:szCs w:val="26"/>
      <w:lang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444D"/>
    <w:rPr>
      <w:rFonts w:asciiTheme="minorHAnsi" w:eastAsiaTheme="minorEastAsia" w:hAnsiTheme="minorHAnsi" w:cstheme="minorBidi"/>
      <w:b/>
      <w:bCs/>
      <w:sz w:val="28"/>
      <w:szCs w:val="28"/>
      <w:lang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444D"/>
    <w:rPr>
      <w:rFonts w:asciiTheme="minorHAnsi" w:eastAsiaTheme="minorEastAsia" w:hAnsiTheme="minorHAnsi" w:cstheme="minorBidi"/>
      <w:b/>
      <w:bCs/>
      <w:i/>
      <w:iCs/>
      <w:sz w:val="26"/>
      <w:szCs w:val="26"/>
      <w:lang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444D"/>
    <w:rPr>
      <w:rFonts w:asciiTheme="minorHAnsi" w:eastAsiaTheme="minorEastAsia" w:hAnsiTheme="minorHAnsi" w:cstheme="minorBidi"/>
      <w:b/>
      <w:bCs/>
      <w:lang/>
    </w:rPr>
  </w:style>
  <w:style w:type="paragraph" w:customStyle="1" w:styleId="normal0">
    <w:name w:val="normal"/>
    <w:uiPriority w:val="99"/>
    <w:rsid w:val="00B30886"/>
    <w:pPr>
      <w:spacing w:line="276" w:lineRule="auto"/>
    </w:pPr>
    <w:rPr>
      <w:lang/>
    </w:rPr>
  </w:style>
  <w:style w:type="paragraph" w:styleId="Title">
    <w:name w:val="Title"/>
    <w:basedOn w:val="normal0"/>
    <w:next w:val="normal0"/>
    <w:link w:val="TitleChar"/>
    <w:uiPriority w:val="99"/>
    <w:qFormat/>
    <w:rsid w:val="00B30886"/>
    <w:pPr>
      <w:keepNext/>
      <w:keepLines/>
      <w:spacing w:after="60"/>
    </w:pPr>
    <w:rPr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1444D"/>
    <w:rPr>
      <w:rFonts w:asciiTheme="majorHAnsi" w:eastAsiaTheme="majorEastAsia" w:hAnsiTheme="majorHAnsi" w:cstheme="majorBidi"/>
      <w:b/>
      <w:bCs/>
      <w:kern w:val="28"/>
      <w:sz w:val="32"/>
      <w:szCs w:val="32"/>
      <w:lang/>
    </w:rPr>
  </w:style>
  <w:style w:type="paragraph" w:styleId="Subtitle">
    <w:name w:val="Subtitle"/>
    <w:basedOn w:val="normal0"/>
    <w:next w:val="normal0"/>
    <w:link w:val="SubtitleChar"/>
    <w:uiPriority w:val="99"/>
    <w:qFormat/>
    <w:rsid w:val="00B30886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SubtitleChar">
    <w:name w:val="Subtitle Char"/>
    <w:basedOn w:val="DefaultParagraphFont"/>
    <w:link w:val="Subtitle"/>
    <w:uiPriority w:val="11"/>
    <w:rsid w:val="00F1444D"/>
    <w:rPr>
      <w:rFonts w:asciiTheme="majorHAnsi" w:eastAsiaTheme="majorEastAsia" w:hAnsiTheme="majorHAnsi" w:cstheme="majorBidi"/>
      <w:sz w:val="24"/>
      <w:szCs w:val="24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2</Pages>
  <Words>518</Words>
  <Characters>2959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www.PHILka.RU</cp:lastModifiedBy>
  <cp:revision>4</cp:revision>
  <dcterms:created xsi:type="dcterms:W3CDTF">2020-05-26T15:22:00Z</dcterms:created>
  <dcterms:modified xsi:type="dcterms:W3CDTF">2020-05-26T15:27:00Z</dcterms:modified>
</cp:coreProperties>
</file>