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85" w:rsidRPr="00F82585" w:rsidRDefault="00F82585" w:rsidP="00F82585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F82585">
        <w:rPr>
          <w:rFonts w:ascii="Times New Roman" w:hAnsi="Times New Roman"/>
          <w:sz w:val="24"/>
          <w:szCs w:val="24"/>
          <w:lang w:val="en-US"/>
        </w:rPr>
        <w:t>Monitoring of weight and height in order to identify the truth of the prevalence of obesity and overweight among schoolchildren 6-17 years</w:t>
      </w:r>
    </w:p>
    <w:p w:rsidR="00F82585" w:rsidRPr="00F82585" w:rsidRDefault="00F82585" w:rsidP="00F82585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F82585">
        <w:rPr>
          <w:rFonts w:ascii="Times New Roman" w:hAnsi="Times New Roman"/>
          <w:sz w:val="24"/>
          <w:szCs w:val="24"/>
          <w:lang w:val="en-US"/>
        </w:rPr>
        <w:t>Kharkov National Medical University</w:t>
      </w:r>
    </w:p>
    <w:p w:rsidR="00F82585" w:rsidRPr="00F82585" w:rsidRDefault="00F82585" w:rsidP="00F82585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F82585">
        <w:rPr>
          <w:rFonts w:ascii="Times New Roman" w:hAnsi="Times New Roman"/>
          <w:sz w:val="24"/>
          <w:szCs w:val="24"/>
          <w:lang w:val="en-US"/>
        </w:rPr>
        <w:t>(Department of social medicine, organization and economy of Public health service)</w:t>
      </w:r>
    </w:p>
    <w:p w:rsidR="00F82585" w:rsidRPr="00F82585" w:rsidRDefault="00F82585" w:rsidP="00F82585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82585">
        <w:rPr>
          <w:rFonts w:ascii="Times New Roman" w:hAnsi="Times New Roman"/>
          <w:sz w:val="24"/>
          <w:szCs w:val="24"/>
          <w:lang w:val="en-US"/>
        </w:rPr>
        <w:t>Kharkiv</w:t>
      </w:r>
      <w:proofErr w:type="spellEnd"/>
      <w:r w:rsidRPr="00F82585">
        <w:rPr>
          <w:rFonts w:ascii="Times New Roman" w:hAnsi="Times New Roman"/>
          <w:sz w:val="24"/>
          <w:szCs w:val="24"/>
          <w:lang w:val="en-US"/>
        </w:rPr>
        <w:t>, Ukraine</w:t>
      </w:r>
    </w:p>
    <w:p w:rsidR="00F82585" w:rsidRPr="00F82585" w:rsidRDefault="00F82585" w:rsidP="00F82585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82585">
        <w:rPr>
          <w:rFonts w:ascii="Times New Roman" w:hAnsi="Times New Roman"/>
          <w:sz w:val="24"/>
          <w:szCs w:val="24"/>
          <w:lang w:val="en-US"/>
        </w:rPr>
        <w:t>Pomogaybo</w:t>
      </w:r>
      <w:proofErr w:type="spellEnd"/>
      <w:r w:rsidRPr="00F82585">
        <w:rPr>
          <w:rFonts w:ascii="Times New Roman" w:hAnsi="Times New Roman"/>
          <w:sz w:val="24"/>
          <w:szCs w:val="24"/>
          <w:lang w:val="en-US"/>
        </w:rPr>
        <w:t xml:space="preserve"> K.G.</w:t>
      </w:r>
    </w:p>
    <w:p w:rsidR="00F82585" w:rsidRPr="00F82585" w:rsidRDefault="00F82585" w:rsidP="00F82585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Introduction.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One of the most serious challenges facing public health in the twenty-first century is obesity among children. According to the world health organization on the planet about 22 million children of preschool and 155 million school-age children are overweight.</w:t>
      </w:r>
    </w:p>
    <w:p w:rsidR="00F82585" w:rsidRPr="00F82585" w:rsidRDefault="00F82585" w:rsidP="00F82585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Aim.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monitoring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of weight and growth school pupils</w:t>
      </w:r>
    </w:p>
    <w:p w:rsidR="00F82585" w:rsidRPr="00F82585" w:rsidRDefault="00F82585" w:rsidP="00F82585">
      <w:pPr>
        <w:rPr>
          <w:rFonts w:ascii="Times New Roman" w:hAnsi="Times New Roman"/>
          <w:sz w:val="24"/>
          <w:szCs w:val="24"/>
          <w:lang w:val="en-US"/>
        </w:rPr>
      </w:pPr>
      <w:r w:rsidRPr="00F82585">
        <w:rPr>
          <w:rFonts w:ascii="Times New Roman" w:hAnsi="Times New Roman"/>
          <w:sz w:val="24"/>
          <w:szCs w:val="24"/>
          <w:lang w:val="en-US"/>
        </w:rPr>
        <w:t xml:space="preserve">Material and methods 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We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held a copy of examinations data of 8 schools in October district, in Kharkov. Overweight and obesity verified using the international criteria of BMI by age and sex of the child (T. Cole and 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ed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>.)</w:t>
      </w:r>
    </w:p>
    <w:p w:rsidR="00F82585" w:rsidRPr="00F82585" w:rsidRDefault="00F82585" w:rsidP="00F82585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82585">
        <w:rPr>
          <w:rFonts w:ascii="Times New Roman" w:hAnsi="Times New Roman"/>
          <w:sz w:val="24"/>
          <w:szCs w:val="24"/>
          <w:lang w:val="en-US"/>
        </w:rPr>
        <w:t>Results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:We</w:t>
      </w:r>
      <w:proofErr w:type="spellEnd"/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have processed data 3227 schoolchildren aged 6 to17 years old. Overweight and obesity was detected in 512 children (15.8%), including obesity had 200 children (6%); overweight - 312 (9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,6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>%) It was found that out of 200 children with obesity; only 14 are on the dispensary. When studying age-sex structure the following results are obtained: in the age group 6 to 9 years obesity was detected in 83 children (2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,5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%); excessive weight in 114 children (3.4 percent). In the age group of 10 to 13 years, respectively, in 86 children (2.6%) and the 111 children (3.4 percent). Obesity among schoolchildren from 14 to 17 years was identified 31 children (0.9%); overweight 87 children (2.7 percent). In General, 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groups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girls obesity and overweight is found in 7.3 % of cases, boys 8.4%. </w:t>
      </w:r>
    </w:p>
    <w:p w:rsidR="00F82585" w:rsidRPr="00F82585" w:rsidRDefault="00F82585" w:rsidP="00F82585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Conclusions.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 xml:space="preserve"> The prevalence of obesity among our studied population of children and adolescents aged 6-17 years is 6% of excess body weight is 9.6% .Prevalence of obesity and excess weight in boys is statistically higher than in girls, and is accordingly 8.4 percent; and 7.3 %. There is a trend of the prevalence of overweight and obesity in adults in the age groups from 6 to 9 years (5.9%) and from 10 to 13 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years(</w:t>
      </w:r>
      <w:proofErr w:type="gramEnd"/>
      <w:r w:rsidRPr="00F82585">
        <w:rPr>
          <w:rFonts w:ascii="Times New Roman" w:hAnsi="Times New Roman"/>
          <w:sz w:val="24"/>
          <w:szCs w:val="24"/>
          <w:lang w:val="en-US"/>
        </w:rPr>
        <w:t>6%), compared with the age group from 14 to 17 years(3.6%). The indicator of completeness of coverage of dispensary observation for children with obesity is 7%</w:t>
      </w:r>
      <w:proofErr w:type="gramStart"/>
      <w:r w:rsidRPr="00F82585">
        <w:rPr>
          <w:rFonts w:ascii="Times New Roman" w:hAnsi="Times New Roman"/>
          <w:sz w:val="24"/>
          <w:szCs w:val="24"/>
          <w:lang w:val="en-US"/>
        </w:rPr>
        <w:t>.`</w:t>
      </w:r>
      <w:proofErr w:type="gramEnd"/>
    </w:p>
    <w:p w:rsidR="00F82585" w:rsidRPr="00F82585" w:rsidRDefault="00F82585" w:rsidP="00F82585">
      <w:pPr>
        <w:rPr>
          <w:lang w:val="en-US"/>
        </w:rPr>
      </w:pPr>
    </w:p>
    <w:p w:rsidR="009F690B" w:rsidRPr="00F82585" w:rsidRDefault="009F690B" w:rsidP="00F82585">
      <w:pPr>
        <w:rPr>
          <w:lang w:val="en-US"/>
        </w:rPr>
      </w:pPr>
      <w:bookmarkStart w:id="0" w:name="_GoBack"/>
      <w:bookmarkEnd w:id="0"/>
    </w:p>
    <w:sectPr w:rsidR="009F690B" w:rsidRPr="00F82585" w:rsidSect="00FB29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01"/>
    <w:rsid w:val="00020452"/>
    <w:rsid w:val="000B1DC6"/>
    <w:rsid w:val="001A6401"/>
    <w:rsid w:val="001F39CE"/>
    <w:rsid w:val="002C4C69"/>
    <w:rsid w:val="00366E91"/>
    <w:rsid w:val="006830F6"/>
    <w:rsid w:val="008E2811"/>
    <w:rsid w:val="009F690B"/>
    <w:rsid w:val="00A342A1"/>
    <w:rsid w:val="00F8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5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5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Павел</cp:lastModifiedBy>
  <cp:revision>4</cp:revision>
  <dcterms:created xsi:type="dcterms:W3CDTF">2015-09-24T12:16:00Z</dcterms:created>
  <dcterms:modified xsi:type="dcterms:W3CDTF">2015-10-02T05:50:00Z</dcterms:modified>
</cp:coreProperties>
</file>