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17D" w:rsidRP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  <w:r w:rsidRPr="00CB417D">
        <w:rPr>
          <w:caps/>
          <w:spacing w:val="-2"/>
          <w:sz w:val="28"/>
          <w:szCs w:val="28"/>
          <w:lang w:val="uk-UA"/>
        </w:rPr>
        <w:t>КЛІНІЧНО - ОРІЄНТОВАНІ ТЕХНОЛОГІЇ</w:t>
      </w:r>
    </w:p>
    <w:p w:rsidR="00CB417D" w:rsidRP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  <w:r w:rsidRPr="00CB417D">
        <w:rPr>
          <w:caps/>
          <w:spacing w:val="-2"/>
          <w:sz w:val="28"/>
          <w:szCs w:val="28"/>
          <w:lang w:val="uk-UA"/>
        </w:rPr>
        <w:t>ЗАБЕЗПЕЧЕННЯ ЯКОСТІ ортопедичного лікування:</w:t>
      </w:r>
    </w:p>
    <w:p w:rsidR="00CB417D" w:rsidRP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  <w:r w:rsidRPr="00CB417D">
        <w:rPr>
          <w:caps/>
          <w:spacing w:val="-2"/>
          <w:sz w:val="28"/>
          <w:szCs w:val="28"/>
          <w:lang w:val="uk-UA"/>
        </w:rPr>
        <w:t>ПОРІВНЯЛЬНА ОЦІНКА ФІЗИКО-МЕХАНІЧНИХ ВЛАСТИВОСТЕЙ</w:t>
      </w:r>
    </w:p>
    <w:p w:rsidR="00CB417D" w:rsidRP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  <w:r w:rsidRPr="00CB417D">
        <w:rPr>
          <w:caps/>
          <w:spacing w:val="-2"/>
          <w:sz w:val="28"/>
          <w:szCs w:val="28"/>
          <w:lang w:val="uk-UA"/>
        </w:rPr>
        <w:t>Акрилових ПЛАСТМАС ХОЛОДНОЇ ПОЛІМЕРИЗАЦІЇ</w:t>
      </w:r>
    </w:p>
    <w:p w:rsidR="00CB417D" w:rsidRDefault="00CB417D" w:rsidP="00CB417D">
      <w:pPr>
        <w:spacing w:line="480" w:lineRule="auto"/>
        <w:ind w:right="-1" w:firstLine="1004"/>
        <w:jc w:val="center"/>
        <w:rPr>
          <w:spacing w:val="-2"/>
          <w:sz w:val="28"/>
          <w:szCs w:val="28"/>
          <w:lang w:val="uk-UA"/>
        </w:rPr>
      </w:pPr>
    </w:p>
    <w:p w:rsid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  <w:proofErr w:type="spellStart"/>
      <w:r w:rsidRPr="00CB417D">
        <w:rPr>
          <w:spacing w:val="-2"/>
          <w:sz w:val="28"/>
          <w:szCs w:val="28"/>
          <w:lang w:val="uk-UA"/>
        </w:rPr>
        <w:t>Янішен</w:t>
      </w:r>
      <w:proofErr w:type="spellEnd"/>
      <w:r w:rsidRPr="00CB417D">
        <w:rPr>
          <w:caps/>
          <w:spacing w:val="-2"/>
          <w:sz w:val="28"/>
          <w:szCs w:val="28"/>
          <w:lang w:val="uk-UA"/>
        </w:rPr>
        <w:t xml:space="preserve"> І.В.</w:t>
      </w:r>
    </w:p>
    <w:p w:rsidR="00CB417D" w:rsidRPr="00CB417D" w:rsidRDefault="00CB417D" w:rsidP="00CB417D">
      <w:pPr>
        <w:spacing w:line="480" w:lineRule="auto"/>
        <w:ind w:right="-1" w:firstLine="1004"/>
        <w:jc w:val="center"/>
        <w:rPr>
          <w:caps/>
          <w:spacing w:val="-2"/>
          <w:sz w:val="28"/>
          <w:szCs w:val="28"/>
          <w:lang w:val="uk-UA"/>
        </w:rPr>
      </w:pPr>
    </w:p>
    <w:p w:rsidR="00CB417D" w:rsidRPr="00CB417D" w:rsidRDefault="00CB417D" w:rsidP="00CB417D">
      <w:pPr>
        <w:spacing w:line="480" w:lineRule="auto"/>
        <w:ind w:right="-1" w:firstLine="1004"/>
        <w:jc w:val="center"/>
        <w:rPr>
          <w:spacing w:val="-2"/>
          <w:sz w:val="28"/>
          <w:szCs w:val="28"/>
          <w:lang w:val="uk-UA"/>
        </w:rPr>
      </w:pPr>
      <w:r w:rsidRPr="00CB417D">
        <w:rPr>
          <w:caps/>
          <w:spacing w:val="-2"/>
          <w:sz w:val="28"/>
          <w:szCs w:val="28"/>
          <w:lang w:val="uk-UA"/>
        </w:rPr>
        <w:t>Х</w:t>
      </w:r>
      <w:r w:rsidRPr="00CB417D">
        <w:rPr>
          <w:spacing w:val="-2"/>
          <w:sz w:val="28"/>
          <w:szCs w:val="28"/>
          <w:lang w:val="uk-UA"/>
        </w:rPr>
        <w:t>арківський національний медичний університет</w:t>
      </w:r>
      <w:r w:rsidRPr="00CB417D">
        <w:rPr>
          <w:caps/>
          <w:spacing w:val="-2"/>
          <w:sz w:val="28"/>
          <w:szCs w:val="28"/>
          <w:lang w:val="uk-UA"/>
        </w:rPr>
        <w:t>, Х</w:t>
      </w:r>
      <w:r w:rsidRPr="00CB417D">
        <w:rPr>
          <w:spacing w:val="-2"/>
          <w:sz w:val="28"/>
          <w:szCs w:val="28"/>
          <w:lang w:val="uk-UA"/>
        </w:rPr>
        <w:t>арків</w:t>
      </w:r>
      <w:r w:rsidRPr="00CB417D">
        <w:rPr>
          <w:caps/>
          <w:spacing w:val="-2"/>
          <w:sz w:val="28"/>
          <w:szCs w:val="28"/>
          <w:lang w:val="uk-UA"/>
        </w:rPr>
        <w:t>, У</w:t>
      </w:r>
      <w:r w:rsidRPr="00CB417D">
        <w:rPr>
          <w:spacing w:val="-2"/>
          <w:sz w:val="28"/>
          <w:szCs w:val="28"/>
          <w:lang w:val="uk-UA"/>
        </w:rPr>
        <w:t>країна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</w:p>
    <w:p w:rsidR="00CB417D" w:rsidRPr="00CB417D" w:rsidRDefault="00CB417D" w:rsidP="00CB417D">
      <w:pPr>
        <w:tabs>
          <w:tab w:val="left" w:pos="2715"/>
        </w:tabs>
        <w:spacing w:line="480" w:lineRule="auto"/>
        <w:ind w:right="-1" w:firstLine="1004"/>
        <w:jc w:val="both"/>
        <w:rPr>
          <w:sz w:val="28"/>
          <w:szCs w:val="28"/>
          <w:lang w:val="uk-UA"/>
        </w:rPr>
      </w:pPr>
    </w:p>
    <w:p w:rsidR="00CB417D" w:rsidRPr="00CB417D" w:rsidRDefault="00CB417D" w:rsidP="00CB417D">
      <w:pPr>
        <w:tabs>
          <w:tab w:val="left" w:pos="2715"/>
        </w:tabs>
        <w:spacing w:line="480" w:lineRule="auto"/>
        <w:ind w:right="-1" w:firstLine="1004"/>
        <w:jc w:val="both"/>
        <w:rPr>
          <w:spacing w:val="-4"/>
          <w:sz w:val="28"/>
          <w:szCs w:val="28"/>
        </w:rPr>
      </w:pPr>
      <w:r w:rsidRPr="00CB417D">
        <w:rPr>
          <w:sz w:val="28"/>
          <w:szCs w:val="28"/>
        </w:rPr>
        <w:t xml:space="preserve">Вступ. </w:t>
      </w:r>
      <w:proofErr w:type="spellStart"/>
      <w:r w:rsidRPr="00CB417D">
        <w:rPr>
          <w:sz w:val="28"/>
          <w:szCs w:val="28"/>
        </w:rPr>
        <w:t>Пластмаси</w:t>
      </w:r>
      <w:proofErr w:type="spellEnd"/>
      <w:r w:rsidRPr="00CB417D">
        <w:rPr>
          <w:sz w:val="28"/>
          <w:szCs w:val="28"/>
        </w:rPr>
        <w:t xml:space="preserve"> холодного </w:t>
      </w:r>
      <w:proofErr w:type="spellStart"/>
      <w:r w:rsidRPr="00CB417D">
        <w:rPr>
          <w:sz w:val="28"/>
          <w:szCs w:val="28"/>
        </w:rPr>
        <w:t>затвердіння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використовуються</w:t>
      </w:r>
      <w:proofErr w:type="spellEnd"/>
      <w:r w:rsidRPr="00CB417D">
        <w:rPr>
          <w:sz w:val="28"/>
          <w:szCs w:val="28"/>
        </w:rPr>
        <w:t xml:space="preserve"> в </w:t>
      </w:r>
      <w:proofErr w:type="spellStart"/>
      <w:r w:rsidRPr="00CB417D">
        <w:rPr>
          <w:sz w:val="28"/>
          <w:szCs w:val="28"/>
        </w:rPr>
        <w:t>стоматології</w:t>
      </w:r>
      <w:proofErr w:type="spellEnd"/>
      <w:r w:rsidRPr="00CB417D">
        <w:rPr>
          <w:sz w:val="28"/>
          <w:szCs w:val="28"/>
        </w:rPr>
        <w:t xml:space="preserve"> для </w:t>
      </w:r>
      <w:proofErr w:type="spellStart"/>
      <w:r w:rsidRPr="00CB417D">
        <w:rPr>
          <w:sz w:val="28"/>
          <w:szCs w:val="28"/>
        </w:rPr>
        <w:t>реставрації</w:t>
      </w:r>
      <w:proofErr w:type="spellEnd"/>
      <w:r w:rsidRPr="00CB417D">
        <w:rPr>
          <w:sz w:val="28"/>
          <w:szCs w:val="28"/>
        </w:rPr>
        <w:t xml:space="preserve"> та ремонту </w:t>
      </w:r>
      <w:proofErr w:type="spellStart"/>
      <w:r w:rsidRPr="00CB417D">
        <w:rPr>
          <w:sz w:val="28"/>
          <w:szCs w:val="28"/>
        </w:rPr>
        <w:t>зубних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протезів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тимчасових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протезів</w:t>
      </w:r>
      <w:proofErr w:type="spellEnd"/>
      <w:r w:rsidRPr="00CB417D">
        <w:rPr>
          <w:sz w:val="28"/>
          <w:szCs w:val="28"/>
        </w:rPr>
        <w:t xml:space="preserve">, шин при </w:t>
      </w:r>
      <w:proofErr w:type="spellStart"/>
      <w:r w:rsidRPr="00CB417D">
        <w:rPr>
          <w:sz w:val="28"/>
          <w:szCs w:val="28"/>
        </w:rPr>
        <w:t>пародонтозі</w:t>
      </w:r>
      <w:proofErr w:type="spellEnd"/>
      <w:r w:rsidRPr="00CB417D">
        <w:rPr>
          <w:sz w:val="28"/>
          <w:szCs w:val="28"/>
        </w:rPr>
        <w:t xml:space="preserve">, моделей та </w:t>
      </w:r>
      <w:proofErr w:type="spellStart"/>
      <w:r w:rsidRPr="00CB417D">
        <w:rPr>
          <w:sz w:val="28"/>
          <w:szCs w:val="28"/>
        </w:rPr>
        <w:t>ін</w:t>
      </w:r>
      <w:proofErr w:type="spellEnd"/>
      <w:r w:rsidRPr="00CB417D">
        <w:rPr>
          <w:sz w:val="28"/>
          <w:szCs w:val="28"/>
        </w:rPr>
        <w:t xml:space="preserve"> ..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знімного</w:t>
      </w:r>
      <w:proofErr w:type="spellEnd"/>
      <w:r w:rsidRPr="00CB417D">
        <w:rPr>
          <w:sz w:val="28"/>
          <w:szCs w:val="28"/>
        </w:rPr>
        <w:t xml:space="preserve"> протеза </w:t>
      </w:r>
      <w:proofErr w:type="spellStart"/>
      <w:r w:rsidRPr="00CB417D">
        <w:rPr>
          <w:sz w:val="28"/>
          <w:szCs w:val="28"/>
        </w:rPr>
        <w:t>складається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багатьох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етапів</w:t>
      </w:r>
      <w:proofErr w:type="spellEnd"/>
      <w:r w:rsidRPr="00CB417D">
        <w:rPr>
          <w:sz w:val="28"/>
          <w:szCs w:val="28"/>
        </w:rPr>
        <w:t xml:space="preserve">. Перший </w:t>
      </w:r>
      <w:proofErr w:type="spellStart"/>
      <w:r w:rsidRPr="00CB417D">
        <w:rPr>
          <w:sz w:val="28"/>
          <w:szCs w:val="28"/>
        </w:rPr>
        <w:t>з</w:t>
      </w:r>
      <w:proofErr w:type="spellEnd"/>
      <w:r w:rsidRPr="00CB417D">
        <w:rPr>
          <w:sz w:val="28"/>
          <w:szCs w:val="28"/>
        </w:rPr>
        <w:t xml:space="preserve"> них - </w:t>
      </w:r>
      <w:proofErr w:type="spellStart"/>
      <w:r w:rsidRPr="00CB417D">
        <w:rPr>
          <w:sz w:val="28"/>
          <w:szCs w:val="28"/>
        </w:rPr>
        <w:t>зняття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відбитка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після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якого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слід</w:t>
      </w:r>
      <w:proofErr w:type="spellEnd"/>
      <w:r w:rsidRPr="00CB417D">
        <w:rPr>
          <w:sz w:val="28"/>
          <w:szCs w:val="28"/>
        </w:rPr>
        <w:t xml:space="preserve"> ряд </w:t>
      </w:r>
      <w:proofErr w:type="spellStart"/>
      <w:r w:rsidRPr="00CB417D">
        <w:rPr>
          <w:sz w:val="28"/>
          <w:szCs w:val="28"/>
        </w:rPr>
        <w:t>технологічних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етапів</w:t>
      </w:r>
      <w:proofErr w:type="spellEnd"/>
      <w:r w:rsidRPr="00CB417D">
        <w:rPr>
          <w:sz w:val="28"/>
          <w:szCs w:val="28"/>
        </w:rPr>
        <w:t xml:space="preserve"> </w:t>
      </w:r>
      <w:proofErr w:type="gramStart"/>
      <w:r w:rsidRPr="00CB417D">
        <w:rPr>
          <w:sz w:val="28"/>
          <w:szCs w:val="28"/>
        </w:rPr>
        <w:t>в</w:t>
      </w:r>
      <w:proofErr w:type="gram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зуботехнічній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лабораторії</w:t>
      </w:r>
      <w:proofErr w:type="spellEnd"/>
      <w:r w:rsidRPr="00CB417D">
        <w:rPr>
          <w:sz w:val="28"/>
          <w:szCs w:val="28"/>
        </w:rPr>
        <w:t xml:space="preserve">. До них </w:t>
      </w:r>
      <w:proofErr w:type="spellStart"/>
      <w:r w:rsidRPr="00CB417D">
        <w:rPr>
          <w:sz w:val="28"/>
          <w:szCs w:val="28"/>
        </w:rPr>
        <w:t>відноситься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отримання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моделі</w:t>
      </w:r>
      <w:proofErr w:type="spellEnd"/>
      <w:r w:rsidRPr="00CB417D">
        <w:rPr>
          <w:sz w:val="28"/>
          <w:szCs w:val="28"/>
        </w:rPr>
        <w:t xml:space="preserve">, постановка </w:t>
      </w:r>
      <w:proofErr w:type="spellStart"/>
      <w:r w:rsidRPr="00CB417D">
        <w:rPr>
          <w:sz w:val="28"/>
          <w:szCs w:val="28"/>
        </w:rPr>
        <w:t>зубів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воскової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моделі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гіпсової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форми</w:t>
      </w:r>
      <w:proofErr w:type="spellEnd"/>
      <w:r w:rsidRPr="00CB417D">
        <w:rPr>
          <w:sz w:val="28"/>
          <w:szCs w:val="28"/>
        </w:rPr>
        <w:t xml:space="preserve"> в </w:t>
      </w:r>
      <w:proofErr w:type="spellStart"/>
      <w:r w:rsidRPr="00CB417D">
        <w:rPr>
          <w:sz w:val="28"/>
          <w:szCs w:val="28"/>
        </w:rPr>
        <w:t>зуботехнічній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кюветі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видалення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виварювання</w:t>
      </w:r>
      <w:proofErr w:type="spellEnd"/>
      <w:r w:rsidRPr="00CB417D">
        <w:rPr>
          <w:sz w:val="28"/>
          <w:szCs w:val="28"/>
        </w:rPr>
        <w:t xml:space="preserve">, воску, а </w:t>
      </w:r>
      <w:proofErr w:type="spellStart"/>
      <w:r w:rsidRPr="00CB417D">
        <w:rPr>
          <w:sz w:val="28"/>
          <w:szCs w:val="28"/>
        </w:rPr>
        <w:t>потім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заповнення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отриманого</w:t>
      </w:r>
      <w:proofErr w:type="spellEnd"/>
      <w:r w:rsidRPr="00CB417D">
        <w:rPr>
          <w:sz w:val="28"/>
          <w:szCs w:val="28"/>
        </w:rPr>
        <w:t xml:space="preserve"> простору </w:t>
      </w:r>
      <w:proofErr w:type="spellStart"/>
      <w:r w:rsidRPr="00CB417D">
        <w:rPr>
          <w:sz w:val="28"/>
          <w:szCs w:val="28"/>
        </w:rPr>
        <w:t>форми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матері</w:t>
      </w:r>
      <w:proofErr w:type="gramStart"/>
      <w:r w:rsidRPr="00CB417D">
        <w:rPr>
          <w:sz w:val="28"/>
          <w:szCs w:val="28"/>
        </w:rPr>
        <w:t>алом</w:t>
      </w:r>
      <w:proofErr w:type="spellEnd"/>
      <w:proofErr w:type="gramEnd"/>
      <w:r w:rsidRPr="00CB417D">
        <w:rPr>
          <w:sz w:val="28"/>
          <w:szCs w:val="28"/>
        </w:rPr>
        <w:t xml:space="preserve"> для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базисів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зубних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протезів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або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базисним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матеріалом</w:t>
      </w:r>
      <w:proofErr w:type="spellEnd"/>
      <w:r w:rsidRPr="00CB417D">
        <w:rPr>
          <w:sz w:val="28"/>
          <w:szCs w:val="28"/>
        </w:rPr>
        <w:t>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color w:val="000000"/>
          <w:sz w:val="28"/>
          <w:szCs w:val="28"/>
        </w:rPr>
      </w:pPr>
      <w:r w:rsidRPr="00CB417D">
        <w:rPr>
          <w:color w:val="000000"/>
          <w:sz w:val="28"/>
          <w:szCs w:val="28"/>
        </w:rPr>
        <w:t xml:space="preserve">Мета </w:t>
      </w:r>
      <w:proofErr w:type="spellStart"/>
      <w:proofErr w:type="gramStart"/>
      <w:r w:rsidRPr="00CB417D">
        <w:rPr>
          <w:color w:val="000000"/>
          <w:sz w:val="28"/>
          <w:szCs w:val="28"/>
        </w:rPr>
        <w:t>досл</w:t>
      </w:r>
      <w:proofErr w:type="gramEnd"/>
      <w:r w:rsidRPr="00CB417D">
        <w:rPr>
          <w:color w:val="000000"/>
          <w:sz w:val="28"/>
          <w:szCs w:val="28"/>
        </w:rPr>
        <w:t>ідження</w:t>
      </w:r>
      <w:proofErr w:type="spellEnd"/>
      <w:r w:rsidRPr="00CB417D">
        <w:rPr>
          <w:color w:val="000000"/>
          <w:sz w:val="28"/>
          <w:szCs w:val="28"/>
        </w:rPr>
        <w:t xml:space="preserve">. Метою </w:t>
      </w:r>
      <w:proofErr w:type="spellStart"/>
      <w:proofErr w:type="gramStart"/>
      <w:r w:rsidRPr="00CB417D">
        <w:rPr>
          <w:color w:val="000000"/>
          <w:sz w:val="28"/>
          <w:szCs w:val="28"/>
        </w:rPr>
        <w:t>досл</w:t>
      </w:r>
      <w:proofErr w:type="gramEnd"/>
      <w:r w:rsidRPr="00CB417D">
        <w:rPr>
          <w:color w:val="000000"/>
          <w:sz w:val="28"/>
          <w:szCs w:val="28"/>
        </w:rPr>
        <w:t>ідження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було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проведення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порівняльної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оцінки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фізико-механічних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властивостей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акрилових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пластмас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холодної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полімеризації</w:t>
      </w:r>
      <w:proofErr w:type="spellEnd"/>
      <w:r w:rsidRPr="00CB417D">
        <w:rPr>
          <w:color w:val="000000"/>
          <w:sz w:val="28"/>
          <w:szCs w:val="28"/>
        </w:rPr>
        <w:t xml:space="preserve"> для </w:t>
      </w:r>
      <w:proofErr w:type="spellStart"/>
      <w:r w:rsidRPr="00CB417D">
        <w:rPr>
          <w:color w:val="000000"/>
          <w:sz w:val="28"/>
          <w:szCs w:val="28"/>
        </w:rPr>
        <w:t>забезпечення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якості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ортопедичного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лікування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lastRenderedPageBreak/>
        <w:t>стоматологічних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пацієнтів</w:t>
      </w:r>
      <w:proofErr w:type="spellEnd"/>
      <w:r w:rsidRPr="00CB417D">
        <w:rPr>
          <w:color w:val="000000"/>
          <w:sz w:val="28"/>
          <w:szCs w:val="28"/>
        </w:rPr>
        <w:t xml:space="preserve">, </w:t>
      </w:r>
      <w:proofErr w:type="spellStart"/>
      <w:r w:rsidRPr="00CB417D">
        <w:rPr>
          <w:color w:val="000000"/>
          <w:sz w:val="28"/>
          <w:szCs w:val="28"/>
        </w:rPr>
        <w:t>враховуючи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клінічно-орієнтовану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технологію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виготовлення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зубних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протезів</w:t>
      </w:r>
      <w:proofErr w:type="spellEnd"/>
      <w:r w:rsidRPr="00CB417D">
        <w:rPr>
          <w:color w:val="000000"/>
          <w:sz w:val="28"/>
          <w:szCs w:val="28"/>
        </w:rPr>
        <w:t>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b/>
          <w:sz w:val="28"/>
          <w:szCs w:val="28"/>
          <w:lang w:val="uk-UA"/>
        </w:rPr>
      </w:pPr>
      <w:r w:rsidRPr="00CB417D">
        <w:rPr>
          <w:sz w:val="28"/>
          <w:szCs w:val="28"/>
          <w:lang w:val="uk-UA"/>
        </w:rPr>
        <w:t>Методи. Порівняльну оцінку якості акрилових пластмас холодної полімеризації проводили спільно зі співробітниками центральної заводської лабораторії АТ «Стома» (Харків, Україна) відповідно до вимог міжнародного стандарту ISO-10139 сертифікованих пластмас: «</w:t>
      </w:r>
      <w:proofErr w:type="spellStart"/>
      <w:r w:rsidRPr="00CB417D">
        <w:rPr>
          <w:sz w:val="28"/>
          <w:szCs w:val="28"/>
          <w:lang w:val="uk-UA"/>
        </w:rPr>
        <w:t>Етакріл</w:t>
      </w:r>
      <w:proofErr w:type="spellEnd"/>
      <w:r w:rsidRPr="00CB417D">
        <w:rPr>
          <w:sz w:val="28"/>
          <w:szCs w:val="28"/>
          <w:lang w:val="uk-UA"/>
        </w:rPr>
        <w:t>» ( «Стома», Харків), «</w:t>
      </w:r>
      <w:proofErr w:type="spellStart"/>
      <w:r w:rsidRPr="00CB417D">
        <w:rPr>
          <w:sz w:val="28"/>
          <w:szCs w:val="28"/>
          <w:lang w:val="uk-UA"/>
        </w:rPr>
        <w:t>Фторакс</w:t>
      </w:r>
      <w:proofErr w:type="spellEnd"/>
      <w:r w:rsidRPr="00CB417D">
        <w:rPr>
          <w:sz w:val="28"/>
          <w:szCs w:val="28"/>
          <w:lang w:val="uk-UA"/>
        </w:rPr>
        <w:t xml:space="preserve">» ( «Стома », Харків),« </w:t>
      </w:r>
      <w:proofErr w:type="spellStart"/>
      <w:r w:rsidRPr="00CB417D">
        <w:rPr>
          <w:sz w:val="28"/>
          <w:szCs w:val="28"/>
          <w:lang w:val="uk-UA"/>
        </w:rPr>
        <w:t>Vertex</w:t>
      </w:r>
      <w:proofErr w:type="spellEnd"/>
      <w:r w:rsidRPr="00CB417D">
        <w:rPr>
          <w:sz w:val="28"/>
          <w:szCs w:val="28"/>
          <w:lang w:val="uk-UA"/>
        </w:rPr>
        <w:t xml:space="preserve"> </w:t>
      </w:r>
      <w:proofErr w:type="spellStart"/>
      <w:r w:rsidRPr="00CB417D">
        <w:rPr>
          <w:sz w:val="28"/>
          <w:szCs w:val="28"/>
          <w:lang w:val="uk-UA"/>
        </w:rPr>
        <w:t>castapres</w:t>
      </w:r>
      <w:proofErr w:type="spellEnd"/>
      <w:r w:rsidRPr="00CB417D">
        <w:rPr>
          <w:sz w:val="28"/>
          <w:szCs w:val="28"/>
          <w:lang w:val="uk-UA"/>
        </w:rPr>
        <w:t xml:space="preserve"> »(Нідерланди). Фізико-механічні дослідження пластмас холодної полімеризації вивчалися за такими параметрами: деформація при стисненні, </w:t>
      </w:r>
      <w:proofErr w:type="spellStart"/>
      <w:r w:rsidRPr="00CB417D">
        <w:rPr>
          <w:sz w:val="28"/>
          <w:szCs w:val="28"/>
          <w:lang w:val="uk-UA"/>
        </w:rPr>
        <w:t>изгибающее</w:t>
      </w:r>
      <w:proofErr w:type="spellEnd"/>
      <w:r w:rsidRPr="00CB417D">
        <w:rPr>
          <w:sz w:val="28"/>
          <w:szCs w:val="28"/>
          <w:lang w:val="uk-UA"/>
        </w:rPr>
        <w:t xml:space="preserve"> напруга, ударна в'язкість, опір стиранню, відсоток залишкового мономера, </w:t>
      </w:r>
      <w:proofErr w:type="spellStart"/>
      <w:r w:rsidRPr="00CB417D">
        <w:rPr>
          <w:sz w:val="28"/>
          <w:szCs w:val="28"/>
          <w:lang w:val="uk-UA"/>
        </w:rPr>
        <w:t>водопоглинання</w:t>
      </w:r>
      <w:proofErr w:type="spellEnd"/>
      <w:r w:rsidRPr="00CB417D">
        <w:rPr>
          <w:sz w:val="28"/>
          <w:szCs w:val="28"/>
          <w:lang w:val="uk-UA"/>
        </w:rPr>
        <w:t xml:space="preserve"> на 360 дослідних зразках.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color w:val="000000"/>
          <w:sz w:val="28"/>
          <w:szCs w:val="28"/>
          <w:lang w:val="uk-UA"/>
        </w:rPr>
        <w:t xml:space="preserve">Результати. За показником деформації при стисненні, як підтверджують результати лабораторних випробувань, всі матеріали відповідають вимогам </w:t>
      </w:r>
      <w:r w:rsidRPr="00CB417D">
        <w:rPr>
          <w:color w:val="000000"/>
          <w:sz w:val="28"/>
          <w:szCs w:val="28"/>
        </w:rPr>
        <w:t>ISO</w:t>
      </w:r>
      <w:r w:rsidRPr="00CB417D">
        <w:rPr>
          <w:color w:val="000000"/>
          <w:sz w:val="28"/>
          <w:szCs w:val="28"/>
          <w:lang w:val="uk-UA"/>
        </w:rPr>
        <w:t>-10139, однак найбільш суттєво (р ≤ 0,05) відрізняється матеріал «</w:t>
      </w:r>
      <w:proofErr w:type="spellStart"/>
      <w:r w:rsidRPr="00CB417D">
        <w:rPr>
          <w:color w:val="000000"/>
          <w:sz w:val="28"/>
          <w:szCs w:val="28"/>
        </w:rPr>
        <w:t>Vertex</w:t>
      </w:r>
      <w:proofErr w:type="spellEnd"/>
      <w:r w:rsidRPr="00CB417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castapres</w:t>
      </w:r>
      <w:proofErr w:type="spellEnd"/>
      <w:r w:rsidRPr="00CB417D">
        <w:rPr>
          <w:color w:val="000000"/>
          <w:sz w:val="28"/>
          <w:szCs w:val="28"/>
          <w:lang w:val="uk-UA"/>
        </w:rPr>
        <w:t>», показник деформації при стисканні якого - найменший і складає (3,7 ± 0,1)%, тоді як у матеріалу «</w:t>
      </w:r>
      <w:proofErr w:type="spellStart"/>
      <w:r w:rsidRPr="00CB417D">
        <w:rPr>
          <w:color w:val="000000"/>
          <w:sz w:val="28"/>
          <w:szCs w:val="28"/>
          <w:lang w:val="uk-UA"/>
        </w:rPr>
        <w:t>Редонт</w:t>
      </w:r>
      <w:proofErr w:type="spellEnd"/>
      <w:r w:rsidRPr="00CB417D">
        <w:rPr>
          <w:color w:val="000000"/>
          <w:sz w:val="28"/>
          <w:szCs w:val="28"/>
          <w:lang w:val="uk-UA"/>
        </w:rPr>
        <w:t>» - (3,9 ± 0,2)%, а у «</w:t>
      </w:r>
      <w:proofErr w:type="spellStart"/>
      <w:r w:rsidRPr="00CB417D">
        <w:rPr>
          <w:color w:val="000000"/>
          <w:sz w:val="28"/>
          <w:szCs w:val="28"/>
          <w:lang w:val="uk-UA"/>
        </w:rPr>
        <w:t>Протакрил-М</w:t>
      </w:r>
      <w:proofErr w:type="spellEnd"/>
      <w:r w:rsidRPr="00CB417D">
        <w:rPr>
          <w:color w:val="000000"/>
          <w:sz w:val="28"/>
          <w:szCs w:val="28"/>
          <w:lang w:val="uk-UA"/>
        </w:rPr>
        <w:t xml:space="preserve">» - (4,0 ± 0,1)%. Для зазначених матеріалів отримані і відповідні </w:t>
      </w:r>
      <w:proofErr w:type="spellStart"/>
      <w:r w:rsidRPr="00CB417D">
        <w:rPr>
          <w:color w:val="000000"/>
          <w:sz w:val="28"/>
          <w:szCs w:val="28"/>
          <w:lang w:val="uk-UA"/>
        </w:rPr>
        <w:t>кваліметріческіе</w:t>
      </w:r>
      <w:proofErr w:type="spellEnd"/>
      <w:r w:rsidRPr="00CB417D">
        <w:rPr>
          <w:color w:val="000000"/>
          <w:sz w:val="28"/>
          <w:szCs w:val="28"/>
          <w:lang w:val="uk-UA"/>
        </w:rPr>
        <w:t xml:space="preserve"> показники, інформативність коливається в межах (0,151 ÷ 0,232) біт і відповідно становить: «</w:t>
      </w:r>
      <w:proofErr w:type="spellStart"/>
      <w:r w:rsidRPr="00CB417D">
        <w:rPr>
          <w:color w:val="000000"/>
          <w:sz w:val="28"/>
          <w:szCs w:val="28"/>
          <w:lang w:val="uk-UA"/>
        </w:rPr>
        <w:t>Протакрил-М</w:t>
      </w:r>
      <w:proofErr w:type="spellEnd"/>
      <w:r w:rsidRPr="00CB417D">
        <w:rPr>
          <w:color w:val="000000"/>
          <w:sz w:val="28"/>
          <w:szCs w:val="28"/>
          <w:lang w:val="uk-UA"/>
        </w:rPr>
        <w:t>» - 0,151 біт, «</w:t>
      </w:r>
      <w:proofErr w:type="spellStart"/>
      <w:r w:rsidRPr="00CB417D">
        <w:rPr>
          <w:color w:val="000000"/>
          <w:sz w:val="28"/>
          <w:szCs w:val="28"/>
          <w:lang w:val="uk-UA"/>
        </w:rPr>
        <w:t>Редонт</w:t>
      </w:r>
      <w:proofErr w:type="spellEnd"/>
      <w:r w:rsidRPr="00CB417D">
        <w:rPr>
          <w:color w:val="000000"/>
          <w:sz w:val="28"/>
          <w:szCs w:val="28"/>
          <w:lang w:val="uk-UA"/>
        </w:rPr>
        <w:t>» - 0,179 біт, «</w:t>
      </w:r>
      <w:proofErr w:type="spellStart"/>
      <w:r w:rsidRPr="00CB417D">
        <w:rPr>
          <w:color w:val="000000"/>
          <w:sz w:val="28"/>
          <w:szCs w:val="28"/>
        </w:rPr>
        <w:t>Vertex</w:t>
      </w:r>
      <w:proofErr w:type="spellEnd"/>
      <w:r w:rsidRPr="00CB417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castapres</w:t>
      </w:r>
      <w:proofErr w:type="spellEnd"/>
      <w:r w:rsidRPr="00CB417D">
        <w:rPr>
          <w:color w:val="000000"/>
          <w:sz w:val="28"/>
          <w:szCs w:val="28"/>
          <w:lang w:val="uk-UA"/>
        </w:rPr>
        <w:t>» - 0,232 біт.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sz w:val="28"/>
          <w:szCs w:val="28"/>
        </w:rPr>
        <w:t xml:space="preserve">За </w:t>
      </w:r>
      <w:proofErr w:type="spellStart"/>
      <w:r w:rsidRPr="00CB417D">
        <w:rPr>
          <w:sz w:val="28"/>
          <w:szCs w:val="28"/>
        </w:rPr>
        <w:t>показником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згинально</w:t>
      </w:r>
      <w:proofErr w:type="spellEnd"/>
      <w:r w:rsidRPr="00CB417D">
        <w:rPr>
          <w:sz w:val="28"/>
          <w:szCs w:val="28"/>
          <w:lang w:val="uk-UA"/>
        </w:rPr>
        <w:t>ї</w:t>
      </w:r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напруги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proofErr w:type="gramStart"/>
      <w:r w:rsidRPr="00CB417D">
        <w:rPr>
          <w:sz w:val="28"/>
          <w:szCs w:val="28"/>
        </w:rPr>
        <w:t>досл</w:t>
      </w:r>
      <w:proofErr w:type="gramEnd"/>
      <w:r w:rsidRPr="00CB417D">
        <w:rPr>
          <w:sz w:val="28"/>
          <w:szCs w:val="28"/>
        </w:rPr>
        <w:t>іджувані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матеріали</w:t>
      </w:r>
      <w:proofErr w:type="spellEnd"/>
      <w:r w:rsidRPr="00CB417D">
        <w:rPr>
          <w:sz w:val="28"/>
          <w:szCs w:val="28"/>
        </w:rPr>
        <w:t xml:space="preserve"> на 20-30% </w:t>
      </w:r>
      <w:proofErr w:type="spellStart"/>
      <w:r w:rsidRPr="00CB417D">
        <w:rPr>
          <w:sz w:val="28"/>
          <w:szCs w:val="28"/>
        </w:rPr>
        <w:t>перевищують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індикативні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значення</w:t>
      </w:r>
      <w:proofErr w:type="spellEnd"/>
      <w:r w:rsidRPr="00CB417D">
        <w:rPr>
          <w:sz w:val="28"/>
          <w:szCs w:val="28"/>
        </w:rPr>
        <w:t xml:space="preserve"> ISO-10139, </w:t>
      </w:r>
      <w:proofErr w:type="spellStart"/>
      <w:r w:rsidRPr="00CB417D">
        <w:rPr>
          <w:sz w:val="28"/>
          <w:szCs w:val="28"/>
        </w:rPr>
        <w:t>що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здатне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забезпечувати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міцність</w:t>
      </w:r>
      <w:proofErr w:type="spellEnd"/>
      <w:r w:rsidRPr="00CB417D">
        <w:rPr>
          <w:sz w:val="28"/>
          <w:szCs w:val="28"/>
        </w:rPr>
        <w:t xml:space="preserve"> базису при </w:t>
      </w:r>
      <w:proofErr w:type="spellStart"/>
      <w:r w:rsidRPr="00CB417D">
        <w:rPr>
          <w:sz w:val="28"/>
          <w:szCs w:val="28"/>
        </w:rPr>
        <w:t>динамічних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навантаженнях</w:t>
      </w:r>
      <w:proofErr w:type="spellEnd"/>
      <w:r w:rsidRPr="00CB417D">
        <w:rPr>
          <w:sz w:val="28"/>
          <w:szCs w:val="28"/>
        </w:rPr>
        <w:t xml:space="preserve">. Так, для </w:t>
      </w:r>
      <w:proofErr w:type="spellStart"/>
      <w:r w:rsidRPr="00CB417D">
        <w:rPr>
          <w:sz w:val="28"/>
          <w:szCs w:val="28"/>
        </w:rPr>
        <w:t>матеріалу</w:t>
      </w:r>
      <w:proofErr w:type="spellEnd"/>
      <w:r w:rsidRPr="00CB417D">
        <w:rPr>
          <w:sz w:val="28"/>
          <w:szCs w:val="28"/>
        </w:rPr>
        <w:t xml:space="preserve"> «</w:t>
      </w:r>
      <w:proofErr w:type="spellStart"/>
      <w:r w:rsidRPr="00CB417D">
        <w:rPr>
          <w:sz w:val="28"/>
          <w:szCs w:val="28"/>
        </w:rPr>
        <w:t>Vertex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lastRenderedPageBreak/>
        <w:t>castapres</w:t>
      </w:r>
      <w:proofErr w:type="spellEnd"/>
      <w:r w:rsidRPr="00CB417D">
        <w:rPr>
          <w:sz w:val="28"/>
          <w:szCs w:val="28"/>
        </w:rPr>
        <w:t xml:space="preserve">» </w:t>
      </w:r>
      <w:proofErr w:type="gramStart"/>
      <w:r w:rsidRPr="00CB417D">
        <w:rPr>
          <w:sz w:val="28"/>
          <w:szCs w:val="28"/>
        </w:rPr>
        <w:t>изгибающее</w:t>
      </w:r>
      <w:proofErr w:type="gram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напруга</w:t>
      </w:r>
      <w:proofErr w:type="spellEnd"/>
      <w:r w:rsidRPr="00CB417D">
        <w:rPr>
          <w:sz w:val="28"/>
          <w:szCs w:val="28"/>
        </w:rPr>
        <w:t xml:space="preserve"> становить (86,6 ± 4,0) МПа, </w:t>
      </w:r>
      <w:proofErr w:type="spellStart"/>
      <w:r w:rsidRPr="00CB417D">
        <w:rPr>
          <w:sz w:val="28"/>
          <w:szCs w:val="28"/>
        </w:rPr>
        <w:t>тоді</w:t>
      </w:r>
      <w:proofErr w:type="spellEnd"/>
      <w:r w:rsidRPr="00CB417D">
        <w:rPr>
          <w:sz w:val="28"/>
          <w:szCs w:val="28"/>
        </w:rPr>
        <w:t xml:space="preserve"> як для </w:t>
      </w:r>
      <w:proofErr w:type="spellStart"/>
      <w:r w:rsidRPr="00CB417D">
        <w:rPr>
          <w:sz w:val="28"/>
          <w:szCs w:val="28"/>
        </w:rPr>
        <w:t>матеріалу</w:t>
      </w:r>
      <w:proofErr w:type="spellEnd"/>
      <w:r w:rsidRPr="00CB417D">
        <w:rPr>
          <w:sz w:val="28"/>
          <w:szCs w:val="28"/>
        </w:rPr>
        <w:t xml:space="preserve"> «</w:t>
      </w:r>
      <w:proofErr w:type="spellStart"/>
      <w:r w:rsidRPr="00CB417D">
        <w:rPr>
          <w:sz w:val="28"/>
          <w:szCs w:val="28"/>
        </w:rPr>
        <w:t>Редонт</w:t>
      </w:r>
      <w:proofErr w:type="spellEnd"/>
      <w:r w:rsidRPr="00CB417D">
        <w:rPr>
          <w:sz w:val="28"/>
          <w:szCs w:val="28"/>
        </w:rPr>
        <w:t>» - (82,5 ± 3,0) МПа, а «</w:t>
      </w:r>
      <w:proofErr w:type="spellStart"/>
      <w:r w:rsidRPr="00CB417D">
        <w:rPr>
          <w:sz w:val="28"/>
          <w:szCs w:val="28"/>
        </w:rPr>
        <w:t>Протакрил-М</w:t>
      </w:r>
      <w:proofErr w:type="spellEnd"/>
      <w:r w:rsidRPr="00CB417D">
        <w:rPr>
          <w:sz w:val="28"/>
          <w:szCs w:val="28"/>
        </w:rPr>
        <w:t xml:space="preserve">» - (77 , 8 ± 4,0) МПа. Для </w:t>
      </w:r>
      <w:proofErr w:type="spellStart"/>
      <w:r w:rsidRPr="00CB417D">
        <w:rPr>
          <w:sz w:val="28"/>
          <w:szCs w:val="28"/>
        </w:rPr>
        <w:t>зазначених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матеріалів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отримані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відповідні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відносні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стандартні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кваліметрі</w:t>
      </w:r>
      <w:proofErr w:type="gramStart"/>
      <w:r w:rsidRPr="00CB417D">
        <w:rPr>
          <w:sz w:val="28"/>
          <w:szCs w:val="28"/>
        </w:rPr>
        <w:t>ческіе</w:t>
      </w:r>
      <w:proofErr w:type="spellEnd"/>
      <w:proofErr w:type="gram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показники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які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коливалися</w:t>
      </w:r>
      <w:proofErr w:type="spellEnd"/>
      <w:r w:rsidRPr="00CB417D">
        <w:rPr>
          <w:sz w:val="28"/>
          <w:szCs w:val="28"/>
        </w:rPr>
        <w:t xml:space="preserve"> в межах (0,217 ÷ 0,311) </w:t>
      </w:r>
      <w:proofErr w:type="spellStart"/>
      <w:r w:rsidRPr="00CB417D">
        <w:rPr>
          <w:sz w:val="28"/>
          <w:szCs w:val="28"/>
        </w:rPr>
        <w:t>біт</w:t>
      </w:r>
      <w:proofErr w:type="spellEnd"/>
      <w:r w:rsidRPr="00CB417D">
        <w:rPr>
          <w:sz w:val="28"/>
          <w:szCs w:val="28"/>
        </w:rPr>
        <w:t>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sz w:val="28"/>
          <w:szCs w:val="28"/>
          <w:lang w:val="uk-UA"/>
        </w:rPr>
        <w:t xml:space="preserve">Ударна в'язкість зразків з матеріалів холодної полімеризації для виготовлення базису характеризується значним запасом міцності, що перевищує відповідне індикативне значення </w:t>
      </w:r>
      <w:r w:rsidRPr="00CB417D">
        <w:rPr>
          <w:sz w:val="28"/>
          <w:szCs w:val="28"/>
        </w:rPr>
        <w:t>ISO</w:t>
      </w:r>
      <w:r w:rsidRPr="00CB417D">
        <w:rPr>
          <w:sz w:val="28"/>
          <w:szCs w:val="28"/>
          <w:lang w:val="uk-UA"/>
        </w:rPr>
        <w:t>-10139 на (40 ÷ 80)%. При цьому, застосування матеріалу «</w:t>
      </w:r>
      <w:proofErr w:type="spellStart"/>
      <w:r w:rsidRPr="00CB417D">
        <w:rPr>
          <w:sz w:val="28"/>
          <w:szCs w:val="28"/>
        </w:rPr>
        <w:t>Vertex</w:t>
      </w:r>
      <w:proofErr w:type="spellEnd"/>
      <w:r w:rsidRPr="00CB417D">
        <w:rPr>
          <w:sz w:val="28"/>
          <w:szCs w:val="28"/>
          <w:lang w:val="uk-UA"/>
        </w:rPr>
        <w:t xml:space="preserve"> </w:t>
      </w:r>
      <w:proofErr w:type="spellStart"/>
      <w:r w:rsidRPr="00CB417D">
        <w:rPr>
          <w:sz w:val="28"/>
          <w:szCs w:val="28"/>
        </w:rPr>
        <w:t>castapres</w:t>
      </w:r>
      <w:proofErr w:type="spellEnd"/>
      <w:r w:rsidRPr="00CB417D">
        <w:rPr>
          <w:sz w:val="28"/>
          <w:szCs w:val="28"/>
          <w:lang w:val="uk-UA"/>
        </w:rPr>
        <w:t>» становить (5,4 ± 0,5) кДж / см2 і достовірно (р≤0,001) перевищує відповідний показник, як для матеріалу «</w:t>
      </w:r>
      <w:proofErr w:type="spellStart"/>
      <w:r w:rsidRPr="00CB417D">
        <w:rPr>
          <w:sz w:val="28"/>
          <w:szCs w:val="28"/>
          <w:lang w:val="uk-UA"/>
        </w:rPr>
        <w:t>Редонт</w:t>
      </w:r>
      <w:proofErr w:type="spellEnd"/>
      <w:r w:rsidRPr="00CB417D">
        <w:rPr>
          <w:sz w:val="28"/>
          <w:szCs w:val="28"/>
          <w:lang w:val="uk-UA"/>
        </w:rPr>
        <w:t>» - (4,1 ± 0,3) кДж / см2, так і для матеріалу «</w:t>
      </w:r>
      <w:proofErr w:type="spellStart"/>
      <w:r w:rsidRPr="00CB417D">
        <w:rPr>
          <w:sz w:val="28"/>
          <w:szCs w:val="28"/>
          <w:lang w:val="uk-UA"/>
        </w:rPr>
        <w:t>Протакрил-М</w:t>
      </w:r>
      <w:proofErr w:type="spellEnd"/>
      <w:r w:rsidRPr="00CB417D">
        <w:rPr>
          <w:sz w:val="28"/>
          <w:szCs w:val="28"/>
          <w:lang w:val="uk-UA"/>
        </w:rPr>
        <w:t xml:space="preserve">» - (4,3 ± 0,2) кДж / см2, що і забезпечує відповідні </w:t>
      </w:r>
      <w:proofErr w:type="spellStart"/>
      <w:r w:rsidRPr="00CB417D">
        <w:rPr>
          <w:sz w:val="28"/>
          <w:szCs w:val="28"/>
          <w:lang w:val="uk-UA"/>
        </w:rPr>
        <w:t>кваліметріческіе</w:t>
      </w:r>
      <w:proofErr w:type="spellEnd"/>
      <w:r w:rsidRPr="00CB417D">
        <w:rPr>
          <w:sz w:val="28"/>
          <w:szCs w:val="28"/>
          <w:lang w:val="uk-UA"/>
        </w:rPr>
        <w:t xml:space="preserve"> показники досліджуваних матеріалів в межах (0,330 ÷ 0,471) біт.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sz w:val="28"/>
          <w:szCs w:val="28"/>
          <w:lang w:val="uk-UA"/>
        </w:rPr>
        <w:t xml:space="preserve">Опір стирання </w:t>
      </w:r>
      <w:proofErr w:type="spellStart"/>
      <w:r w:rsidRPr="00CB417D">
        <w:rPr>
          <w:sz w:val="28"/>
          <w:szCs w:val="28"/>
          <w:lang w:val="uk-UA"/>
        </w:rPr>
        <w:t>полімерізата</w:t>
      </w:r>
      <w:proofErr w:type="spellEnd"/>
      <w:r w:rsidRPr="00CB417D">
        <w:rPr>
          <w:sz w:val="28"/>
          <w:szCs w:val="28"/>
          <w:lang w:val="uk-UA"/>
        </w:rPr>
        <w:t xml:space="preserve"> характеризується найбільшим (р≤0,001) опором для матеріалу «</w:t>
      </w:r>
      <w:proofErr w:type="spellStart"/>
      <w:r w:rsidRPr="00CB417D">
        <w:rPr>
          <w:sz w:val="28"/>
          <w:szCs w:val="28"/>
          <w:lang w:val="uk-UA"/>
        </w:rPr>
        <w:t>Протакрил-М</w:t>
      </w:r>
      <w:proofErr w:type="spellEnd"/>
      <w:r w:rsidRPr="00CB417D">
        <w:rPr>
          <w:sz w:val="28"/>
          <w:szCs w:val="28"/>
          <w:lang w:val="uk-UA"/>
        </w:rPr>
        <w:t>» - (54,5 ± 0,5) кДж / см2, тоді як матеріали «</w:t>
      </w:r>
      <w:proofErr w:type="spellStart"/>
      <w:r w:rsidRPr="00CB417D">
        <w:rPr>
          <w:sz w:val="28"/>
          <w:szCs w:val="28"/>
          <w:lang w:val="uk-UA"/>
        </w:rPr>
        <w:t>Редонт</w:t>
      </w:r>
      <w:proofErr w:type="spellEnd"/>
      <w:r w:rsidRPr="00CB417D">
        <w:rPr>
          <w:sz w:val="28"/>
          <w:szCs w:val="28"/>
          <w:lang w:val="uk-UA"/>
        </w:rPr>
        <w:t>» і «</w:t>
      </w:r>
      <w:proofErr w:type="spellStart"/>
      <w:r w:rsidRPr="00CB417D">
        <w:rPr>
          <w:sz w:val="28"/>
          <w:szCs w:val="28"/>
        </w:rPr>
        <w:t>Vertex</w:t>
      </w:r>
      <w:proofErr w:type="spellEnd"/>
      <w:r w:rsidRPr="00CB417D">
        <w:rPr>
          <w:sz w:val="28"/>
          <w:szCs w:val="28"/>
          <w:lang w:val="uk-UA"/>
        </w:rPr>
        <w:t xml:space="preserve"> </w:t>
      </w:r>
      <w:proofErr w:type="spellStart"/>
      <w:r w:rsidRPr="00CB417D">
        <w:rPr>
          <w:sz w:val="28"/>
          <w:szCs w:val="28"/>
        </w:rPr>
        <w:t>castapres</w:t>
      </w:r>
      <w:proofErr w:type="spellEnd"/>
      <w:r w:rsidRPr="00CB417D">
        <w:rPr>
          <w:sz w:val="28"/>
          <w:szCs w:val="28"/>
          <w:lang w:val="uk-UA"/>
        </w:rPr>
        <w:t xml:space="preserve">» по цій властивості поступаються аналогу і, в той же час перевищують показник </w:t>
      </w:r>
      <w:r w:rsidRPr="00CB417D">
        <w:rPr>
          <w:sz w:val="28"/>
          <w:szCs w:val="28"/>
        </w:rPr>
        <w:t>ISO</w:t>
      </w:r>
      <w:r w:rsidRPr="00CB417D">
        <w:rPr>
          <w:sz w:val="28"/>
          <w:szCs w:val="28"/>
          <w:lang w:val="uk-UA"/>
        </w:rPr>
        <w:t xml:space="preserve">-10139 на (50 ÷ 60)%. </w:t>
      </w:r>
      <w:proofErr w:type="spellStart"/>
      <w:proofErr w:type="gramStart"/>
      <w:r w:rsidRPr="00CB417D">
        <w:rPr>
          <w:sz w:val="28"/>
          <w:szCs w:val="28"/>
        </w:rPr>
        <w:t>Ц</w:t>
      </w:r>
      <w:proofErr w:type="gramEnd"/>
      <w:r w:rsidRPr="00CB417D">
        <w:rPr>
          <w:sz w:val="28"/>
          <w:szCs w:val="28"/>
        </w:rPr>
        <w:t>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закономірності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відображаються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кваліметричними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показниками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значення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яких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знаходяться</w:t>
      </w:r>
      <w:proofErr w:type="spellEnd"/>
      <w:r w:rsidRPr="00CB417D">
        <w:rPr>
          <w:sz w:val="28"/>
          <w:szCs w:val="28"/>
        </w:rPr>
        <w:t xml:space="preserve"> в межах (0,424 ÷ 0,474) </w:t>
      </w:r>
      <w:proofErr w:type="spellStart"/>
      <w:r w:rsidRPr="00CB417D">
        <w:rPr>
          <w:sz w:val="28"/>
          <w:szCs w:val="28"/>
        </w:rPr>
        <w:t>біт</w:t>
      </w:r>
      <w:proofErr w:type="spellEnd"/>
      <w:r w:rsidRPr="00CB417D">
        <w:rPr>
          <w:sz w:val="28"/>
          <w:szCs w:val="28"/>
        </w:rPr>
        <w:t>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sz w:val="28"/>
          <w:szCs w:val="28"/>
          <w:lang w:val="uk-UA"/>
        </w:rPr>
        <w:t xml:space="preserve">Як з'ясовано в результаті аналізу даних лабораторних досліджень, рівень </w:t>
      </w:r>
      <w:proofErr w:type="spellStart"/>
      <w:r w:rsidRPr="00CB417D">
        <w:rPr>
          <w:sz w:val="28"/>
          <w:szCs w:val="28"/>
          <w:lang w:val="uk-UA"/>
        </w:rPr>
        <w:t>водопоглинання</w:t>
      </w:r>
      <w:proofErr w:type="spellEnd"/>
      <w:r w:rsidRPr="00CB417D">
        <w:rPr>
          <w:sz w:val="28"/>
          <w:szCs w:val="28"/>
          <w:lang w:val="uk-UA"/>
        </w:rPr>
        <w:t xml:space="preserve"> зразків матеріалів - граничний щодо показника </w:t>
      </w:r>
      <w:r w:rsidRPr="00CB417D">
        <w:rPr>
          <w:sz w:val="28"/>
          <w:szCs w:val="28"/>
        </w:rPr>
        <w:t>ISO</w:t>
      </w:r>
      <w:r w:rsidRPr="00CB417D">
        <w:rPr>
          <w:sz w:val="28"/>
          <w:szCs w:val="28"/>
          <w:lang w:val="uk-UA"/>
        </w:rPr>
        <w:t xml:space="preserve">-10139 і достовірно від нього і досліджуваних аналогів не відрізняється (р≥0,05), коливаючись в межах (28,8 ÷ 29,6) мг / см3. </w:t>
      </w:r>
      <w:r w:rsidRPr="00CB417D">
        <w:rPr>
          <w:sz w:val="28"/>
          <w:szCs w:val="28"/>
        </w:rPr>
        <w:t xml:space="preserve">При </w:t>
      </w:r>
      <w:proofErr w:type="spellStart"/>
      <w:r w:rsidRPr="00CB417D">
        <w:rPr>
          <w:sz w:val="28"/>
          <w:szCs w:val="28"/>
        </w:rPr>
        <w:t>цьому</w:t>
      </w:r>
      <w:proofErr w:type="spellEnd"/>
      <w:r w:rsidRPr="00CB417D">
        <w:rPr>
          <w:sz w:val="28"/>
          <w:szCs w:val="28"/>
        </w:rPr>
        <w:t xml:space="preserve"> за </w:t>
      </w:r>
      <w:proofErr w:type="spellStart"/>
      <w:proofErr w:type="gramStart"/>
      <w:r w:rsidRPr="00CB417D">
        <w:rPr>
          <w:sz w:val="28"/>
          <w:szCs w:val="28"/>
        </w:rPr>
        <w:t>р</w:t>
      </w:r>
      <w:proofErr w:type="gramEnd"/>
      <w:r w:rsidRPr="00CB417D">
        <w:rPr>
          <w:sz w:val="28"/>
          <w:szCs w:val="28"/>
        </w:rPr>
        <w:t>івнем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залишкового</w:t>
      </w:r>
      <w:proofErr w:type="spellEnd"/>
      <w:r w:rsidRPr="00CB417D">
        <w:rPr>
          <w:sz w:val="28"/>
          <w:szCs w:val="28"/>
        </w:rPr>
        <w:t xml:space="preserve"> мономера </w:t>
      </w:r>
      <w:proofErr w:type="spellStart"/>
      <w:r w:rsidRPr="00CB417D">
        <w:rPr>
          <w:sz w:val="28"/>
          <w:szCs w:val="28"/>
        </w:rPr>
        <w:t>зразки</w:t>
      </w:r>
      <w:proofErr w:type="spellEnd"/>
      <w:r w:rsidRPr="00CB417D">
        <w:rPr>
          <w:sz w:val="28"/>
          <w:szCs w:val="28"/>
        </w:rPr>
        <w:t xml:space="preserve">, </w:t>
      </w:r>
      <w:proofErr w:type="spellStart"/>
      <w:r w:rsidRPr="00CB417D">
        <w:rPr>
          <w:sz w:val="28"/>
          <w:szCs w:val="28"/>
        </w:rPr>
        <w:t>виготовлені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досліджуваних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матеріалів</w:t>
      </w:r>
      <w:proofErr w:type="spellEnd"/>
      <w:r w:rsidRPr="00CB417D">
        <w:rPr>
          <w:sz w:val="28"/>
          <w:szCs w:val="28"/>
        </w:rPr>
        <w:t xml:space="preserve"> на </w:t>
      </w:r>
      <w:r w:rsidRPr="00CB417D">
        <w:rPr>
          <w:sz w:val="28"/>
          <w:szCs w:val="28"/>
        </w:rPr>
        <w:lastRenderedPageBreak/>
        <w:t xml:space="preserve">момент </w:t>
      </w:r>
      <w:proofErr w:type="spellStart"/>
      <w:r w:rsidRPr="00CB417D">
        <w:rPr>
          <w:sz w:val="28"/>
          <w:szCs w:val="28"/>
        </w:rPr>
        <w:t>їх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виготовлення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характеризуються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перевищенням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вмісту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залишкового</w:t>
      </w:r>
      <w:proofErr w:type="spellEnd"/>
      <w:r w:rsidRPr="00CB417D">
        <w:rPr>
          <w:sz w:val="28"/>
          <w:szCs w:val="28"/>
        </w:rPr>
        <w:t xml:space="preserve"> мономера, </w:t>
      </w:r>
      <w:proofErr w:type="spellStart"/>
      <w:r w:rsidRPr="00CB417D">
        <w:rPr>
          <w:sz w:val="28"/>
          <w:szCs w:val="28"/>
        </w:rPr>
        <w:t>що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відповідно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знижує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якість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конструкції</w:t>
      </w:r>
      <w:proofErr w:type="spellEnd"/>
      <w:r w:rsidRPr="00CB417D">
        <w:rPr>
          <w:sz w:val="28"/>
          <w:szCs w:val="28"/>
        </w:rPr>
        <w:t xml:space="preserve"> зубного протеза </w:t>
      </w:r>
      <w:proofErr w:type="spellStart"/>
      <w:r w:rsidRPr="00CB417D">
        <w:rPr>
          <w:sz w:val="28"/>
          <w:szCs w:val="28"/>
        </w:rPr>
        <w:t>і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вимагає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обліку</w:t>
      </w:r>
      <w:proofErr w:type="spellEnd"/>
      <w:r w:rsidRPr="00CB417D">
        <w:rPr>
          <w:sz w:val="28"/>
          <w:szCs w:val="28"/>
        </w:rPr>
        <w:t xml:space="preserve"> в </w:t>
      </w:r>
      <w:proofErr w:type="spellStart"/>
      <w:r w:rsidRPr="00CB417D">
        <w:rPr>
          <w:sz w:val="28"/>
          <w:szCs w:val="28"/>
        </w:rPr>
        <w:t>технології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полімеризації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пластмас</w:t>
      </w:r>
      <w:proofErr w:type="spellEnd"/>
      <w:r w:rsidRPr="00CB417D">
        <w:rPr>
          <w:sz w:val="28"/>
          <w:szCs w:val="28"/>
        </w:rPr>
        <w:t xml:space="preserve"> для </w:t>
      </w:r>
      <w:proofErr w:type="spellStart"/>
      <w:r w:rsidRPr="00CB417D">
        <w:rPr>
          <w:sz w:val="28"/>
          <w:szCs w:val="28"/>
        </w:rPr>
        <w:t>цілеспрямованого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зниження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питомої</w:t>
      </w:r>
      <w:proofErr w:type="spellEnd"/>
      <w:r w:rsidRPr="00CB417D">
        <w:rPr>
          <w:sz w:val="28"/>
          <w:szCs w:val="28"/>
        </w:rPr>
        <w:t xml:space="preserve"> ваги </w:t>
      </w:r>
      <w:proofErr w:type="spellStart"/>
      <w:r w:rsidRPr="00CB417D">
        <w:rPr>
          <w:sz w:val="28"/>
          <w:szCs w:val="28"/>
        </w:rPr>
        <w:t>залишкового</w:t>
      </w:r>
      <w:proofErr w:type="spellEnd"/>
      <w:r w:rsidRPr="00CB417D">
        <w:rPr>
          <w:sz w:val="28"/>
          <w:szCs w:val="28"/>
        </w:rPr>
        <w:t xml:space="preserve"> мономера.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proofErr w:type="spellStart"/>
      <w:r w:rsidRPr="00CB417D">
        <w:rPr>
          <w:sz w:val="28"/>
          <w:szCs w:val="28"/>
        </w:rPr>
        <w:t>Узагальнений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аналіз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вивчених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властивостей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proofErr w:type="gramStart"/>
      <w:r w:rsidRPr="00CB417D">
        <w:rPr>
          <w:sz w:val="28"/>
          <w:szCs w:val="28"/>
        </w:rPr>
        <w:t>св</w:t>
      </w:r>
      <w:proofErr w:type="gramEnd"/>
      <w:r w:rsidRPr="00CB417D">
        <w:rPr>
          <w:sz w:val="28"/>
          <w:szCs w:val="28"/>
        </w:rPr>
        <w:t>ідчить</w:t>
      </w:r>
      <w:proofErr w:type="spellEnd"/>
      <w:r w:rsidRPr="00CB417D">
        <w:rPr>
          <w:sz w:val="28"/>
          <w:szCs w:val="28"/>
        </w:rPr>
        <w:t xml:space="preserve"> про </w:t>
      </w:r>
      <w:proofErr w:type="spellStart"/>
      <w:r w:rsidRPr="00CB417D">
        <w:rPr>
          <w:sz w:val="28"/>
          <w:szCs w:val="28"/>
        </w:rPr>
        <w:t>наявність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специфічного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кваліметріческого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профілю</w:t>
      </w:r>
      <w:proofErr w:type="spellEnd"/>
      <w:r w:rsidRPr="00CB417D">
        <w:rPr>
          <w:sz w:val="28"/>
          <w:szCs w:val="28"/>
        </w:rPr>
        <w:t xml:space="preserve"> для </w:t>
      </w:r>
      <w:proofErr w:type="spellStart"/>
      <w:r w:rsidRPr="00CB417D">
        <w:rPr>
          <w:sz w:val="28"/>
          <w:szCs w:val="28"/>
        </w:rPr>
        <w:t>кожної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із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пластмас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холодної</w:t>
      </w:r>
      <w:proofErr w:type="spellEnd"/>
      <w:r w:rsidRPr="00CB417D">
        <w:rPr>
          <w:sz w:val="28"/>
          <w:szCs w:val="28"/>
        </w:rPr>
        <w:t xml:space="preserve"> </w:t>
      </w:r>
      <w:proofErr w:type="spellStart"/>
      <w:r w:rsidRPr="00CB417D">
        <w:rPr>
          <w:sz w:val="28"/>
          <w:szCs w:val="28"/>
        </w:rPr>
        <w:t>полімеризації</w:t>
      </w:r>
      <w:proofErr w:type="spellEnd"/>
      <w:r w:rsidRPr="00CB417D">
        <w:rPr>
          <w:sz w:val="28"/>
          <w:szCs w:val="28"/>
        </w:rPr>
        <w:t>.</w:t>
      </w:r>
    </w:p>
    <w:p w:rsidR="00CB417D" w:rsidRPr="00CB417D" w:rsidRDefault="00CB417D" w:rsidP="00CB417D">
      <w:pPr>
        <w:spacing w:line="480" w:lineRule="auto"/>
        <w:ind w:right="-1" w:firstLine="1004"/>
        <w:jc w:val="both"/>
        <w:rPr>
          <w:color w:val="000000"/>
          <w:sz w:val="28"/>
          <w:szCs w:val="28"/>
          <w:lang w:val="uk-UA"/>
        </w:rPr>
      </w:pPr>
      <w:r w:rsidRPr="00CB417D">
        <w:rPr>
          <w:color w:val="000000"/>
          <w:sz w:val="28"/>
          <w:szCs w:val="28"/>
          <w:lang w:val="uk-UA"/>
        </w:rPr>
        <w:t xml:space="preserve">Висновки. Таким чином, очевидно, що акрилові пластмаси холодної полімеризації широко застосовуються в практиці лікаря-стоматолога-ортопеда в якості матеріалу для перебазування і ремонту зубних протезів, для виготовлення тимчасових протезів, шин при пародонтозі, моделей, індивідуальних ложок і ін. Тому вивчення та аналіз їх фізико-механічних властивостей дає можливість зрозуміти і застосувати необхідний матеріал в конкретній клінічній ситуації для найкращого задоволення потреб ортопедичного лікування. </w:t>
      </w:r>
      <w:proofErr w:type="spellStart"/>
      <w:r w:rsidRPr="00CB417D">
        <w:rPr>
          <w:color w:val="000000"/>
          <w:sz w:val="28"/>
          <w:szCs w:val="28"/>
        </w:rPr>
        <w:t>Однак</w:t>
      </w:r>
      <w:proofErr w:type="spellEnd"/>
      <w:r w:rsidRPr="00CB417D">
        <w:rPr>
          <w:color w:val="000000"/>
          <w:sz w:val="28"/>
          <w:szCs w:val="28"/>
        </w:rPr>
        <w:t xml:space="preserve"> при </w:t>
      </w:r>
      <w:proofErr w:type="spellStart"/>
      <w:r w:rsidRPr="00CB417D">
        <w:rPr>
          <w:color w:val="000000"/>
          <w:sz w:val="28"/>
          <w:szCs w:val="28"/>
        </w:rPr>
        <w:t>застосуванні</w:t>
      </w:r>
      <w:proofErr w:type="spellEnd"/>
      <w:r w:rsidRPr="00CB417D">
        <w:rPr>
          <w:color w:val="000000"/>
          <w:sz w:val="28"/>
          <w:szCs w:val="28"/>
        </w:rPr>
        <w:t xml:space="preserve"> такого </w:t>
      </w:r>
      <w:proofErr w:type="spellStart"/>
      <w:r w:rsidRPr="00CB417D">
        <w:rPr>
          <w:color w:val="000000"/>
          <w:sz w:val="28"/>
          <w:szCs w:val="28"/>
        </w:rPr>
        <w:t>матеріалу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ні</w:t>
      </w:r>
      <w:proofErr w:type="spellEnd"/>
      <w:r w:rsidRPr="00CB417D">
        <w:rPr>
          <w:color w:val="000000"/>
          <w:sz w:val="28"/>
          <w:szCs w:val="28"/>
        </w:rPr>
        <w:t xml:space="preserve"> в </w:t>
      </w:r>
      <w:proofErr w:type="spellStart"/>
      <w:r w:rsidRPr="00CB417D">
        <w:rPr>
          <w:color w:val="000000"/>
          <w:sz w:val="28"/>
          <w:szCs w:val="28"/>
        </w:rPr>
        <w:t>якому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разі</w:t>
      </w:r>
      <w:proofErr w:type="spellEnd"/>
      <w:r w:rsidRPr="00CB417D">
        <w:rPr>
          <w:color w:val="000000"/>
          <w:sz w:val="28"/>
          <w:szCs w:val="28"/>
        </w:rPr>
        <w:t xml:space="preserve"> не </w:t>
      </w:r>
      <w:proofErr w:type="spellStart"/>
      <w:r w:rsidRPr="00CB417D">
        <w:rPr>
          <w:color w:val="000000"/>
          <w:sz w:val="28"/>
          <w:szCs w:val="28"/>
        </w:rPr>
        <w:t>можна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нехтувати</w:t>
      </w:r>
      <w:proofErr w:type="spellEnd"/>
      <w:r w:rsidRPr="00CB417D">
        <w:rPr>
          <w:color w:val="000000"/>
          <w:sz w:val="28"/>
          <w:szCs w:val="28"/>
        </w:rPr>
        <w:t xml:space="preserve"> режимами </w:t>
      </w:r>
      <w:proofErr w:type="spellStart"/>
      <w:r w:rsidRPr="00CB417D">
        <w:rPr>
          <w:color w:val="000000"/>
          <w:sz w:val="28"/>
          <w:szCs w:val="28"/>
        </w:rPr>
        <w:t>полімеризації</w:t>
      </w:r>
      <w:proofErr w:type="spellEnd"/>
      <w:r w:rsidRPr="00CB417D">
        <w:rPr>
          <w:color w:val="000000"/>
          <w:sz w:val="28"/>
          <w:szCs w:val="28"/>
        </w:rPr>
        <w:t xml:space="preserve">. Тому </w:t>
      </w:r>
      <w:proofErr w:type="spellStart"/>
      <w:r w:rsidRPr="00CB417D">
        <w:rPr>
          <w:color w:val="000000"/>
          <w:sz w:val="28"/>
          <w:szCs w:val="28"/>
        </w:rPr>
        <w:t>перспективи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подальших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CB417D">
        <w:rPr>
          <w:color w:val="000000"/>
          <w:sz w:val="28"/>
          <w:szCs w:val="28"/>
        </w:rPr>
        <w:t>досл</w:t>
      </w:r>
      <w:proofErr w:type="gramEnd"/>
      <w:r w:rsidRPr="00CB417D">
        <w:rPr>
          <w:color w:val="000000"/>
          <w:sz w:val="28"/>
          <w:szCs w:val="28"/>
        </w:rPr>
        <w:t>іджень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очевидні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і</w:t>
      </w:r>
      <w:proofErr w:type="spellEnd"/>
      <w:r w:rsidRPr="00CB417D">
        <w:rPr>
          <w:color w:val="000000"/>
          <w:sz w:val="28"/>
          <w:szCs w:val="28"/>
        </w:rPr>
        <w:t xml:space="preserve"> роботу в </w:t>
      </w:r>
      <w:proofErr w:type="spellStart"/>
      <w:r w:rsidRPr="00CB417D">
        <w:rPr>
          <w:color w:val="000000"/>
          <w:sz w:val="28"/>
          <w:szCs w:val="28"/>
        </w:rPr>
        <w:t>цьому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аспекті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можна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вважати</w:t>
      </w:r>
      <w:proofErr w:type="spellEnd"/>
      <w:r w:rsidRPr="00CB417D">
        <w:rPr>
          <w:color w:val="000000"/>
          <w:sz w:val="28"/>
          <w:szCs w:val="28"/>
        </w:rPr>
        <w:t xml:space="preserve"> не </w:t>
      </w:r>
      <w:proofErr w:type="spellStart"/>
      <w:r w:rsidRPr="00CB417D">
        <w:rPr>
          <w:color w:val="000000"/>
          <w:sz w:val="28"/>
          <w:szCs w:val="28"/>
        </w:rPr>
        <w:t>тільки</w:t>
      </w:r>
      <w:proofErr w:type="spellEnd"/>
      <w:r w:rsidRPr="00CB417D">
        <w:rPr>
          <w:color w:val="000000"/>
          <w:sz w:val="28"/>
          <w:szCs w:val="28"/>
        </w:rPr>
        <w:t xml:space="preserve"> </w:t>
      </w:r>
      <w:proofErr w:type="spellStart"/>
      <w:r w:rsidRPr="00CB417D">
        <w:rPr>
          <w:color w:val="000000"/>
          <w:sz w:val="28"/>
          <w:szCs w:val="28"/>
        </w:rPr>
        <w:t>потрібної</w:t>
      </w:r>
      <w:proofErr w:type="spellEnd"/>
      <w:r w:rsidRPr="00CB417D">
        <w:rPr>
          <w:color w:val="000000"/>
          <w:sz w:val="28"/>
          <w:szCs w:val="28"/>
        </w:rPr>
        <w:t xml:space="preserve">, а </w:t>
      </w:r>
      <w:proofErr w:type="spellStart"/>
      <w:r w:rsidRPr="00CB417D">
        <w:rPr>
          <w:color w:val="000000"/>
          <w:sz w:val="28"/>
          <w:szCs w:val="28"/>
        </w:rPr>
        <w:t>необхідної</w:t>
      </w:r>
      <w:proofErr w:type="spellEnd"/>
      <w:r w:rsidRPr="00CB417D">
        <w:rPr>
          <w:color w:val="000000"/>
          <w:sz w:val="28"/>
          <w:szCs w:val="28"/>
          <w:lang w:val="uk-UA"/>
        </w:rPr>
        <w:t>.</w:t>
      </w:r>
    </w:p>
    <w:p w:rsidR="00C8385F" w:rsidRPr="00CB417D" w:rsidRDefault="00CB417D" w:rsidP="00CB417D">
      <w:pPr>
        <w:spacing w:line="480" w:lineRule="auto"/>
        <w:ind w:right="-1" w:firstLine="1004"/>
        <w:jc w:val="both"/>
        <w:rPr>
          <w:sz w:val="28"/>
          <w:szCs w:val="28"/>
          <w:lang w:val="uk-UA"/>
        </w:rPr>
      </w:pPr>
      <w:r w:rsidRPr="00CB417D">
        <w:rPr>
          <w:sz w:val="28"/>
          <w:szCs w:val="28"/>
          <w:lang w:val="uk-UA"/>
        </w:rPr>
        <w:t>Ключові слова: акрилові пластмаси, фізико-механічні властивості, зубні протези.</w:t>
      </w:r>
    </w:p>
    <w:sectPr w:rsidR="00C8385F" w:rsidRPr="00CB417D" w:rsidSect="00CB417D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417D"/>
    <w:rsid w:val="00001CE8"/>
    <w:rsid w:val="00001DC6"/>
    <w:rsid w:val="000025F1"/>
    <w:rsid w:val="00004200"/>
    <w:rsid w:val="00005CC0"/>
    <w:rsid w:val="00007274"/>
    <w:rsid w:val="000106DC"/>
    <w:rsid w:val="00010C7F"/>
    <w:rsid w:val="00010C9E"/>
    <w:rsid w:val="00010E3C"/>
    <w:rsid w:val="00011A63"/>
    <w:rsid w:val="00011BCD"/>
    <w:rsid w:val="00011D5D"/>
    <w:rsid w:val="00012663"/>
    <w:rsid w:val="00013107"/>
    <w:rsid w:val="000147D2"/>
    <w:rsid w:val="00016782"/>
    <w:rsid w:val="00016A4A"/>
    <w:rsid w:val="00016C29"/>
    <w:rsid w:val="00017F05"/>
    <w:rsid w:val="00021AE1"/>
    <w:rsid w:val="00024852"/>
    <w:rsid w:val="00024973"/>
    <w:rsid w:val="00030A85"/>
    <w:rsid w:val="00033650"/>
    <w:rsid w:val="00033C9E"/>
    <w:rsid w:val="00035094"/>
    <w:rsid w:val="00035935"/>
    <w:rsid w:val="00036388"/>
    <w:rsid w:val="00037E0C"/>
    <w:rsid w:val="00040307"/>
    <w:rsid w:val="00040EC8"/>
    <w:rsid w:val="00041A4E"/>
    <w:rsid w:val="000449E8"/>
    <w:rsid w:val="000459D2"/>
    <w:rsid w:val="00046B9D"/>
    <w:rsid w:val="000510C9"/>
    <w:rsid w:val="000537CF"/>
    <w:rsid w:val="000550F7"/>
    <w:rsid w:val="000555B8"/>
    <w:rsid w:val="00057986"/>
    <w:rsid w:val="00057A7E"/>
    <w:rsid w:val="00057D33"/>
    <w:rsid w:val="000624AA"/>
    <w:rsid w:val="000644E4"/>
    <w:rsid w:val="000650ED"/>
    <w:rsid w:val="00065A5D"/>
    <w:rsid w:val="00066824"/>
    <w:rsid w:val="000711D4"/>
    <w:rsid w:val="00071A64"/>
    <w:rsid w:val="00074F27"/>
    <w:rsid w:val="000777F9"/>
    <w:rsid w:val="00080E80"/>
    <w:rsid w:val="00081671"/>
    <w:rsid w:val="00082594"/>
    <w:rsid w:val="000834BC"/>
    <w:rsid w:val="0008379C"/>
    <w:rsid w:val="00084E25"/>
    <w:rsid w:val="0008569D"/>
    <w:rsid w:val="00087A0B"/>
    <w:rsid w:val="000927CB"/>
    <w:rsid w:val="0009302D"/>
    <w:rsid w:val="00094E3E"/>
    <w:rsid w:val="000974FE"/>
    <w:rsid w:val="000977E5"/>
    <w:rsid w:val="0009795A"/>
    <w:rsid w:val="000A115D"/>
    <w:rsid w:val="000A1D90"/>
    <w:rsid w:val="000A253A"/>
    <w:rsid w:val="000A25A9"/>
    <w:rsid w:val="000A28E2"/>
    <w:rsid w:val="000A477D"/>
    <w:rsid w:val="000A5075"/>
    <w:rsid w:val="000A6745"/>
    <w:rsid w:val="000B2564"/>
    <w:rsid w:val="000B25D5"/>
    <w:rsid w:val="000B309C"/>
    <w:rsid w:val="000B534E"/>
    <w:rsid w:val="000B541D"/>
    <w:rsid w:val="000B6467"/>
    <w:rsid w:val="000B6AD2"/>
    <w:rsid w:val="000B6B3F"/>
    <w:rsid w:val="000C0DA5"/>
    <w:rsid w:val="000C735D"/>
    <w:rsid w:val="000D11E8"/>
    <w:rsid w:val="000D1D5C"/>
    <w:rsid w:val="000D23BF"/>
    <w:rsid w:val="000D41B6"/>
    <w:rsid w:val="000D45C0"/>
    <w:rsid w:val="000D6F24"/>
    <w:rsid w:val="000E15A0"/>
    <w:rsid w:val="000E1B64"/>
    <w:rsid w:val="000E2660"/>
    <w:rsid w:val="000E4709"/>
    <w:rsid w:val="000E76B9"/>
    <w:rsid w:val="000F0559"/>
    <w:rsid w:val="000F2B0F"/>
    <w:rsid w:val="000F2D44"/>
    <w:rsid w:val="000F3569"/>
    <w:rsid w:val="000F4076"/>
    <w:rsid w:val="000F53D1"/>
    <w:rsid w:val="000F582D"/>
    <w:rsid w:val="000F5A53"/>
    <w:rsid w:val="000F5C94"/>
    <w:rsid w:val="000F6096"/>
    <w:rsid w:val="000F6F41"/>
    <w:rsid w:val="001015A8"/>
    <w:rsid w:val="00103481"/>
    <w:rsid w:val="001036C0"/>
    <w:rsid w:val="00104FC1"/>
    <w:rsid w:val="00105442"/>
    <w:rsid w:val="001108AC"/>
    <w:rsid w:val="00111600"/>
    <w:rsid w:val="00111BE0"/>
    <w:rsid w:val="00113940"/>
    <w:rsid w:val="0011400B"/>
    <w:rsid w:val="00116750"/>
    <w:rsid w:val="00116BAA"/>
    <w:rsid w:val="001202B4"/>
    <w:rsid w:val="00121B8C"/>
    <w:rsid w:val="00121BE7"/>
    <w:rsid w:val="0012282D"/>
    <w:rsid w:val="00123745"/>
    <w:rsid w:val="00123A6C"/>
    <w:rsid w:val="00130E1C"/>
    <w:rsid w:val="00130FE9"/>
    <w:rsid w:val="0013117C"/>
    <w:rsid w:val="0013215C"/>
    <w:rsid w:val="00133120"/>
    <w:rsid w:val="00133A1C"/>
    <w:rsid w:val="00134416"/>
    <w:rsid w:val="00135E37"/>
    <w:rsid w:val="00136E0F"/>
    <w:rsid w:val="00137EA0"/>
    <w:rsid w:val="00140EDD"/>
    <w:rsid w:val="001428F3"/>
    <w:rsid w:val="0014545A"/>
    <w:rsid w:val="00147971"/>
    <w:rsid w:val="00156749"/>
    <w:rsid w:val="00156D1E"/>
    <w:rsid w:val="00156D70"/>
    <w:rsid w:val="00157849"/>
    <w:rsid w:val="00157C14"/>
    <w:rsid w:val="00157CCC"/>
    <w:rsid w:val="0016044A"/>
    <w:rsid w:val="001607C7"/>
    <w:rsid w:val="00160C8A"/>
    <w:rsid w:val="00162469"/>
    <w:rsid w:val="001624C5"/>
    <w:rsid w:val="00163F0B"/>
    <w:rsid w:val="001655B3"/>
    <w:rsid w:val="001664BC"/>
    <w:rsid w:val="0016683C"/>
    <w:rsid w:val="00167405"/>
    <w:rsid w:val="001674D5"/>
    <w:rsid w:val="00167CA5"/>
    <w:rsid w:val="00171108"/>
    <w:rsid w:val="0017265B"/>
    <w:rsid w:val="00172786"/>
    <w:rsid w:val="00173270"/>
    <w:rsid w:val="0017376C"/>
    <w:rsid w:val="001763EE"/>
    <w:rsid w:val="00177054"/>
    <w:rsid w:val="0018241C"/>
    <w:rsid w:val="00184692"/>
    <w:rsid w:val="00190037"/>
    <w:rsid w:val="00191B67"/>
    <w:rsid w:val="0019205A"/>
    <w:rsid w:val="00192E3B"/>
    <w:rsid w:val="0019341B"/>
    <w:rsid w:val="00193737"/>
    <w:rsid w:val="001939FD"/>
    <w:rsid w:val="0019474F"/>
    <w:rsid w:val="001A11AE"/>
    <w:rsid w:val="001A292E"/>
    <w:rsid w:val="001A46CD"/>
    <w:rsid w:val="001A48B4"/>
    <w:rsid w:val="001A4D66"/>
    <w:rsid w:val="001A7362"/>
    <w:rsid w:val="001A7B5C"/>
    <w:rsid w:val="001B0BDD"/>
    <w:rsid w:val="001B3108"/>
    <w:rsid w:val="001B34CB"/>
    <w:rsid w:val="001B3D25"/>
    <w:rsid w:val="001B5091"/>
    <w:rsid w:val="001B6834"/>
    <w:rsid w:val="001B69BB"/>
    <w:rsid w:val="001C2042"/>
    <w:rsid w:val="001C391C"/>
    <w:rsid w:val="001C393C"/>
    <w:rsid w:val="001C4011"/>
    <w:rsid w:val="001C4E4C"/>
    <w:rsid w:val="001C536A"/>
    <w:rsid w:val="001C6479"/>
    <w:rsid w:val="001D1A31"/>
    <w:rsid w:val="001D2B14"/>
    <w:rsid w:val="001D3069"/>
    <w:rsid w:val="001D364A"/>
    <w:rsid w:val="001D44FA"/>
    <w:rsid w:val="001E10EB"/>
    <w:rsid w:val="001E1A23"/>
    <w:rsid w:val="001E2B32"/>
    <w:rsid w:val="001E491B"/>
    <w:rsid w:val="001E5880"/>
    <w:rsid w:val="001F2776"/>
    <w:rsid w:val="001F2B3D"/>
    <w:rsid w:val="001F5112"/>
    <w:rsid w:val="002022B2"/>
    <w:rsid w:val="002023E3"/>
    <w:rsid w:val="00203B06"/>
    <w:rsid w:val="00203E1E"/>
    <w:rsid w:val="002041C1"/>
    <w:rsid w:val="00206995"/>
    <w:rsid w:val="00207AFB"/>
    <w:rsid w:val="00210470"/>
    <w:rsid w:val="0021329E"/>
    <w:rsid w:val="00214F3C"/>
    <w:rsid w:val="00215BE9"/>
    <w:rsid w:val="00216934"/>
    <w:rsid w:val="00216CAA"/>
    <w:rsid w:val="0021711B"/>
    <w:rsid w:val="00220F2D"/>
    <w:rsid w:val="00220FFB"/>
    <w:rsid w:val="00221906"/>
    <w:rsid w:val="00221CF1"/>
    <w:rsid w:val="00226643"/>
    <w:rsid w:val="00230432"/>
    <w:rsid w:val="00230712"/>
    <w:rsid w:val="00231A0A"/>
    <w:rsid w:val="002359B7"/>
    <w:rsid w:val="00235B23"/>
    <w:rsid w:val="002361F6"/>
    <w:rsid w:val="002406B6"/>
    <w:rsid w:val="00241F08"/>
    <w:rsid w:val="00243051"/>
    <w:rsid w:val="00243320"/>
    <w:rsid w:val="0024352C"/>
    <w:rsid w:val="00243728"/>
    <w:rsid w:val="00243C76"/>
    <w:rsid w:val="002449FE"/>
    <w:rsid w:val="00244C1A"/>
    <w:rsid w:val="00245EF9"/>
    <w:rsid w:val="00245FA2"/>
    <w:rsid w:val="00247575"/>
    <w:rsid w:val="00250D8C"/>
    <w:rsid w:val="002521D0"/>
    <w:rsid w:val="002528F5"/>
    <w:rsid w:val="00252EE1"/>
    <w:rsid w:val="0025420B"/>
    <w:rsid w:val="00254F4B"/>
    <w:rsid w:val="00256023"/>
    <w:rsid w:val="0025694B"/>
    <w:rsid w:val="00256F98"/>
    <w:rsid w:val="00257D3D"/>
    <w:rsid w:val="00261CF8"/>
    <w:rsid w:val="00261F5F"/>
    <w:rsid w:val="00263D23"/>
    <w:rsid w:val="00264046"/>
    <w:rsid w:val="0026510D"/>
    <w:rsid w:val="002679C7"/>
    <w:rsid w:val="00270A43"/>
    <w:rsid w:val="00271325"/>
    <w:rsid w:val="002715DF"/>
    <w:rsid w:val="00272B55"/>
    <w:rsid w:val="00273132"/>
    <w:rsid w:val="0027465B"/>
    <w:rsid w:val="002770A1"/>
    <w:rsid w:val="00277BDC"/>
    <w:rsid w:val="002808C5"/>
    <w:rsid w:val="0028347A"/>
    <w:rsid w:val="00286FFD"/>
    <w:rsid w:val="00287D15"/>
    <w:rsid w:val="002940C1"/>
    <w:rsid w:val="00294715"/>
    <w:rsid w:val="0029690C"/>
    <w:rsid w:val="00296F88"/>
    <w:rsid w:val="002A2D87"/>
    <w:rsid w:val="002A4A12"/>
    <w:rsid w:val="002A4FC1"/>
    <w:rsid w:val="002A678E"/>
    <w:rsid w:val="002B00FF"/>
    <w:rsid w:val="002B0E9F"/>
    <w:rsid w:val="002B13D0"/>
    <w:rsid w:val="002B1558"/>
    <w:rsid w:val="002B370D"/>
    <w:rsid w:val="002B4A7B"/>
    <w:rsid w:val="002B55E0"/>
    <w:rsid w:val="002B5FEF"/>
    <w:rsid w:val="002B6333"/>
    <w:rsid w:val="002B68E7"/>
    <w:rsid w:val="002C2DBD"/>
    <w:rsid w:val="002C2EA9"/>
    <w:rsid w:val="002C4306"/>
    <w:rsid w:val="002C4A0F"/>
    <w:rsid w:val="002C5F51"/>
    <w:rsid w:val="002C6847"/>
    <w:rsid w:val="002C7311"/>
    <w:rsid w:val="002D17B2"/>
    <w:rsid w:val="002D2713"/>
    <w:rsid w:val="002D3186"/>
    <w:rsid w:val="002D398A"/>
    <w:rsid w:val="002D3ABE"/>
    <w:rsid w:val="002D3F20"/>
    <w:rsid w:val="002D4E8D"/>
    <w:rsid w:val="002D6762"/>
    <w:rsid w:val="002D6E1A"/>
    <w:rsid w:val="002D792A"/>
    <w:rsid w:val="002D7F59"/>
    <w:rsid w:val="002E3B3B"/>
    <w:rsid w:val="002E3F81"/>
    <w:rsid w:val="002E4033"/>
    <w:rsid w:val="002E5451"/>
    <w:rsid w:val="002E5AAB"/>
    <w:rsid w:val="002F2C78"/>
    <w:rsid w:val="002F5EF6"/>
    <w:rsid w:val="002F7D74"/>
    <w:rsid w:val="00301019"/>
    <w:rsid w:val="003022EB"/>
    <w:rsid w:val="00302303"/>
    <w:rsid w:val="00302820"/>
    <w:rsid w:val="00302879"/>
    <w:rsid w:val="00302B4F"/>
    <w:rsid w:val="00303451"/>
    <w:rsid w:val="00304862"/>
    <w:rsid w:val="00306315"/>
    <w:rsid w:val="00306781"/>
    <w:rsid w:val="0030705E"/>
    <w:rsid w:val="0030789E"/>
    <w:rsid w:val="00307A04"/>
    <w:rsid w:val="00307E7D"/>
    <w:rsid w:val="003107DA"/>
    <w:rsid w:val="00310811"/>
    <w:rsid w:val="0031108C"/>
    <w:rsid w:val="00311487"/>
    <w:rsid w:val="00311B13"/>
    <w:rsid w:val="00311C20"/>
    <w:rsid w:val="00311EDB"/>
    <w:rsid w:val="00311F89"/>
    <w:rsid w:val="00312500"/>
    <w:rsid w:val="00312CC1"/>
    <w:rsid w:val="00315336"/>
    <w:rsid w:val="00317FE0"/>
    <w:rsid w:val="00321212"/>
    <w:rsid w:val="003232FA"/>
    <w:rsid w:val="00324070"/>
    <w:rsid w:val="00324F24"/>
    <w:rsid w:val="0032637C"/>
    <w:rsid w:val="003300AF"/>
    <w:rsid w:val="003311C4"/>
    <w:rsid w:val="00331BB1"/>
    <w:rsid w:val="003320D6"/>
    <w:rsid w:val="003338B6"/>
    <w:rsid w:val="003370E2"/>
    <w:rsid w:val="003372DF"/>
    <w:rsid w:val="00340E55"/>
    <w:rsid w:val="00341924"/>
    <w:rsid w:val="00342CF5"/>
    <w:rsid w:val="00343622"/>
    <w:rsid w:val="00345330"/>
    <w:rsid w:val="00346407"/>
    <w:rsid w:val="00346878"/>
    <w:rsid w:val="003473A8"/>
    <w:rsid w:val="003503E2"/>
    <w:rsid w:val="00350BFF"/>
    <w:rsid w:val="00353638"/>
    <w:rsid w:val="00354428"/>
    <w:rsid w:val="0036084C"/>
    <w:rsid w:val="00360D62"/>
    <w:rsid w:val="00360F2F"/>
    <w:rsid w:val="00367740"/>
    <w:rsid w:val="00370F3B"/>
    <w:rsid w:val="0037285B"/>
    <w:rsid w:val="00375142"/>
    <w:rsid w:val="00375AA3"/>
    <w:rsid w:val="00375B71"/>
    <w:rsid w:val="00377A47"/>
    <w:rsid w:val="003809FA"/>
    <w:rsid w:val="00381EE0"/>
    <w:rsid w:val="00382BE2"/>
    <w:rsid w:val="00385E5A"/>
    <w:rsid w:val="00386885"/>
    <w:rsid w:val="00387E40"/>
    <w:rsid w:val="00391E98"/>
    <w:rsid w:val="00392AEC"/>
    <w:rsid w:val="003939B8"/>
    <w:rsid w:val="00395009"/>
    <w:rsid w:val="003972B0"/>
    <w:rsid w:val="0039791A"/>
    <w:rsid w:val="00397C2A"/>
    <w:rsid w:val="003A331D"/>
    <w:rsid w:val="003A3488"/>
    <w:rsid w:val="003A55DB"/>
    <w:rsid w:val="003A66BB"/>
    <w:rsid w:val="003B053E"/>
    <w:rsid w:val="003B27D9"/>
    <w:rsid w:val="003B2F5C"/>
    <w:rsid w:val="003B33F2"/>
    <w:rsid w:val="003B4190"/>
    <w:rsid w:val="003B78CE"/>
    <w:rsid w:val="003C0AB6"/>
    <w:rsid w:val="003C126C"/>
    <w:rsid w:val="003C2157"/>
    <w:rsid w:val="003C4D78"/>
    <w:rsid w:val="003D07A3"/>
    <w:rsid w:val="003D1BFE"/>
    <w:rsid w:val="003D2745"/>
    <w:rsid w:val="003D3A28"/>
    <w:rsid w:val="003D4E90"/>
    <w:rsid w:val="003D72B3"/>
    <w:rsid w:val="003E3D16"/>
    <w:rsid w:val="003E4534"/>
    <w:rsid w:val="003E4A52"/>
    <w:rsid w:val="003F1AA5"/>
    <w:rsid w:val="003F2D4B"/>
    <w:rsid w:val="003F4580"/>
    <w:rsid w:val="003F6FC3"/>
    <w:rsid w:val="00402544"/>
    <w:rsid w:val="00402A6C"/>
    <w:rsid w:val="0040387C"/>
    <w:rsid w:val="00406252"/>
    <w:rsid w:val="00407817"/>
    <w:rsid w:val="004078B5"/>
    <w:rsid w:val="00407C84"/>
    <w:rsid w:val="00411B65"/>
    <w:rsid w:val="00413CAF"/>
    <w:rsid w:val="00414D79"/>
    <w:rsid w:val="00415331"/>
    <w:rsid w:val="00417139"/>
    <w:rsid w:val="0041740A"/>
    <w:rsid w:val="00417E40"/>
    <w:rsid w:val="00420120"/>
    <w:rsid w:val="00422138"/>
    <w:rsid w:val="00422F6B"/>
    <w:rsid w:val="0042366E"/>
    <w:rsid w:val="00423A8A"/>
    <w:rsid w:val="0042636D"/>
    <w:rsid w:val="00426636"/>
    <w:rsid w:val="00430BFC"/>
    <w:rsid w:val="0043273C"/>
    <w:rsid w:val="00433C1F"/>
    <w:rsid w:val="004347CF"/>
    <w:rsid w:val="00435118"/>
    <w:rsid w:val="00436162"/>
    <w:rsid w:val="004409A2"/>
    <w:rsid w:val="00441AA6"/>
    <w:rsid w:val="00441BDE"/>
    <w:rsid w:val="00441C87"/>
    <w:rsid w:val="004421CA"/>
    <w:rsid w:val="004431EC"/>
    <w:rsid w:val="00444F1D"/>
    <w:rsid w:val="00450452"/>
    <w:rsid w:val="0045092B"/>
    <w:rsid w:val="00453564"/>
    <w:rsid w:val="0045419F"/>
    <w:rsid w:val="00455C00"/>
    <w:rsid w:val="004562C4"/>
    <w:rsid w:val="00461985"/>
    <w:rsid w:val="004622CF"/>
    <w:rsid w:val="004634B0"/>
    <w:rsid w:val="00464954"/>
    <w:rsid w:val="00465ACE"/>
    <w:rsid w:val="0046600C"/>
    <w:rsid w:val="004661F5"/>
    <w:rsid w:val="00471BF6"/>
    <w:rsid w:val="0047646E"/>
    <w:rsid w:val="00477238"/>
    <w:rsid w:val="0048102F"/>
    <w:rsid w:val="00481BD0"/>
    <w:rsid w:val="00482F24"/>
    <w:rsid w:val="00483D68"/>
    <w:rsid w:val="004841C1"/>
    <w:rsid w:val="00486962"/>
    <w:rsid w:val="0048795D"/>
    <w:rsid w:val="00490464"/>
    <w:rsid w:val="004931DE"/>
    <w:rsid w:val="004939FF"/>
    <w:rsid w:val="0049747F"/>
    <w:rsid w:val="00497694"/>
    <w:rsid w:val="00497D58"/>
    <w:rsid w:val="004A212A"/>
    <w:rsid w:val="004A5A26"/>
    <w:rsid w:val="004A63C9"/>
    <w:rsid w:val="004A6CCA"/>
    <w:rsid w:val="004B051A"/>
    <w:rsid w:val="004B08EA"/>
    <w:rsid w:val="004B140F"/>
    <w:rsid w:val="004B19C9"/>
    <w:rsid w:val="004B1E7C"/>
    <w:rsid w:val="004B203B"/>
    <w:rsid w:val="004B2D10"/>
    <w:rsid w:val="004B3B86"/>
    <w:rsid w:val="004B4013"/>
    <w:rsid w:val="004B492D"/>
    <w:rsid w:val="004B582B"/>
    <w:rsid w:val="004B588E"/>
    <w:rsid w:val="004C0643"/>
    <w:rsid w:val="004C0F02"/>
    <w:rsid w:val="004C2B64"/>
    <w:rsid w:val="004C2CF9"/>
    <w:rsid w:val="004C4A29"/>
    <w:rsid w:val="004D0108"/>
    <w:rsid w:val="004D0805"/>
    <w:rsid w:val="004D3050"/>
    <w:rsid w:val="004D3804"/>
    <w:rsid w:val="004D6DA2"/>
    <w:rsid w:val="004E0012"/>
    <w:rsid w:val="004E0D32"/>
    <w:rsid w:val="004E1141"/>
    <w:rsid w:val="004E2504"/>
    <w:rsid w:val="004E3758"/>
    <w:rsid w:val="004E4231"/>
    <w:rsid w:val="004E42A6"/>
    <w:rsid w:val="004F0FD7"/>
    <w:rsid w:val="004F2416"/>
    <w:rsid w:val="004F2D14"/>
    <w:rsid w:val="004F4E00"/>
    <w:rsid w:val="004F5189"/>
    <w:rsid w:val="004F5DD4"/>
    <w:rsid w:val="00501A4D"/>
    <w:rsid w:val="005020AC"/>
    <w:rsid w:val="0050221C"/>
    <w:rsid w:val="0050230E"/>
    <w:rsid w:val="0050368E"/>
    <w:rsid w:val="005037F8"/>
    <w:rsid w:val="00504774"/>
    <w:rsid w:val="00504F52"/>
    <w:rsid w:val="005057E4"/>
    <w:rsid w:val="0050627B"/>
    <w:rsid w:val="00506D34"/>
    <w:rsid w:val="00506F15"/>
    <w:rsid w:val="00507795"/>
    <w:rsid w:val="0050794E"/>
    <w:rsid w:val="005124F3"/>
    <w:rsid w:val="0051259F"/>
    <w:rsid w:val="00513161"/>
    <w:rsid w:val="00514098"/>
    <w:rsid w:val="0051422B"/>
    <w:rsid w:val="00514614"/>
    <w:rsid w:val="0051484A"/>
    <w:rsid w:val="00515089"/>
    <w:rsid w:val="00516E80"/>
    <w:rsid w:val="0051793B"/>
    <w:rsid w:val="005207BA"/>
    <w:rsid w:val="0052135F"/>
    <w:rsid w:val="00521750"/>
    <w:rsid w:val="00521D84"/>
    <w:rsid w:val="005228DF"/>
    <w:rsid w:val="005247C9"/>
    <w:rsid w:val="00524A7E"/>
    <w:rsid w:val="005261AE"/>
    <w:rsid w:val="00527BDA"/>
    <w:rsid w:val="00527CF5"/>
    <w:rsid w:val="00527DE7"/>
    <w:rsid w:val="0053071D"/>
    <w:rsid w:val="00531D2F"/>
    <w:rsid w:val="0053276B"/>
    <w:rsid w:val="00536FD6"/>
    <w:rsid w:val="00537982"/>
    <w:rsid w:val="005400B4"/>
    <w:rsid w:val="00540894"/>
    <w:rsid w:val="00540FAA"/>
    <w:rsid w:val="0054131E"/>
    <w:rsid w:val="0054299C"/>
    <w:rsid w:val="00542C45"/>
    <w:rsid w:val="00544292"/>
    <w:rsid w:val="00544734"/>
    <w:rsid w:val="00545D69"/>
    <w:rsid w:val="00546643"/>
    <w:rsid w:val="005529C6"/>
    <w:rsid w:val="0055302C"/>
    <w:rsid w:val="0055313F"/>
    <w:rsid w:val="0055380F"/>
    <w:rsid w:val="005600A7"/>
    <w:rsid w:val="00561609"/>
    <w:rsid w:val="00563283"/>
    <w:rsid w:val="0056520F"/>
    <w:rsid w:val="005661DA"/>
    <w:rsid w:val="005710B5"/>
    <w:rsid w:val="0057236F"/>
    <w:rsid w:val="00572931"/>
    <w:rsid w:val="0057297F"/>
    <w:rsid w:val="00575121"/>
    <w:rsid w:val="00575749"/>
    <w:rsid w:val="00575870"/>
    <w:rsid w:val="00577D1C"/>
    <w:rsid w:val="00581DB6"/>
    <w:rsid w:val="00582031"/>
    <w:rsid w:val="005824E6"/>
    <w:rsid w:val="00583B5E"/>
    <w:rsid w:val="005846FC"/>
    <w:rsid w:val="00585491"/>
    <w:rsid w:val="00585849"/>
    <w:rsid w:val="00586B7A"/>
    <w:rsid w:val="00586CC5"/>
    <w:rsid w:val="00592BC5"/>
    <w:rsid w:val="00593507"/>
    <w:rsid w:val="00594A97"/>
    <w:rsid w:val="005968F7"/>
    <w:rsid w:val="00597D3F"/>
    <w:rsid w:val="005A0290"/>
    <w:rsid w:val="005A0600"/>
    <w:rsid w:val="005A0C3F"/>
    <w:rsid w:val="005A12F1"/>
    <w:rsid w:val="005A190A"/>
    <w:rsid w:val="005A1A59"/>
    <w:rsid w:val="005A268E"/>
    <w:rsid w:val="005A2EC5"/>
    <w:rsid w:val="005A3EC9"/>
    <w:rsid w:val="005A4590"/>
    <w:rsid w:val="005A4749"/>
    <w:rsid w:val="005A5713"/>
    <w:rsid w:val="005A6444"/>
    <w:rsid w:val="005A64BD"/>
    <w:rsid w:val="005A6A53"/>
    <w:rsid w:val="005A7F0B"/>
    <w:rsid w:val="005B2165"/>
    <w:rsid w:val="005B27C6"/>
    <w:rsid w:val="005B4208"/>
    <w:rsid w:val="005B716A"/>
    <w:rsid w:val="005B717A"/>
    <w:rsid w:val="005B7DE9"/>
    <w:rsid w:val="005B7EB9"/>
    <w:rsid w:val="005C1BCE"/>
    <w:rsid w:val="005C2E3D"/>
    <w:rsid w:val="005C3609"/>
    <w:rsid w:val="005C413E"/>
    <w:rsid w:val="005C4260"/>
    <w:rsid w:val="005C5B8B"/>
    <w:rsid w:val="005D05CD"/>
    <w:rsid w:val="005D2086"/>
    <w:rsid w:val="005D50D5"/>
    <w:rsid w:val="005D7AED"/>
    <w:rsid w:val="005D7EAF"/>
    <w:rsid w:val="005E09C6"/>
    <w:rsid w:val="005E1228"/>
    <w:rsid w:val="005E3B7B"/>
    <w:rsid w:val="005E40CB"/>
    <w:rsid w:val="005E419B"/>
    <w:rsid w:val="005E422D"/>
    <w:rsid w:val="005E6BBA"/>
    <w:rsid w:val="005E7144"/>
    <w:rsid w:val="005E782D"/>
    <w:rsid w:val="005F035A"/>
    <w:rsid w:val="005F3BA3"/>
    <w:rsid w:val="005F4CC0"/>
    <w:rsid w:val="005F515E"/>
    <w:rsid w:val="005F5F3D"/>
    <w:rsid w:val="005F6834"/>
    <w:rsid w:val="005F6B49"/>
    <w:rsid w:val="00600C24"/>
    <w:rsid w:val="00601EE4"/>
    <w:rsid w:val="0060211F"/>
    <w:rsid w:val="0060222B"/>
    <w:rsid w:val="00607590"/>
    <w:rsid w:val="006111D4"/>
    <w:rsid w:val="006118F6"/>
    <w:rsid w:val="006141A1"/>
    <w:rsid w:val="00615AAE"/>
    <w:rsid w:val="00616B41"/>
    <w:rsid w:val="00620171"/>
    <w:rsid w:val="00620A15"/>
    <w:rsid w:val="00620B68"/>
    <w:rsid w:val="00620BC1"/>
    <w:rsid w:val="0062408B"/>
    <w:rsid w:val="00625D1C"/>
    <w:rsid w:val="00626F79"/>
    <w:rsid w:val="006270FE"/>
    <w:rsid w:val="006276FF"/>
    <w:rsid w:val="00631C8B"/>
    <w:rsid w:val="00632B68"/>
    <w:rsid w:val="00633267"/>
    <w:rsid w:val="00633E98"/>
    <w:rsid w:val="0063400F"/>
    <w:rsid w:val="00634327"/>
    <w:rsid w:val="00634521"/>
    <w:rsid w:val="006364EC"/>
    <w:rsid w:val="0063731A"/>
    <w:rsid w:val="0064121D"/>
    <w:rsid w:val="00643878"/>
    <w:rsid w:val="00643E99"/>
    <w:rsid w:val="00647907"/>
    <w:rsid w:val="00650EEF"/>
    <w:rsid w:val="0065164C"/>
    <w:rsid w:val="00652322"/>
    <w:rsid w:val="00652C28"/>
    <w:rsid w:val="00652E5A"/>
    <w:rsid w:val="00653789"/>
    <w:rsid w:val="00654221"/>
    <w:rsid w:val="0065453B"/>
    <w:rsid w:val="00654C91"/>
    <w:rsid w:val="00656DAD"/>
    <w:rsid w:val="00656E72"/>
    <w:rsid w:val="00657A43"/>
    <w:rsid w:val="00660574"/>
    <w:rsid w:val="00660914"/>
    <w:rsid w:val="00662E4D"/>
    <w:rsid w:val="0066363D"/>
    <w:rsid w:val="006645C3"/>
    <w:rsid w:val="006652F9"/>
    <w:rsid w:val="00665C4F"/>
    <w:rsid w:val="00666274"/>
    <w:rsid w:val="00666D5F"/>
    <w:rsid w:val="006670F9"/>
    <w:rsid w:val="00670727"/>
    <w:rsid w:val="00670940"/>
    <w:rsid w:val="0067173E"/>
    <w:rsid w:val="00673503"/>
    <w:rsid w:val="006744EB"/>
    <w:rsid w:val="0067629B"/>
    <w:rsid w:val="00676B5D"/>
    <w:rsid w:val="0067775E"/>
    <w:rsid w:val="00677822"/>
    <w:rsid w:val="00680861"/>
    <w:rsid w:val="0068309F"/>
    <w:rsid w:val="0068312D"/>
    <w:rsid w:val="0068456A"/>
    <w:rsid w:val="0068796C"/>
    <w:rsid w:val="00687D3D"/>
    <w:rsid w:val="00690139"/>
    <w:rsid w:val="006914E4"/>
    <w:rsid w:val="00692B7F"/>
    <w:rsid w:val="00693E40"/>
    <w:rsid w:val="0069402A"/>
    <w:rsid w:val="006944D4"/>
    <w:rsid w:val="0069494D"/>
    <w:rsid w:val="00696158"/>
    <w:rsid w:val="00697A2A"/>
    <w:rsid w:val="006A0188"/>
    <w:rsid w:val="006A034F"/>
    <w:rsid w:val="006A1CCA"/>
    <w:rsid w:val="006A2D72"/>
    <w:rsid w:val="006A3435"/>
    <w:rsid w:val="006A4947"/>
    <w:rsid w:val="006A57A4"/>
    <w:rsid w:val="006A60FF"/>
    <w:rsid w:val="006A63B5"/>
    <w:rsid w:val="006A6C69"/>
    <w:rsid w:val="006A6E0B"/>
    <w:rsid w:val="006A756E"/>
    <w:rsid w:val="006B1D9B"/>
    <w:rsid w:val="006B30B8"/>
    <w:rsid w:val="006B552C"/>
    <w:rsid w:val="006B5A5A"/>
    <w:rsid w:val="006C041F"/>
    <w:rsid w:val="006C1609"/>
    <w:rsid w:val="006C19CD"/>
    <w:rsid w:val="006C6447"/>
    <w:rsid w:val="006D037E"/>
    <w:rsid w:val="006D1552"/>
    <w:rsid w:val="006D332E"/>
    <w:rsid w:val="006D3905"/>
    <w:rsid w:val="006D4C15"/>
    <w:rsid w:val="006D4CED"/>
    <w:rsid w:val="006D5313"/>
    <w:rsid w:val="006D6A15"/>
    <w:rsid w:val="006D6F9A"/>
    <w:rsid w:val="006D7E5F"/>
    <w:rsid w:val="006E083B"/>
    <w:rsid w:val="006E321C"/>
    <w:rsid w:val="006E4363"/>
    <w:rsid w:val="006E488E"/>
    <w:rsid w:val="006E57F7"/>
    <w:rsid w:val="006E5F05"/>
    <w:rsid w:val="006E65D9"/>
    <w:rsid w:val="006E6679"/>
    <w:rsid w:val="006E6FCC"/>
    <w:rsid w:val="006F00A1"/>
    <w:rsid w:val="006F1FEA"/>
    <w:rsid w:val="006F2654"/>
    <w:rsid w:val="006F51D3"/>
    <w:rsid w:val="006F5FF0"/>
    <w:rsid w:val="006F68FA"/>
    <w:rsid w:val="006F783F"/>
    <w:rsid w:val="0070114C"/>
    <w:rsid w:val="00701905"/>
    <w:rsid w:val="0070202C"/>
    <w:rsid w:val="007079BE"/>
    <w:rsid w:val="00707A72"/>
    <w:rsid w:val="00714681"/>
    <w:rsid w:val="00714F19"/>
    <w:rsid w:val="00717520"/>
    <w:rsid w:val="007220D4"/>
    <w:rsid w:val="007232D6"/>
    <w:rsid w:val="007244E9"/>
    <w:rsid w:val="00725E71"/>
    <w:rsid w:val="00725EE9"/>
    <w:rsid w:val="00727EDC"/>
    <w:rsid w:val="00727F0A"/>
    <w:rsid w:val="00731E28"/>
    <w:rsid w:val="00732234"/>
    <w:rsid w:val="00733410"/>
    <w:rsid w:val="00733C2B"/>
    <w:rsid w:val="00734DFA"/>
    <w:rsid w:val="00734EDD"/>
    <w:rsid w:val="007353CF"/>
    <w:rsid w:val="0073638A"/>
    <w:rsid w:val="00736ADF"/>
    <w:rsid w:val="00737501"/>
    <w:rsid w:val="00740097"/>
    <w:rsid w:val="00740CD6"/>
    <w:rsid w:val="00742C4F"/>
    <w:rsid w:val="00743B3E"/>
    <w:rsid w:val="007445FA"/>
    <w:rsid w:val="007447E9"/>
    <w:rsid w:val="00745572"/>
    <w:rsid w:val="00745ABC"/>
    <w:rsid w:val="00745C01"/>
    <w:rsid w:val="00746654"/>
    <w:rsid w:val="00750111"/>
    <w:rsid w:val="007506AB"/>
    <w:rsid w:val="00751792"/>
    <w:rsid w:val="00752461"/>
    <w:rsid w:val="00753944"/>
    <w:rsid w:val="00756124"/>
    <w:rsid w:val="007563E1"/>
    <w:rsid w:val="00757AAB"/>
    <w:rsid w:val="00761DDF"/>
    <w:rsid w:val="0076240D"/>
    <w:rsid w:val="007628BF"/>
    <w:rsid w:val="00764709"/>
    <w:rsid w:val="00765EF0"/>
    <w:rsid w:val="0076688E"/>
    <w:rsid w:val="00767B83"/>
    <w:rsid w:val="00773483"/>
    <w:rsid w:val="00773538"/>
    <w:rsid w:val="0077487B"/>
    <w:rsid w:val="00777D95"/>
    <w:rsid w:val="00780244"/>
    <w:rsid w:val="007836DF"/>
    <w:rsid w:val="00784B81"/>
    <w:rsid w:val="00786123"/>
    <w:rsid w:val="007863FA"/>
    <w:rsid w:val="00790048"/>
    <w:rsid w:val="00791FAE"/>
    <w:rsid w:val="007933A0"/>
    <w:rsid w:val="00793CBD"/>
    <w:rsid w:val="00794A49"/>
    <w:rsid w:val="00796001"/>
    <w:rsid w:val="007961D5"/>
    <w:rsid w:val="007965C3"/>
    <w:rsid w:val="00796BF2"/>
    <w:rsid w:val="0079722B"/>
    <w:rsid w:val="00797410"/>
    <w:rsid w:val="00797EA9"/>
    <w:rsid w:val="007A35E2"/>
    <w:rsid w:val="007A4453"/>
    <w:rsid w:val="007A4CA9"/>
    <w:rsid w:val="007A7F4B"/>
    <w:rsid w:val="007B04A3"/>
    <w:rsid w:val="007B0F37"/>
    <w:rsid w:val="007B1412"/>
    <w:rsid w:val="007B14F4"/>
    <w:rsid w:val="007B1554"/>
    <w:rsid w:val="007B1848"/>
    <w:rsid w:val="007B1989"/>
    <w:rsid w:val="007B1BD8"/>
    <w:rsid w:val="007B2960"/>
    <w:rsid w:val="007B3150"/>
    <w:rsid w:val="007B31AD"/>
    <w:rsid w:val="007B458F"/>
    <w:rsid w:val="007B48BF"/>
    <w:rsid w:val="007B6AB9"/>
    <w:rsid w:val="007B7D85"/>
    <w:rsid w:val="007C07D7"/>
    <w:rsid w:val="007C1227"/>
    <w:rsid w:val="007C3285"/>
    <w:rsid w:val="007C382A"/>
    <w:rsid w:val="007C43FE"/>
    <w:rsid w:val="007C507F"/>
    <w:rsid w:val="007C7C43"/>
    <w:rsid w:val="007D100E"/>
    <w:rsid w:val="007D258B"/>
    <w:rsid w:val="007D282C"/>
    <w:rsid w:val="007D2ABC"/>
    <w:rsid w:val="007D3B48"/>
    <w:rsid w:val="007D698D"/>
    <w:rsid w:val="007D7DB9"/>
    <w:rsid w:val="007E12B4"/>
    <w:rsid w:val="007E297A"/>
    <w:rsid w:val="007E2FBA"/>
    <w:rsid w:val="007E5538"/>
    <w:rsid w:val="007E63F7"/>
    <w:rsid w:val="007E77D0"/>
    <w:rsid w:val="007F0DA4"/>
    <w:rsid w:val="007F1A2B"/>
    <w:rsid w:val="007F1D14"/>
    <w:rsid w:val="007F39B6"/>
    <w:rsid w:val="007F4896"/>
    <w:rsid w:val="007F6178"/>
    <w:rsid w:val="007F681E"/>
    <w:rsid w:val="007F6EC5"/>
    <w:rsid w:val="00801447"/>
    <w:rsid w:val="00801B40"/>
    <w:rsid w:val="0080354C"/>
    <w:rsid w:val="008072FC"/>
    <w:rsid w:val="0080742C"/>
    <w:rsid w:val="00807654"/>
    <w:rsid w:val="00807922"/>
    <w:rsid w:val="00807D4B"/>
    <w:rsid w:val="00807E21"/>
    <w:rsid w:val="00810A0E"/>
    <w:rsid w:val="00811904"/>
    <w:rsid w:val="00811A3B"/>
    <w:rsid w:val="00812187"/>
    <w:rsid w:val="00813E32"/>
    <w:rsid w:val="00815F65"/>
    <w:rsid w:val="008160F3"/>
    <w:rsid w:val="008169EA"/>
    <w:rsid w:val="00817E7A"/>
    <w:rsid w:val="008211CE"/>
    <w:rsid w:val="00821C48"/>
    <w:rsid w:val="008220B1"/>
    <w:rsid w:val="00822C30"/>
    <w:rsid w:val="00823192"/>
    <w:rsid w:val="0082384D"/>
    <w:rsid w:val="008239C6"/>
    <w:rsid w:val="0082664E"/>
    <w:rsid w:val="00827055"/>
    <w:rsid w:val="00827FC6"/>
    <w:rsid w:val="0083070E"/>
    <w:rsid w:val="00830983"/>
    <w:rsid w:val="00830D55"/>
    <w:rsid w:val="00832CD4"/>
    <w:rsid w:val="00832DAD"/>
    <w:rsid w:val="00834687"/>
    <w:rsid w:val="008348AC"/>
    <w:rsid w:val="00834E4E"/>
    <w:rsid w:val="008401F4"/>
    <w:rsid w:val="0084073E"/>
    <w:rsid w:val="00840982"/>
    <w:rsid w:val="00840ECD"/>
    <w:rsid w:val="0084178D"/>
    <w:rsid w:val="00841B2B"/>
    <w:rsid w:val="00842617"/>
    <w:rsid w:val="00843CA9"/>
    <w:rsid w:val="00844527"/>
    <w:rsid w:val="00844690"/>
    <w:rsid w:val="00844952"/>
    <w:rsid w:val="0084556D"/>
    <w:rsid w:val="0084615C"/>
    <w:rsid w:val="00851C86"/>
    <w:rsid w:val="008520B6"/>
    <w:rsid w:val="00852147"/>
    <w:rsid w:val="00854460"/>
    <w:rsid w:val="00854BBF"/>
    <w:rsid w:val="00855F50"/>
    <w:rsid w:val="008573DE"/>
    <w:rsid w:val="00857770"/>
    <w:rsid w:val="0086458C"/>
    <w:rsid w:val="008645F1"/>
    <w:rsid w:val="008648F8"/>
    <w:rsid w:val="00865526"/>
    <w:rsid w:val="008664CA"/>
    <w:rsid w:val="00873328"/>
    <w:rsid w:val="00873E01"/>
    <w:rsid w:val="00874F63"/>
    <w:rsid w:val="00875598"/>
    <w:rsid w:val="00876A9B"/>
    <w:rsid w:val="00877117"/>
    <w:rsid w:val="00877CF5"/>
    <w:rsid w:val="008801A1"/>
    <w:rsid w:val="00884FCD"/>
    <w:rsid w:val="008868CD"/>
    <w:rsid w:val="00890A9A"/>
    <w:rsid w:val="00891073"/>
    <w:rsid w:val="008918B1"/>
    <w:rsid w:val="008921C5"/>
    <w:rsid w:val="008927B4"/>
    <w:rsid w:val="00892F57"/>
    <w:rsid w:val="00893CE3"/>
    <w:rsid w:val="008943ED"/>
    <w:rsid w:val="00895B78"/>
    <w:rsid w:val="00895C3E"/>
    <w:rsid w:val="008974A7"/>
    <w:rsid w:val="0089750A"/>
    <w:rsid w:val="008A0FAB"/>
    <w:rsid w:val="008A126A"/>
    <w:rsid w:val="008A43F8"/>
    <w:rsid w:val="008A440B"/>
    <w:rsid w:val="008A4FCB"/>
    <w:rsid w:val="008A54B5"/>
    <w:rsid w:val="008A79EE"/>
    <w:rsid w:val="008B0CC1"/>
    <w:rsid w:val="008B14AB"/>
    <w:rsid w:val="008B15D5"/>
    <w:rsid w:val="008B1A34"/>
    <w:rsid w:val="008B1E7F"/>
    <w:rsid w:val="008B2519"/>
    <w:rsid w:val="008B32D8"/>
    <w:rsid w:val="008B4494"/>
    <w:rsid w:val="008B5409"/>
    <w:rsid w:val="008B582C"/>
    <w:rsid w:val="008B5E7A"/>
    <w:rsid w:val="008B5FD1"/>
    <w:rsid w:val="008B729B"/>
    <w:rsid w:val="008B72C3"/>
    <w:rsid w:val="008C1F93"/>
    <w:rsid w:val="008C26CB"/>
    <w:rsid w:val="008C27C3"/>
    <w:rsid w:val="008C5FB2"/>
    <w:rsid w:val="008D06DD"/>
    <w:rsid w:val="008D06F4"/>
    <w:rsid w:val="008D2B18"/>
    <w:rsid w:val="008D75BC"/>
    <w:rsid w:val="008D78C4"/>
    <w:rsid w:val="008E0057"/>
    <w:rsid w:val="008E045A"/>
    <w:rsid w:val="008E079A"/>
    <w:rsid w:val="008E16C0"/>
    <w:rsid w:val="008E2593"/>
    <w:rsid w:val="008E394B"/>
    <w:rsid w:val="008E3E4A"/>
    <w:rsid w:val="008E4ED8"/>
    <w:rsid w:val="008E5AE3"/>
    <w:rsid w:val="008E600C"/>
    <w:rsid w:val="008F0129"/>
    <w:rsid w:val="008F05D6"/>
    <w:rsid w:val="008F13D9"/>
    <w:rsid w:val="008F48C7"/>
    <w:rsid w:val="008F5DB2"/>
    <w:rsid w:val="008F6873"/>
    <w:rsid w:val="008F6F4D"/>
    <w:rsid w:val="008F774E"/>
    <w:rsid w:val="00900FFF"/>
    <w:rsid w:val="0090156F"/>
    <w:rsid w:val="00901A44"/>
    <w:rsid w:val="00902109"/>
    <w:rsid w:val="0090215E"/>
    <w:rsid w:val="009026F3"/>
    <w:rsid w:val="00902E47"/>
    <w:rsid w:val="009030E1"/>
    <w:rsid w:val="0090556B"/>
    <w:rsid w:val="009079AA"/>
    <w:rsid w:val="00907E44"/>
    <w:rsid w:val="009118A1"/>
    <w:rsid w:val="009132B5"/>
    <w:rsid w:val="009147A6"/>
    <w:rsid w:val="00914C21"/>
    <w:rsid w:val="00915C85"/>
    <w:rsid w:val="009169A1"/>
    <w:rsid w:val="00920A20"/>
    <w:rsid w:val="00920A25"/>
    <w:rsid w:val="0092127F"/>
    <w:rsid w:val="009215D4"/>
    <w:rsid w:val="00921B14"/>
    <w:rsid w:val="00921EA3"/>
    <w:rsid w:val="00922117"/>
    <w:rsid w:val="00923D67"/>
    <w:rsid w:val="00926741"/>
    <w:rsid w:val="00927089"/>
    <w:rsid w:val="00930242"/>
    <w:rsid w:val="00933536"/>
    <w:rsid w:val="00933CBD"/>
    <w:rsid w:val="00934F54"/>
    <w:rsid w:val="00941C06"/>
    <w:rsid w:val="009429F9"/>
    <w:rsid w:val="00943A59"/>
    <w:rsid w:val="00944CBD"/>
    <w:rsid w:val="00944D92"/>
    <w:rsid w:val="009463DC"/>
    <w:rsid w:val="009465A1"/>
    <w:rsid w:val="00950094"/>
    <w:rsid w:val="0095096B"/>
    <w:rsid w:val="00950BC2"/>
    <w:rsid w:val="0095132D"/>
    <w:rsid w:val="0095456F"/>
    <w:rsid w:val="00954967"/>
    <w:rsid w:val="00955F5E"/>
    <w:rsid w:val="00957193"/>
    <w:rsid w:val="009575CD"/>
    <w:rsid w:val="00957770"/>
    <w:rsid w:val="00957BC9"/>
    <w:rsid w:val="00965ACC"/>
    <w:rsid w:val="00966951"/>
    <w:rsid w:val="0096799E"/>
    <w:rsid w:val="00967D91"/>
    <w:rsid w:val="00971942"/>
    <w:rsid w:val="00972622"/>
    <w:rsid w:val="00972E0A"/>
    <w:rsid w:val="00973397"/>
    <w:rsid w:val="009744EA"/>
    <w:rsid w:val="009752DB"/>
    <w:rsid w:val="00976A86"/>
    <w:rsid w:val="00977023"/>
    <w:rsid w:val="009817BD"/>
    <w:rsid w:val="00981EBD"/>
    <w:rsid w:val="00983454"/>
    <w:rsid w:val="00983AAE"/>
    <w:rsid w:val="009869CB"/>
    <w:rsid w:val="0099063B"/>
    <w:rsid w:val="00992CD5"/>
    <w:rsid w:val="00997F1A"/>
    <w:rsid w:val="009A06F1"/>
    <w:rsid w:val="009A2B4B"/>
    <w:rsid w:val="009A30F5"/>
    <w:rsid w:val="009A5DFB"/>
    <w:rsid w:val="009A6839"/>
    <w:rsid w:val="009B3A9A"/>
    <w:rsid w:val="009B3B51"/>
    <w:rsid w:val="009B7307"/>
    <w:rsid w:val="009C0989"/>
    <w:rsid w:val="009C103F"/>
    <w:rsid w:val="009C1836"/>
    <w:rsid w:val="009C2390"/>
    <w:rsid w:val="009C299D"/>
    <w:rsid w:val="009C3308"/>
    <w:rsid w:val="009C602B"/>
    <w:rsid w:val="009D1953"/>
    <w:rsid w:val="009D1CBB"/>
    <w:rsid w:val="009D25FA"/>
    <w:rsid w:val="009D5B4D"/>
    <w:rsid w:val="009D6130"/>
    <w:rsid w:val="009D78DE"/>
    <w:rsid w:val="009E0F0D"/>
    <w:rsid w:val="009E4255"/>
    <w:rsid w:val="009E4486"/>
    <w:rsid w:val="009E5BB2"/>
    <w:rsid w:val="009E771B"/>
    <w:rsid w:val="009F0178"/>
    <w:rsid w:val="009F6273"/>
    <w:rsid w:val="009F6736"/>
    <w:rsid w:val="009F6ACB"/>
    <w:rsid w:val="00A001F2"/>
    <w:rsid w:val="00A00944"/>
    <w:rsid w:val="00A013ED"/>
    <w:rsid w:val="00A01B5D"/>
    <w:rsid w:val="00A01BB0"/>
    <w:rsid w:val="00A0222D"/>
    <w:rsid w:val="00A025B7"/>
    <w:rsid w:val="00A040B1"/>
    <w:rsid w:val="00A04B74"/>
    <w:rsid w:val="00A050E3"/>
    <w:rsid w:val="00A05378"/>
    <w:rsid w:val="00A05890"/>
    <w:rsid w:val="00A059E3"/>
    <w:rsid w:val="00A06523"/>
    <w:rsid w:val="00A11EA9"/>
    <w:rsid w:val="00A120E2"/>
    <w:rsid w:val="00A12466"/>
    <w:rsid w:val="00A139BE"/>
    <w:rsid w:val="00A15BB1"/>
    <w:rsid w:val="00A17711"/>
    <w:rsid w:val="00A17850"/>
    <w:rsid w:val="00A17CD4"/>
    <w:rsid w:val="00A207D7"/>
    <w:rsid w:val="00A2221B"/>
    <w:rsid w:val="00A23485"/>
    <w:rsid w:val="00A24E2C"/>
    <w:rsid w:val="00A26C4E"/>
    <w:rsid w:val="00A271CC"/>
    <w:rsid w:val="00A31A2E"/>
    <w:rsid w:val="00A32C2A"/>
    <w:rsid w:val="00A32E24"/>
    <w:rsid w:val="00A35E3C"/>
    <w:rsid w:val="00A366C2"/>
    <w:rsid w:val="00A36C3F"/>
    <w:rsid w:val="00A3744A"/>
    <w:rsid w:val="00A37521"/>
    <w:rsid w:val="00A4008D"/>
    <w:rsid w:val="00A4083B"/>
    <w:rsid w:val="00A41CDD"/>
    <w:rsid w:val="00A42201"/>
    <w:rsid w:val="00A42D7F"/>
    <w:rsid w:val="00A43C4E"/>
    <w:rsid w:val="00A47344"/>
    <w:rsid w:val="00A47484"/>
    <w:rsid w:val="00A509D8"/>
    <w:rsid w:val="00A5442A"/>
    <w:rsid w:val="00A54C1F"/>
    <w:rsid w:val="00A54C55"/>
    <w:rsid w:val="00A54C7C"/>
    <w:rsid w:val="00A5587B"/>
    <w:rsid w:val="00A56C3D"/>
    <w:rsid w:val="00A56E65"/>
    <w:rsid w:val="00A57E51"/>
    <w:rsid w:val="00A60578"/>
    <w:rsid w:val="00A6248F"/>
    <w:rsid w:val="00A642EF"/>
    <w:rsid w:val="00A6519E"/>
    <w:rsid w:val="00A6542F"/>
    <w:rsid w:val="00A6686F"/>
    <w:rsid w:val="00A67EE1"/>
    <w:rsid w:val="00A70E29"/>
    <w:rsid w:val="00A71CA2"/>
    <w:rsid w:val="00A71E16"/>
    <w:rsid w:val="00A7235D"/>
    <w:rsid w:val="00A72606"/>
    <w:rsid w:val="00A736CC"/>
    <w:rsid w:val="00A739ED"/>
    <w:rsid w:val="00A7730A"/>
    <w:rsid w:val="00A77467"/>
    <w:rsid w:val="00A77F60"/>
    <w:rsid w:val="00A80A03"/>
    <w:rsid w:val="00A80EF9"/>
    <w:rsid w:val="00A80F86"/>
    <w:rsid w:val="00A81A05"/>
    <w:rsid w:val="00A82364"/>
    <w:rsid w:val="00A82E7C"/>
    <w:rsid w:val="00A83031"/>
    <w:rsid w:val="00A83983"/>
    <w:rsid w:val="00A83A77"/>
    <w:rsid w:val="00A84CFC"/>
    <w:rsid w:val="00A86758"/>
    <w:rsid w:val="00A909F1"/>
    <w:rsid w:val="00A90CB2"/>
    <w:rsid w:val="00A92042"/>
    <w:rsid w:val="00A9320A"/>
    <w:rsid w:val="00A94D72"/>
    <w:rsid w:val="00A97CD1"/>
    <w:rsid w:val="00AA32CD"/>
    <w:rsid w:val="00AA39E4"/>
    <w:rsid w:val="00AB1315"/>
    <w:rsid w:val="00AB1790"/>
    <w:rsid w:val="00AB296C"/>
    <w:rsid w:val="00AB4289"/>
    <w:rsid w:val="00AB5826"/>
    <w:rsid w:val="00AB75FE"/>
    <w:rsid w:val="00AB7823"/>
    <w:rsid w:val="00AB7965"/>
    <w:rsid w:val="00AC177C"/>
    <w:rsid w:val="00AC1BF2"/>
    <w:rsid w:val="00AC3A6D"/>
    <w:rsid w:val="00AC5227"/>
    <w:rsid w:val="00AC7049"/>
    <w:rsid w:val="00AD019F"/>
    <w:rsid w:val="00AD1BF9"/>
    <w:rsid w:val="00AD223F"/>
    <w:rsid w:val="00AD27DE"/>
    <w:rsid w:val="00AD29FE"/>
    <w:rsid w:val="00AD5A10"/>
    <w:rsid w:val="00AD75F9"/>
    <w:rsid w:val="00AE086E"/>
    <w:rsid w:val="00AE0E45"/>
    <w:rsid w:val="00AE114B"/>
    <w:rsid w:val="00AE1FFA"/>
    <w:rsid w:val="00AE2641"/>
    <w:rsid w:val="00AE43C9"/>
    <w:rsid w:val="00AE5BB4"/>
    <w:rsid w:val="00AE67A7"/>
    <w:rsid w:val="00AE6D1E"/>
    <w:rsid w:val="00AF2613"/>
    <w:rsid w:val="00AF2FD2"/>
    <w:rsid w:val="00AF3BE2"/>
    <w:rsid w:val="00AF3C18"/>
    <w:rsid w:val="00AF4111"/>
    <w:rsid w:val="00AF5574"/>
    <w:rsid w:val="00AF5A54"/>
    <w:rsid w:val="00AF628F"/>
    <w:rsid w:val="00AF641D"/>
    <w:rsid w:val="00B00EC9"/>
    <w:rsid w:val="00B01DC5"/>
    <w:rsid w:val="00B02E04"/>
    <w:rsid w:val="00B04426"/>
    <w:rsid w:val="00B0462F"/>
    <w:rsid w:val="00B0506C"/>
    <w:rsid w:val="00B06DFC"/>
    <w:rsid w:val="00B118D7"/>
    <w:rsid w:val="00B11C0E"/>
    <w:rsid w:val="00B1263E"/>
    <w:rsid w:val="00B13C11"/>
    <w:rsid w:val="00B15380"/>
    <w:rsid w:val="00B155EF"/>
    <w:rsid w:val="00B16956"/>
    <w:rsid w:val="00B2099A"/>
    <w:rsid w:val="00B26079"/>
    <w:rsid w:val="00B31D6E"/>
    <w:rsid w:val="00B328F9"/>
    <w:rsid w:val="00B33E8C"/>
    <w:rsid w:val="00B34877"/>
    <w:rsid w:val="00B41240"/>
    <w:rsid w:val="00B4269B"/>
    <w:rsid w:val="00B43071"/>
    <w:rsid w:val="00B43523"/>
    <w:rsid w:val="00B46660"/>
    <w:rsid w:val="00B46CD3"/>
    <w:rsid w:val="00B47A0F"/>
    <w:rsid w:val="00B47ADC"/>
    <w:rsid w:val="00B52788"/>
    <w:rsid w:val="00B52F77"/>
    <w:rsid w:val="00B53F4C"/>
    <w:rsid w:val="00B54B0C"/>
    <w:rsid w:val="00B55A3C"/>
    <w:rsid w:val="00B56B17"/>
    <w:rsid w:val="00B57371"/>
    <w:rsid w:val="00B575A7"/>
    <w:rsid w:val="00B576AC"/>
    <w:rsid w:val="00B57E0E"/>
    <w:rsid w:val="00B62750"/>
    <w:rsid w:val="00B6292B"/>
    <w:rsid w:val="00B62E46"/>
    <w:rsid w:val="00B64E3E"/>
    <w:rsid w:val="00B6574E"/>
    <w:rsid w:val="00B70085"/>
    <w:rsid w:val="00B7064B"/>
    <w:rsid w:val="00B707F7"/>
    <w:rsid w:val="00B7097B"/>
    <w:rsid w:val="00B71129"/>
    <w:rsid w:val="00B72D57"/>
    <w:rsid w:val="00B72F6B"/>
    <w:rsid w:val="00B74124"/>
    <w:rsid w:val="00B74927"/>
    <w:rsid w:val="00B75DC7"/>
    <w:rsid w:val="00B764F7"/>
    <w:rsid w:val="00B80118"/>
    <w:rsid w:val="00B82FD6"/>
    <w:rsid w:val="00B83719"/>
    <w:rsid w:val="00B84697"/>
    <w:rsid w:val="00B85866"/>
    <w:rsid w:val="00B8613C"/>
    <w:rsid w:val="00B8616D"/>
    <w:rsid w:val="00B8632C"/>
    <w:rsid w:val="00B87748"/>
    <w:rsid w:val="00B87B65"/>
    <w:rsid w:val="00B87ED9"/>
    <w:rsid w:val="00B9143D"/>
    <w:rsid w:val="00B922C1"/>
    <w:rsid w:val="00B93463"/>
    <w:rsid w:val="00B94CFE"/>
    <w:rsid w:val="00B966D7"/>
    <w:rsid w:val="00B9768F"/>
    <w:rsid w:val="00B97E9E"/>
    <w:rsid w:val="00BA00C4"/>
    <w:rsid w:val="00BA0E75"/>
    <w:rsid w:val="00BA1331"/>
    <w:rsid w:val="00BA246F"/>
    <w:rsid w:val="00BA3B40"/>
    <w:rsid w:val="00BA3EB5"/>
    <w:rsid w:val="00BA6237"/>
    <w:rsid w:val="00BA63F5"/>
    <w:rsid w:val="00BB11B1"/>
    <w:rsid w:val="00BB4BDB"/>
    <w:rsid w:val="00BB5ADC"/>
    <w:rsid w:val="00BB6491"/>
    <w:rsid w:val="00BB6F74"/>
    <w:rsid w:val="00BB7087"/>
    <w:rsid w:val="00BC08F7"/>
    <w:rsid w:val="00BC1B48"/>
    <w:rsid w:val="00BC1DC9"/>
    <w:rsid w:val="00BC31C2"/>
    <w:rsid w:val="00BC359D"/>
    <w:rsid w:val="00BC37A5"/>
    <w:rsid w:val="00BC5A42"/>
    <w:rsid w:val="00BC5E16"/>
    <w:rsid w:val="00BC5FC3"/>
    <w:rsid w:val="00BC6280"/>
    <w:rsid w:val="00BD0A35"/>
    <w:rsid w:val="00BD1393"/>
    <w:rsid w:val="00BD20FE"/>
    <w:rsid w:val="00BD53CF"/>
    <w:rsid w:val="00BE01B1"/>
    <w:rsid w:val="00BE1539"/>
    <w:rsid w:val="00BE1662"/>
    <w:rsid w:val="00BE18E6"/>
    <w:rsid w:val="00BE284B"/>
    <w:rsid w:val="00BE443E"/>
    <w:rsid w:val="00BE5083"/>
    <w:rsid w:val="00BE69E8"/>
    <w:rsid w:val="00BE7656"/>
    <w:rsid w:val="00BF16AC"/>
    <w:rsid w:val="00BF17CD"/>
    <w:rsid w:val="00BF20A7"/>
    <w:rsid w:val="00BF3C50"/>
    <w:rsid w:val="00BF4486"/>
    <w:rsid w:val="00C00526"/>
    <w:rsid w:val="00C0459B"/>
    <w:rsid w:val="00C050B1"/>
    <w:rsid w:val="00C05CB2"/>
    <w:rsid w:val="00C072EB"/>
    <w:rsid w:val="00C079C2"/>
    <w:rsid w:val="00C101B6"/>
    <w:rsid w:val="00C159A9"/>
    <w:rsid w:val="00C20F2C"/>
    <w:rsid w:val="00C22F95"/>
    <w:rsid w:val="00C25203"/>
    <w:rsid w:val="00C328BB"/>
    <w:rsid w:val="00C32D7B"/>
    <w:rsid w:val="00C32DA1"/>
    <w:rsid w:val="00C34F63"/>
    <w:rsid w:val="00C36591"/>
    <w:rsid w:val="00C37132"/>
    <w:rsid w:val="00C40801"/>
    <w:rsid w:val="00C40AA6"/>
    <w:rsid w:val="00C44276"/>
    <w:rsid w:val="00C46861"/>
    <w:rsid w:val="00C471B2"/>
    <w:rsid w:val="00C526E7"/>
    <w:rsid w:val="00C54533"/>
    <w:rsid w:val="00C54844"/>
    <w:rsid w:val="00C554FD"/>
    <w:rsid w:val="00C56626"/>
    <w:rsid w:val="00C56D14"/>
    <w:rsid w:val="00C574D8"/>
    <w:rsid w:val="00C62BCA"/>
    <w:rsid w:val="00C630FE"/>
    <w:rsid w:val="00C63DF7"/>
    <w:rsid w:val="00C64171"/>
    <w:rsid w:val="00C641C2"/>
    <w:rsid w:val="00C65040"/>
    <w:rsid w:val="00C66339"/>
    <w:rsid w:val="00C664E0"/>
    <w:rsid w:val="00C674DE"/>
    <w:rsid w:val="00C6769F"/>
    <w:rsid w:val="00C707EA"/>
    <w:rsid w:val="00C708B5"/>
    <w:rsid w:val="00C71152"/>
    <w:rsid w:val="00C72930"/>
    <w:rsid w:val="00C7395F"/>
    <w:rsid w:val="00C73BD9"/>
    <w:rsid w:val="00C7502B"/>
    <w:rsid w:val="00C77046"/>
    <w:rsid w:val="00C77134"/>
    <w:rsid w:val="00C8385F"/>
    <w:rsid w:val="00C86410"/>
    <w:rsid w:val="00C87ABE"/>
    <w:rsid w:val="00C9017F"/>
    <w:rsid w:val="00C91B04"/>
    <w:rsid w:val="00C92573"/>
    <w:rsid w:val="00C925BB"/>
    <w:rsid w:val="00C94340"/>
    <w:rsid w:val="00C950C4"/>
    <w:rsid w:val="00C96301"/>
    <w:rsid w:val="00CA17A3"/>
    <w:rsid w:val="00CA2B5C"/>
    <w:rsid w:val="00CA412D"/>
    <w:rsid w:val="00CA4C51"/>
    <w:rsid w:val="00CA701C"/>
    <w:rsid w:val="00CB0720"/>
    <w:rsid w:val="00CB417D"/>
    <w:rsid w:val="00CB4BDA"/>
    <w:rsid w:val="00CB4FF0"/>
    <w:rsid w:val="00CB501A"/>
    <w:rsid w:val="00CB58FF"/>
    <w:rsid w:val="00CB798E"/>
    <w:rsid w:val="00CC04E0"/>
    <w:rsid w:val="00CC1AEC"/>
    <w:rsid w:val="00CC37BB"/>
    <w:rsid w:val="00CC5068"/>
    <w:rsid w:val="00CC5CCF"/>
    <w:rsid w:val="00CC5D30"/>
    <w:rsid w:val="00CC6871"/>
    <w:rsid w:val="00CC6F0A"/>
    <w:rsid w:val="00CC74E4"/>
    <w:rsid w:val="00CD010F"/>
    <w:rsid w:val="00CD0575"/>
    <w:rsid w:val="00CD0B5B"/>
    <w:rsid w:val="00CD13C0"/>
    <w:rsid w:val="00CD2DEB"/>
    <w:rsid w:val="00CD33E1"/>
    <w:rsid w:val="00CD3624"/>
    <w:rsid w:val="00CD5502"/>
    <w:rsid w:val="00CD5665"/>
    <w:rsid w:val="00CD630E"/>
    <w:rsid w:val="00CD763C"/>
    <w:rsid w:val="00CE1482"/>
    <w:rsid w:val="00CE2846"/>
    <w:rsid w:val="00CE4DF2"/>
    <w:rsid w:val="00CE6C1B"/>
    <w:rsid w:val="00CE7757"/>
    <w:rsid w:val="00CF16AC"/>
    <w:rsid w:val="00CF20EE"/>
    <w:rsid w:val="00CF228A"/>
    <w:rsid w:val="00CF2B09"/>
    <w:rsid w:val="00CF412E"/>
    <w:rsid w:val="00CF47EC"/>
    <w:rsid w:val="00D0192C"/>
    <w:rsid w:val="00D05E62"/>
    <w:rsid w:val="00D05FC1"/>
    <w:rsid w:val="00D06186"/>
    <w:rsid w:val="00D061D8"/>
    <w:rsid w:val="00D06DBE"/>
    <w:rsid w:val="00D0719B"/>
    <w:rsid w:val="00D10FB3"/>
    <w:rsid w:val="00D1158E"/>
    <w:rsid w:val="00D1270A"/>
    <w:rsid w:val="00D128B9"/>
    <w:rsid w:val="00D14676"/>
    <w:rsid w:val="00D15BE9"/>
    <w:rsid w:val="00D1669D"/>
    <w:rsid w:val="00D17016"/>
    <w:rsid w:val="00D20304"/>
    <w:rsid w:val="00D2145E"/>
    <w:rsid w:val="00D2196F"/>
    <w:rsid w:val="00D2215A"/>
    <w:rsid w:val="00D22CB1"/>
    <w:rsid w:val="00D23A83"/>
    <w:rsid w:val="00D2419C"/>
    <w:rsid w:val="00D242B5"/>
    <w:rsid w:val="00D26817"/>
    <w:rsid w:val="00D33280"/>
    <w:rsid w:val="00D35604"/>
    <w:rsid w:val="00D35C6F"/>
    <w:rsid w:val="00D36700"/>
    <w:rsid w:val="00D40543"/>
    <w:rsid w:val="00D40E34"/>
    <w:rsid w:val="00D40E67"/>
    <w:rsid w:val="00D418C7"/>
    <w:rsid w:val="00D428F3"/>
    <w:rsid w:val="00D42D35"/>
    <w:rsid w:val="00D4376D"/>
    <w:rsid w:val="00D44103"/>
    <w:rsid w:val="00D4570E"/>
    <w:rsid w:val="00D465F1"/>
    <w:rsid w:val="00D475D5"/>
    <w:rsid w:val="00D50ADC"/>
    <w:rsid w:val="00D513F3"/>
    <w:rsid w:val="00D51C0A"/>
    <w:rsid w:val="00D51C8A"/>
    <w:rsid w:val="00D54567"/>
    <w:rsid w:val="00D5550C"/>
    <w:rsid w:val="00D627BB"/>
    <w:rsid w:val="00D647E5"/>
    <w:rsid w:val="00D70859"/>
    <w:rsid w:val="00D70E96"/>
    <w:rsid w:val="00D715FA"/>
    <w:rsid w:val="00D71EC9"/>
    <w:rsid w:val="00D72263"/>
    <w:rsid w:val="00D7520C"/>
    <w:rsid w:val="00D75B3B"/>
    <w:rsid w:val="00D77C2C"/>
    <w:rsid w:val="00D8171D"/>
    <w:rsid w:val="00D8291D"/>
    <w:rsid w:val="00D829C5"/>
    <w:rsid w:val="00D82A0E"/>
    <w:rsid w:val="00D84596"/>
    <w:rsid w:val="00D84A9B"/>
    <w:rsid w:val="00D84BB2"/>
    <w:rsid w:val="00D84F9C"/>
    <w:rsid w:val="00D851C4"/>
    <w:rsid w:val="00D85551"/>
    <w:rsid w:val="00D87903"/>
    <w:rsid w:val="00D87A03"/>
    <w:rsid w:val="00D87ED3"/>
    <w:rsid w:val="00D91416"/>
    <w:rsid w:val="00D92F9C"/>
    <w:rsid w:val="00D9350D"/>
    <w:rsid w:val="00D93AEB"/>
    <w:rsid w:val="00D94D9B"/>
    <w:rsid w:val="00D94F75"/>
    <w:rsid w:val="00D95746"/>
    <w:rsid w:val="00D95E1D"/>
    <w:rsid w:val="00D96718"/>
    <w:rsid w:val="00D96823"/>
    <w:rsid w:val="00D9716E"/>
    <w:rsid w:val="00D9764B"/>
    <w:rsid w:val="00D977B9"/>
    <w:rsid w:val="00DA06B8"/>
    <w:rsid w:val="00DA25EE"/>
    <w:rsid w:val="00DA2B12"/>
    <w:rsid w:val="00DA3D1C"/>
    <w:rsid w:val="00DA41F1"/>
    <w:rsid w:val="00DA47A5"/>
    <w:rsid w:val="00DA538A"/>
    <w:rsid w:val="00DA5AD6"/>
    <w:rsid w:val="00DA602C"/>
    <w:rsid w:val="00DA6AC1"/>
    <w:rsid w:val="00DA70A4"/>
    <w:rsid w:val="00DA7982"/>
    <w:rsid w:val="00DA7AE1"/>
    <w:rsid w:val="00DB0B25"/>
    <w:rsid w:val="00DB0C59"/>
    <w:rsid w:val="00DB2A81"/>
    <w:rsid w:val="00DB2FE2"/>
    <w:rsid w:val="00DB305C"/>
    <w:rsid w:val="00DB351E"/>
    <w:rsid w:val="00DB4F7E"/>
    <w:rsid w:val="00DB68F5"/>
    <w:rsid w:val="00DB7A3B"/>
    <w:rsid w:val="00DC4D76"/>
    <w:rsid w:val="00DC5293"/>
    <w:rsid w:val="00DC6B2C"/>
    <w:rsid w:val="00DD1087"/>
    <w:rsid w:val="00DD1ED2"/>
    <w:rsid w:val="00DD20F7"/>
    <w:rsid w:val="00DD236C"/>
    <w:rsid w:val="00DD2634"/>
    <w:rsid w:val="00DD5C6F"/>
    <w:rsid w:val="00DD5F5F"/>
    <w:rsid w:val="00DD61B6"/>
    <w:rsid w:val="00DD69BB"/>
    <w:rsid w:val="00DE019A"/>
    <w:rsid w:val="00DE04D8"/>
    <w:rsid w:val="00DE3E9C"/>
    <w:rsid w:val="00DE6AE0"/>
    <w:rsid w:val="00DE6C5B"/>
    <w:rsid w:val="00DF1642"/>
    <w:rsid w:val="00DF1CF7"/>
    <w:rsid w:val="00DF241D"/>
    <w:rsid w:val="00DF277D"/>
    <w:rsid w:val="00DF472B"/>
    <w:rsid w:val="00DF515B"/>
    <w:rsid w:val="00DF6BC8"/>
    <w:rsid w:val="00E021B8"/>
    <w:rsid w:val="00E0399C"/>
    <w:rsid w:val="00E03B61"/>
    <w:rsid w:val="00E04F70"/>
    <w:rsid w:val="00E051AE"/>
    <w:rsid w:val="00E05964"/>
    <w:rsid w:val="00E077B9"/>
    <w:rsid w:val="00E07FDF"/>
    <w:rsid w:val="00E106B5"/>
    <w:rsid w:val="00E1123C"/>
    <w:rsid w:val="00E12848"/>
    <w:rsid w:val="00E12C3E"/>
    <w:rsid w:val="00E141C3"/>
    <w:rsid w:val="00E171F2"/>
    <w:rsid w:val="00E21CE6"/>
    <w:rsid w:val="00E23118"/>
    <w:rsid w:val="00E24BAF"/>
    <w:rsid w:val="00E25525"/>
    <w:rsid w:val="00E2559F"/>
    <w:rsid w:val="00E25C98"/>
    <w:rsid w:val="00E261CA"/>
    <w:rsid w:val="00E271E2"/>
    <w:rsid w:val="00E3070E"/>
    <w:rsid w:val="00E30FC5"/>
    <w:rsid w:val="00E311DC"/>
    <w:rsid w:val="00E3152B"/>
    <w:rsid w:val="00E337DD"/>
    <w:rsid w:val="00E36D6D"/>
    <w:rsid w:val="00E379DC"/>
    <w:rsid w:val="00E40E6C"/>
    <w:rsid w:val="00E420E3"/>
    <w:rsid w:val="00E426EF"/>
    <w:rsid w:val="00E42974"/>
    <w:rsid w:val="00E42F4C"/>
    <w:rsid w:val="00E4431B"/>
    <w:rsid w:val="00E466CC"/>
    <w:rsid w:val="00E46C80"/>
    <w:rsid w:val="00E47648"/>
    <w:rsid w:val="00E5032B"/>
    <w:rsid w:val="00E52439"/>
    <w:rsid w:val="00E52DD8"/>
    <w:rsid w:val="00E54813"/>
    <w:rsid w:val="00E562BB"/>
    <w:rsid w:val="00E57569"/>
    <w:rsid w:val="00E6113B"/>
    <w:rsid w:val="00E616F8"/>
    <w:rsid w:val="00E62643"/>
    <w:rsid w:val="00E64AD2"/>
    <w:rsid w:val="00E64C9B"/>
    <w:rsid w:val="00E661F2"/>
    <w:rsid w:val="00E671A4"/>
    <w:rsid w:val="00E67704"/>
    <w:rsid w:val="00E71A79"/>
    <w:rsid w:val="00E71C5C"/>
    <w:rsid w:val="00E721A7"/>
    <w:rsid w:val="00E729CB"/>
    <w:rsid w:val="00E729CF"/>
    <w:rsid w:val="00E72AE3"/>
    <w:rsid w:val="00E73AED"/>
    <w:rsid w:val="00E742A5"/>
    <w:rsid w:val="00E7466F"/>
    <w:rsid w:val="00E7513B"/>
    <w:rsid w:val="00E767B3"/>
    <w:rsid w:val="00E76E57"/>
    <w:rsid w:val="00E77BB0"/>
    <w:rsid w:val="00E77F1B"/>
    <w:rsid w:val="00E81F91"/>
    <w:rsid w:val="00E82BFE"/>
    <w:rsid w:val="00E834CC"/>
    <w:rsid w:val="00E85137"/>
    <w:rsid w:val="00E85E5A"/>
    <w:rsid w:val="00E90072"/>
    <w:rsid w:val="00E92D75"/>
    <w:rsid w:val="00E94CDC"/>
    <w:rsid w:val="00EA4168"/>
    <w:rsid w:val="00EA43D2"/>
    <w:rsid w:val="00EA5096"/>
    <w:rsid w:val="00EA758D"/>
    <w:rsid w:val="00EB0DFE"/>
    <w:rsid w:val="00EB1E4C"/>
    <w:rsid w:val="00EB22AB"/>
    <w:rsid w:val="00EB30D6"/>
    <w:rsid w:val="00EB3465"/>
    <w:rsid w:val="00EB4FA4"/>
    <w:rsid w:val="00EB54DF"/>
    <w:rsid w:val="00EB6A63"/>
    <w:rsid w:val="00EB7D35"/>
    <w:rsid w:val="00EC0F98"/>
    <w:rsid w:val="00EC166D"/>
    <w:rsid w:val="00EC174D"/>
    <w:rsid w:val="00EC4610"/>
    <w:rsid w:val="00EC4624"/>
    <w:rsid w:val="00EC5234"/>
    <w:rsid w:val="00EC70B1"/>
    <w:rsid w:val="00EC7192"/>
    <w:rsid w:val="00EC7705"/>
    <w:rsid w:val="00ED3190"/>
    <w:rsid w:val="00ED33F2"/>
    <w:rsid w:val="00ED38F8"/>
    <w:rsid w:val="00ED4011"/>
    <w:rsid w:val="00ED55D5"/>
    <w:rsid w:val="00ED5BC4"/>
    <w:rsid w:val="00EE1548"/>
    <w:rsid w:val="00EE30D9"/>
    <w:rsid w:val="00EE3136"/>
    <w:rsid w:val="00EE4ECB"/>
    <w:rsid w:val="00EE4FF9"/>
    <w:rsid w:val="00EE54D2"/>
    <w:rsid w:val="00EE5723"/>
    <w:rsid w:val="00EE5B3F"/>
    <w:rsid w:val="00EE7458"/>
    <w:rsid w:val="00EF0145"/>
    <w:rsid w:val="00EF08F3"/>
    <w:rsid w:val="00EF0D1C"/>
    <w:rsid w:val="00EF49EF"/>
    <w:rsid w:val="00F00267"/>
    <w:rsid w:val="00F00936"/>
    <w:rsid w:val="00F017E8"/>
    <w:rsid w:val="00F019F9"/>
    <w:rsid w:val="00F04509"/>
    <w:rsid w:val="00F06DAD"/>
    <w:rsid w:val="00F074C4"/>
    <w:rsid w:val="00F1083F"/>
    <w:rsid w:val="00F111A1"/>
    <w:rsid w:val="00F1153C"/>
    <w:rsid w:val="00F13A89"/>
    <w:rsid w:val="00F142E4"/>
    <w:rsid w:val="00F15AA5"/>
    <w:rsid w:val="00F15B23"/>
    <w:rsid w:val="00F175FA"/>
    <w:rsid w:val="00F23F40"/>
    <w:rsid w:val="00F24232"/>
    <w:rsid w:val="00F260D4"/>
    <w:rsid w:val="00F27388"/>
    <w:rsid w:val="00F27954"/>
    <w:rsid w:val="00F306FF"/>
    <w:rsid w:val="00F31FE2"/>
    <w:rsid w:val="00F320A3"/>
    <w:rsid w:val="00F33273"/>
    <w:rsid w:val="00F333BD"/>
    <w:rsid w:val="00F34EA6"/>
    <w:rsid w:val="00F3625D"/>
    <w:rsid w:val="00F36869"/>
    <w:rsid w:val="00F37D83"/>
    <w:rsid w:val="00F42D99"/>
    <w:rsid w:val="00F43ED9"/>
    <w:rsid w:val="00F470ED"/>
    <w:rsid w:val="00F50379"/>
    <w:rsid w:val="00F509D7"/>
    <w:rsid w:val="00F50F0D"/>
    <w:rsid w:val="00F53D42"/>
    <w:rsid w:val="00F53EAD"/>
    <w:rsid w:val="00F55B69"/>
    <w:rsid w:val="00F56130"/>
    <w:rsid w:val="00F56277"/>
    <w:rsid w:val="00F57A3F"/>
    <w:rsid w:val="00F6164D"/>
    <w:rsid w:val="00F62746"/>
    <w:rsid w:val="00F6316C"/>
    <w:rsid w:val="00F63389"/>
    <w:rsid w:val="00F64BEE"/>
    <w:rsid w:val="00F64FC7"/>
    <w:rsid w:val="00F67759"/>
    <w:rsid w:val="00F713D7"/>
    <w:rsid w:val="00F723BE"/>
    <w:rsid w:val="00F73032"/>
    <w:rsid w:val="00F74B87"/>
    <w:rsid w:val="00F7601A"/>
    <w:rsid w:val="00F763C5"/>
    <w:rsid w:val="00F76890"/>
    <w:rsid w:val="00F8193F"/>
    <w:rsid w:val="00F82B9C"/>
    <w:rsid w:val="00F839E4"/>
    <w:rsid w:val="00F83B81"/>
    <w:rsid w:val="00F846AF"/>
    <w:rsid w:val="00F84A72"/>
    <w:rsid w:val="00F8610A"/>
    <w:rsid w:val="00F86820"/>
    <w:rsid w:val="00F876DC"/>
    <w:rsid w:val="00F87745"/>
    <w:rsid w:val="00F87D34"/>
    <w:rsid w:val="00F942B2"/>
    <w:rsid w:val="00F94529"/>
    <w:rsid w:val="00FA1B1C"/>
    <w:rsid w:val="00FA3EA4"/>
    <w:rsid w:val="00FA43CF"/>
    <w:rsid w:val="00FA49EA"/>
    <w:rsid w:val="00FA4E0E"/>
    <w:rsid w:val="00FB13E9"/>
    <w:rsid w:val="00FB20E1"/>
    <w:rsid w:val="00FB2335"/>
    <w:rsid w:val="00FB3B96"/>
    <w:rsid w:val="00FB3EF1"/>
    <w:rsid w:val="00FB5AEC"/>
    <w:rsid w:val="00FB6C6C"/>
    <w:rsid w:val="00FC027D"/>
    <w:rsid w:val="00FC042B"/>
    <w:rsid w:val="00FC1A88"/>
    <w:rsid w:val="00FC6B8A"/>
    <w:rsid w:val="00FC78AC"/>
    <w:rsid w:val="00FD04A0"/>
    <w:rsid w:val="00FD087B"/>
    <w:rsid w:val="00FD189D"/>
    <w:rsid w:val="00FD2738"/>
    <w:rsid w:val="00FD4CCD"/>
    <w:rsid w:val="00FD58B7"/>
    <w:rsid w:val="00FD5A68"/>
    <w:rsid w:val="00FD7512"/>
    <w:rsid w:val="00FE1466"/>
    <w:rsid w:val="00FE2810"/>
    <w:rsid w:val="00FE3882"/>
    <w:rsid w:val="00FE52F2"/>
    <w:rsid w:val="00FE6339"/>
    <w:rsid w:val="00FE68AC"/>
    <w:rsid w:val="00FE696C"/>
    <w:rsid w:val="00FF0B2F"/>
    <w:rsid w:val="00FF2546"/>
    <w:rsid w:val="00FF64A3"/>
    <w:rsid w:val="00FF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41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1">
    <w:name w:val="heading 1"/>
    <w:basedOn w:val="a"/>
    <w:next w:val="a"/>
    <w:link w:val="10"/>
    <w:uiPriority w:val="9"/>
    <w:qFormat/>
    <w:rsid w:val="00955F5E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5F5E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55F5E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en-US" w:eastAsia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5F5E"/>
    <w:pPr>
      <w:keepNext/>
      <w:keepLines/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val="en-US" w:eastAsia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55F5E"/>
    <w:pPr>
      <w:keepNext/>
      <w:keepLines/>
      <w:spacing w:before="200" w:line="276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en-US" w:eastAsia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55F5E"/>
    <w:pPr>
      <w:keepNext/>
      <w:keepLines/>
      <w:spacing w:before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val="en-US" w:eastAsia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55F5E"/>
    <w:pPr>
      <w:keepNext/>
      <w:keepLines/>
      <w:spacing w:before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en-US" w:eastAsia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55F5E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eastAsia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5F5E"/>
    <w:pPr>
      <w:keepNext/>
      <w:keepLines/>
      <w:spacing w:before="200" w:line="276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55F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955F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55F5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55F5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955F5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955F5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955F5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955F5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955F5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955F5E"/>
    <w:pPr>
      <w:spacing w:after="200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eastAsia="en-US"/>
    </w:rPr>
  </w:style>
  <w:style w:type="paragraph" w:styleId="a4">
    <w:name w:val="Title"/>
    <w:basedOn w:val="a"/>
    <w:next w:val="a"/>
    <w:link w:val="a5"/>
    <w:uiPriority w:val="10"/>
    <w:qFormat/>
    <w:rsid w:val="00955F5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 w:bidi="en-US"/>
    </w:rPr>
  </w:style>
  <w:style w:type="character" w:customStyle="1" w:styleId="a5">
    <w:name w:val="Название Знак"/>
    <w:basedOn w:val="a0"/>
    <w:link w:val="a4"/>
    <w:uiPriority w:val="10"/>
    <w:rsid w:val="00955F5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955F5E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val="en-US" w:eastAsia="en-US" w:bidi="en-US"/>
    </w:rPr>
  </w:style>
  <w:style w:type="character" w:customStyle="1" w:styleId="a7">
    <w:name w:val="Подзаголовок Знак"/>
    <w:basedOn w:val="a0"/>
    <w:link w:val="a6"/>
    <w:uiPriority w:val="11"/>
    <w:rsid w:val="00955F5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955F5E"/>
    <w:rPr>
      <w:b/>
      <w:bCs/>
    </w:rPr>
  </w:style>
  <w:style w:type="character" w:styleId="a9">
    <w:name w:val="Emphasis"/>
    <w:basedOn w:val="a0"/>
    <w:uiPriority w:val="20"/>
    <w:qFormat/>
    <w:rsid w:val="00955F5E"/>
    <w:rPr>
      <w:i/>
      <w:iCs/>
    </w:rPr>
  </w:style>
  <w:style w:type="paragraph" w:styleId="aa">
    <w:name w:val="No Spacing"/>
    <w:link w:val="ab"/>
    <w:uiPriority w:val="1"/>
    <w:qFormat/>
    <w:rsid w:val="00955F5E"/>
    <w:pPr>
      <w:spacing w:after="0" w:line="240" w:lineRule="auto"/>
    </w:pPr>
  </w:style>
  <w:style w:type="character" w:customStyle="1" w:styleId="ab">
    <w:name w:val="Без интервала Знак"/>
    <w:basedOn w:val="a0"/>
    <w:link w:val="aa"/>
    <w:uiPriority w:val="1"/>
    <w:rsid w:val="00955F5E"/>
  </w:style>
  <w:style w:type="paragraph" w:styleId="ac">
    <w:name w:val="List Paragraph"/>
    <w:basedOn w:val="a"/>
    <w:uiPriority w:val="34"/>
    <w:qFormat/>
    <w:rsid w:val="00955F5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1">
    <w:name w:val="Quote"/>
    <w:basedOn w:val="a"/>
    <w:next w:val="a"/>
    <w:link w:val="22"/>
    <w:uiPriority w:val="29"/>
    <w:qFormat/>
    <w:rsid w:val="00955F5E"/>
    <w:pPr>
      <w:spacing w:after="200" w:line="276" w:lineRule="auto"/>
    </w:pPr>
    <w:rPr>
      <w:rFonts w:asciiTheme="minorHAnsi" w:eastAsiaTheme="minorHAnsi" w:hAnsiTheme="minorHAnsi" w:cstheme="minorBidi"/>
      <w:i/>
      <w:iCs/>
      <w:color w:val="000000" w:themeColor="text1"/>
      <w:sz w:val="22"/>
      <w:szCs w:val="22"/>
      <w:lang w:val="en-US" w:eastAsia="en-US" w:bidi="en-US"/>
    </w:rPr>
  </w:style>
  <w:style w:type="character" w:customStyle="1" w:styleId="22">
    <w:name w:val="Цитата 2 Знак"/>
    <w:basedOn w:val="a0"/>
    <w:link w:val="21"/>
    <w:uiPriority w:val="29"/>
    <w:rsid w:val="00955F5E"/>
    <w:rPr>
      <w:i/>
      <w:iCs/>
      <w:color w:val="000000" w:themeColor="text1"/>
    </w:rPr>
  </w:style>
  <w:style w:type="paragraph" w:styleId="ad">
    <w:name w:val="Intense Quote"/>
    <w:basedOn w:val="a"/>
    <w:next w:val="a"/>
    <w:link w:val="ae"/>
    <w:uiPriority w:val="30"/>
    <w:qFormat/>
    <w:rsid w:val="00955F5E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val="en-US" w:eastAsia="en-US" w:bidi="en-US"/>
    </w:rPr>
  </w:style>
  <w:style w:type="character" w:customStyle="1" w:styleId="ae">
    <w:name w:val="Выделенная цитата Знак"/>
    <w:basedOn w:val="a0"/>
    <w:link w:val="ad"/>
    <w:uiPriority w:val="30"/>
    <w:rsid w:val="00955F5E"/>
    <w:rPr>
      <w:b/>
      <w:bCs/>
      <w:i/>
      <w:iCs/>
      <w:color w:val="4F81BD" w:themeColor="accent1"/>
    </w:rPr>
  </w:style>
  <w:style w:type="character" w:styleId="af">
    <w:name w:val="Subtle Emphasis"/>
    <w:basedOn w:val="a0"/>
    <w:uiPriority w:val="19"/>
    <w:qFormat/>
    <w:rsid w:val="00955F5E"/>
    <w:rPr>
      <w:i/>
      <w:iCs/>
      <w:color w:val="808080" w:themeColor="text1" w:themeTint="7F"/>
    </w:rPr>
  </w:style>
  <w:style w:type="character" w:styleId="af0">
    <w:name w:val="Intense Emphasis"/>
    <w:basedOn w:val="a0"/>
    <w:uiPriority w:val="21"/>
    <w:qFormat/>
    <w:rsid w:val="00955F5E"/>
    <w:rPr>
      <w:b/>
      <w:bCs/>
      <w:i/>
      <w:iCs/>
      <w:color w:val="4F81BD" w:themeColor="accent1"/>
    </w:rPr>
  </w:style>
  <w:style w:type="character" w:styleId="af1">
    <w:name w:val="Subtle Reference"/>
    <w:basedOn w:val="a0"/>
    <w:uiPriority w:val="31"/>
    <w:qFormat/>
    <w:rsid w:val="00955F5E"/>
    <w:rPr>
      <w:smallCaps/>
      <w:color w:val="C0504D" w:themeColor="accent2"/>
      <w:u w:val="single"/>
    </w:rPr>
  </w:style>
  <w:style w:type="character" w:styleId="af2">
    <w:name w:val="Intense Reference"/>
    <w:basedOn w:val="a0"/>
    <w:uiPriority w:val="32"/>
    <w:qFormat/>
    <w:rsid w:val="00955F5E"/>
    <w:rPr>
      <w:b/>
      <w:bCs/>
      <w:smallCaps/>
      <w:color w:val="C0504D" w:themeColor="accent2"/>
      <w:spacing w:val="5"/>
      <w:u w:val="single"/>
    </w:rPr>
  </w:style>
  <w:style w:type="character" w:styleId="af3">
    <w:name w:val="Book Title"/>
    <w:basedOn w:val="a0"/>
    <w:uiPriority w:val="33"/>
    <w:qFormat/>
    <w:rsid w:val="00955F5E"/>
    <w:rPr>
      <w:b/>
      <w:bCs/>
      <w:smallCaps/>
      <w:spacing w:val="5"/>
    </w:rPr>
  </w:style>
  <w:style w:type="paragraph" w:styleId="af4">
    <w:name w:val="TOC Heading"/>
    <w:basedOn w:val="1"/>
    <w:next w:val="a"/>
    <w:uiPriority w:val="39"/>
    <w:semiHidden/>
    <w:unhideWhenUsed/>
    <w:qFormat/>
    <w:rsid w:val="00955F5E"/>
    <w:pPr>
      <w:outlineLvl w:val="9"/>
    </w:pPr>
    <w:rPr>
      <w:lang w:val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807</Words>
  <Characters>4605</Characters>
  <Application>Microsoft Office Word</Application>
  <DocSecurity>0</DocSecurity>
  <Lines>38</Lines>
  <Paragraphs>10</Paragraphs>
  <ScaleCrop>false</ScaleCrop>
  <Company>SPecialiST RePack</Company>
  <LinksUpToDate>false</LinksUpToDate>
  <CharactersWithSpaces>5402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2016-11-17T09:45:00Z</dcterms:created>
  <dcterms:modified xsi:type="dcterms:W3CDTF">2016-11-17T09:54:00Z</dcterms:modified>
</cp:coreProperties>
</file>