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Mykhailo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Myroshnychenko</w:t>
      </w:r>
      <w:proofErr w:type="spellEnd"/>
    </w:p>
    <w:p w:rsid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Head of a Leadership School for </w:t>
      </w:r>
      <w:proofErr w:type="spellStart"/>
      <w:r>
        <w:rPr>
          <w:sz w:val="28"/>
          <w:szCs w:val="28"/>
          <w:lang w:val="en-US"/>
        </w:rPr>
        <w:t>Ph.D</w:t>
      </w:r>
      <w:proofErr w:type="spellEnd"/>
      <w:r>
        <w:rPr>
          <w:sz w:val="28"/>
          <w:szCs w:val="28"/>
          <w:lang w:val="en-US"/>
        </w:rPr>
        <w:t xml:space="preserve"> students,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 xml:space="preserve"> National Medical </w:t>
      </w:r>
      <w:proofErr w:type="spellStart"/>
      <w:r>
        <w:rPr>
          <w:sz w:val="28"/>
          <w:szCs w:val="28"/>
          <w:lang w:val="en-US"/>
        </w:rPr>
        <w:t>Univer</w:t>
      </w:r>
      <w:proofErr w:type="spellEnd"/>
      <w:r w:rsidRPr="00B97950">
        <w:rPr>
          <w:sz w:val="28"/>
          <w:szCs w:val="28"/>
          <w:lang w:val="en-US"/>
        </w:rPr>
        <w:t>sity,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Kharkiv, Ukraine,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ms.myroshnychenko@knmu.edu.ua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Valeriy Kapustnyk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Rector of the Kharkiv National Medical University,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Kharkiv, Ukraine,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va.kapustnyk@knmu.edu.ua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Valeriy Myasoedov</w:t>
      </w:r>
    </w:p>
    <w:p w:rsidR="00B97950" w:rsidRP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Vice-Rector for Research of the Kharkiv National Medical University,</w:t>
      </w:r>
    </w:p>
    <w:p w:rsidR="00B97950" w:rsidRDefault="00B97950" w:rsidP="00B97950">
      <w:pPr>
        <w:spacing w:line="360" w:lineRule="auto"/>
        <w:jc w:val="righ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>, Ukraine,</w:t>
      </w:r>
    </w:p>
    <w:p w:rsidR="00B97950" w:rsidRDefault="00B97950" w:rsidP="00B97950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</w:rPr>
        <w:fldChar w:fldCharType="begin"/>
      </w:r>
      <w:r w:rsidRPr="00B97950">
        <w:rPr>
          <w:sz w:val="28"/>
          <w:szCs w:val="28"/>
          <w:lang w:val="en-US"/>
        </w:rPr>
        <w:instrText xml:space="preserve"> HYPERLINK "mailto:vv.miasoiedov@knmu.edu.ua" </w:instrText>
      </w:r>
      <w:r>
        <w:rPr>
          <w:sz w:val="28"/>
          <w:szCs w:val="28"/>
        </w:rPr>
        <w:fldChar w:fldCharType="separate"/>
      </w:r>
      <w:r>
        <w:rPr>
          <w:rStyle w:val="a3"/>
          <w:sz w:val="28"/>
          <w:szCs w:val="28"/>
          <w:lang w:val="en-US"/>
        </w:rPr>
        <w:t>vv.miasoiedov@knmu.edu.ua</w:t>
      </w:r>
      <w:r>
        <w:rPr>
          <w:sz w:val="28"/>
          <w:szCs w:val="28"/>
        </w:rPr>
        <w:fldChar w:fldCharType="end"/>
      </w:r>
    </w:p>
    <w:p w:rsidR="00B97950" w:rsidRDefault="00B97950" w:rsidP="00B97950">
      <w:pPr>
        <w:spacing w:line="360" w:lineRule="auto"/>
        <w:jc w:val="right"/>
        <w:rPr>
          <w:sz w:val="28"/>
          <w:szCs w:val="28"/>
          <w:lang w:val="uk-UA"/>
        </w:rPr>
      </w:pPr>
    </w:p>
    <w:p w:rsidR="00B97950" w:rsidRPr="00B97950" w:rsidRDefault="00B97950" w:rsidP="00B97950">
      <w:pPr>
        <w:jc w:val="center"/>
        <w:rPr>
          <w:b/>
          <w:sz w:val="28"/>
          <w:szCs w:val="28"/>
          <w:lang w:val="en-US"/>
        </w:rPr>
      </w:pPr>
    </w:p>
    <w:p w:rsidR="00B97950" w:rsidRDefault="00B97950" w:rsidP="00B97950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>DEVELOPMENT OF SOFT AND HARD SKILLS FOR PHD STUDENTS OF MEDICAL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UNIVERSITY AS A TOOL FOR THE FORMATION OF HIGHLY QUALIFIED SCIENTIFIC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AND PEDAGOGICAL STAFF</w:t>
      </w:r>
    </w:p>
    <w:p w:rsidR="00B97950" w:rsidRDefault="00B97950" w:rsidP="00B97950">
      <w:pPr>
        <w:jc w:val="center"/>
        <w:rPr>
          <w:b/>
          <w:sz w:val="28"/>
          <w:szCs w:val="28"/>
          <w:lang w:val="uk-UA"/>
        </w:rPr>
      </w:pPr>
    </w:p>
    <w:p w:rsidR="00B97950" w:rsidRDefault="00B97950" w:rsidP="00B97950">
      <w:pPr>
        <w:jc w:val="center"/>
        <w:rPr>
          <w:b/>
          <w:sz w:val="28"/>
          <w:szCs w:val="28"/>
          <w:lang w:val="uk-UA"/>
        </w:rPr>
      </w:pPr>
    </w:p>
    <w:p w:rsidR="00B97950" w:rsidRDefault="00B97950" w:rsidP="00B97950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quality of PhD training of students in universities has been and remains an urgent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problem of medical education. In future, after the defense of their dissertations, this category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 people will join the ranks of scientific and pedagogical staff of the university. They will take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an active part in training of a doctor at all stages (undergraduate and postgraduate) of their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formation as specialists.</w:t>
      </w:r>
    </w:p>
    <w:p w:rsidR="00B97950" w:rsidRDefault="00B97950" w:rsidP="00B97950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en-US"/>
        </w:rPr>
        <w:t>Modern scientific and pedagogical workers, according to the approved professional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standard for the group of professions "Teachers of higher education", must perform their job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functions, which are a synthesis of hard skills and soft skills, at the appropriate level [1].</w:t>
      </w:r>
    </w:p>
    <w:p w:rsidR="00B97950" w:rsidRDefault="00B97950" w:rsidP="00B97950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en-US"/>
        </w:rPr>
        <w:t>Hard skills are understood as professional skills, abilities and knowledge that are</w:t>
      </w:r>
    </w:p>
    <w:p w:rsidR="00B97950" w:rsidRDefault="00B97950" w:rsidP="00B97950">
      <w:pPr>
        <w:jc w:val="both"/>
        <w:rPr>
          <w:sz w:val="28"/>
          <w:szCs w:val="28"/>
          <w:lang w:val="uk-UA"/>
        </w:rPr>
      </w:pPr>
      <w:r w:rsidRPr="00B97950">
        <w:rPr>
          <w:sz w:val="28"/>
          <w:szCs w:val="28"/>
          <w:lang w:val="en-US"/>
        </w:rPr>
        <w:t xml:space="preserve">necessary to perform professional tasks. </w:t>
      </w:r>
      <w:r>
        <w:rPr>
          <w:sz w:val="28"/>
          <w:szCs w:val="28"/>
          <w:lang w:val="en-US"/>
        </w:rPr>
        <w:t>Hard skills directly depend on the acquired level of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knowledge and skills during the study of fundamental and special disciplines at the medical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university [2]. Soft skills are a set of communicative, leadership, team, public, personal and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other non-specialized skills and abilities important for career growth [2]. Hard skills are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known to be documented (with a higher education diploma), while soft skills are an integral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quality of a personality that can only be tested in the course of one's professional duties.</w:t>
      </w:r>
    </w:p>
    <w:p w:rsidR="00B97950" w:rsidRDefault="00B97950" w:rsidP="00B97950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lastRenderedPageBreak/>
        <w:t xml:space="preserve">   </w:t>
      </w:r>
      <w:r>
        <w:rPr>
          <w:sz w:val="28"/>
          <w:szCs w:val="28"/>
          <w:lang w:val="en-US"/>
        </w:rPr>
        <w:t>The educational process in PhD students, from our point of view, should be aimed at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developing their hard skills and soft skills. Most scholars agree with us, noting that soft skills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should complement hard skills. Although some scientists emphasize that in the educational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process more attention should be paid to soft skills because they provide 70-85% of career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success, while hard skills - 15-30%.</w:t>
      </w:r>
    </w:p>
    <w:p w:rsidR="00B97950" w:rsidRDefault="00B97950" w:rsidP="00B97950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</w:t>
      </w:r>
      <w:r>
        <w:rPr>
          <w:sz w:val="28"/>
          <w:szCs w:val="28"/>
          <w:lang w:val="en-US"/>
        </w:rPr>
        <w:t>A modern scientific and pedagogical worker of a medical university must be a highly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qualified specialist, a well-developed personality, generate and implement ideas that change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 world [3]. Therefore, it is extremely necessary to develop and improve the hard skills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and soft skills acquired by him during his studies at the medical university throughout his life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through various internships, trainings, courses, etc.</w:t>
      </w:r>
    </w:p>
    <w:p w:rsidR="00B97950" w:rsidRDefault="00B97950" w:rsidP="00B979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en-US"/>
        </w:rPr>
        <w:t>The challenges of the 21st century can be the impetus and reason that a person will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be forced to change one profession, and possibly several professions in a lifetime. And in</w:t>
      </w:r>
      <w:r>
        <w:rPr>
          <w:sz w:val="28"/>
          <w:szCs w:val="28"/>
          <w:lang w:val="uk-UA"/>
        </w:rPr>
        <w:t xml:space="preserve"> </w:t>
      </w:r>
      <w:r>
        <w:rPr>
          <w:lang w:val="en-US"/>
        </w:rPr>
        <w:t xml:space="preserve">this case, </w:t>
      </w:r>
      <w:r w:rsidRPr="00B97950">
        <w:rPr>
          <w:sz w:val="28"/>
          <w:szCs w:val="28"/>
          <w:lang w:val="en-US"/>
        </w:rPr>
        <w:t xml:space="preserve">they must have, from our point of view, first of all, well-developed soft skills. </w:t>
      </w:r>
      <w:r>
        <w:rPr>
          <w:sz w:val="28"/>
          <w:szCs w:val="28"/>
          <w:lang w:val="en-US"/>
        </w:rPr>
        <w:t>Thus,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 global pandemic COVID-19 radically changed both the content and forms of the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educational process in the medical university, to which the scientific and pedagogical staff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 the educational institution had to adapt quickly [4].</w:t>
      </w:r>
    </w:p>
    <w:p w:rsidR="00B97950" w:rsidRDefault="00B97950" w:rsidP="00B97950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en-US"/>
        </w:rPr>
        <w:t>Given the importance of soft skills for a successful career growth, in May-June 2021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 xml:space="preserve"> National Medical University held an online Leadership School for PhD students for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the first time. 27 PhD students became students of the school. </w:t>
      </w:r>
      <w:r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en-US"/>
        </w:rPr>
        <w:t>The speakers of this event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were international and domestic experts. The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international partner of the School of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Leadership for PhD students was the International association "</w:t>
      </w:r>
      <w:proofErr w:type="spellStart"/>
      <w:r>
        <w:rPr>
          <w:sz w:val="28"/>
          <w:szCs w:val="28"/>
          <w:lang w:val="en-US"/>
        </w:rPr>
        <w:t>InterRegioNovation</w:t>
      </w:r>
      <w:proofErr w:type="spellEnd"/>
      <w:r>
        <w:rPr>
          <w:sz w:val="28"/>
          <w:szCs w:val="28"/>
          <w:lang w:val="en-US"/>
        </w:rPr>
        <w:t>" (Paris,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France); a memorandum of cooperation was signed with it. Considering the growing interest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among PhD students in the PhD Student Leadership School, this event is planned to be held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annually.</w:t>
      </w:r>
    </w:p>
    <w:p w:rsidR="00B97950" w:rsidRDefault="00B97950" w:rsidP="00B97950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Thus, the educational process among PhD students at the medical university who will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join the ranks of scientific and pedagogical staff of this institution in </w:t>
      </w:r>
      <w:proofErr w:type="gramStart"/>
      <w:r>
        <w:rPr>
          <w:sz w:val="28"/>
          <w:szCs w:val="28"/>
          <w:lang w:val="en-US"/>
        </w:rPr>
        <w:t>future,</w:t>
      </w:r>
      <w:proofErr w:type="gramEnd"/>
      <w:r>
        <w:rPr>
          <w:sz w:val="28"/>
          <w:szCs w:val="28"/>
          <w:lang w:val="en-US"/>
        </w:rPr>
        <w:t xml:space="preserve"> should be aimed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not only at the development of hard skills, but also soft skills. The development of these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integrated skills will allow a person to become a highly qualified specialist who meets the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requirements of today and is able to adapt to the challenges of the XXI century. Conducting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 School of Leadership for PhD students at the medical university, involving foreign and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domestic speakers, is a good foundation for soft skills formation in this category of people.</w:t>
      </w:r>
    </w:p>
    <w:p w:rsidR="00B97950" w:rsidRDefault="00B97950" w:rsidP="00B97950">
      <w:pPr>
        <w:jc w:val="both"/>
        <w:rPr>
          <w:sz w:val="28"/>
          <w:szCs w:val="28"/>
          <w:lang w:val="uk-UA"/>
        </w:rPr>
      </w:pPr>
    </w:p>
    <w:p w:rsidR="00B97950" w:rsidRDefault="00B97950" w:rsidP="00B97950">
      <w:pPr>
        <w:jc w:val="center"/>
        <w:rPr>
          <w:b/>
          <w:sz w:val="28"/>
          <w:szCs w:val="28"/>
          <w:lang w:val="uk-UA"/>
        </w:rPr>
      </w:pPr>
      <w:r w:rsidRPr="00B97950">
        <w:rPr>
          <w:b/>
          <w:sz w:val="28"/>
          <w:szCs w:val="28"/>
          <w:lang w:val="en-US"/>
        </w:rPr>
        <w:t>References</w:t>
      </w:r>
    </w:p>
    <w:p w:rsidR="00B97950" w:rsidRDefault="00B97950" w:rsidP="00B97950">
      <w:pPr>
        <w:jc w:val="center"/>
        <w:rPr>
          <w:b/>
          <w:sz w:val="28"/>
          <w:szCs w:val="28"/>
          <w:lang w:val="uk-UA"/>
        </w:rPr>
      </w:pPr>
    </w:p>
    <w:p w:rsidR="00B97950" w:rsidRDefault="00B97950" w:rsidP="00B97950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1. The Order of the Ministry of Development of Economy, Trade and Agriculture of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Ukraine No. 610 of 23.03.2021 "On approval of the professional standard for the group of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professions «Teachers of higher education institutions»".</w:t>
      </w:r>
    </w:p>
    <w:p w:rsidR="00B97950" w:rsidRPr="00B97950" w:rsidRDefault="00B97950" w:rsidP="00B97950">
      <w:pPr>
        <w:jc w:val="both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2. Ivanova LV, Skornyakova EV. (2018). Soft skills – important component of</w:t>
      </w:r>
    </w:p>
    <w:p w:rsidR="00B97950" w:rsidRPr="00B97950" w:rsidRDefault="00B97950" w:rsidP="00B97950">
      <w:pPr>
        <w:jc w:val="both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competitiveness of specialists on information technologies. Young Scientist. 12(64):83-87.</w:t>
      </w:r>
    </w:p>
    <w:p w:rsidR="00B97950" w:rsidRPr="00B97950" w:rsidRDefault="00B97950" w:rsidP="00B97950">
      <w:pPr>
        <w:jc w:val="both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3. Medynska SI. (2020). Development and assessment of soft skills while forming</w:t>
      </w:r>
    </w:p>
    <w:p w:rsidR="00B97950" w:rsidRPr="00B97950" w:rsidRDefault="00B97950" w:rsidP="00B97950">
      <w:pPr>
        <w:jc w:val="both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lastRenderedPageBreak/>
        <w:t>foreing language competency of students in higher education in tourism, hotel and</w:t>
      </w:r>
    </w:p>
    <w:p w:rsidR="00B97950" w:rsidRPr="00B97950" w:rsidRDefault="00B97950" w:rsidP="00B97950">
      <w:pPr>
        <w:jc w:val="both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restaurant industry and international business. Bulletin of Alfred Nobel University. Series:</w:t>
      </w:r>
      <w:r>
        <w:rPr>
          <w:sz w:val="28"/>
          <w:szCs w:val="28"/>
          <w:lang w:val="uk-UA"/>
        </w:rPr>
        <w:t xml:space="preserve"> </w:t>
      </w:r>
      <w:r w:rsidRPr="00B97950">
        <w:rPr>
          <w:sz w:val="28"/>
          <w:szCs w:val="28"/>
          <w:lang w:val="en-US"/>
        </w:rPr>
        <w:t>Pedagogy and Psychology. 1(19):219-223.</w:t>
      </w:r>
    </w:p>
    <w:p w:rsidR="00B97950" w:rsidRPr="00B97950" w:rsidRDefault="00B97950" w:rsidP="00B97950">
      <w:pPr>
        <w:jc w:val="both"/>
        <w:rPr>
          <w:sz w:val="28"/>
          <w:szCs w:val="28"/>
          <w:lang w:val="en-US"/>
        </w:rPr>
      </w:pPr>
      <w:r w:rsidRPr="00B97950">
        <w:rPr>
          <w:sz w:val="28"/>
          <w:szCs w:val="28"/>
          <w:lang w:val="en-US"/>
        </w:rPr>
        <w:t>4. Abraham TH, Stewart GL, Solimeo SL. (2021). The importance of soft skills</w:t>
      </w:r>
    </w:p>
    <w:p w:rsidR="00B97950" w:rsidRDefault="00B97950" w:rsidP="00B97950">
      <w:pPr>
        <w:jc w:val="both"/>
        <w:rPr>
          <w:sz w:val="28"/>
          <w:szCs w:val="28"/>
        </w:rPr>
      </w:pPr>
      <w:r w:rsidRPr="00B97950">
        <w:rPr>
          <w:sz w:val="28"/>
          <w:szCs w:val="28"/>
          <w:lang w:val="en-US"/>
        </w:rPr>
        <w:t xml:space="preserve">development in a hard data world: learning from interviews with healthcare leaders. </w:t>
      </w:r>
      <w:r>
        <w:rPr>
          <w:sz w:val="28"/>
          <w:szCs w:val="28"/>
        </w:rPr>
        <w:t>BMC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Med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Educ</w:t>
      </w:r>
      <w:proofErr w:type="spellEnd"/>
      <w:r>
        <w:rPr>
          <w:sz w:val="28"/>
          <w:szCs w:val="28"/>
        </w:rPr>
        <w:t xml:space="preserve">. 21(1):147. </w:t>
      </w:r>
      <w:proofErr w:type="spellStart"/>
      <w:r>
        <w:rPr>
          <w:sz w:val="28"/>
          <w:szCs w:val="28"/>
        </w:rPr>
        <w:t>doi</w:t>
      </w:r>
      <w:proofErr w:type="spellEnd"/>
      <w:r>
        <w:rPr>
          <w:sz w:val="28"/>
          <w:szCs w:val="28"/>
        </w:rPr>
        <w:t>: 10.1186/s12909-021-02567-1.</w:t>
      </w:r>
    </w:p>
    <w:p w:rsidR="008C0CDD" w:rsidRDefault="008C0CDD">
      <w:bookmarkStart w:id="0" w:name="_GoBack"/>
      <w:bookmarkEnd w:id="0"/>
    </w:p>
    <w:sectPr w:rsidR="008C0C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DB8"/>
    <w:rsid w:val="00660DB8"/>
    <w:rsid w:val="008C0CDD"/>
    <w:rsid w:val="00B9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B979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B979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44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815</Words>
  <Characters>4649</Characters>
  <Application>Microsoft Office Word</Application>
  <DocSecurity>0</DocSecurity>
  <Lines>38</Lines>
  <Paragraphs>10</Paragraphs>
  <ScaleCrop>false</ScaleCrop>
  <Company>Krokoz™</Company>
  <LinksUpToDate>false</LinksUpToDate>
  <CharactersWithSpaces>5454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2021-11-24T18:32:00Z</dcterms:created>
  <dcterms:modified xsi:type="dcterms:W3CDTF">2021-11-24T18:32:00Z</dcterms:modified>
</cp:coreProperties>
</file>