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7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Результаты лечения</w:t>
      </w:r>
      <w:r w:rsidR="00D448D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тендинитов,</w:t>
      </w:r>
      <w:r w:rsidR="00D448D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br/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тенд</w:t>
      </w:r>
      <w:r w:rsidR="00543C7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омиозитов бицепса и ротаторной манжеты плеча </w:t>
      </w:r>
      <w:r w:rsidR="000871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методом </w:t>
      </w:r>
      <w:r w:rsidR="00543C7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радиальной ударно-волновой терапией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1B0D07" w:rsidRDefault="001B0D07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 xml:space="preserve">Истомин А. Г., </w:t>
      </w:r>
      <w:r w:rsidR="00543C78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>Каса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>тка О.В., Истомин Д. А.</w:t>
      </w:r>
    </w:p>
    <w:p w:rsidR="00A16140" w:rsidRDefault="001B0D07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>Кафедра физической реабилитации и спортивной медицины</w:t>
      </w:r>
      <w:r w:rsidR="00A16140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>ХНМУ</w:t>
      </w:r>
    </w:p>
    <w:p w:rsidR="00A16140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  <w:t>Отделение физической реабилитации</w:t>
      </w:r>
    </w:p>
    <w:p w:rsidR="00A16140" w:rsidRDefault="00EF2B56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  <w:t>УНМК</w:t>
      </w:r>
      <w:r w:rsidR="00A16140" w:rsidRPr="007178A1"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  <w:t xml:space="preserve"> </w:t>
      </w:r>
      <w:r w:rsidR="00A16140" w:rsidRPr="00BA7BE8"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  <w:t>«Университетская клиника»</w:t>
      </w:r>
      <w:r w:rsidR="001B0D07"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  <w:t xml:space="preserve"> ХНМУ</w:t>
      </w:r>
    </w:p>
    <w:p w:rsidR="00BC43C5" w:rsidRDefault="00BC43C5" w:rsidP="00BC43C5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 xml:space="preserve">Кафедра 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>травматологии и ортопедии</w:t>
      </w:r>
      <w:bookmarkStart w:id="0" w:name="_GoBack"/>
      <w:bookmarkEnd w:id="0"/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u w:color="000000"/>
          <w:bdr w:val="nil"/>
          <w:lang w:eastAsia="ru-RU"/>
        </w:rPr>
        <w:t xml:space="preserve"> ХНМУ</w:t>
      </w:r>
    </w:p>
    <w:p w:rsidR="00BC43C5" w:rsidRDefault="00BC43C5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center"/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</w:pPr>
    </w:p>
    <w:p w:rsidR="00A16140" w:rsidRPr="00BA7BE8" w:rsidRDefault="00A16140" w:rsidP="001B0D07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rPr>
          <w:rFonts w:ascii="Times New Roman" w:eastAsia="Calibri" w:hAnsi="Times New Roman" w:cs="Times New Roman"/>
          <w:i/>
          <w:iCs/>
          <w:color w:val="000000"/>
          <w:spacing w:val="-8"/>
          <w:sz w:val="28"/>
          <w:szCs w:val="28"/>
          <w:u w:color="000000"/>
          <w:bdr w:val="nil"/>
          <w:lang w:eastAsia="ru-RU"/>
        </w:rPr>
      </w:pPr>
    </w:p>
    <w:p w:rsidR="00A16140" w:rsidRPr="00BA7BE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Введение</w:t>
      </w:r>
    </w:p>
    <w:p w:rsidR="00F655E7" w:rsidRDefault="00EF2B56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Воспалительные поражения</w:t>
      </w:r>
      <w:r w:rsidR="00B017D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E537C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мышц </w:t>
      </w:r>
      <w:r w:rsidR="00B017D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 связок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B017D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яв</w:t>
      </w:r>
      <w:r w:rsidR="00E537C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ляются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одним </w:t>
      </w:r>
      <w:r w:rsidR="00ED22E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из наиболее</w:t>
      </w:r>
      <w:r w:rsidR="00B017D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E537C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распространенн</w:t>
      </w:r>
      <w:r w:rsidR="00B017D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ы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х</w:t>
      </w:r>
      <w:r w:rsidR="00B017D2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заболеваний</w:t>
      </w:r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proofErr w:type="spellStart"/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опорно</w:t>
      </w:r>
      <w:proofErr w:type="spellEnd"/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– двигательной системы спортсменов.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16675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Повреждения ротаторной манжеты и бицепса плеча </w:t>
      </w:r>
      <w:r w:rsidR="0016675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характерны для представителей игровых видов спорта и легкой атлетики, что обусловлено повышенной нагрузкой на плечевой сустав.</w:t>
      </w:r>
      <w:r w:rsidR="0016675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EE1EB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Основны</w:t>
      </w:r>
      <w:r w:rsidR="0005426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е причины</w:t>
      </w:r>
      <w:r w:rsidR="00EE1EB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их </w:t>
      </w:r>
      <w:r w:rsidR="00EE1EB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возникновения</w:t>
      </w:r>
      <w:r w:rsidR="0005426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–</w:t>
      </w:r>
      <w:r w:rsidR="0005426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травма </w:t>
      </w:r>
      <w:r w:rsidR="003330F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или хроническое перенапряжение</w:t>
      </w:r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которые </w:t>
      </w:r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приводят к развитию </w:t>
      </w:r>
      <w:proofErr w:type="spellStart"/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тендинитов</w:t>
      </w:r>
      <w:proofErr w:type="spellEnd"/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и </w:t>
      </w:r>
      <w:proofErr w:type="spellStart"/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тендомиозитов</w:t>
      </w:r>
      <w:proofErr w:type="spellEnd"/>
      <w:r w:rsidR="002605D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  <w:r w:rsidR="0088569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9364E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Несмотря на </w:t>
      </w:r>
      <w:r w:rsidR="0016675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внедрение в практику спортивной медицины </w:t>
      </w:r>
      <w:r w:rsidR="009364E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новых лекарственных средств</w:t>
      </w:r>
      <w:r w:rsidR="000945F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эффективность </w:t>
      </w:r>
      <w:r w:rsidR="0016675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медикаментозного лечения</w:t>
      </w:r>
      <w:r w:rsid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этой патологии </w:t>
      </w:r>
      <w:r w:rsidR="0005426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остается </w:t>
      </w:r>
      <w:r w:rsidR="0016675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достаточно </w:t>
      </w:r>
      <w:r w:rsidR="0005426F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низкой</w:t>
      </w:r>
      <w:r w:rsid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9364E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что вызывает необходимость разработки и внедрения</w:t>
      </w:r>
      <w:r w:rsidR="009364E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новых методов</w:t>
      </w:r>
      <w:r w:rsidR="002614D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ED22E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физиотерапевтического</w:t>
      </w:r>
      <w:r w:rsid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лечения.</w:t>
      </w:r>
    </w:p>
    <w:p w:rsidR="00A16140" w:rsidRPr="00BA7BE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Цель исследования</w:t>
      </w:r>
    </w:p>
    <w:p w:rsidR="0018418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Изучить результаты лечения</w:t>
      </w:r>
      <w:r w:rsidR="00D448D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A556E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тендинитов</w:t>
      </w:r>
      <w:r w:rsidR="00D448D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184188" w:rsidRPr="00184188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тендомиозитов бицепса и ротаторной манжеты плеча</w:t>
      </w:r>
      <w:r w:rsidR="0088569A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методом</w:t>
      </w:r>
      <w:r w:rsidR="00184188" w:rsidRPr="00184188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рад</w:t>
      </w:r>
      <w:r w:rsidR="00A556E5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иальной ударно-волновой терапии (РУВТ)</w:t>
      </w:r>
      <w:r w:rsidR="00184188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:rsidR="00A16140" w:rsidRPr="00BA7BE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Материалы и методы</w:t>
      </w:r>
    </w:p>
    <w:p w:rsidR="00C8177A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Проведен анализ результатов </w:t>
      </w:r>
      <w:r w:rsidR="00D448D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лечения 54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пациентов</w:t>
      </w:r>
      <w:r w:rsidR="00645F33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с</w:t>
      </w:r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диагнозом:</w:t>
      </w:r>
      <w:r w:rsidR="00D448D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тендинит</w:t>
      </w:r>
      <w:r w:rsidR="00D448D4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и </w:t>
      </w:r>
      <w:r w:rsidR="0042681C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тендомиозит</w:t>
      </w:r>
      <w:r w:rsidR="009364E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бицепса, а также </w:t>
      </w:r>
      <w:r w:rsidR="00D448D4" w:rsidRPr="00184188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ротаторной</w:t>
      </w:r>
      <w:r w:rsidR="00D448D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манжеты</w:t>
      </w:r>
      <w:r w:rsidR="00C8177A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42681C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плеча</w:t>
      </w:r>
      <w:r w:rsidR="00D448D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, </w:t>
      </w:r>
      <w:r w:rsidR="009364E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подтвержденных исследованием на магнитно-резонансном томографе</w:t>
      </w:r>
      <w:r w:rsidR="00D448D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1,5</w:t>
      </w:r>
      <w:r w:rsidR="00D21D5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D448D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Т</w:t>
      </w:r>
      <w:r w:rsidR="00D21D5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л</w:t>
      </w:r>
      <w:r w:rsidR="00D448D4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.</w:t>
      </w:r>
      <w:r w:rsidR="000945FA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П</w:t>
      </w:r>
      <w:r w:rsidR="008D53B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ациенты были обследованы клинически с измерением объема движений в суставах, физиологических поперечников</w:t>
      </w:r>
      <w:r w:rsidR="00A556E5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рук</w:t>
      </w:r>
      <w:r w:rsidR="008D53B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и исследованием патогномоничных </w:t>
      </w:r>
      <w:r w:rsidR="008D53B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lastRenderedPageBreak/>
        <w:t>симптомов</w:t>
      </w:r>
      <w:r w:rsidR="0042681C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и синдромов</w:t>
      </w:r>
      <w:r w:rsidR="008D53B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7077F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У </w:t>
      </w:r>
      <w:r w:rsidR="00C046B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35</w:t>
      </w:r>
      <w:r w:rsidR="008D53B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пациентов</w:t>
      </w:r>
      <w:r w:rsidR="007077F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было </w:t>
      </w:r>
      <w:r w:rsidR="00A556E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выявлено </w:t>
      </w:r>
      <w:r w:rsidR="007077F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повреждение надостной, </w:t>
      </w:r>
      <w:proofErr w:type="spellStart"/>
      <w:r w:rsidR="007077F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подостной</w:t>
      </w:r>
      <w:proofErr w:type="spellEnd"/>
      <w:r w:rsidR="007077F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и большой круглой мышц</w:t>
      </w:r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сочетании с </w:t>
      </w:r>
      <w:proofErr w:type="spellStart"/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тендинитом</w:t>
      </w:r>
      <w:proofErr w:type="spellEnd"/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длинной головки бицепса</w:t>
      </w:r>
      <w:r w:rsidR="00C046B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. У </w:t>
      </w:r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12 пациентов определялся </w:t>
      </w:r>
      <w:proofErr w:type="spellStart"/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тендомиозит</w:t>
      </w:r>
      <w:proofErr w:type="spellEnd"/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бицепса</w:t>
      </w:r>
      <w:r w:rsidR="00C8177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и </w:t>
      </w:r>
      <w:proofErr w:type="spellStart"/>
      <w:r w:rsidR="00C8177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подостной</w:t>
      </w:r>
      <w:proofErr w:type="spellEnd"/>
      <w:r w:rsidR="00C8177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мышц</w:t>
      </w:r>
      <w:r w:rsidR="0042681C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.</w:t>
      </w:r>
      <w:r w:rsidR="00C8177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У остальных</w:t>
      </w:r>
      <w:r w:rsidR="00C046B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7</w:t>
      </w:r>
      <w:r w:rsidR="00C8177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пациентов </w:t>
      </w:r>
      <w:r w:rsidR="00C20EA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отмечались</w:t>
      </w:r>
      <w:r w:rsidR="00C046B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тендинит надостной мышцы и 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тендинит </w:t>
      </w:r>
      <w:r w:rsidR="00C046B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короткой головки бицепса. </w:t>
      </w:r>
      <w:r w:rsidR="00C8177A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Контрольные обследования проводились после прохождения пациентами 5 процедур радиальной ударно-волновой терапии.</w:t>
      </w:r>
      <w:r w:rsidR="00C046B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Дл</w:t>
      </w:r>
      <w:r w:rsidR="00D21D5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я оценки </w:t>
      </w:r>
      <w:r w:rsidR="00F655E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динамики </w:t>
      </w:r>
      <w:r w:rsidR="00D21D59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интенсивности боли использовали визуально-аналоговую шкалу</w:t>
      </w:r>
      <w:r w:rsidR="00A556E5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(</w:t>
      </w:r>
      <w:proofErr w:type="gramStart"/>
      <w:r w:rsidR="00A556E5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ВАШ</w:t>
      </w:r>
      <w:proofErr w:type="gramEnd"/>
      <w:r w:rsidR="00A556E5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)</w:t>
      </w:r>
      <w:r w:rsidR="00C046BB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.</w:t>
      </w:r>
    </w:p>
    <w:p w:rsidR="00116245" w:rsidRDefault="00116245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:rsidR="00A16140" w:rsidRPr="00BA7BE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Результаты</w:t>
      </w:r>
    </w:p>
    <w:p w:rsidR="00A16140" w:rsidRPr="00BA7BE8" w:rsidRDefault="00A16140" w:rsidP="00C8177A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Средняя продолжительность 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курса лечения </w:t>
      </w:r>
      <w:r w:rsidR="00D21D5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составила 21 день</w:t>
      </w:r>
      <w:r w:rsidR="00A556E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. До начала применения метода РУВТ </w:t>
      </w:r>
      <w:r w:rsidR="00A556E5" w:rsidRPr="00BA7B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интенсивность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боли </w:t>
      </w:r>
      <w:r w:rsidR="0011624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была 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на уровне 7-8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баллов</w:t>
      </w:r>
      <w:r w:rsidR="00A556E5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ВАШ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 огра</w:t>
      </w:r>
      <w:r w:rsidR="001F3D6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ничение движений в суставах - </w:t>
      </w:r>
      <w:r w:rsidR="000945F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6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0% от нормы. После проведения 2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процедур выраженность бо</w:t>
      </w:r>
      <w:r w:rsidR="001F3D6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левого синдрома снизилась до 4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баллов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1F3D6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увеличение объема движений до 3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0% от нормы. </w:t>
      </w:r>
      <w:r w:rsidR="001F3D6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 окончанию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курса лечения интенсивность боли снизилась до уровня 1-2 баллов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у 50 пациентов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у четырех – осталась на уровне 3</w:t>
      </w:r>
      <w:r w:rsidR="001F3D6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баллов.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бъём движ</w:t>
      </w:r>
      <w:r w:rsidR="00AE1226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ений в суставах восстановился на 90-95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%. Осложнений у </w:t>
      </w:r>
      <w:r w:rsidRPr="00BA7BE8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не было.</w:t>
      </w:r>
    </w:p>
    <w:p w:rsidR="00A16140" w:rsidRPr="00BA7BE8" w:rsidRDefault="00A16140" w:rsidP="00A16140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BA7BE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  <w:t>Выводы</w:t>
      </w:r>
    </w:p>
    <w:p w:rsidR="00A16140" w:rsidRPr="00F655E7" w:rsidRDefault="00F81DD8" w:rsidP="00A16140">
      <w:pPr>
        <w:pBdr>
          <w:top w:val="nil"/>
          <w:left w:val="nil"/>
          <w:bottom w:val="nil"/>
          <w:right w:val="nil"/>
          <w:between w:val="nil"/>
          <w:bar w:val="nil"/>
        </w:pBdr>
        <w:spacing w:line="288" w:lineRule="auto"/>
        <w:ind w:firstLine="709"/>
        <w:jc w:val="both"/>
        <w:rPr>
          <w:rFonts w:ascii="Times New Roman" w:hAnsi="Times New Roman" w:cs="Times New Roman"/>
        </w:rPr>
      </w:pPr>
      <w:r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Метод</w:t>
      </w:r>
      <w:r w:rsidR="000945FA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A556E5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РУВТ</w:t>
      </w:r>
      <w:r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может быть использован</w:t>
      </w:r>
      <w:r w:rsidR="000945FA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как </w:t>
      </w:r>
      <w:proofErr w:type="spellStart"/>
      <w:r w:rsidR="000945FA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монотерапия</w:t>
      </w:r>
      <w:proofErr w:type="spellEnd"/>
      <w:r w:rsidR="000945FA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так и в сочетании </w:t>
      </w:r>
      <w:r w:rsidR="000945FA" w:rsidRPr="00516CA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с </w:t>
      </w:r>
      <w:r w:rsidR="00C25268" w:rsidRPr="00516CA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медикаментозным лечением</w:t>
      </w:r>
      <w:r w:rsidR="00F655E7" w:rsidRPr="00516CA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proofErr w:type="spellStart"/>
      <w:r w:rsidR="00F655E7" w:rsidRPr="00516CA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тендинитов</w:t>
      </w:r>
      <w:proofErr w:type="spellEnd"/>
      <w:r w:rsidR="00F655E7" w:rsidRPr="00516CA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,</w:t>
      </w:r>
      <w:r w:rsidR="007A2448" w:rsidRPr="00516CA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proofErr w:type="spellStart"/>
      <w:r w:rsidR="00F655E7" w:rsidRPr="00F655E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>тендомиозитов</w:t>
      </w:r>
      <w:proofErr w:type="spellEnd"/>
      <w:r w:rsidR="00F655E7" w:rsidRPr="00F655E7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бицепса и ротаторной манжеты плеча</w:t>
      </w:r>
      <w:r w:rsidR="00116245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что </w:t>
      </w:r>
      <w:r w:rsidR="00C25268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позволит ускорить процесс выздоровления</w:t>
      </w:r>
      <w:r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и значительно ул</w:t>
      </w:r>
      <w:r w:rsidR="00F655E7" w:rsidRPr="00F655E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учшить функциональный результат.</w:t>
      </w:r>
    </w:p>
    <w:p w:rsidR="002C25FB" w:rsidRDefault="002C25FB"/>
    <w:sectPr w:rsidR="002C25FB" w:rsidSect="006F54A3">
      <w:headerReference w:type="default" r:id="rId7"/>
      <w:footerReference w:type="default" r:id="rId8"/>
      <w:pgSz w:w="11900" w:h="16840"/>
      <w:pgMar w:top="1134" w:right="850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64A" w:rsidRDefault="00F3364A">
      <w:pPr>
        <w:spacing w:after="0" w:line="240" w:lineRule="auto"/>
      </w:pPr>
      <w:r>
        <w:separator/>
      </w:r>
    </w:p>
  </w:endnote>
  <w:endnote w:type="continuationSeparator" w:id="0">
    <w:p w:rsidR="00F3364A" w:rsidRDefault="00F3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1F" w:rsidRDefault="00BC43C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64A" w:rsidRDefault="00F3364A">
      <w:pPr>
        <w:spacing w:after="0" w:line="240" w:lineRule="auto"/>
      </w:pPr>
      <w:r>
        <w:separator/>
      </w:r>
    </w:p>
  </w:footnote>
  <w:footnote w:type="continuationSeparator" w:id="0">
    <w:p w:rsidR="00F3364A" w:rsidRDefault="00F33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1F" w:rsidRDefault="00BC43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40"/>
    <w:rsid w:val="0005426F"/>
    <w:rsid w:val="00087121"/>
    <w:rsid w:val="000915CA"/>
    <w:rsid w:val="000945FA"/>
    <w:rsid w:val="000B2550"/>
    <w:rsid w:val="00116245"/>
    <w:rsid w:val="00166750"/>
    <w:rsid w:val="00184188"/>
    <w:rsid w:val="001A292E"/>
    <w:rsid w:val="001B0D07"/>
    <w:rsid w:val="001F3D6D"/>
    <w:rsid w:val="00206461"/>
    <w:rsid w:val="002605DD"/>
    <w:rsid w:val="002614D7"/>
    <w:rsid w:val="002C25FB"/>
    <w:rsid w:val="002C6594"/>
    <w:rsid w:val="003330F3"/>
    <w:rsid w:val="0042681C"/>
    <w:rsid w:val="00516CAD"/>
    <w:rsid w:val="00543C78"/>
    <w:rsid w:val="00645F33"/>
    <w:rsid w:val="007077F9"/>
    <w:rsid w:val="00720B31"/>
    <w:rsid w:val="007A2448"/>
    <w:rsid w:val="007E7605"/>
    <w:rsid w:val="0088569A"/>
    <w:rsid w:val="008D53B7"/>
    <w:rsid w:val="009364E4"/>
    <w:rsid w:val="00A16140"/>
    <w:rsid w:val="00A556E5"/>
    <w:rsid w:val="00AE1226"/>
    <w:rsid w:val="00B017D2"/>
    <w:rsid w:val="00BC43C5"/>
    <w:rsid w:val="00C046BB"/>
    <w:rsid w:val="00C20EA7"/>
    <w:rsid w:val="00C25268"/>
    <w:rsid w:val="00C8177A"/>
    <w:rsid w:val="00D21D59"/>
    <w:rsid w:val="00D448D4"/>
    <w:rsid w:val="00DB4979"/>
    <w:rsid w:val="00E31F20"/>
    <w:rsid w:val="00E537CC"/>
    <w:rsid w:val="00ED22E4"/>
    <w:rsid w:val="00EE1EBA"/>
    <w:rsid w:val="00EF2B56"/>
    <w:rsid w:val="00F3364A"/>
    <w:rsid w:val="00F655E7"/>
    <w:rsid w:val="00F8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40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A1614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140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rsid w:val="00A1614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Sveta</cp:lastModifiedBy>
  <cp:revision>2</cp:revision>
  <dcterms:created xsi:type="dcterms:W3CDTF">2017-03-09T09:11:00Z</dcterms:created>
  <dcterms:modified xsi:type="dcterms:W3CDTF">2017-03-09T09:11:00Z</dcterms:modified>
</cp:coreProperties>
</file>