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B2EFC" w:rsidRDefault="00EB2EFC" w:rsidP="005B7A31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МІНІСТЕРСТВО ОСВІТИ І НАУКИ УКРАЇНИ</w:t>
      </w:r>
    </w:p>
    <w:p w:rsidR="00EB2EFC" w:rsidRDefault="00EB2EFC" w:rsidP="005B7A31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ХАРКІВСЬКИЙ ТОРГОВЕЛЬНО-ЕКОНОМІЧНИЙ ІНСТИТУТ</w:t>
      </w:r>
    </w:p>
    <w:p w:rsidR="00EB2EFC" w:rsidRDefault="00EB2EFC" w:rsidP="005B7A31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КИЇВСЬКОГО НАЦІОНАЛЬНОГО ТОРГОВЕЛЬНО-ЕКОНОМІЧНОГО УНІВЕРСИТЕТУ</w:t>
      </w:r>
    </w:p>
    <w:p w:rsidR="00EB2EFC" w:rsidRDefault="00EB2EFC" w:rsidP="005B7A31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EB2EFC" w:rsidRDefault="00EB2EFC" w:rsidP="005B7A31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EB2EFC" w:rsidRDefault="00EB2EFC" w:rsidP="005B7A31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МАТЕРІАЛИ</w:t>
      </w:r>
    </w:p>
    <w:p w:rsidR="00EB2EFC" w:rsidRDefault="00EB2EFC" w:rsidP="005B7A31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  <w:lang w:val="en-US"/>
        </w:rPr>
        <w:t>III</w:t>
      </w:r>
      <w:r w:rsidRPr="00EB2EFC">
        <w:rPr>
          <w:rFonts w:ascii="Times New Roman" w:hAnsi="Times New Roman"/>
          <w:b/>
          <w:sz w:val="28"/>
          <w:szCs w:val="28"/>
          <w:lang w:val="ru-RU"/>
        </w:rPr>
        <w:t xml:space="preserve"> </w:t>
      </w:r>
      <w:r>
        <w:rPr>
          <w:rFonts w:ascii="Times New Roman" w:hAnsi="Times New Roman"/>
          <w:b/>
          <w:sz w:val="28"/>
          <w:szCs w:val="28"/>
        </w:rPr>
        <w:t>ВСЕУКРАЇНСЬКОЇ НАУКОВО-ПРПАКТИЧНОЇ КОНФЕРЕНЦІЇ,</w:t>
      </w:r>
    </w:p>
    <w:p w:rsidR="00EB2EFC" w:rsidRDefault="00EB2EFC" w:rsidP="005B7A31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присвяченої 70-річчю з дня заснування Київського національного торговельно-економічного університету</w:t>
      </w:r>
    </w:p>
    <w:p w:rsidR="00EB2EFC" w:rsidRDefault="00EB2EFC" w:rsidP="005B7A31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EB2EFC" w:rsidRDefault="00EB2EFC" w:rsidP="005B7A31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EB2EFC" w:rsidRDefault="00EB2EFC" w:rsidP="005B7A31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EB2EFC" w:rsidRDefault="00EB2EFC" w:rsidP="005B7A31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EB2EFC" w:rsidRDefault="00EB2EFC" w:rsidP="005B7A31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EB2EFC" w:rsidRDefault="00EB2EFC" w:rsidP="005B7A31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EB2EFC" w:rsidRDefault="00EB2EFC" w:rsidP="005B7A31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EB2EFC" w:rsidRDefault="00EB2EFC" w:rsidP="005B7A31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«ПОЄДНАННЯ ІННОВАЦІЙНИХ І ТРАДИЦІЙНИХ ТЕХНОЛОГІЙ НАВЧАННЯ УКРАЇНСЬКОЇ ТА ІНОЗЕМНИХ МОВ ЯК ЧИННИК ЗАБЕЗПЕЧЕННЯ ДІЄВОСТІ ЗНАНЬ»</w:t>
      </w:r>
    </w:p>
    <w:p w:rsidR="00EB2EFC" w:rsidRDefault="00EB2EFC" w:rsidP="005B7A31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EB2EFC" w:rsidRDefault="00EB2EFC" w:rsidP="005B7A31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EB2EFC" w:rsidRDefault="00EB2EFC" w:rsidP="005B7A31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EB2EFC" w:rsidRDefault="00EB2EFC" w:rsidP="005B7A31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EB2EFC" w:rsidRDefault="00EB2EFC" w:rsidP="005B7A31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EB2EFC" w:rsidRDefault="00EB2EFC" w:rsidP="005B7A31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EB2EFC" w:rsidRDefault="00EB2EFC" w:rsidP="005B7A31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EB2EFC" w:rsidRDefault="00EB2EFC" w:rsidP="005B7A31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EB2EFC" w:rsidRDefault="00EB2EFC" w:rsidP="005B7A31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EB2EFC" w:rsidRDefault="00EB2EFC" w:rsidP="005B7A31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Харків</w:t>
      </w:r>
    </w:p>
    <w:p w:rsidR="00EB2EFC" w:rsidRDefault="00EB2EFC" w:rsidP="005B7A31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РВВ  ХТЕІ  КНТЕУ</w:t>
      </w:r>
    </w:p>
    <w:p w:rsidR="00EB2EFC" w:rsidRPr="00EB2EFC" w:rsidRDefault="00EB2EFC" w:rsidP="00EB2EFC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2016</w:t>
      </w:r>
    </w:p>
    <w:p w:rsidR="00EB2EFC" w:rsidRDefault="00EB2EFC" w:rsidP="005B7A31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416523" w:rsidRPr="003E09FB" w:rsidRDefault="00416523" w:rsidP="005B7A31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3E09FB">
        <w:rPr>
          <w:rFonts w:ascii="Times New Roman" w:hAnsi="Times New Roman"/>
          <w:b/>
          <w:sz w:val="28"/>
          <w:szCs w:val="28"/>
        </w:rPr>
        <w:lastRenderedPageBreak/>
        <w:t>ОРГАНІЗАЦІЙНО-ПЕДАГОГІЧНІ УМОВИ ВИВЧЕННЯ «УКРАЇНСЬКОЇ МОВИ (ЗА ПРОФЕСІЙНИМ СПРЯМУВАННЯМ)»</w:t>
      </w:r>
    </w:p>
    <w:p w:rsidR="00416523" w:rsidRPr="00786569" w:rsidRDefault="00416523" w:rsidP="005B7A31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r w:rsidRPr="00786569">
        <w:rPr>
          <w:rFonts w:ascii="Times New Roman" w:hAnsi="Times New Roman"/>
          <w:sz w:val="28"/>
          <w:szCs w:val="28"/>
        </w:rPr>
        <w:t>Людмила Фоміна</w:t>
      </w:r>
    </w:p>
    <w:p w:rsidR="00416523" w:rsidRPr="00786569" w:rsidRDefault="00416523" w:rsidP="005B7A31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r w:rsidRPr="00786569">
        <w:rPr>
          <w:rFonts w:ascii="Times New Roman" w:hAnsi="Times New Roman"/>
          <w:sz w:val="28"/>
          <w:szCs w:val="28"/>
        </w:rPr>
        <w:t>Завідувач кафедри української мови,</w:t>
      </w:r>
    </w:p>
    <w:p w:rsidR="00416523" w:rsidRPr="00786569" w:rsidRDefault="00416523" w:rsidP="005B7A31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r w:rsidRPr="00786569">
        <w:rPr>
          <w:rFonts w:ascii="Times New Roman" w:hAnsi="Times New Roman"/>
          <w:sz w:val="28"/>
          <w:szCs w:val="28"/>
        </w:rPr>
        <w:t>основ психології та педагогіки ХНМУ</w:t>
      </w:r>
    </w:p>
    <w:p w:rsidR="00416523" w:rsidRPr="00786569" w:rsidRDefault="00416523" w:rsidP="005B7A31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proofErr w:type="spellStart"/>
      <w:r w:rsidRPr="00786569">
        <w:rPr>
          <w:rFonts w:ascii="Times New Roman" w:hAnsi="Times New Roman"/>
          <w:sz w:val="28"/>
          <w:szCs w:val="28"/>
        </w:rPr>
        <w:t>канд</w:t>
      </w:r>
      <w:proofErr w:type="spellEnd"/>
      <w:r w:rsidRPr="00786569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786569">
        <w:rPr>
          <w:rFonts w:ascii="Times New Roman" w:hAnsi="Times New Roman"/>
          <w:sz w:val="28"/>
          <w:szCs w:val="28"/>
        </w:rPr>
        <w:t>філол</w:t>
      </w:r>
      <w:proofErr w:type="spellEnd"/>
      <w:r w:rsidRPr="00786569">
        <w:rPr>
          <w:rFonts w:ascii="Times New Roman" w:hAnsi="Times New Roman"/>
          <w:sz w:val="28"/>
          <w:szCs w:val="28"/>
        </w:rPr>
        <w:t>. наук, доцент</w:t>
      </w:r>
    </w:p>
    <w:p w:rsidR="00416523" w:rsidRPr="00786569" w:rsidRDefault="00416523" w:rsidP="005B7A31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r w:rsidRPr="00786569">
        <w:rPr>
          <w:rFonts w:ascii="Times New Roman" w:hAnsi="Times New Roman"/>
          <w:sz w:val="28"/>
          <w:szCs w:val="28"/>
        </w:rPr>
        <w:t xml:space="preserve">Тетяна </w:t>
      </w:r>
      <w:proofErr w:type="spellStart"/>
      <w:r w:rsidRPr="00786569">
        <w:rPr>
          <w:rFonts w:ascii="Times New Roman" w:hAnsi="Times New Roman"/>
          <w:sz w:val="28"/>
          <w:szCs w:val="28"/>
        </w:rPr>
        <w:t>Скорбач</w:t>
      </w:r>
      <w:proofErr w:type="spellEnd"/>
    </w:p>
    <w:p w:rsidR="00416523" w:rsidRPr="00786569" w:rsidRDefault="00416523" w:rsidP="005B7A31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proofErr w:type="spellStart"/>
      <w:r w:rsidRPr="00786569">
        <w:rPr>
          <w:rFonts w:ascii="Times New Roman" w:hAnsi="Times New Roman"/>
          <w:sz w:val="28"/>
          <w:szCs w:val="28"/>
        </w:rPr>
        <w:t>канд</w:t>
      </w:r>
      <w:proofErr w:type="spellEnd"/>
      <w:r w:rsidRPr="00786569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786569">
        <w:rPr>
          <w:rFonts w:ascii="Times New Roman" w:hAnsi="Times New Roman"/>
          <w:sz w:val="28"/>
          <w:szCs w:val="28"/>
        </w:rPr>
        <w:t>філол</w:t>
      </w:r>
      <w:proofErr w:type="spellEnd"/>
      <w:r w:rsidRPr="00786569">
        <w:rPr>
          <w:rFonts w:ascii="Times New Roman" w:hAnsi="Times New Roman"/>
          <w:sz w:val="28"/>
          <w:szCs w:val="28"/>
        </w:rPr>
        <w:t>. наук</w:t>
      </w:r>
    </w:p>
    <w:p w:rsidR="00416523" w:rsidRPr="00786569" w:rsidRDefault="00416523" w:rsidP="005B7A31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r w:rsidRPr="00786569">
        <w:rPr>
          <w:rFonts w:ascii="Times New Roman" w:hAnsi="Times New Roman"/>
          <w:sz w:val="28"/>
          <w:szCs w:val="28"/>
        </w:rPr>
        <w:t xml:space="preserve">Інна </w:t>
      </w:r>
      <w:proofErr w:type="spellStart"/>
      <w:r w:rsidRPr="00786569">
        <w:rPr>
          <w:rFonts w:ascii="Times New Roman" w:hAnsi="Times New Roman"/>
          <w:sz w:val="28"/>
          <w:szCs w:val="28"/>
        </w:rPr>
        <w:t>Кулікова</w:t>
      </w:r>
      <w:proofErr w:type="spellEnd"/>
    </w:p>
    <w:p w:rsidR="00416523" w:rsidRPr="00786569" w:rsidRDefault="00416523" w:rsidP="005B7A31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proofErr w:type="spellStart"/>
      <w:r w:rsidRPr="00786569">
        <w:rPr>
          <w:rFonts w:ascii="Times New Roman" w:hAnsi="Times New Roman"/>
          <w:sz w:val="28"/>
          <w:szCs w:val="28"/>
        </w:rPr>
        <w:t>канд</w:t>
      </w:r>
      <w:proofErr w:type="spellEnd"/>
      <w:r w:rsidRPr="00786569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786569">
        <w:rPr>
          <w:rFonts w:ascii="Times New Roman" w:hAnsi="Times New Roman"/>
          <w:sz w:val="28"/>
          <w:szCs w:val="28"/>
        </w:rPr>
        <w:t>філол</w:t>
      </w:r>
      <w:proofErr w:type="spellEnd"/>
      <w:r w:rsidRPr="00786569">
        <w:rPr>
          <w:rFonts w:ascii="Times New Roman" w:hAnsi="Times New Roman"/>
          <w:sz w:val="28"/>
          <w:szCs w:val="28"/>
        </w:rPr>
        <w:t>. наук</w:t>
      </w:r>
    </w:p>
    <w:p w:rsidR="00416523" w:rsidRPr="00786569" w:rsidRDefault="00416523" w:rsidP="003E09FB">
      <w:pPr>
        <w:spacing w:line="276" w:lineRule="auto"/>
        <w:jc w:val="center"/>
        <w:rPr>
          <w:rFonts w:ascii="Times New Roman" w:hAnsi="Times New Roman"/>
          <w:sz w:val="28"/>
          <w:szCs w:val="28"/>
        </w:rPr>
      </w:pPr>
      <w:r w:rsidRPr="00786569">
        <w:rPr>
          <w:rFonts w:ascii="Times New Roman" w:hAnsi="Times New Roman"/>
          <w:sz w:val="28"/>
          <w:szCs w:val="28"/>
        </w:rPr>
        <w:t>Харківський національний медичний університет</w:t>
      </w:r>
    </w:p>
    <w:p w:rsidR="00416523" w:rsidRDefault="00416523" w:rsidP="00C0571E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Одним із завдань вищої школи залишається гармонійне поєднання дисциплін гуманітарного циклу. </w:t>
      </w:r>
      <w:r w:rsidRPr="00786569">
        <w:rPr>
          <w:rFonts w:ascii="Times New Roman" w:hAnsi="Times New Roman"/>
          <w:sz w:val="28"/>
          <w:szCs w:val="28"/>
        </w:rPr>
        <w:t>Організаційно-педагогічними умовами навчання української мови за професійним спрямуванням є засоби інтерактивних технологій, зокрема розвиток формування культури професійного мовлення, створення психоемоційного клімату, матеріально-технічне забезпечення, організація навчального простору.</w:t>
      </w:r>
    </w:p>
    <w:p w:rsidR="00416523" w:rsidRPr="00786569" w:rsidRDefault="00416523" w:rsidP="003E09FB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786569">
        <w:rPr>
          <w:rFonts w:ascii="Times New Roman" w:hAnsi="Times New Roman"/>
          <w:sz w:val="28"/>
          <w:szCs w:val="28"/>
        </w:rPr>
        <w:t>Вивченням організаці</w:t>
      </w:r>
      <w:r>
        <w:rPr>
          <w:rFonts w:ascii="Times New Roman" w:hAnsi="Times New Roman"/>
          <w:sz w:val="28"/>
          <w:szCs w:val="28"/>
        </w:rPr>
        <w:t>й</w:t>
      </w:r>
      <w:r w:rsidRPr="00786569">
        <w:rPr>
          <w:rFonts w:ascii="Times New Roman" w:hAnsi="Times New Roman"/>
          <w:sz w:val="28"/>
          <w:szCs w:val="28"/>
        </w:rPr>
        <w:t>но-педагогічних умов навчання займалося й п</w:t>
      </w:r>
      <w:r>
        <w:rPr>
          <w:rFonts w:ascii="Times New Roman" w:hAnsi="Times New Roman"/>
          <w:sz w:val="28"/>
          <w:szCs w:val="28"/>
        </w:rPr>
        <w:t>р</w:t>
      </w:r>
      <w:r w:rsidRPr="00786569">
        <w:rPr>
          <w:rFonts w:ascii="Times New Roman" w:hAnsi="Times New Roman"/>
          <w:sz w:val="28"/>
          <w:szCs w:val="28"/>
        </w:rPr>
        <w:t xml:space="preserve">одовжують цю роботу  багато вітчизняних науковців.  Теоретичних проблем торкалися у своїх працях В. Андрєєв,  М. </w:t>
      </w:r>
      <w:proofErr w:type="spellStart"/>
      <w:r w:rsidRPr="00786569">
        <w:rPr>
          <w:rFonts w:ascii="Times New Roman" w:hAnsi="Times New Roman"/>
          <w:sz w:val="28"/>
          <w:szCs w:val="28"/>
        </w:rPr>
        <w:t>Борит</w:t>
      </w:r>
      <w:r>
        <w:rPr>
          <w:rFonts w:ascii="Times New Roman" w:hAnsi="Times New Roman"/>
          <w:sz w:val="28"/>
          <w:szCs w:val="28"/>
        </w:rPr>
        <w:t>ко</w:t>
      </w:r>
      <w:proofErr w:type="spellEnd"/>
      <w:r>
        <w:rPr>
          <w:rFonts w:ascii="Times New Roman" w:hAnsi="Times New Roman"/>
          <w:sz w:val="28"/>
          <w:szCs w:val="28"/>
        </w:rPr>
        <w:t xml:space="preserve">, І. Кіндрат, Н. </w:t>
      </w:r>
      <w:proofErr w:type="spellStart"/>
      <w:r>
        <w:rPr>
          <w:rFonts w:ascii="Times New Roman" w:hAnsi="Times New Roman"/>
          <w:sz w:val="28"/>
          <w:szCs w:val="28"/>
        </w:rPr>
        <w:t>Посталюк</w:t>
      </w:r>
      <w:proofErr w:type="spellEnd"/>
      <w:r>
        <w:rPr>
          <w:rFonts w:ascii="Times New Roman" w:hAnsi="Times New Roman"/>
          <w:sz w:val="28"/>
          <w:szCs w:val="28"/>
        </w:rPr>
        <w:t>, Є. </w:t>
      </w:r>
      <w:proofErr w:type="spellStart"/>
      <w:r w:rsidRPr="00786569">
        <w:rPr>
          <w:rFonts w:ascii="Times New Roman" w:hAnsi="Times New Roman"/>
          <w:sz w:val="28"/>
          <w:szCs w:val="28"/>
        </w:rPr>
        <w:t>Хриков</w:t>
      </w:r>
      <w:proofErr w:type="spellEnd"/>
      <w:r w:rsidRPr="00786569">
        <w:rPr>
          <w:rFonts w:ascii="Times New Roman" w:hAnsi="Times New Roman"/>
          <w:sz w:val="28"/>
          <w:szCs w:val="28"/>
        </w:rPr>
        <w:t xml:space="preserve">, Т. </w:t>
      </w:r>
      <w:proofErr w:type="spellStart"/>
      <w:r w:rsidRPr="00786569">
        <w:rPr>
          <w:rFonts w:ascii="Times New Roman" w:hAnsi="Times New Roman"/>
          <w:sz w:val="28"/>
          <w:szCs w:val="28"/>
        </w:rPr>
        <w:t>Шамова</w:t>
      </w:r>
      <w:proofErr w:type="spellEnd"/>
      <w:r w:rsidRPr="00786569">
        <w:rPr>
          <w:rFonts w:ascii="Times New Roman" w:hAnsi="Times New Roman"/>
          <w:sz w:val="28"/>
          <w:szCs w:val="28"/>
        </w:rPr>
        <w:t xml:space="preserve"> та інші.  Усі вони єдині в</w:t>
      </w:r>
      <w:r>
        <w:rPr>
          <w:rFonts w:ascii="Times New Roman" w:hAnsi="Times New Roman"/>
          <w:sz w:val="28"/>
          <w:szCs w:val="28"/>
        </w:rPr>
        <w:t xml:space="preserve"> тому, що неможливо </w:t>
      </w:r>
      <w:proofErr w:type="spellStart"/>
      <w:r>
        <w:rPr>
          <w:rFonts w:ascii="Times New Roman" w:hAnsi="Times New Roman"/>
          <w:sz w:val="28"/>
          <w:szCs w:val="28"/>
        </w:rPr>
        <w:t>ви</w:t>
      </w:r>
      <w:r w:rsidRPr="00786569">
        <w:rPr>
          <w:rFonts w:ascii="Times New Roman" w:hAnsi="Times New Roman"/>
          <w:sz w:val="28"/>
          <w:szCs w:val="28"/>
        </w:rPr>
        <w:t>докремлювати</w:t>
      </w:r>
      <w:proofErr w:type="spellEnd"/>
      <w:r w:rsidRPr="00786569">
        <w:rPr>
          <w:rFonts w:ascii="Times New Roman" w:hAnsi="Times New Roman"/>
          <w:sz w:val="28"/>
          <w:szCs w:val="28"/>
        </w:rPr>
        <w:t xml:space="preserve"> організаційні та педагогічні умови вивчення тієї чи іншої дисципліни, оскільки їх взаємозв</w:t>
      </w:r>
      <w:r w:rsidRPr="009E6FA3">
        <w:rPr>
          <w:rFonts w:ascii="Times New Roman" w:hAnsi="Times New Roman"/>
          <w:sz w:val="28"/>
          <w:szCs w:val="28"/>
        </w:rPr>
        <w:t>’</w:t>
      </w:r>
      <w:r w:rsidRPr="00786569">
        <w:rPr>
          <w:rFonts w:ascii="Times New Roman" w:hAnsi="Times New Roman"/>
          <w:sz w:val="28"/>
          <w:szCs w:val="28"/>
        </w:rPr>
        <w:t>язок є ядром для успішної підготовки студентів.</w:t>
      </w:r>
    </w:p>
    <w:p w:rsidR="00416523" w:rsidRPr="00786569" w:rsidRDefault="00416523" w:rsidP="003E09FB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786569">
        <w:rPr>
          <w:rFonts w:ascii="Times New Roman" w:hAnsi="Times New Roman"/>
          <w:sz w:val="28"/>
          <w:szCs w:val="28"/>
        </w:rPr>
        <w:t xml:space="preserve">Результатом підготовки студентів нефілологічних вузів є такі чинники: значущість змісту навчального матеріалу; використання активуючих методів навчально-пізнавальної діяльності; створення ситуацій  посиленої </w:t>
      </w:r>
      <w:proofErr w:type="spellStart"/>
      <w:r w:rsidRPr="00786569">
        <w:rPr>
          <w:rFonts w:ascii="Times New Roman" w:hAnsi="Times New Roman"/>
          <w:sz w:val="28"/>
          <w:szCs w:val="28"/>
        </w:rPr>
        <w:t>міжсуб’єктної</w:t>
      </w:r>
      <w:proofErr w:type="spellEnd"/>
      <w:r w:rsidRPr="00786569">
        <w:rPr>
          <w:rFonts w:ascii="Times New Roman" w:hAnsi="Times New Roman"/>
          <w:sz w:val="28"/>
          <w:szCs w:val="28"/>
        </w:rPr>
        <w:t xml:space="preserve"> взаємодії, у якій основним чинником є професійне спрямування.</w:t>
      </w:r>
      <w:r>
        <w:rPr>
          <w:rFonts w:ascii="Times New Roman" w:hAnsi="Times New Roman"/>
          <w:sz w:val="28"/>
          <w:szCs w:val="28"/>
        </w:rPr>
        <w:t xml:space="preserve"> </w:t>
      </w:r>
      <w:r w:rsidRPr="00786569">
        <w:rPr>
          <w:rFonts w:ascii="Times New Roman" w:hAnsi="Times New Roman"/>
          <w:sz w:val="28"/>
          <w:szCs w:val="28"/>
        </w:rPr>
        <w:t>Необхідно також практикувати мозко</w:t>
      </w:r>
      <w:r>
        <w:rPr>
          <w:rFonts w:ascii="Times New Roman" w:hAnsi="Times New Roman"/>
          <w:sz w:val="28"/>
          <w:szCs w:val="28"/>
        </w:rPr>
        <w:t>вий штурм «Що значить мовлення в професійному мовленні лікаря»</w:t>
      </w:r>
      <w:r w:rsidRPr="00786569">
        <w:rPr>
          <w:rFonts w:ascii="Times New Roman" w:hAnsi="Times New Roman"/>
          <w:sz w:val="28"/>
          <w:szCs w:val="28"/>
        </w:rPr>
        <w:t xml:space="preserve">. Безперечно, мотивація до формування культури професійного мовлення – перша важлива умова навчання української мови за професійним </w:t>
      </w:r>
      <w:r w:rsidRPr="00786569">
        <w:rPr>
          <w:rFonts w:ascii="Times New Roman" w:hAnsi="Times New Roman"/>
          <w:sz w:val="28"/>
          <w:szCs w:val="28"/>
        </w:rPr>
        <w:lastRenderedPageBreak/>
        <w:t>спрямуванням засобами інтерактивних технологій. Використання інтерактивних методів сприяє кращому засвоєнню навчального матеріалу, р</w:t>
      </w:r>
      <w:r>
        <w:rPr>
          <w:rFonts w:ascii="Times New Roman" w:hAnsi="Times New Roman"/>
          <w:sz w:val="28"/>
          <w:szCs w:val="28"/>
        </w:rPr>
        <w:t>озвитку організаційних, творчих та</w:t>
      </w:r>
      <w:r w:rsidRPr="00786569">
        <w:rPr>
          <w:rFonts w:ascii="Times New Roman" w:hAnsi="Times New Roman"/>
          <w:sz w:val="28"/>
          <w:szCs w:val="28"/>
        </w:rPr>
        <w:t xml:space="preserve"> комунікативних здібностей.</w:t>
      </w:r>
    </w:p>
    <w:p w:rsidR="00416523" w:rsidRPr="00786569" w:rsidRDefault="00416523" w:rsidP="003E09FB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786569">
        <w:rPr>
          <w:rFonts w:ascii="Times New Roman" w:hAnsi="Times New Roman"/>
          <w:sz w:val="28"/>
          <w:szCs w:val="28"/>
        </w:rPr>
        <w:t>Психоемоційний клімат – це необхідна умова навчання. Тому варто створити сп</w:t>
      </w:r>
      <w:r>
        <w:rPr>
          <w:rFonts w:ascii="Times New Roman" w:hAnsi="Times New Roman"/>
          <w:sz w:val="28"/>
          <w:szCs w:val="28"/>
        </w:rPr>
        <w:t>риятливу атмосферу, налаштувати</w:t>
      </w:r>
      <w:r w:rsidRPr="00786569">
        <w:rPr>
          <w:rFonts w:ascii="Times New Roman" w:hAnsi="Times New Roman"/>
          <w:sz w:val="28"/>
          <w:szCs w:val="28"/>
        </w:rPr>
        <w:t xml:space="preserve"> студентів на спільну діяльність. Результативним</w:t>
      </w:r>
      <w:r>
        <w:rPr>
          <w:rFonts w:ascii="Times New Roman" w:hAnsi="Times New Roman"/>
          <w:sz w:val="28"/>
          <w:szCs w:val="28"/>
        </w:rPr>
        <w:t xml:space="preserve">, на наш погляд, </w:t>
      </w:r>
      <w:r w:rsidRPr="00786569">
        <w:rPr>
          <w:rFonts w:ascii="Times New Roman" w:hAnsi="Times New Roman"/>
          <w:sz w:val="28"/>
          <w:szCs w:val="28"/>
        </w:rPr>
        <w:t xml:space="preserve"> є метод «Комплімент, «Прогноз погоди».</w:t>
      </w:r>
    </w:p>
    <w:p w:rsidR="00416523" w:rsidRPr="00786569" w:rsidRDefault="00416523" w:rsidP="000A770F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ru-RU"/>
        </w:rPr>
      </w:pPr>
      <w:r w:rsidRPr="00786569">
        <w:rPr>
          <w:rFonts w:ascii="Times New Roman" w:hAnsi="Times New Roman"/>
          <w:sz w:val="28"/>
          <w:szCs w:val="28"/>
        </w:rPr>
        <w:t xml:space="preserve">Матеріально-технічне забезпечення –  важливий аспект навчання. Студентам необхідно користуватися словниками, довідковою літературою. Важливо зазначити, що освіта намагається бути в часі з </w:t>
      </w:r>
      <w:r>
        <w:rPr>
          <w:rFonts w:ascii="Times New Roman" w:hAnsi="Times New Roman"/>
          <w:sz w:val="28"/>
          <w:szCs w:val="28"/>
        </w:rPr>
        <w:t xml:space="preserve">науково-технічним прогресом, </w:t>
      </w:r>
      <w:r w:rsidRPr="00786569">
        <w:rPr>
          <w:rFonts w:ascii="Times New Roman" w:hAnsi="Times New Roman"/>
          <w:sz w:val="28"/>
          <w:szCs w:val="28"/>
        </w:rPr>
        <w:t xml:space="preserve">враховуючи той аспект, що студенти проводять багато часу в Інтернеті з різними навчальними програмами.  З цієї позиції є розроблені сайти з онлайн версіями словників, створені інформаційні довідкові портали, які сприяють покращенню грамотності та розвитку української мови серед її носіїв. На нашу думку, на особливу увагу заслуговує система </w:t>
      </w:r>
      <w:r w:rsidRPr="00786569">
        <w:rPr>
          <w:rFonts w:ascii="Times New Roman" w:hAnsi="Times New Roman"/>
          <w:sz w:val="28"/>
          <w:szCs w:val="28"/>
          <w:lang w:val="en-US"/>
        </w:rPr>
        <w:t>ABBYY</w:t>
      </w:r>
      <w:r w:rsidRPr="0078656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786569">
        <w:rPr>
          <w:rFonts w:ascii="Times New Roman" w:hAnsi="Times New Roman"/>
          <w:sz w:val="28"/>
          <w:szCs w:val="28"/>
          <w:lang w:val="en-US"/>
        </w:rPr>
        <w:t>Lingvo</w:t>
      </w:r>
      <w:proofErr w:type="spellEnd"/>
      <w:r w:rsidRPr="00786569">
        <w:rPr>
          <w:rFonts w:ascii="Times New Roman" w:hAnsi="Times New Roman"/>
          <w:sz w:val="28"/>
          <w:szCs w:val="28"/>
          <w:lang w:val="ru-RU"/>
        </w:rPr>
        <w:t xml:space="preserve"> – </w:t>
      </w:r>
      <w:proofErr w:type="spellStart"/>
      <w:r w:rsidRPr="00786569">
        <w:rPr>
          <w:rFonts w:ascii="Times New Roman" w:hAnsi="Times New Roman"/>
          <w:sz w:val="28"/>
          <w:szCs w:val="28"/>
          <w:lang w:val="ru-RU"/>
        </w:rPr>
        <w:t>розділ</w:t>
      </w:r>
      <w:proofErr w:type="spellEnd"/>
      <w:r w:rsidRPr="0078656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786569">
        <w:rPr>
          <w:rFonts w:ascii="Times New Roman" w:hAnsi="Times New Roman"/>
          <w:sz w:val="28"/>
          <w:szCs w:val="28"/>
          <w:lang w:val="ru-RU"/>
        </w:rPr>
        <w:t>електронних</w:t>
      </w:r>
      <w:proofErr w:type="spellEnd"/>
      <w:r w:rsidRPr="00786569">
        <w:rPr>
          <w:rFonts w:ascii="Times New Roman" w:hAnsi="Times New Roman"/>
          <w:sz w:val="28"/>
          <w:szCs w:val="28"/>
          <w:lang w:val="ru-RU"/>
        </w:rPr>
        <w:t xml:space="preserve"> і </w:t>
      </w:r>
      <w:proofErr w:type="spellStart"/>
      <w:r w:rsidRPr="00786569">
        <w:rPr>
          <w:rFonts w:ascii="Times New Roman" w:hAnsi="Times New Roman"/>
          <w:sz w:val="28"/>
          <w:szCs w:val="28"/>
          <w:lang w:val="ru-RU"/>
        </w:rPr>
        <w:t>друкованих</w:t>
      </w:r>
      <w:proofErr w:type="spellEnd"/>
      <w:r w:rsidRPr="0078656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786569">
        <w:rPr>
          <w:rFonts w:ascii="Times New Roman" w:hAnsi="Times New Roman"/>
          <w:sz w:val="28"/>
          <w:szCs w:val="28"/>
          <w:lang w:val="ru-RU"/>
        </w:rPr>
        <w:t>словників</w:t>
      </w:r>
      <w:proofErr w:type="spellEnd"/>
      <w:r w:rsidRPr="00786569">
        <w:rPr>
          <w:rFonts w:ascii="Times New Roman" w:hAnsi="Times New Roman"/>
          <w:sz w:val="28"/>
          <w:szCs w:val="28"/>
          <w:lang w:val="ru-RU"/>
        </w:rPr>
        <w:t xml:space="preserve">. </w:t>
      </w:r>
      <w:proofErr w:type="spellStart"/>
      <w:r w:rsidRPr="00786569">
        <w:rPr>
          <w:rFonts w:ascii="Times New Roman" w:hAnsi="Times New Roman"/>
          <w:sz w:val="28"/>
          <w:szCs w:val="28"/>
          <w:lang w:val="ru-RU"/>
        </w:rPr>
        <w:t>Важливим</w:t>
      </w:r>
      <w:proofErr w:type="spellEnd"/>
      <w:r w:rsidRPr="00786569">
        <w:rPr>
          <w:rFonts w:ascii="Times New Roman" w:hAnsi="Times New Roman"/>
          <w:sz w:val="28"/>
          <w:szCs w:val="28"/>
          <w:lang w:val="ru-RU"/>
        </w:rPr>
        <w:t xml:space="preserve"> є те, </w:t>
      </w:r>
      <w:proofErr w:type="spellStart"/>
      <w:r w:rsidRPr="00786569">
        <w:rPr>
          <w:rFonts w:ascii="Times New Roman" w:hAnsi="Times New Roman"/>
          <w:sz w:val="28"/>
          <w:szCs w:val="28"/>
          <w:lang w:val="ru-RU"/>
        </w:rPr>
        <w:t>що</w:t>
      </w:r>
      <w:proofErr w:type="spellEnd"/>
      <w:r w:rsidRPr="0078656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786569">
        <w:rPr>
          <w:rFonts w:ascii="Times New Roman" w:hAnsi="Times New Roman"/>
          <w:sz w:val="28"/>
          <w:szCs w:val="28"/>
          <w:lang w:val="ru-RU"/>
        </w:rPr>
        <w:t>студенти</w:t>
      </w:r>
      <w:proofErr w:type="spellEnd"/>
      <w:r w:rsidRPr="0078656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786569">
        <w:rPr>
          <w:rFonts w:ascii="Times New Roman" w:hAnsi="Times New Roman"/>
          <w:sz w:val="28"/>
          <w:szCs w:val="28"/>
          <w:lang w:val="ru-RU"/>
        </w:rPr>
        <w:t>мають</w:t>
      </w:r>
      <w:proofErr w:type="spellEnd"/>
      <w:r w:rsidRPr="0078656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786569">
        <w:rPr>
          <w:rFonts w:ascii="Times New Roman" w:hAnsi="Times New Roman"/>
          <w:sz w:val="28"/>
          <w:szCs w:val="28"/>
          <w:lang w:val="ru-RU"/>
        </w:rPr>
        <w:t>змогу</w:t>
      </w:r>
      <w:proofErr w:type="spellEnd"/>
      <w:r w:rsidRPr="0078656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786569">
        <w:rPr>
          <w:rFonts w:ascii="Times New Roman" w:hAnsi="Times New Roman"/>
          <w:sz w:val="28"/>
          <w:szCs w:val="28"/>
          <w:lang w:val="ru-RU"/>
        </w:rPr>
        <w:t>встановити</w:t>
      </w:r>
      <w:proofErr w:type="spellEnd"/>
      <w:r w:rsidRPr="0078656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786569">
        <w:rPr>
          <w:rFonts w:ascii="Times New Roman" w:hAnsi="Times New Roman"/>
          <w:sz w:val="28"/>
          <w:szCs w:val="28"/>
          <w:lang w:val="ru-RU"/>
        </w:rPr>
        <w:t>цю</w:t>
      </w:r>
      <w:proofErr w:type="spellEnd"/>
      <w:r w:rsidRPr="0078656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786569">
        <w:rPr>
          <w:rFonts w:ascii="Times New Roman" w:hAnsi="Times New Roman"/>
          <w:sz w:val="28"/>
          <w:szCs w:val="28"/>
          <w:lang w:val="ru-RU"/>
        </w:rPr>
        <w:t>програму</w:t>
      </w:r>
      <w:proofErr w:type="spellEnd"/>
      <w:r w:rsidRPr="00786569">
        <w:rPr>
          <w:rFonts w:ascii="Times New Roman" w:hAnsi="Times New Roman"/>
          <w:sz w:val="28"/>
          <w:szCs w:val="28"/>
          <w:lang w:val="ru-RU"/>
        </w:rPr>
        <w:t xml:space="preserve"> на </w:t>
      </w:r>
      <w:proofErr w:type="spellStart"/>
      <w:r w:rsidRPr="00786569">
        <w:rPr>
          <w:rFonts w:ascii="Times New Roman" w:hAnsi="Times New Roman"/>
          <w:sz w:val="28"/>
          <w:szCs w:val="28"/>
          <w:lang w:val="ru-RU"/>
        </w:rPr>
        <w:t>персональний</w:t>
      </w:r>
      <w:proofErr w:type="spellEnd"/>
      <w:r w:rsidRPr="0078656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комп</w:t>
      </w:r>
      <w:r w:rsidRPr="00F26D45">
        <w:rPr>
          <w:rFonts w:ascii="Times New Roman" w:hAnsi="Times New Roman"/>
          <w:sz w:val="28"/>
          <w:szCs w:val="28"/>
          <w:lang w:val="ru-RU"/>
        </w:rPr>
        <w:t>’</w:t>
      </w:r>
      <w:r w:rsidRPr="00786569">
        <w:rPr>
          <w:rFonts w:ascii="Times New Roman" w:hAnsi="Times New Roman"/>
          <w:sz w:val="28"/>
          <w:szCs w:val="28"/>
          <w:lang w:val="ru-RU"/>
        </w:rPr>
        <w:t>ютер</w:t>
      </w:r>
      <w:proofErr w:type="spellEnd"/>
      <w:r w:rsidRPr="00786569">
        <w:rPr>
          <w:rFonts w:ascii="Times New Roman" w:hAnsi="Times New Roman"/>
          <w:sz w:val="28"/>
          <w:szCs w:val="28"/>
          <w:lang w:val="ru-RU"/>
        </w:rPr>
        <w:t xml:space="preserve">, ноутбук </w:t>
      </w:r>
      <w:proofErr w:type="spellStart"/>
      <w:r w:rsidRPr="00786569">
        <w:rPr>
          <w:rFonts w:ascii="Times New Roman" w:hAnsi="Times New Roman"/>
          <w:sz w:val="28"/>
          <w:szCs w:val="28"/>
          <w:lang w:val="ru-RU"/>
        </w:rPr>
        <w:t>чи</w:t>
      </w:r>
      <w:proofErr w:type="spellEnd"/>
      <w:r w:rsidRPr="00786569">
        <w:rPr>
          <w:rFonts w:ascii="Times New Roman" w:hAnsi="Times New Roman"/>
          <w:sz w:val="28"/>
          <w:szCs w:val="28"/>
          <w:lang w:val="ru-RU"/>
        </w:rPr>
        <w:t xml:space="preserve"> смартфон. Портал </w:t>
      </w:r>
      <w:proofErr w:type="spellStart"/>
      <w:r w:rsidRPr="00786569">
        <w:rPr>
          <w:rFonts w:ascii="Times New Roman" w:hAnsi="Times New Roman"/>
          <w:sz w:val="28"/>
          <w:szCs w:val="28"/>
          <w:lang w:val="ru-RU"/>
        </w:rPr>
        <w:t>дає</w:t>
      </w:r>
      <w:proofErr w:type="spellEnd"/>
      <w:r w:rsidRPr="0078656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786569">
        <w:rPr>
          <w:rFonts w:ascii="Times New Roman" w:hAnsi="Times New Roman"/>
          <w:sz w:val="28"/>
          <w:szCs w:val="28"/>
          <w:lang w:val="ru-RU"/>
        </w:rPr>
        <w:t>можливість</w:t>
      </w:r>
      <w:proofErr w:type="spellEnd"/>
      <w:r w:rsidRPr="0078656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786569">
        <w:rPr>
          <w:rFonts w:ascii="Times New Roman" w:hAnsi="Times New Roman"/>
          <w:sz w:val="28"/>
          <w:szCs w:val="28"/>
          <w:lang w:val="ru-RU"/>
        </w:rPr>
        <w:t>знаходити</w:t>
      </w:r>
      <w:proofErr w:type="spellEnd"/>
      <w:r w:rsidRPr="0078656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786569">
        <w:rPr>
          <w:rFonts w:ascii="Times New Roman" w:hAnsi="Times New Roman"/>
          <w:sz w:val="28"/>
          <w:szCs w:val="28"/>
          <w:lang w:val="ru-RU"/>
        </w:rPr>
        <w:t>значення</w:t>
      </w:r>
      <w:proofErr w:type="spellEnd"/>
      <w:r w:rsidRPr="0078656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786569">
        <w:rPr>
          <w:rFonts w:ascii="Times New Roman" w:hAnsi="Times New Roman"/>
          <w:sz w:val="28"/>
          <w:szCs w:val="28"/>
          <w:lang w:val="ru-RU"/>
        </w:rPr>
        <w:t>український</w:t>
      </w:r>
      <w:proofErr w:type="spellEnd"/>
      <w:r w:rsidRPr="0078656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786569">
        <w:rPr>
          <w:rFonts w:ascii="Times New Roman" w:hAnsi="Times New Roman"/>
          <w:sz w:val="28"/>
          <w:szCs w:val="28"/>
          <w:lang w:val="ru-RU"/>
        </w:rPr>
        <w:t>слів</w:t>
      </w:r>
      <w:proofErr w:type="spellEnd"/>
      <w:r w:rsidRPr="00786569">
        <w:rPr>
          <w:rFonts w:ascii="Times New Roman" w:hAnsi="Times New Roman"/>
          <w:sz w:val="28"/>
          <w:szCs w:val="28"/>
          <w:lang w:val="ru-RU"/>
        </w:rPr>
        <w:t xml:space="preserve"> у Великому </w:t>
      </w:r>
      <w:proofErr w:type="spellStart"/>
      <w:r w:rsidRPr="00786569">
        <w:rPr>
          <w:rFonts w:ascii="Times New Roman" w:hAnsi="Times New Roman"/>
          <w:sz w:val="28"/>
          <w:szCs w:val="28"/>
          <w:lang w:val="ru-RU"/>
        </w:rPr>
        <w:t>тлумачному</w:t>
      </w:r>
      <w:proofErr w:type="spellEnd"/>
      <w:r w:rsidRPr="00786569">
        <w:rPr>
          <w:rFonts w:ascii="Times New Roman" w:hAnsi="Times New Roman"/>
          <w:sz w:val="28"/>
          <w:szCs w:val="28"/>
          <w:lang w:val="ru-RU"/>
        </w:rPr>
        <w:t xml:space="preserve"> словнику </w:t>
      </w:r>
      <w:proofErr w:type="spellStart"/>
      <w:r w:rsidRPr="00786569">
        <w:rPr>
          <w:rFonts w:ascii="Times New Roman" w:hAnsi="Times New Roman"/>
          <w:sz w:val="28"/>
          <w:szCs w:val="28"/>
          <w:lang w:val="ru-RU"/>
        </w:rPr>
        <w:t>сучасної</w:t>
      </w:r>
      <w:proofErr w:type="spellEnd"/>
      <w:r w:rsidRPr="0078656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786569">
        <w:rPr>
          <w:rFonts w:ascii="Times New Roman" w:hAnsi="Times New Roman"/>
          <w:sz w:val="28"/>
          <w:szCs w:val="28"/>
          <w:lang w:val="ru-RU"/>
        </w:rPr>
        <w:t>української</w:t>
      </w:r>
      <w:proofErr w:type="spellEnd"/>
      <w:r w:rsidRPr="0078656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786569">
        <w:rPr>
          <w:rFonts w:ascii="Times New Roman" w:hAnsi="Times New Roman"/>
          <w:sz w:val="28"/>
          <w:szCs w:val="28"/>
          <w:lang w:val="ru-RU"/>
        </w:rPr>
        <w:t>мови</w:t>
      </w:r>
      <w:proofErr w:type="spellEnd"/>
      <w:r w:rsidRPr="00786569">
        <w:rPr>
          <w:rFonts w:ascii="Times New Roman" w:hAnsi="Times New Roman"/>
          <w:sz w:val="28"/>
          <w:szCs w:val="28"/>
          <w:lang w:val="ru-RU"/>
        </w:rPr>
        <w:t xml:space="preserve">. </w:t>
      </w:r>
      <w:proofErr w:type="spellStart"/>
      <w:r w:rsidRPr="00786569">
        <w:rPr>
          <w:rFonts w:ascii="Times New Roman" w:hAnsi="Times New Roman"/>
          <w:sz w:val="28"/>
          <w:szCs w:val="28"/>
          <w:lang w:val="ru-RU"/>
        </w:rPr>
        <w:t>Вправи</w:t>
      </w:r>
      <w:proofErr w:type="spellEnd"/>
      <w:r w:rsidRPr="00786569">
        <w:rPr>
          <w:rFonts w:ascii="Times New Roman" w:hAnsi="Times New Roman"/>
          <w:sz w:val="28"/>
          <w:szCs w:val="28"/>
          <w:lang w:val="ru-RU"/>
        </w:rPr>
        <w:t xml:space="preserve"> з </w:t>
      </w:r>
      <w:proofErr w:type="spellStart"/>
      <w:r w:rsidRPr="00786569">
        <w:rPr>
          <w:rFonts w:ascii="Times New Roman" w:hAnsi="Times New Roman"/>
          <w:sz w:val="28"/>
          <w:szCs w:val="28"/>
          <w:lang w:val="ru-RU"/>
        </w:rPr>
        <w:t>використанням</w:t>
      </w:r>
      <w:proofErr w:type="spellEnd"/>
      <w:r w:rsidRPr="0078656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786569">
        <w:rPr>
          <w:rFonts w:ascii="Times New Roman" w:hAnsi="Times New Roman"/>
          <w:sz w:val="28"/>
          <w:szCs w:val="28"/>
          <w:lang w:val="ru-RU"/>
        </w:rPr>
        <w:t>інтерактивних</w:t>
      </w:r>
      <w:proofErr w:type="spellEnd"/>
      <w:r w:rsidRPr="0078656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786569">
        <w:rPr>
          <w:rFonts w:ascii="Times New Roman" w:hAnsi="Times New Roman"/>
          <w:sz w:val="28"/>
          <w:szCs w:val="28"/>
          <w:lang w:val="ru-RU"/>
        </w:rPr>
        <w:t>технологій</w:t>
      </w:r>
      <w:proofErr w:type="spellEnd"/>
      <w:r w:rsidRPr="0078656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786569">
        <w:rPr>
          <w:rFonts w:ascii="Times New Roman" w:hAnsi="Times New Roman"/>
          <w:sz w:val="28"/>
          <w:szCs w:val="28"/>
          <w:lang w:val="ru-RU"/>
        </w:rPr>
        <w:t>дають</w:t>
      </w:r>
      <w:proofErr w:type="spellEnd"/>
      <w:r w:rsidRPr="0078656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786569">
        <w:rPr>
          <w:rFonts w:ascii="Times New Roman" w:hAnsi="Times New Roman"/>
          <w:sz w:val="28"/>
          <w:szCs w:val="28"/>
          <w:lang w:val="ru-RU"/>
        </w:rPr>
        <w:t>змогу</w:t>
      </w:r>
      <w:proofErr w:type="spellEnd"/>
      <w:r w:rsidRPr="0078656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786569">
        <w:rPr>
          <w:rFonts w:ascii="Times New Roman" w:hAnsi="Times New Roman"/>
          <w:sz w:val="28"/>
          <w:szCs w:val="28"/>
          <w:lang w:val="ru-RU"/>
        </w:rPr>
        <w:t>студентові</w:t>
      </w:r>
      <w:proofErr w:type="spellEnd"/>
      <w:r w:rsidRPr="0078656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786569">
        <w:rPr>
          <w:rFonts w:ascii="Times New Roman" w:hAnsi="Times New Roman"/>
          <w:sz w:val="28"/>
          <w:szCs w:val="28"/>
          <w:lang w:val="ru-RU"/>
        </w:rPr>
        <w:t>краще</w:t>
      </w:r>
      <w:proofErr w:type="spellEnd"/>
      <w:r w:rsidRPr="0078656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786569">
        <w:rPr>
          <w:rFonts w:ascii="Times New Roman" w:hAnsi="Times New Roman"/>
          <w:sz w:val="28"/>
          <w:szCs w:val="28"/>
          <w:lang w:val="ru-RU"/>
        </w:rPr>
        <w:t>усвідомити</w:t>
      </w:r>
      <w:proofErr w:type="spellEnd"/>
      <w:r w:rsidRPr="0078656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786569">
        <w:rPr>
          <w:rFonts w:ascii="Times New Roman" w:hAnsi="Times New Roman"/>
          <w:sz w:val="28"/>
          <w:szCs w:val="28"/>
          <w:lang w:val="ru-RU"/>
        </w:rPr>
        <w:t>матеріал</w:t>
      </w:r>
      <w:proofErr w:type="spellEnd"/>
      <w:r w:rsidRPr="00786569">
        <w:rPr>
          <w:rFonts w:ascii="Times New Roman" w:hAnsi="Times New Roman"/>
          <w:sz w:val="28"/>
          <w:szCs w:val="28"/>
          <w:lang w:val="ru-RU"/>
        </w:rPr>
        <w:t>.</w:t>
      </w:r>
    </w:p>
    <w:p w:rsidR="00416523" w:rsidRPr="00786569" w:rsidRDefault="00416523" w:rsidP="003E09FB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786569">
        <w:rPr>
          <w:rFonts w:ascii="Times New Roman" w:hAnsi="Times New Roman"/>
          <w:sz w:val="28"/>
          <w:szCs w:val="28"/>
        </w:rPr>
        <w:t>Причиною низької успішності або неуспішності студента може бути байдуже або негативне ставлення до навчання. Практичне виконання вправ з використанням інтерактивних технологій не буде успішним, якщо студент не вдосконалювати</w:t>
      </w:r>
      <w:r>
        <w:rPr>
          <w:rFonts w:ascii="Times New Roman" w:hAnsi="Times New Roman"/>
          <w:sz w:val="28"/>
          <w:szCs w:val="28"/>
        </w:rPr>
        <w:t>ме культуру мови</w:t>
      </w:r>
      <w:r w:rsidRPr="00786569">
        <w:rPr>
          <w:rFonts w:ascii="Times New Roman" w:hAnsi="Times New Roman"/>
          <w:sz w:val="28"/>
          <w:szCs w:val="28"/>
        </w:rPr>
        <w:t xml:space="preserve"> не лише як фахівець у майбутньому, але і як громадянин. Майбутній лікар-фахівець мусить </w:t>
      </w:r>
      <w:r>
        <w:rPr>
          <w:rFonts w:ascii="Times New Roman" w:hAnsi="Times New Roman"/>
          <w:sz w:val="28"/>
          <w:szCs w:val="28"/>
        </w:rPr>
        <w:t xml:space="preserve">спілкуватися </w:t>
      </w:r>
      <w:r w:rsidRPr="00786569">
        <w:rPr>
          <w:rFonts w:ascii="Times New Roman" w:hAnsi="Times New Roman"/>
          <w:sz w:val="28"/>
          <w:szCs w:val="28"/>
        </w:rPr>
        <w:t>літературною мовою, а мовлення людини – це  показник рівня освіченості. Свідченням виховання та культури мовлення є використання формул</w:t>
      </w:r>
      <w:r>
        <w:rPr>
          <w:rFonts w:ascii="Times New Roman" w:hAnsi="Times New Roman"/>
          <w:sz w:val="28"/>
          <w:szCs w:val="28"/>
        </w:rPr>
        <w:t xml:space="preserve"> звертання, </w:t>
      </w:r>
      <w:r w:rsidRPr="00786569">
        <w:rPr>
          <w:rFonts w:ascii="Times New Roman" w:hAnsi="Times New Roman"/>
          <w:sz w:val="28"/>
          <w:szCs w:val="28"/>
        </w:rPr>
        <w:t xml:space="preserve"> привітання, прощання, вибачення, подяки. Для створення мотивації до формування культури професійного мовлення доцільними є бесіди: «Комунікативна культура лікаря», «Роль культури мовлення в досягненні професійного успіху».</w:t>
      </w:r>
    </w:p>
    <w:p w:rsidR="00416523" w:rsidRPr="00786569" w:rsidRDefault="00416523" w:rsidP="003E09FB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786569">
        <w:rPr>
          <w:rFonts w:ascii="Times New Roman" w:hAnsi="Times New Roman"/>
          <w:sz w:val="28"/>
          <w:szCs w:val="28"/>
        </w:rPr>
        <w:lastRenderedPageBreak/>
        <w:t xml:space="preserve">На заняттях важливо значну увагу приділяти  </w:t>
      </w:r>
      <w:proofErr w:type="spellStart"/>
      <w:r w:rsidRPr="00786569">
        <w:rPr>
          <w:rFonts w:ascii="Times New Roman" w:hAnsi="Times New Roman"/>
          <w:sz w:val="28"/>
          <w:szCs w:val="28"/>
        </w:rPr>
        <w:t>професійно</w:t>
      </w:r>
      <w:proofErr w:type="spellEnd"/>
      <w:r w:rsidRPr="00786569">
        <w:rPr>
          <w:rFonts w:ascii="Times New Roman" w:hAnsi="Times New Roman"/>
          <w:sz w:val="28"/>
          <w:szCs w:val="28"/>
        </w:rPr>
        <w:t xml:space="preserve">-медичній лексиці, засвоєнню медичних термінів.  Майбутні фахівці повинні мати багатий вибір слів, думок, уміти добре володіти ними. </w:t>
      </w:r>
    </w:p>
    <w:p w:rsidR="00416523" w:rsidRPr="00786569" w:rsidRDefault="00416523" w:rsidP="003E09FB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Методами</w:t>
      </w:r>
      <w:r w:rsidRPr="00786569">
        <w:rPr>
          <w:rFonts w:ascii="Times New Roman" w:hAnsi="Times New Roman"/>
          <w:sz w:val="28"/>
          <w:szCs w:val="28"/>
        </w:rPr>
        <w:t xml:space="preserve"> активізації та інтенс</w:t>
      </w:r>
      <w:r>
        <w:rPr>
          <w:rFonts w:ascii="Times New Roman" w:hAnsi="Times New Roman"/>
          <w:sz w:val="28"/>
          <w:szCs w:val="28"/>
        </w:rPr>
        <w:t>ифікації навчальної діяльності є і</w:t>
      </w:r>
      <w:r w:rsidRPr="00786569">
        <w:rPr>
          <w:rFonts w:ascii="Times New Roman" w:hAnsi="Times New Roman"/>
          <w:sz w:val="28"/>
          <w:szCs w:val="28"/>
        </w:rPr>
        <w:t xml:space="preserve"> усне опитування, бесіда, тестування, консультування, виголошення рефератів, дослідження наукових та інформативних джерел, розв</w:t>
      </w:r>
      <w:r w:rsidRPr="009E6FA3">
        <w:rPr>
          <w:rFonts w:ascii="Times New Roman" w:hAnsi="Times New Roman"/>
          <w:sz w:val="28"/>
          <w:szCs w:val="28"/>
        </w:rPr>
        <w:t>’</w:t>
      </w:r>
      <w:r w:rsidRPr="00786569">
        <w:rPr>
          <w:rFonts w:ascii="Times New Roman" w:hAnsi="Times New Roman"/>
          <w:sz w:val="28"/>
          <w:szCs w:val="28"/>
        </w:rPr>
        <w:t>язання комунікативних ситуацій, ділові ігри.</w:t>
      </w:r>
    </w:p>
    <w:p w:rsidR="00416523" w:rsidRPr="00786569" w:rsidRDefault="00416523" w:rsidP="003E09FB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Цікавими, безперечно, є заняття з використанням презентацій на такі теми: </w:t>
      </w:r>
      <w:r w:rsidRPr="00786569">
        <w:rPr>
          <w:rFonts w:ascii="Times New Roman" w:hAnsi="Times New Roman"/>
          <w:sz w:val="28"/>
          <w:szCs w:val="28"/>
        </w:rPr>
        <w:t>«Мовленнєва діяльність та її етикетний аспект», «Роль невербальних засобів у професійному спілкуванні лікарів», «Медичний дискурс як один з найдавніших типів професійного спілкування».</w:t>
      </w:r>
      <w:r>
        <w:rPr>
          <w:rFonts w:ascii="Times New Roman" w:hAnsi="Times New Roman"/>
          <w:sz w:val="28"/>
          <w:szCs w:val="28"/>
        </w:rPr>
        <w:t xml:space="preserve"> Студенти не лише підбирають необхідний лексичний матеріал, але й навчаються вести логічну, послідовну та </w:t>
      </w:r>
      <w:proofErr w:type="spellStart"/>
      <w:r>
        <w:rPr>
          <w:rFonts w:ascii="Times New Roman" w:hAnsi="Times New Roman"/>
          <w:sz w:val="28"/>
          <w:szCs w:val="28"/>
        </w:rPr>
        <w:t>професійно</w:t>
      </w:r>
      <w:proofErr w:type="spellEnd"/>
      <w:r>
        <w:rPr>
          <w:rFonts w:ascii="Times New Roman" w:hAnsi="Times New Roman"/>
          <w:sz w:val="28"/>
          <w:szCs w:val="28"/>
        </w:rPr>
        <w:t xml:space="preserve"> виважену бесіду, ставлять і відповідають на несподівані запитання, відстоюють свою точку зору.</w:t>
      </w:r>
    </w:p>
    <w:p w:rsidR="00416523" w:rsidRDefault="00416523" w:rsidP="000A770F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Ділова гра «Термінологічне доміно»  дає змогу краще запам’ятати терміни. Метод кейсів відіграє важливу роль у процесі формування  комунікативної компетентності студентів медичного профілю, так як активізує та мотивує  пізнавальну діяльність студентів, заохочує до опрацювання інформації, що буде необхідною в майбутній професійній діяльності лікаря. Навчання за допомогою кейсів розвиває здатність аналізувати, розвивати аналітичне мислення, уміння швидко знайти необхідну інформацію з теми, поглиблює знання з медицини.</w:t>
      </w:r>
    </w:p>
    <w:p w:rsidR="00416523" w:rsidRPr="00786569" w:rsidRDefault="00416523" w:rsidP="000A770F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Професійне спілкування в</w:t>
      </w:r>
      <w:r w:rsidRPr="00786569">
        <w:rPr>
          <w:rFonts w:ascii="Times New Roman" w:hAnsi="Times New Roman"/>
          <w:sz w:val="28"/>
          <w:szCs w:val="28"/>
        </w:rPr>
        <w:t xml:space="preserve"> цілому розглядається як інтелектуальне спілкування, що ґрунтується на комплексі професійних знань, умінь і навичок. Тут на допомогу приходять завдання типу</w:t>
      </w:r>
      <w:r>
        <w:rPr>
          <w:rFonts w:ascii="Times New Roman" w:hAnsi="Times New Roman"/>
          <w:sz w:val="28"/>
          <w:szCs w:val="28"/>
        </w:rPr>
        <w:t>:</w:t>
      </w:r>
      <w:r w:rsidRPr="00786569">
        <w:rPr>
          <w:rFonts w:ascii="Times New Roman" w:hAnsi="Times New Roman"/>
          <w:sz w:val="28"/>
          <w:szCs w:val="28"/>
        </w:rPr>
        <w:t xml:space="preserve"> заповнити медичну картку хворого чи скласти діалог лікаря з пацієнтом. Щоб усі медичні терміни були записані відповідно, викладачі намагаються з перших занять вводити</w:t>
      </w:r>
      <w:r>
        <w:rPr>
          <w:rFonts w:ascii="Times New Roman" w:hAnsi="Times New Roman"/>
          <w:sz w:val="28"/>
          <w:szCs w:val="28"/>
        </w:rPr>
        <w:t xml:space="preserve"> потрібну лексику</w:t>
      </w:r>
      <w:r w:rsidRPr="00786569">
        <w:rPr>
          <w:rFonts w:ascii="Times New Roman" w:hAnsi="Times New Roman"/>
          <w:sz w:val="28"/>
          <w:szCs w:val="28"/>
        </w:rPr>
        <w:t xml:space="preserve">, знайомити з медичною документацією (протокол операції, </w:t>
      </w:r>
      <w:r>
        <w:rPr>
          <w:rFonts w:ascii="Times New Roman" w:hAnsi="Times New Roman"/>
          <w:sz w:val="28"/>
          <w:szCs w:val="28"/>
        </w:rPr>
        <w:t xml:space="preserve">листок непрацездатності, </w:t>
      </w:r>
      <w:r w:rsidRPr="00786569">
        <w:rPr>
          <w:rFonts w:ascii="Times New Roman" w:hAnsi="Times New Roman"/>
          <w:sz w:val="28"/>
          <w:szCs w:val="28"/>
        </w:rPr>
        <w:t>службова записка). Як свідчить досвід, студенти більше проявляють ініціативу</w:t>
      </w:r>
      <w:r>
        <w:rPr>
          <w:rFonts w:ascii="Times New Roman" w:hAnsi="Times New Roman"/>
          <w:sz w:val="28"/>
          <w:szCs w:val="28"/>
        </w:rPr>
        <w:t xml:space="preserve">, </w:t>
      </w:r>
      <w:r w:rsidRPr="00786569">
        <w:rPr>
          <w:rFonts w:ascii="Times New Roman" w:hAnsi="Times New Roman"/>
          <w:sz w:val="28"/>
          <w:szCs w:val="28"/>
        </w:rPr>
        <w:t xml:space="preserve"> в</w:t>
      </w:r>
      <w:r>
        <w:rPr>
          <w:rFonts w:ascii="Times New Roman" w:hAnsi="Times New Roman"/>
          <w:sz w:val="28"/>
          <w:szCs w:val="28"/>
        </w:rPr>
        <w:t>иконуючи такі завдання</w:t>
      </w:r>
      <w:r w:rsidRPr="00786569">
        <w:rPr>
          <w:rFonts w:ascii="Times New Roman" w:hAnsi="Times New Roman"/>
          <w:sz w:val="28"/>
          <w:szCs w:val="28"/>
        </w:rPr>
        <w:t xml:space="preserve">, намагаються зробити </w:t>
      </w:r>
      <w:r>
        <w:rPr>
          <w:rFonts w:ascii="Times New Roman" w:hAnsi="Times New Roman"/>
          <w:sz w:val="28"/>
          <w:szCs w:val="28"/>
        </w:rPr>
        <w:t xml:space="preserve">це </w:t>
      </w:r>
      <w:r w:rsidRPr="00786569">
        <w:rPr>
          <w:rFonts w:ascii="Times New Roman" w:hAnsi="Times New Roman"/>
          <w:sz w:val="28"/>
          <w:szCs w:val="28"/>
        </w:rPr>
        <w:t xml:space="preserve">самостійно. </w:t>
      </w:r>
    </w:p>
    <w:p w:rsidR="00416523" w:rsidRPr="00786569" w:rsidRDefault="00416523" w:rsidP="003E09FB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Кінцевою метою </w:t>
      </w:r>
      <w:r w:rsidRPr="00786569">
        <w:rPr>
          <w:rFonts w:ascii="Times New Roman" w:hAnsi="Times New Roman"/>
          <w:sz w:val="28"/>
          <w:szCs w:val="28"/>
        </w:rPr>
        <w:t xml:space="preserve"> дисципліни</w:t>
      </w:r>
      <w:r>
        <w:rPr>
          <w:rFonts w:ascii="Times New Roman" w:hAnsi="Times New Roman"/>
          <w:sz w:val="28"/>
          <w:szCs w:val="28"/>
        </w:rPr>
        <w:t xml:space="preserve"> «Українська мова (за професійним спрямуванням»)</w:t>
      </w:r>
      <w:r w:rsidRPr="00786569">
        <w:rPr>
          <w:rFonts w:ascii="Times New Roman" w:hAnsi="Times New Roman"/>
          <w:sz w:val="28"/>
          <w:szCs w:val="28"/>
        </w:rPr>
        <w:t xml:space="preserve"> є усвідомлення значимості державної мови в </w:t>
      </w:r>
      <w:r>
        <w:rPr>
          <w:rFonts w:ascii="Times New Roman" w:hAnsi="Times New Roman"/>
          <w:sz w:val="28"/>
          <w:szCs w:val="28"/>
        </w:rPr>
        <w:t>професійному спілкуванні, оволод</w:t>
      </w:r>
      <w:r w:rsidRPr="00786569">
        <w:rPr>
          <w:rFonts w:ascii="Times New Roman" w:hAnsi="Times New Roman"/>
          <w:sz w:val="28"/>
          <w:szCs w:val="28"/>
        </w:rPr>
        <w:t>іння основами фахової мови медика, опанування нормами укладання медичної документації.</w:t>
      </w:r>
    </w:p>
    <w:p w:rsidR="00416523" w:rsidRPr="00786569" w:rsidRDefault="00416523" w:rsidP="000A770F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Отже, головна вимога до навчання української мови в</w:t>
      </w:r>
      <w:r w:rsidRPr="00786569">
        <w:rPr>
          <w:rFonts w:ascii="Times New Roman" w:hAnsi="Times New Roman"/>
          <w:sz w:val="28"/>
          <w:szCs w:val="28"/>
        </w:rPr>
        <w:t xml:space="preserve"> професійних навчальних   закладах –</w:t>
      </w:r>
      <w:r>
        <w:rPr>
          <w:rFonts w:ascii="Times New Roman" w:hAnsi="Times New Roman"/>
          <w:sz w:val="28"/>
          <w:szCs w:val="28"/>
        </w:rPr>
        <w:t xml:space="preserve"> </w:t>
      </w:r>
      <w:r w:rsidRPr="00786569">
        <w:rPr>
          <w:rFonts w:ascii="Times New Roman" w:hAnsi="Times New Roman"/>
          <w:sz w:val="28"/>
          <w:szCs w:val="28"/>
        </w:rPr>
        <w:t xml:space="preserve">це його </w:t>
      </w:r>
      <w:r>
        <w:rPr>
          <w:rFonts w:ascii="Times New Roman" w:hAnsi="Times New Roman"/>
          <w:sz w:val="28"/>
          <w:szCs w:val="28"/>
        </w:rPr>
        <w:t xml:space="preserve">фахова </w:t>
      </w:r>
      <w:r w:rsidRPr="00786569">
        <w:rPr>
          <w:rFonts w:ascii="Times New Roman" w:hAnsi="Times New Roman"/>
          <w:sz w:val="28"/>
          <w:szCs w:val="28"/>
        </w:rPr>
        <w:t xml:space="preserve">спрямованість, яка сприяє підготовці </w:t>
      </w:r>
      <w:proofErr w:type="spellStart"/>
      <w:r w:rsidRPr="00786569">
        <w:rPr>
          <w:rFonts w:ascii="Times New Roman" w:hAnsi="Times New Roman"/>
          <w:sz w:val="28"/>
          <w:szCs w:val="28"/>
        </w:rPr>
        <w:t>конкуретноспроможн</w:t>
      </w:r>
      <w:r>
        <w:rPr>
          <w:rFonts w:ascii="Times New Roman" w:hAnsi="Times New Roman"/>
          <w:sz w:val="28"/>
          <w:szCs w:val="28"/>
        </w:rPr>
        <w:t>их</w:t>
      </w:r>
      <w:proofErr w:type="spellEnd"/>
      <w:r>
        <w:rPr>
          <w:rFonts w:ascii="Times New Roman" w:hAnsi="Times New Roman"/>
          <w:sz w:val="28"/>
          <w:szCs w:val="28"/>
        </w:rPr>
        <w:t xml:space="preserve"> фахівців.  Тому  теоретичні</w:t>
      </w:r>
      <w:r w:rsidRPr="00786569">
        <w:rPr>
          <w:rFonts w:ascii="Times New Roman" w:hAnsi="Times New Roman"/>
          <w:sz w:val="28"/>
          <w:szCs w:val="28"/>
        </w:rPr>
        <w:t xml:space="preserve"> та практичні завдання на заняттях з української мови мають бути  тісно пов</w:t>
      </w:r>
      <w:r w:rsidRPr="009E6FA3">
        <w:rPr>
          <w:rFonts w:ascii="Times New Roman" w:hAnsi="Times New Roman"/>
          <w:sz w:val="28"/>
          <w:szCs w:val="28"/>
        </w:rPr>
        <w:t>’</w:t>
      </w:r>
      <w:r w:rsidRPr="00786569">
        <w:rPr>
          <w:rFonts w:ascii="Times New Roman" w:hAnsi="Times New Roman"/>
          <w:sz w:val="28"/>
          <w:szCs w:val="28"/>
        </w:rPr>
        <w:t>язані з професійною підготовкою за обраним фахом із впровадженням інноваційних комп</w:t>
      </w:r>
      <w:r w:rsidRPr="009E6FA3">
        <w:rPr>
          <w:rFonts w:ascii="Times New Roman" w:hAnsi="Times New Roman"/>
          <w:sz w:val="28"/>
          <w:szCs w:val="28"/>
        </w:rPr>
        <w:t>’</w:t>
      </w:r>
      <w:r w:rsidRPr="00786569">
        <w:rPr>
          <w:rFonts w:ascii="Times New Roman" w:hAnsi="Times New Roman"/>
          <w:sz w:val="28"/>
          <w:szCs w:val="28"/>
        </w:rPr>
        <w:t xml:space="preserve">ютерних технологій, </w:t>
      </w:r>
      <w:r>
        <w:rPr>
          <w:rFonts w:ascii="Times New Roman" w:hAnsi="Times New Roman"/>
          <w:sz w:val="28"/>
          <w:szCs w:val="28"/>
        </w:rPr>
        <w:t xml:space="preserve">які сприятимуть удосконаленню </w:t>
      </w:r>
      <w:proofErr w:type="spellStart"/>
      <w:r>
        <w:rPr>
          <w:rFonts w:ascii="Times New Roman" w:hAnsi="Times New Roman"/>
          <w:sz w:val="28"/>
          <w:szCs w:val="28"/>
        </w:rPr>
        <w:t>мовних</w:t>
      </w:r>
      <w:proofErr w:type="spellEnd"/>
      <w:r>
        <w:rPr>
          <w:rFonts w:ascii="Times New Roman" w:hAnsi="Times New Roman"/>
          <w:sz w:val="28"/>
          <w:szCs w:val="28"/>
        </w:rPr>
        <w:t xml:space="preserve"> навичок</w:t>
      </w:r>
      <w:r w:rsidRPr="00786569">
        <w:rPr>
          <w:rFonts w:ascii="Times New Roman" w:hAnsi="Times New Roman"/>
          <w:sz w:val="28"/>
          <w:szCs w:val="28"/>
        </w:rPr>
        <w:t xml:space="preserve"> студентів-медиків. Це</w:t>
      </w:r>
      <w:r>
        <w:rPr>
          <w:rFonts w:ascii="Times New Roman" w:hAnsi="Times New Roman"/>
          <w:sz w:val="28"/>
          <w:szCs w:val="28"/>
        </w:rPr>
        <w:t>, на нашу думку, є</w:t>
      </w:r>
      <w:r w:rsidRPr="00786569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актуальним</w:t>
      </w:r>
      <w:r w:rsidRPr="00786569">
        <w:rPr>
          <w:rFonts w:ascii="Times New Roman" w:hAnsi="Times New Roman"/>
          <w:sz w:val="28"/>
          <w:szCs w:val="28"/>
        </w:rPr>
        <w:t xml:space="preserve"> для професійного типу «людина-людина». </w:t>
      </w:r>
    </w:p>
    <w:p w:rsidR="00416523" w:rsidRPr="00786569" w:rsidRDefault="00416523" w:rsidP="000A770F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786569">
        <w:rPr>
          <w:rFonts w:ascii="Times New Roman" w:hAnsi="Times New Roman"/>
          <w:sz w:val="28"/>
          <w:szCs w:val="28"/>
        </w:rPr>
        <w:tab/>
      </w:r>
      <w:r w:rsidRPr="00786569">
        <w:rPr>
          <w:rFonts w:ascii="Times New Roman" w:hAnsi="Times New Roman"/>
          <w:sz w:val="28"/>
          <w:szCs w:val="28"/>
        </w:rPr>
        <w:tab/>
      </w:r>
      <w:r w:rsidRPr="00786569">
        <w:rPr>
          <w:rFonts w:ascii="Times New Roman" w:hAnsi="Times New Roman"/>
          <w:sz w:val="28"/>
          <w:szCs w:val="28"/>
        </w:rPr>
        <w:tab/>
      </w:r>
      <w:r w:rsidRPr="00786569">
        <w:rPr>
          <w:rFonts w:ascii="Times New Roman" w:hAnsi="Times New Roman"/>
          <w:sz w:val="28"/>
          <w:szCs w:val="28"/>
        </w:rPr>
        <w:tab/>
      </w:r>
      <w:r w:rsidRPr="00786569">
        <w:rPr>
          <w:rFonts w:ascii="Times New Roman" w:hAnsi="Times New Roman"/>
          <w:sz w:val="28"/>
          <w:szCs w:val="28"/>
        </w:rPr>
        <w:tab/>
      </w:r>
      <w:r w:rsidRPr="00786569">
        <w:rPr>
          <w:rFonts w:ascii="Times New Roman" w:hAnsi="Times New Roman"/>
          <w:sz w:val="28"/>
          <w:szCs w:val="28"/>
        </w:rPr>
        <w:tab/>
        <w:t xml:space="preserve">Література </w:t>
      </w:r>
    </w:p>
    <w:p w:rsidR="00416523" w:rsidRPr="00786569" w:rsidRDefault="00416523" w:rsidP="000A770F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 w:rsidRPr="00786569">
        <w:rPr>
          <w:rFonts w:ascii="Times New Roman" w:hAnsi="Times New Roman"/>
          <w:sz w:val="28"/>
          <w:szCs w:val="28"/>
        </w:rPr>
        <w:t>Васенко</w:t>
      </w:r>
      <w:proofErr w:type="spellEnd"/>
      <w:r w:rsidRPr="00786569">
        <w:rPr>
          <w:rFonts w:ascii="Times New Roman" w:hAnsi="Times New Roman"/>
          <w:sz w:val="28"/>
          <w:szCs w:val="28"/>
        </w:rPr>
        <w:t xml:space="preserve"> Л.А., </w:t>
      </w:r>
      <w:proofErr w:type="spellStart"/>
      <w:r w:rsidRPr="00786569">
        <w:rPr>
          <w:rFonts w:ascii="Times New Roman" w:hAnsi="Times New Roman"/>
          <w:sz w:val="28"/>
          <w:szCs w:val="28"/>
        </w:rPr>
        <w:t>Дубічинський</w:t>
      </w:r>
      <w:proofErr w:type="spellEnd"/>
      <w:r w:rsidRPr="00786569">
        <w:rPr>
          <w:rFonts w:ascii="Times New Roman" w:hAnsi="Times New Roman"/>
          <w:sz w:val="28"/>
          <w:szCs w:val="28"/>
        </w:rPr>
        <w:t xml:space="preserve"> В.В., </w:t>
      </w:r>
      <w:proofErr w:type="spellStart"/>
      <w:r w:rsidRPr="00786569">
        <w:rPr>
          <w:rFonts w:ascii="Times New Roman" w:hAnsi="Times New Roman"/>
          <w:sz w:val="28"/>
          <w:szCs w:val="28"/>
        </w:rPr>
        <w:t>Кумпанець</w:t>
      </w:r>
      <w:proofErr w:type="spellEnd"/>
      <w:r w:rsidRPr="00786569">
        <w:rPr>
          <w:rFonts w:ascii="Times New Roman" w:hAnsi="Times New Roman"/>
          <w:sz w:val="28"/>
          <w:szCs w:val="28"/>
        </w:rPr>
        <w:t xml:space="preserve"> О.М. Фахова українська мова: Навчальний посібник. – Київ,  2008. – 320 с. </w:t>
      </w:r>
    </w:p>
    <w:p w:rsidR="00416523" w:rsidRPr="00786569" w:rsidRDefault="00416523" w:rsidP="000A770F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786569">
        <w:rPr>
          <w:rFonts w:ascii="Times New Roman" w:hAnsi="Times New Roman"/>
          <w:sz w:val="28"/>
          <w:szCs w:val="28"/>
        </w:rPr>
        <w:t>Культура фахового мовлення: Навчальний посібник за ред. Н.Д.</w:t>
      </w:r>
      <w:r w:rsidRPr="00786569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786569">
        <w:rPr>
          <w:rFonts w:ascii="Times New Roman" w:hAnsi="Times New Roman"/>
          <w:sz w:val="28"/>
          <w:szCs w:val="28"/>
        </w:rPr>
        <w:t xml:space="preserve">Бабич.  – Чернівці: Книги </w:t>
      </w:r>
      <w:r w:rsidRPr="00786569">
        <w:rPr>
          <w:rFonts w:ascii="Times New Roman" w:hAnsi="Times New Roman"/>
          <w:sz w:val="28"/>
          <w:szCs w:val="28"/>
          <w:lang w:val="en-US"/>
        </w:rPr>
        <w:t>XXI</w:t>
      </w:r>
      <w:r w:rsidRPr="00786569">
        <w:rPr>
          <w:rFonts w:ascii="Times New Roman" w:hAnsi="Times New Roman"/>
          <w:sz w:val="28"/>
          <w:szCs w:val="28"/>
        </w:rPr>
        <w:t>, 2005-2006. – 211 с.</w:t>
      </w:r>
    </w:p>
    <w:p w:rsidR="00416523" w:rsidRDefault="00416523" w:rsidP="000A770F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786569">
        <w:rPr>
          <w:rFonts w:ascii="Times New Roman" w:hAnsi="Times New Roman"/>
          <w:sz w:val="28"/>
          <w:szCs w:val="28"/>
        </w:rPr>
        <w:t xml:space="preserve">Мацюк З., </w:t>
      </w:r>
      <w:proofErr w:type="spellStart"/>
      <w:r w:rsidRPr="00786569">
        <w:rPr>
          <w:rFonts w:ascii="Times New Roman" w:hAnsi="Times New Roman"/>
          <w:sz w:val="28"/>
          <w:szCs w:val="28"/>
        </w:rPr>
        <w:t>Станкевич</w:t>
      </w:r>
      <w:proofErr w:type="spellEnd"/>
      <w:r w:rsidRPr="00786569">
        <w:rPr>
          <w:rFonts w:ascii="Times New Roman" w:hAnsi="Times New Roman"/>
          <w:sz w:val="28"/>
          <w:szCs w:val="28"/>
        </w:rPr>
        <w:t xml:space="preserve"> Н. Українська мова за професійним спрямуванням: Навчальний посібник. – Київ «Каравела», 2009. – 352 с.</w:t>
      </w:r>
    </w:p>
    <w:p w:rsidR="00EB2EFC" w:rsidRDefault="00EB2EFC" w:rsidP="00EB2EFC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:rsidR="00EB2EFC" w:rsidRDefault="00EB2EFC" w:rsidP="00EB2EFC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:rsidR="00EB2EFC" w:rsidRDefault="00EB2EFC" w:rsidP="00EB2EFC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:rsidR="00EB2EFC" w:rsidRDefault="00EB2EFC" w:rsidP="00EB2EFC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:rsidR="00EB2EFC" w:rsidRDefault="00EB2EFC" w:rsidP="00EB2EFC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:rsidR="00EB2EFC" w:rsidRDefault="00EB2EFC" w:rsidP="00EB2EFC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:rsidR="00EB2EFC" w:rsidRDefault="00EB2EFC" w:rsidP="00EB2EFC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:rsidR="00EB2EFC" w:rsidRDefault="00EB2EFC" w:rsidP="00EB2EFC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:rsidR="00EB2EFC" w:rsidRDefault="00EB2EFC" w:rsidP="00EB2EFC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:rsidR="00EB2EFC" w:rsidRDefault="00EB2EFC" w:rsidP="00EB2EFC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:rsidR="00EB2EFC" w:rsidRDefault="00EB2EFC" w:rsidP="00EB2EFC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:rsidR="00EB2EFC" w:rsidRDefault="00EB2EFC" w:rsidP="00EB2EFC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:rsidR="00EB2EFC" w:rsidRDefault="00EB2EFC" w:rsidP="00EB2EFC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:rsidR="00EB2EFC" w:rsidRDefault="00EB2EFC" w:rsidP="00EB2EFC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:rsidR="00EB2EFC" w:rsidRDefault="00EB2EFC" w:rsidP="00EB2EFC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:rsidR="00EB2EFC" w:rsidRDefault="00EB2EFC" w:rsidP="00EB2EFC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:rsidR="00EB2EFC" w:rsidRDefault="00EB2EFC" w:rsidP="00EB2EFC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:rsidR="00EB2EFC" w:rsidRDefault="00EB2EFC" w:rsidP="00EB2EFC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:rsidR="00EB2EFC" w:rsidRDefault="00EB2EFC" w:rsidP="00EB2EFC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:rsidR="00EB2EFC" w:rsidRDefault="00EB2EFC" w:rsidP="00EB2EFC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:rsidR="00EB2EFC" w:rsidRDefault="00EB2EFC" w:rsidP="00EB2EFC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:rsidR="00EB2EFC" w:rsidRDefault="00EB2EFC" w:rsidP="00EB2EFC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:rsidR="00EB2EFC" w:rsidRDefault="00EB2EFC" w:rsidP="00EB2EFC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:rsidR="00EB2EFC" w:rsidRDefault="00EB2EFC" w:rsidP="00EB2EFC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:rsidR="00EB2EFC" w:rsidRDefault="00EB2EFC" w:rsidP="00EB2EFC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:rsidR="00EB2EFC" w:rsidRDefault="00EB2EFC" w:rsidP="00EB2EFC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:rsidR="00EB2EFC" w:rsidRDefault="00EB2EFC" w:rsidP="00EB2EFC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:rsidR="00EB2EFC" w:rsidRDefault="00EB2EFC" w:rsidP="00EB2EFC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:rsidR="00EB2EFC" w:rsidRDefault="00EB2EFC" w:rsidP="00EB2EFC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:rsidR="00EB2EFC" w:rsidRDefault="00EB2EFC" w:rsidP="00EB2EFC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:rsidR="00EB2EFC" w:rsidRDefault="00EB2EFC" w:rsidP="00EB2EFC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:rsidR="00EB2EFC" w:rsidRDefault="00EB2EFC" w:rsidP="00EB2EFC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:rsidR="00EB2EFC" w:rsidRDefault="00EB2EFC" w:rsidP="00EB2EFC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:rsidR="00EB2EFC" w:rsidRDefault="00EB2EFC" w:rsidP="00EB2EFC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:rsidR="00EB2EFC" w:rsidRDefault="00EB2EFC" w:rsidP="00EB2EFC">
      <w:pPr>
        <w:spacing w:line="36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Зміст</w:t>
      </w:r>
    </w:p>
    <w:p w:rsidR="00EB2EFC" w:rsidRDefault="00EB2EFC" w:rsidP="00EB2EFC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Фоміна Л., </w:t>
      </w:r>
      <w:proofErr w:type="spellStart"/>
      <w:r>
        <w:rPr>
          <w:rFonts w:ascii="Times New Roman" w:hAnsi="Times New Roman"/>
          <w:sz w:val="28"/>
          <w:szCs w:val="28"/>
        </w:rPr>
        <w:t>Скорбач</w:t>
      </w:r>
      <w:proofErr w:type="spellEnd"/>
      <w:r>
        <w:rPr>
          <w:rFonts w:ascii="Times New Roman" w:hAnsi="Times New Roman"/>
          <w:sz w:val="28"/>
          <w:szCs w:val="28"/>
        </w:rPr>
        <w:t xml:space="preserve"> Т., </w:t>
      </w:r>
      <w:proofErr w:type="spellStart"/>
      <w:r>
        <w:rPr>
          <w:rFonts w:ascii="Times New Roman" w:hAnsi="Times New Roman"/>
          <w:sz w:val="28"/>
          <w:szCs w:val="28"/>
        </w:rPr>
        <w:t>Кулікова</w:t>
      </w:r>
      <w:proofErr w:type="spellEnd"/>
      <w:r>
        <w:rPr>
          <w:rFonts w:ascii="Times New Roman" w:hAnsi="Times New Roman"/>
          <w:sz w:val="28"/>
          <w:szCs w:val="28"/>
        </w:rPr>
        <w:t xml:space="preserve"> І. ОРГАНІЗАЦІЙНО-ПЕДАГОГІЧНІ УМОВИ ВИВЧЕННЯ «УКРАЇНСЬКОЇ МОВИ (ЗА ПРОФЕСІЙНИМ СПРЯМУВАННЯМ)» ……………………………………………………… 125-127</w:t>
      </w:r>
      <w:bookmarkStart w:id="0" w:name="_GoBack"/>
      <w:bookmarkEnd w:id="0"/>
      <w:r>
        <w:rPr>
          <w:rFonts w:ascii="Times New Roman" w:hAnsi="Times New Roman"/>
          <w:sz w:val="28"/>
          <w:szCs w:val="28"/>
        </w:rPr>
        <w:t xml:space="preserve"> </w:t>
      </w:r>
    </w:p>
    <w:p w:rsidR="00EB2EFC" w:rsidRPr="00EB2EFC" w:rsidRDefault="00EB2EFC" w:rsidP="00EB2EFC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:rsidR="00416523" w:rsidRPr="00786569" w:rsidRDefault="00416523" w:rsidP="00786569">
      <w:pPr>
        <w:spacing w:line="276" w:lineRule="auto"/>
        <w:jc w:val="both"/>
        <w:rPr>
          <w:rFonts w:ascii="Times New Roman" w:hAnsi="Times New Roman"/>
          <w:sz w:val="28"/>
          <w:szCs w:val="28"/>
        </w:rPr>
      </w:pPr>
    </w:p>
    <w:sectPr w:rsidR="00416523" w:rsidRPr="00786569" w:rsidSect="004964CA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 PS"/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DF271DB"/>
    <w:multiLevelType w:val="hybridMultilevel"/>
    <w:tmpl w:val="C5421950"/>
    <w:lvl w:ilvl="0" w:tplc="0422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523A"/>
    <w:rsid w:val="0008106A"/>
    <w:rsid w:val="000A4C34"/>
    <w:rsid w:val="000A6979"/>
    <w:rsid w:val="000A770F"/>
    <w:rsid w:val="000E2DA3"/>
    <w:rsid w:val="00134D3F"/>
    <w:rsid w:val="001C1553"/>
    <w:rsid w:val="002A7D3F"/>
    <w:rsid w:val="002D6048"/>
    <w:rsid w:val="00327973"/>
    <w:rsid w:val="00356C0F"/>
    <w:rsid w:val="003E09FB"/>
    <w:rsid w:val="0040518F"/>
    <w:rsid w:val="00416523"/>
    <w:rsid w:val="00486D08"/>
    <w:rsid w:val="00487837"/>
    <w:rsid w:val="004964CA"/>
    <w:rsid w:val="00510508"/>
    <w:rsid w:val="0054138F"/>
    <w:rsid w:val="0057234F"/>
    <w:rsid w:val="005B7A31"/>
    <w:rsid w:val="00786569"/>
    <w:rsid w:val="007B00AB"/>
    <w:rsid w:val="007C7F2B"/>
    <w:rsid w:val="007E044E"/>
    <w:rsid w:val="0084167C"/>
    <w:rsid w:val="00903188"/>
    <w:rsid w:val="009E6FA3"/>
    <w:rsid w:val="00AC3068"/>
    <w:rsid w:val="00B37833"/>
    <w:rsid w:val="00C0571E"/>
    <w:rsid w:val="00C4718B"/>
    <w:rsid w:val="00C54ACF"/>
    <w:rsid w:val="00C73AC7"/>
    <w:rsid w:val="00C87D76"/>
    <w:rsid w:val="00CA35A3"/>
    <w:rsid w:val="00CB79CD"/>
    <w:rsid w:val="00CF2C9C"/>
    <w:rsid w:val="00E549EA"/>
    <w:rsid w:val="00EB2EFC"/>
    <w:rsid w:val="00F16A96"/>
    <w:rsid w:val="00F26D45"/>
    <w:rsid w:val="00FB5678"/>
    <w:rsid w:val="00FC523A"/>
    <w:rsid w:val="00FE08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E83BBA63-7BC7-4ACA-8151-3E19246FFA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964CA"/>
    <w:pPr>
      <w:spacing w:after="160" w:line="259" w:lineRule="auto"/>
    </w:pPr>
    <w:rPr>
      <w:lang w:val="uk-UA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08106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7</Pages>
  <Words>4773</Words>
  <Characters>2721</Characters>
  <Application>Microsoft Office Word</Application>
  <DocSecurity>0</DocSecurity>
  <Lines>22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ОРГАНІЗАЦІЙНО-ПЕДАГОГІЧНІ УМОВИ ВИВЧЕННЯ «УКРАЇНСЬКОЇ МОВИ (ЗА ПРОФЕСІЙНИМ СПРЯМУВАННЯМ)»</vt:lpstr>
    </vt:vector>
  </TitlesOfParts>
  <Company/>
  <LinksUpToDate>false</LinksUpToDate>
  <CharactersWithSpaces>7480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ОРГАНІЗАЦІЙНО-ПЕДАГОГІЧНІ УМОВИ ВИВЧЕННЯ «УКРАЇНСЬКОЇ МОВИ (ЗА ПРОФЕСІЙНИМ СПРЯМУВАННЯМ)»</dc:title>
  <dc:subject/>
  <dc:creator>Пархоменко Инна</dc:creator>
  <cp:keywords/>
  <dc:description/>
  <cp:lastModifiedBy>Пархоменко Инна</cp:lastModifiedBy>
  <cp:revision>4</cp:revision>
  <cp:lastPrinted>2016-10-10T10:05:00Z</cp:lastPrinted>
  <dcterms:created xsi:type="dcterms:W3CDTF">2016-11-07T08:08:00Z</dcterms:created>
  <dcterms:modified xsi:type="dcterms:W3CDTF">2016-11-07T08:50:00Z</dcterms:modified>
</cp:coreProperties>
</file>