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2F5" w:rsidRPr="00A31BAF" w:rsidRDefault="00A31BAF">
      <w:pPr>
        <w:widowControl w:val="0"/>
        <w:spacing w:line="360" w:lineRule="auto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УДК </w:t>
      </w:r>
      <w:r w:rsidR="00DF05BB" w:rsidRPr="00A31BAF">
        <w:rPr>
          <w:rFonts w:ascii="Times New Roman" w:cs="Times New Roman"/>
          <w:sz w:val="28"/>
          <w:szCs w:val="28"/>
        </w:rPr>
        <w:t>616.613-007.63-007.4-089.819.</w:t>
      </w:r>
    </w:p>
    <w:p w:rsidR="007C52F5" w:rsidRPr="00A31BAF" w:rsidRDefault="00A31BAF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ОЦІНКА ЕНДОВІДЕОХІРУРГІЧНОГО ЛІКУВАННЯ ХВОРИХ</w:t>
      </w:r>
      <w:r w:rsidRPr="00A31BAF">
        <w:rPr>
          <w:rFonts w:ascii="Times New Roman" w:cs="Times New Roman"/>
          <w:sz w:val="28"/>
          <w:szCs w:val="28"/>
        </w:rPr>
        <w:br/>
        <w:t>НА ГІДРОНЕФРОЗ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ЩО ОБУМОВЛЕНИЙ НЕФРОПТОЗОМ</w:t>
      </w:r>
    </w:p>
    <w:p w:rsidR="007C52F5" w:rsidRPr="00A31BAF" w:rsidRDefault="00A31BAF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І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Савенков</w:t>
      </w:r>
      <w:proofErr w:type="gramStart"/>
      <w:r w:rsidRPr="00A31BAF">
        <w:rPr>
          <w:rFonts w:ascii="Times New Roman" w:cs="Times New Roman"/>
          <w:sz w:val="28"/>
          <w:szCs w:val="28"/>
          <w:vertAlign w:val="superscript"/>
        </w:rPr>
        <w:t>1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Мальцев</w:t>
      </w:r>
      <w:r w:rsidRPr="00A31BAF">
        <w:rPr>
          <w:rFonts w:ascii="Times New Roman" w:cs="Times New Roman"/>
          <w:sz w:val="28"/>
          <w:szCs w:val="28"/>
          <w:vertAlign w:val="superscript"/>
        </w:rPr>
        <w:t>1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Д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Щукін</w:t>
      </w:r>
      <w:r w:rsidRPr="00A31BAF">
        <w:rPr>
          <w:rFonts w:ascii="Times New Roman" w:cs="Times New Roman"/>
          <w:sz w:val="28"/>
          <w:szCs w:val="28"/>
          <w:vertAlign w:val="superscript"/>
        </w:rPr>
        <w:t>2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Савенков</w:t>
      </w:r>
      <w:r w:rsidRPr="00A31BAF">
        <w:rPr>
          <w:rFonts w:ascii="Times New Roman" w:cs="Times New Roman"/>
          <w:sz w:val="28"/>
          <w:szCs w:val="28"/>
          <w:vertAlign w:val="superscript"/>
        </w:rPr>
        <w:t>1</w:t>
      </w:r>
    </w:p>
    <w:p w:rsidR="007C52F5" w:rsidRPr="00A31BAF" w:rsidRDefault="00A31BAF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  <w:vertAlign w:val="superscript"/>
        </w:rPr>
        <w:t>1</w:t>
      </w:r>
      <w:r w:rsidRPr="00A31BAF">
        <w:rPr>
          <w:rFonts w:ascii="Times New Roman" w:cs="Times New Roman"/>
          <w:sz w:val="28"/>
          <w:szCs w:val="28"/>
        </w:rPr>
        <w:t>Навчально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 xml:space="preserve">науковий медичний комплекс «Університетська клініка» </w:t>
      </w:r>
      <w:r w:rsidRPr="00A31BAF">
        <w:rPr>
          <w:rFonts w:ascii="Times New Roman" w:cs="Times New Roman"/>
          <w:sz w:val="28"/>
          <w:szCs w:val="28"/>
        </w:rPr>
        <w:t>Харківського національного медичного університету</w:t>
      </w:r>
      <w:r w:rsidRPr="00A31BAF">
        <w:rPr>
          <w:rFonts w:ascii="Times New Roman" w:cs="Times New Roman"/>
          <w:sz w:val="28"/>
          <w:szCs w:val="28"/>
        </w:rPr>
        <w:t>,</w:t>
      </w:r>
    </w:p>
    <w:p w:rsidR="007C52F5" w:rsidRPr="00A31BAF" w:rsidRDefault="00A31BAF">
      <w:pPr>
        <w:spacing w:line="360" w:lineRule="auto"/>
        <w:jc w:val="center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  <w:vertAlign w:val="superscript"/>
        </w:rPr>
        <w:t>2</w:t>
      </w:r>
      <w:r w:rsidRPr="00A31BAF">
        <w:rPr>
          <w:rFonts w:ascii="Times New Roman" w:cs="Times New Roman"/>
          <w:sz w:val="28"/>
          <w:szCs w:val="28"/>
        </w:rPr>
        <w:t>Харківський національний медичний університет</w:t>
      </w:r>
    </w:p>
    <w:p w:rsidR="007C52F5" w:rsidRPr="00A31BAF" w:rsidRDefault="007C52F5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eastAsia="Times New Roman Bold" w:cs="Times New Roman"/>
          <w:sz w:val="28"/>
          <w:szCs w:val="28"/>
        </w:rPr>
      </w:pPr>
      <w:proofErr w:type="gramStart"/>
      <w:r w:rsidRPr="00A31BAF">
        <w:rPr>
          <w:rFonts w:ascii="Times New Roman" w:cs="Times New Roman"/>
          <w:sz w:val="28"/>
          <w:szCs w:val="28"/>
        </w:rPr>
        <w:t>Вступ</w:t>
      </w:r>
      <w:proofErr w:type="gramEnd"/>
    </w:p>
    <w:p w:rsidR="007C52F5" w:rsidRPr="00A31BAF" w:rsidRDefault="00A31BAF">
      <w:pPr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Проблема лікування хворих на гідронефроз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що обумовлений нефроптозом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незважаючи на наявність </w:t>
      </w:r>
      <w:proofErr w:type="gramStart"/>
      <w:r w:rsidRPr="00A31BAF">
        <w:rPr>
          <w:rFonts w:ascii="Times New Roman" w:cs="Times New Roman"/>
          <w:sz w:val="28"/>
          <w:szCs w:val="28"/>
        </w:rPr>
        <w:t>р</w:t>
      </w:r>
      <w:proofErr w:type="gramEnd"/>
      <w:r w:rsidRPr="00A31BAF">
        <w:rPr>
          <w:rFonts w:ascii="Times New Roman" w:cs="Times New Roman"/>
          <w:sz w:val="28"/>
          <w:szCs w:val="28"/>
        </w:rPr>
        <w:t>ізних хірургічних методів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не втратила своєї актуальност</w:t>
      </w:r>
      <w:r w:rsidRPr="00A31BAF">
        <w:rPr>
          <w:rFonts w:ascii="Times New Roman" w:cs="Times New Roman"/>
          <w:sz w:val="28"/>
          <w:szCs w:val="28"/>
        </w:rPr>
        <w:t>і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У значної кількості прооперованих хворих при добрих анатомічних результатах залишаються незадовільними клінічні показники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косметичні дефекти та віддалені результати операції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 [</w:t>
      </w:r>
      <w:r w:rsidR="00DF05BB" w:rsidRPr="00A31BAF">
        <w:rPr>
          <w:rFonts w:ascii="Times New Roman" w:cs="Times New Roman"/>
          <w:sz w:val="28"/>
          <w:szCs w:val="28"/>
          <w:lang w:val="en-US"/>
        </w:rPr>
        <w:t>3,</w:t>
      </w:r>
      <w:r w:rsidR="00DF05BB" w:rsidRPr="00A31BAF">
        <w:rPr>
          <w:rFonts w:ascii="Times New Roman" w:cs="Times New Roman"/>
          <w:sz w:val="28"/>
          <w:szCs w:val="28"/>
          <w:lang w:val="uk-UA"/>
        </w:rPr>
        <w:t xml:space="preserve"> </w:t>
      </w:r>
      <w:r w:rsidR="00DF05BB" w:rsidRPr="00A31BAF">
        <w:rPr>
          <w:rFonts w:ascii="Times New Roman" w:cs="Times New Roman"/>
          <w:sz w:val="28"/>
          <w:szCs w:val="28"/>
          <w:lang w:val="en-US"/>
        </w:rPr>
        <w:t>5, 8</w:t>
      </w:r>
      <w:r w:rsidRPr="00A31BAF">
        <w:rPr>
          <w:rFonts w:ascii="Times New Roman" w:cs="Times New Roman"/>
          <w:sz w:val="28"/>
          <w:szCs w:val="28"/>
          <w:lang w:val="en-US"/>
        </w:rPr>
        <w:t>]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За останні десятиліття активно розвиваються малоінвазивні методи лікування із застосуванням </w:t>
      </w:r>
      <w:proofErr w:type="gramStart"/>
      <w:r w:rsidRPr="00A31BAF">
        <w:rPr>
          <w:rFonts w:ascii="Times New Roman" w:cs="Times New Roman"/>
          <w:sz w:val="28"/>
          <w:szCs w:val="28"/>
        </w:rPr>
        <w:t>р</w:t>
      </w:r>
      <w:proofErr w:type="gramEnd"/>
      <w:r w:rsidRPr="00A31BAF">
        <w:rPr>
          <w:rFonts w:ascii="Times New Roman" w:cs="Times New Roman"/>
          <w:sz w:val="28"/>
          <w:szCs w:val="28"/>
        </w:rPr>
        <w:t>ізного інструментарію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проте не з</w:t>
      </w:r>
      <w:r w:rsidRPr="00A31BAF">
        <w:rPr>
          <w:rFonts w:ascii="Times New Roman" w:cs="Times New Roman"/>
          <w:sz w:val="28"/>
          <w:szCs w:val="28"/>
          <w:lang w:val="en-US"/>
        </w:rPr>
        <w:t>’</w:t>
      </w:r>
      <w:r w:rsidRPr="00A31BAF">
        <w:rPr>
          <w:rFonts w:ascii="Times New Roman" w:cs="Times New Roman"/>
          <w:sz w:val="28"/>
          <w:szCs w:val="28"/>
        </w:rPr>
        <w:t xml:space="preserve">ясовано місце кожного з цих методів з урахуванням особливостей перебігу захворювання </w:t>
      </w:r>
      <w:r w:rsidRPr="00A31BAF">
        <w:rPr>
          <w:rFonts w:ascii="Times New Roman" w:cs="Times New Roman"/>
          <w:sz w:val="28"/>
          <w:szCs w:val="28"/>
          <w:lang w:val="en-US"/>
        </w:rPr>
        <w:t>[</w:t>
      </w:r>
      <w:r w:rsidR="00DF05BB" w:rsidRPr="00A31BAF">
        <w:rPr>
          <w:rFonts w:ascii="Times New Roman" w:cs="Times New Roman"/>
          <w:sz w:val="28"/>
          <w:szCs w:val="28"/>
          <w:lang w:val="uk-UA"/>
        </w:rPr>
        <w:t>2, 6, 9</w:t>
      </w:r>
      <w:r w:rsidRPr="00A31BAF">
        <w:rPr>
          <w:rFonts w:ascii="Times New Roman" w:cs="Times New Roman"/>
          <w:sz w:val="28"/>
          <w:szCs w:val="28"/>
          <w:lang w:val="en-US"/>
        </w:rPr>
        <w:t>]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Тому важливим є проведення порівняльної оцінки </w:t>
      </w:r>
      <w:proofErr w:type="gramStart"/>
      <w:r w:rsidRPr="00A31BAF">
        <w:rPr>
          <w:rFonts w:ascii="Times New Roman" w:cs="Times New Roman"/>
          <w:sz w:val="28"/>
          <w:szCs w:val="28"/>
        </w:rPr>
        <w:t>р</w:t>
      </w:r>
      <w:proofErr w:type="gramEnd"/>
      <w:r w:rsidRPr="00A31BAF">
        <w:rPr>
          <w:rFonts w:ascii="Times New Roman" w:cs="Times New Roman"/>
          <w:sz w:val="28"/>
          <w:szCs w:val="28"/>
        </w:rPr>
        <w:t>ізних лапароскопічних дост</w:t>
      </w:r>
      <w:r w:rsidRPr="00A31BAF">
        <w:rPr>
          <w:rFonts w:ascii="Times New Roman" w:cs="Times New Roman"/>
          <w:sz w:val="28"/>
          <w:szCs w:val="28"/>
        </w:rPr>
        <w:t>упів при лікуванні цієї категорії хворих з використанням стандартних і мінілапароскопічних інструментів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Метою роботи було </w:t>
      </w:r>
      <w:proofErr w:type="gramStart"/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>ідвищення ефективності хірургічного лікування хворих на гідронефроз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що обумовлений нефроптозом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шляхом диференційованого підходу до вибору операційного доступу і застосування відповідного інструментарію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7C52F5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eastAsia="Times New Roman Bold" w:cs="Times New Roman"/>
          <w:sz w:val="28"/>
          <w:szCs w:val="28"/>
        </w:rPr>
      </w:pPr>
      <w:proofErr w:type="gramStart"/>
      <w:r w:rsidRPr="00A31BAF">
        <w:rPr>
          <w:rFonts w:ascii="Times New Roman" w:cs="Times New Roman"/>
          <w:sz w:val="28"/>
          <w:szCs w:val="28"/>
        </w:rPr>
        <w:t>Матер</w:t>
      </w:r>
      <w:proofErr w:type="gramEnd"/>
      <w:r w:rsidRPr="00A31BAF">
        <w:rPr>
          <w:rFonts w:ascii="Times New Roman" w:cs="Times New Roman"/>
          <w:sz w:val="28"/>
          <w:szCs w:val="28"/>
        </w:rPr>
        <w:t>іали та методи</w:t>
      </w:r>
    </w:p>
    <w:p w:rsid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  <w:lang w:val="uk-UA"/>
        </w:rPr>
      </w:pPr>
      <w:r w:rsidRPr="00A31BAF">
        <w:rPr>
          <w:rFonts w:ascii="Times New Roman" w:cs="Times New Roman"/>
          <w:sz w:val="28"/>
          <w:szCs w:val="28"/>
        </w:rPr>
        <w:t xml:space="preserve">У ході проведених </w:t>
      </w:r>
      <w:proofErr w:type="gramStart"/>
      <w:r w:rsidRPr="00A31BAF">
        <w:rPr>
          <w:rFonts w:ascii="Times New Roman" w:cs="Times New Roman"/>
          <w:sz w:val="28"/>
          <w:szCs w:val="28"/>
        </w:rPr>
        <w:t>досл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іджень за період з </w:t>
      </w:r>
      <w:r w:rsidRPr="00A31BAF">
        <w:rPr>
          <w:rFonts w:ascii="Times New Roman" w:cs="Times New Roman"/>
          <w:sz w:val="28"/>
          <w:szCs w:val="28"/>
        </w:rPr>
        <w:t xml:space="preserve">2012 </w:t>
      </w:r>
      <w:r w:rsidRPr="00A31BAF">
        <w:rPr>
          <w:rFonts w:ascii="Times New Roman" w:cs="Times New Roman"/>
          <w:sz w:val="28"/>
          <w:szCs w:val="28"/>
        </w:rPr>
        <w:t xml:space="preserve">по </w:t>
      </w:r>
      <w:r w:rsidRPr="00A31BAF">
        <w:rPr>
          <w:rFonts w:ascii="Times New Roman" w:cs="Times New Roman"/>
          <w:sz w:val="28"/>
          <w:szCs w:val="28"/>
        </w:rPr>
        <w:t>2016</w:t>
      </w:r>
      <w:r w:rsidRPr="00A31BAF">
        <w:rPr>
          <w:rFonts w:ascii="Times New Roman" w:cs="Times New Roman"/>
          <w:sz w:val="28"/>
          <w:szCs w:val="28"/>
        </w:rPr>
        <w:t> рр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під спостереженням перебував </w:t>
      </w:r>
      <w:r w:rsidRPr="00A31BAF">
        <w:rPr>
          <w:rFonts w:ascii="Times New Roman" w:cs="Times New Roman"/>
          <w:sz w:val="28"/>
          <w:szCs w:val="28"/>
        </w:rPr>
        <w:t xml:space="preserve">81 </w:t>
      </w:r>
      <w:r w:rsidRPr="00A31BAF">
        <w:rPr>
          <w:rFonts w:ascii="Times New Roman" w:cs="Times New Roman"/>
          <w:sz w:val="28"/>
          <w:szCs w:val="28"/>
        </w:rPr>
        <w:t>хворий на гідронефроз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що був обумовл</w:t>
      </w:r>
      <w:r w:rsidRPr="00A31BAF">
        <w:rPr>
          <w:rFonts w:ascii="Times New Roman" w:cs="Times New Roman"/>
          <w:sz w:val="28"/>
          <w:szCs w:val="28"/>
        </w:rPr>
        <w:t>ений нефроптозом ІІ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>ІІІ ступенів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Пацієнти були обстежені і прооперовані в умовах Навчально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>наукового медичного комплексу «Університетська клініка» Харківського національного медичного університету та КЗОЗ „Обласний клінічний центр урології та нефрології і</w:t>
      </w:r>
      <w:r w:rsidRPr="00A31BAF">
        <w:rPr>
          <w:rFonts w:ascii="Times New Roman" w:cs="Times New Roman"/>
          <w:sz w:val="28"/>
          <w:szCs w:val="28"/>
        </w:rPr>
        <w:t>м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І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Шаповала”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Серед хворих було </w:t>
      </w:r>
      <w:r w:rsidRPr="00A31BAF">
        <w:rPr>
          <w:rFonts w:ascii="Times New Roman" w:cs="Times New Roman"/>
          <w:sz w:val="28"/>
          <w:szCs w:val="28"/>
        </w:rPr>
        <w:t xml:space="preserve">76 </w:t>
      </w:r>
      <w:r w:rsidRPr="00A31BAF">
        <w:rPr>
          <w:rFonts w:ascii="Times New Roman" w:cs="Times New Roman"/>
          <w:sz w:val="28"/>
          <w:szCs w:val="28"/>
        </w:rPr>
        <w:t xml:space="preserve">жінок </w:t>
      </w:r>
      <w:r w:rsidRPr="00A31BAF">
        <w:rPr>
          <w:rFonts w:ascii="Times New Roman" w:cs="Times New Roman"/>
          <w:sz w:val="28"/>
          <w:szCs w:val="28"/>
        </w:rPr>
        <w:t>(93,8</w:t>
      </w:r>
      <w:r w:rsidRPr="00A31BAF">
        <w:rPr>
          <w:rFonts w:ascii="Times New Roman" w:cs="Times New Roman"/>
          <w:sz w:val="28"/>
          <w:szCs w:val="28"/>
        </w:rPr>
        <w:t> </w:t>
      </w:r>
      <w:r w:rsidRPr="00A31BAF">
        <w:rPr>
          <w:rFonts w:ascii="Times New Roman" w:cs="Times New Roman"/>
          <w:sz w:val="28"/>
          <w:szCs w:val="28"/>
        </w:rPr>
        <w:t xml:space="preserve">%) </w:t>
      </w:r>
      <w:r w:rsidRPr="00A31BAF">
        <w:rPr>
          <w:rFonts w:ascii="Times New Roman" w:cs="Times New Roman"/>
          <w:sz w:val="28"/>
          <w:szCs w:val="28"/>
        </w:rPr>
        <w:t xml:space="preserve">і </w:t>
      </w:r>
      <w:r w:rsidRPr="00A31BAF">
        <w:rPr>
          <w:rFonts w:ascii="Times New Roman" w:cs="Times New Roman"/>
          <w:sz w:val="28"/>
          <w:szCs w:val="28"/>
        </w:rPr>
        <w:t xml:space="preserve">5 </w:t>
      </w:r>
      <w:r w:rsidRPr="00A31BAF">
        <w:rPr>
          <w:rFonts w:ascii="Times New Roman" w:cs="Times New Roman"/>
          <w:sz w:val="28"/>
          <w:szCs w:val="28"/>
        </w:rPr>
        <w:t>чолові</w:t>
      </w:r>
      <w:proofErr w:type="gramStart"/>
      <w:r w:rsidRPr="00A31BAF">
        <w:rPr>
          <w:rFonts w:ascii="Times New Roman" w:cs="Times New Roman"/>
          <w:sz w:val="28"/>
          <w:szCs w:val="28"/>
        </w:rPr>
        <w:t>к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ів </w:t>
      </w:r>
      <w:r w:rsidRPr="00A31BAF">
        <w:rPr>
          <w:rFonts w:ascii="Times New Roman" w:cs="Times New Roman"/>
          <w:sz w:val="28"/>
          <w:szCs w:val="28"/>
        </w:rPr>
        <w:t>(6,2</w:t>
      </w:r>
      <w:r w:rsidRPr="00A31BAF">
        <w:rPr>
          <w:rFonts w:ascii="Times New Roman" w:cs="Times New Roman"/>
          <w:sz w:val="28"/>
          <w:szCs w:val="28"/>
        </w:rPr>
        <w:t> </w:t>
      </w:r>
      <w:r w:rsidRPr="00A31BAF">
        <w:rPr>
          <w:rFonts w:ascii="Times New Roman" w:cs="Times New Roman"/>
          <w:sz w:val="28"/>
          <w:szCs w:val="28"/>
        </w:rPr>
        <w:t xml:space="preserve">%). </w:t>
      </w:r>
      <w:r w:rsidRPr="00A31BAF">
        <w:rPr>
          <w:rFonts w:ascii="Times New Roman" w:cs="Times New Roman"/>
          <w:sz w:val="28"/>
          <w:szCs w:val="28"/>
        </w:rPr>
        <w:t xml:space="preserve">Середній </w:t>
      </w:r>
      <w:proofErr w:type="gramStart"/>
      <w:r w:rsidRPr="00A31BAF">
        <w:rPr>
          <w:rFonts w:ascii="Times New Roman" w:cs="Times New Roman"/>
          <w:sz w:val="28"/>
          <w:szCs w:val="28"/>
        </w:rPr>
        <w:t>в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ік пацієнтів становив </w:t>
      </w:r>
      <w:r w:rsidRPr="00A31BAF">
        <w:rPr>
          <w:rFonts w:ascii="Times New Roman" w:cs="Times New Roman"/>
          <w:sz w:val="28"/>
          <w:szCs w:val="28"/>
        </w:rPr>
        <w:t xml:space="preserve">25,8 </w:t>
      </w:r>
      <w:r w:rsidRPr="00A31BAF">
        <w:rPr>
          <w:rFonts w:ascii="Times New Roman" w:cs="Times New Roman"/>
          <w:sz w:val="28"/>
          <w:szCs w:val="28"/>
        </w:rPr>
        <w:t xml:space="preserve">± </w:t>
      </w:r>
      <w:r w:rsidRPr="00A31BAF">
        <w:rPr>
          <w:rFonts w:ascii="Times New Roman" w:cs="Times New Roman"/>
          <w:sz w:val="28"/>
          <w:szCs w:val="28"/>
        </w:rPr>
        <w:t xml:space="preserve">5,9 </w:t>
      </w:r>
      <w:r w:rsidRPr="00A31BAF">
        <w:rPr>
          <w:rFonts w:ascii="Times New Roman" w:cs="Times New Roman"/>
          <w:sz w:val="28"/>
          <w:szCs w:val="28"/>
        </w:rPr>
        <w:t>року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Діагноз </w:t>
      </w:r>
      <w:r w:rsidRPr="00A31BAF">
        <w:rPr>
          <w:rFonts w:ascii="Times New Roman" w:cs="Times New Roman"/>
          <w:sz w:val="28"/>
          <w:szCs w:val="28"/>
        </w:rPr>
        <w:t>верифікували і встановлювали згідно з клініко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 xml:space="preserve">анамнестичними даними та результатами лабораторних </w:t>
      </w:r>
      <w:proofErr w:type="gramStart"/>
      <w:r w:rsidRPr="00A31BAF">
        <w:rPr>
          <w:rFonts w:ascii="Times New Roman" w:cs="Times New Roman"/>
          <w:sz w:val="28"/>
          <w:szCs w:val="28"/>
        </w:rPr>
        <w:t>досл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іджень </w:t>
      </w:r>
      <w:r w:rsidRPr="00A31BAF">
        <w:rPr>
          <w:rFonts w:ascii="Times New Roman" w:cs="Times New Roman"/>
          <w:sz w:val="28"/>
          <w:szCs w:val="28"/>
        </w:rPr>
        <w:t>[</w:t>
      </w:r>
      <w:r w:rsidR="00DF05BB" w:rsidRPr="00A31BAF">
        <w:rPr>
          <w:rFonts w:ascii="Times New Roman" w:cs="Times New Roman"/>
          <w:sz w:val="28"/>
          <w:szCs w:val="28"/>
          <w:lang w:val="uk-UA"/>
        </w:rPr>
        <w:t>8</w:t>
      </w:r>
      <w:r w:rsidRPr="00A31BAF">
        <w:rPr>
          <w:rFonts w:ascii="Times New Roman" w:cs="Times New Roman"/>
          <w:sz w:val="28"/>
          <w:szCs w:val="28"/>
        </w:rPr>
        <w:t>].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Показанням до оперативного втручання були: патологічна рухливість нирки, больовий синдром з боку патологічної нирки, рецидивуючий </w:t>
      </w:r>
      <w:proofErr w:type="gramStart"/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>ієлонефрит, лейкоцитурія, субфебрилітет, порушення ниркової уро- та гемодинаміки, вазоренальна гіпертензія, а також ознаки гідронефрозу.</w:t>
      </w:r>
      <w:r w:rsidRPr="00A31BAF">
        <w:rPr>
          <w:rFonts w:ascii="Times New Roman" w:cs="Times New Roman"/>
          <w:sz w:val="28"/>
          <w:szCs w:val="28"/>
        </w:rPr>
        <w:t xml:space="preserve"> 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Нефроптоз ІІ ступеня спостерігався</w:t>
      </w:r>
      <w:r w:rsidRPr="00A31BAF">
        <w:rPr>
          <w:rFonts w:ascii="Times New Roman" w:cs="Times New Roman"/>
          <w:sz w:val="28"/>
          <w:szCs w:val="28"/>
        </w:rPr>
        <w:t xml:space="preserve"> у </w:t>
      </w:r>
      <w:r w:rsidRPr="00A31BAF">
        <w:rPr>
          <w:rFonts w:ascii="Times New Roman" w:cs="Times New Roman"/>
          <w:sz w:val="28"/>
          <w:szCs w:val="28"/>
        </w:rPr>
        <w:t>49 (60,5</w:t>
      </w:r>
      <w:r w:rsidRPr="00A31BAF">
        <w:rPr>
          <w:rFonts w:ascii="Times New Roman" w:cs="Times New Roman"/>
          <w:sz w:val="28"/>
          <w:szCs w:val="28"/>
        </w:rPr>
        <w:t> </w:t>
      </w:r>
      <w:r w:rsidRPr="00A31BAF">
        <w:rPr>
          <w:rFonts w:ascii="Times New Roman" w:cs="Times New Roman"/>
          <w:sz w:val="28"/>
          <w:szCs w:val="28"/>
        </w:rPr>
        <w:t>%)</w:t>
      </w:r>
      <w:r w:rsidRPr="00A31BAF">
        <w:rPr>
          <w:rFonts w:ascii="Times New Roman" w:cs="Times New Roman"/>
          <w:sz w:val="28"/>
          <w:szCs w:val="28"/>
        </w:rPr>
        <w:t xml:space="preserve"> хворих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а ІІІ ступеня – у </w:t>
      </w:r>
      <w:r w:rsidRPr="00A31BAF">
        <w:rPr>
          <w:rFonts w:ascii="Times New Roman" w:cs="Times New Roman"/>
          <w:sz w:val="28"/>
          <w:szCs w:val="28"/>
        </w:rPr>
        <w:t>32 (39,5</w:t>
      </w:r>
      <w:r w:rsidRPr="00A31BAF">
        <w:rPr>
          <w:rFonts w:ascii="Times New Roman" w:cs="Times New Roman"/>
          <w:sz w:val="28"/>
          <w:szCs w:val="28"/>
        </w:rPr>
        <w:t> </w:t>
      </w:r>
      <w:r w:rsidRPr="00A31BAF">
        <w:rPr>
          <w:rFonts w:ascii="Times New Roman" w:cs="Times New Roman"/>
          <w:sz w:val="28"/>
          <w:szCs w:val="28"/>
        </w:rPr>
        <w:t xml:space="preserve">%). </w:t>
      </w:r>
      <w:r w:rsidRPr="00A31BAF">
        <w:rPr>
          <w:rFonts w:ascii="Times New Roman" w:cs="Times New Roman"/>
          <w:sz w:val="28"/>
          <w:szCs w:val="28"/>
        </w:rPr>
        <w:t>Наявність нефроптозу спричинив</w:t>
      </w:r>
      <w:r w:rsidRPr="00A31BAF">
        <w:rPr>
          <w:rFonts w:ascii="Times New Roman" w:cs="Times New Roman"/>
          <w:sz w:val="28"/>
          <w:szCs w:val="28"/>
        </w:rPr>
        <w:t xml:space="preserve"> гідронефроз І стадії у </w:t>
      </w:r>
      <w:r w:rsidRPr="00A31BAF">
        <w:rPr>
          <w:rFonts w:ascii="Times New Roman" w:cs="Times New Roman"/>
          <w:sz w:val="28"/>
          <w:szCs w:val="28"/>
        </w:rPr>
        <w:t>48 (59,3</w:t>
      </w:r>
      <w:r w:rsidRPr="00A31BAF">
        <w:rPr>
          <w:rFonts w:ascii="Times New Roman" w:cs="Times New Roman"/>
          <w:sz w:val="28"/>
          <w:szCs w:val="28"/>
        </w:rPr>
        <w:t> </w:t>
      </w:r>
      <w:r w:rsidRPr="00A31BAF">
        <w:rPr>
          <w:rFonts w:ascii="Times New Roman" w:cs="Times New Roman"/>
          <w:sz w:val="28"/>
          <w:szCs w:val="28"/>
        </w:rPr>
        <w:t>%)</w:t>
      </w:r>
      <w:r w:rsidRPr="00A31BAF">
        <w:rPr>
          <w:rFonts w:ascii="Times New Roman" w:cs="Times New Roman"/>
          <w:sz w:val="28"/>
          <w:szCs w:val="28"/>
        </w:rPr>
        <w:t xml:space="preserve"> хворих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ІІ стадії – </w:t>
      </w:r>
      <w:r w:rsidRPr="00A31BAF">
        <w:rPr>
          <w:rFonts w:ascii="Times New Roman" w:cs="Times New Roman"/>
          <w:sz w:val="28"/>
          <w:szCs w:val="28"/>
        </w:rPr>
        <w:t>33 (40,7</w:t>
      </w:r>
      <w:r w:rsidRPr="00A31BAF">
        <w:rPr>
          <w:rFonts w:ascii="Times New Roman" w:cs="Times New Roman"/>
          <w:sz w:val="28"/>
          <w:szCs w:val="28"/>
        </w:rPr>
        <w:t> </w:t>
      </w:r>
      <w:r w:rsidRPr="00A31BAF">
        <w:rPr>
          <w:rFonts w:ascii="Times New Roman" w:cs="Times New Roman"/>
          <w:sz w:val="28"/>
          <w:szCs w:val="28"/>
        </w:rPr>
        <w:t xml:space="preserve">%). </w:t>
      </w:r>
      <w:r w:rsidRPr="00A31BAF">
        <w:rPr>
          <w:rFonts w:ascii="Times New Roman" w:cs="Times New Roman"/>
          <w:sz w:val="28"/>
          <w:szCs w:val="28"/>
        </w:rPr>
        <w:t>Залежно від стану МСС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а також вираженості гідронефрозу </w:t>
      </w:r>
      <w:r w:rsidRPr="00A31BAF">
        <w:rPr>
          <w:rFonts w:ascii="Times New Roman" w:cs="Times New Roman"/>
          <w:sz w:val="28"/>
          <w:szCs w:val="28"/>
        </w:rPr>
        <w:t>9 (11,1</w:t>
      </w:r>
      <w:r w:rsidRPr="00A31BAF">
        <w:rPr>
          <w:rFonts w:ascii="Times New Roman" w:cs="Times New Roman"/>
          <w:sz w:val="28"/>
          <w:szCs w:val="28"/>
        </w:rPr>
        <w:t> </w:t>
      </w:r>
      <w:r w:rsidRPr="00A31BAF">
        <w:rPr>
          <w:rFonts w:ascii="Times New Roman" w:cs="Times New Roman"/>
          <w:sz w:val="28"/>
          <w:szCs w:val="28"/>
        </w:rPr>
        <w:t>%)</w:t>
      </w:r>
      <w:r w:rsidRPr="00A31BAF">
        <w:rPr>
          <w:rFonts w:ascii="Times New Roman" w:cs="Times New Roman"/>
          <w:sz w:val="28"/>
          <w:szCs w:val="28"/>
        </w:rPr>
        <w:t xml:space="preserve"> хворим було проведено </w:t>
      </w:r>
      <w:proofErr w:type="gramStart"/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>ієлопластику із подальшою нефропексією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Хворі були розподілені залежно від застосованого доступу </w:t>
      </w:r>
      <w:r w:rsidRPr="00A31BAF">
        <w:rPr>
          <w:rFonts w:ascii="Times New Roman" w:cs="Times New Roman"/>
          <w:sz w:val="28"/>
          <w:szCs w:val="28"/>
        </w:rPr>
        <w:t>і типу хірургічного інструментарію на чотири групи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репрезентативні </w:t>
      </w:r>
      <w:proofErr w:type="gramStart"/>
      <w:r w:rsidRPr="00A31BAF">
        <w:rPr>
          <w:rFonts w:ascii="Times New Roman" w:cs="Times New Roman"/>
          <w:sz w:val="28"/>
          <w:szCs w:val="28"/>
        </w:rPr>
        <w:t>за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віком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статтю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стадіями гідронефрозу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ступенем нефроптозу</w:t>
      </w:r>
      <w:r w:rsidRPr="00A31BAF">
        <w:rPr>
          <w:rFonts w:ascii="Times New Roman" w:cs="Times New Roman"/>
          <w:sz w:val="28"/>
          <w:szCs w:val="28"/>
        </w:rPr>
        <w:t xml:space="preserve">. I </w:t>
      </w:r>
      <w:r w:rsidRPr="00A31BAF">
        <w:rPr>
          <w:rFonts w:ascii="Times New Roman" w:cs="Times New Roman"/>
          <w:sz w:val="28"/>
          <w:szCs w:val="28"/>
        </w:rPr>
        <w:t xml:space="preserve">групу становили </w:t>
      </w:r>
      <w:r w:rsidRPr="00A31BAF">
        <w:rPr>
          <w:rFonts w:ascii="Times New Roman" w:cs="Times New Roman"/>
          <w:sz w:val="28"/>
          <w:szCs w:val="28"/>
        </w:rPr>
        <w:t xml:space="preserve">20 </w:t>
      </w:r>
      <w:r w:rsidRPr="00A31BAF">
        <w:rPr>
          <w:rFonts w:ascii="Times New Roman" w:cs="Times New Roman"/>
          <w:sz w:val="28"/>
          <w:szCs w:val="28"/>
        </w:rPr>
        <w:t>пацієнтів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яким було проведено ретроперитонеальну мінілапароскопічну нефропексію </w:t>
      </w:r>
      <w:r w:rsidRPr="00A31BAF">
        <w:rPr>
          <w:rFonts w:ascii="Times New Roman" w:cs="Times New Roman"/>
          <w:sz w:val="28"/>
          <w:szCs w:val="28"/>
        </w:rPr>
        <w:t xml:space="preserve">(SMART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  <w:lang w:val="en-US"/>
        </w:rPr>
        <w:t>small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en-US"/>
        </w:rPr>
        <w:t>access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en-US"/>
        </w:rPr>
        <w:t>retroperitoneal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en-US"/>
        </w:rPr>
        <w:t>technique</w:t>
      </w:r>
      <w:r w:rsidRPr="00A31BAF">
        <w:rPr>
          <w:rFonts w:ascii="Times New Roman" w:cs="Times New Roman"/>
          <w:sz w:val="28"/>
          <w:szCs w:val="28"/>
        </w:rPr>
        <w:t>).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22 </w:t>
      </w:r>
      <w:r w:rsidRPr="00A31BAF">
        <w:rPr>
          <w:rFonts w:ascii="Times New Roman" w:cs="Times New Roman"/>
          <w:sz w:val="28"/>
          <w:szCs w:val="28"/>
        </w:rPr>
        <w:t>пацієнтам ІІ групи проводилася ретроперитонеальна ендовідеоскопічна нефропексія стандартним лапароскопічним інструментом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19 </w:t>
      </w:r>
      <w:r w:rsidRPr="00A31BAF">
        <w:rPr>
          <w:rFonts w:ascii="Times New Roman" w:cs="Times New Roman"/>
          <w:sz w:val="28"/>
          <w:szCs w:val="28"/>
        </w:rPr>
        <w:t>хворим ІІІ групи було проведено трансабдомінальну мінілапароскопічну нефропексію</w:t>
      </w:r>
      <w:r w:rsidRPr="00A31BAF">
        <w:rPr>
          <w:rFonts w:ascii="Times New Roman" w:cs="Times New Roman"/>
          <w:sz w:val="28"/>
          <w:szCs w:val="28"/>
        </w:rPr>
        <w:t xml:space="preserve">. 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20 </w:t>
      </w:r>
      <w:r w:rsidRPr="00A31BAF">
        <w:rPr>
          <w:rFonts w:ascii="Times New Roman" w:cs="Times New Roman"/>
          <w:sz w:val="28"/>
          <w:szCs w:val="28"/>
        </w:rPr>
        <w:t>хворим І</w:t>
      </w:r>
      <w:r w:rsidRPr="00A31BAF">
        <w:rPr>
          <w:rFonts w:ascii="Times New Roman" w:cs="Times New Roman"/>
          <w:sz w:val="28"/>
          <w:szCs w:val="28"/>
          <w:lang w:val="en-US"/>
        </w:rPr>
        <w:t>V</w:t>
      </w:r>
      <w:r w:rsidRPr="00A31BAF">
        <w:rPr>
          <w:rFonts w:ascii="Times New Roman" w:cs="Times New Roman"/>
          <w:sz w:val="28"/>
          <w:szCs w:val="28"/>
        </w:rPr>
        <w:t xml:space="preserve"> груп</w:t>
      </w:r>
      <w:r w:rsidRPr="00A31BAF">
        <w:rPr>
          <w:rFonts w:ascii="Times New Roman" w:cs="Times New Roman"/>
          <w:sz w:val="28"/>
          <w:szCs w:val="28"/>
        </w:rPr>
        <w:t xml:space="preserve">и було проведено лапароскопічну нефропексію трансабдомінальним доступом за допомогою </w:t>
      </w:r>
      <w:proofErr w:type="gramStart"/>
      <w:r w:rsidRPr="00A31BAF">
        <w:rPr>
          <w:rFonts w:ascii="Times New Roman" w:cs="Times New Roman"/>
          <w:sz w:val="28"/>
          <w:szCs w:val="28"/>
        </w:rPr>
        <w:t>стандартного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лапароскопічного інструментарію</w:t>
      </w:r>
      <w:r w:rsidRPr="00A31BAF">
        <w:rPr>
          <w:rFonts w:ascii="Times New Roman" w:cs="Times New Roman"/>
          <w:sz w:val="28"/>
          <w:szCs w:val="28"/>
        </w:rPr>
        <w:t xml:space="preserve">. 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Операції проводилися </w:t>
      </w:r>
      <w:proofErr w:type="gramStart"/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>ід загальним ендотрахеальним наркозом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Використовувалися стандартні методики трансабдомінального та ре</w:t>
      </w:r>
      <w:r w:rsidRPr="00A31BAF">
        <w:rPr>
          <w:rFonts w:ascii="Times New Roman" w:cs="Times New Roman"/>
          <w:sz w:val="28"/>
          <w:szCs w:val="28"/>
        </w:rPr>
        <w:t>троперитонеального ендовідеохірургічних доступі</w:t>
      </w:r>
      <w:proofErr w:type="gramStart"/>
      <w:r w:rsidRPr="00A31BAF">
        <w:rPr>
          <w:rFonts w:ascii="Times New Roman" w:cs="Times New Roman"/>
          <w:sz w:val="28"/>
          <w:szCs w:val="28"/>
        </w:rPr>
        <w:t>в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. </w:t>
      </w:r>
      <w:proofErr w:type="gramStart"/>
      <w:r w:rsidRPr="00A31BAF">
        <w:rPr>
          <w:rFonts w:ascii="Times New Roman" w:cs="Times New Roman"/>
          <w:sz w:val="28"/>
          <w:szCs w:val="28"/>
        </w:rPr>
        <w:t>За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основу було взято методику К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Пучкова і співавт</w:t>
      </w:r>
      <w:r w:rsidRPr="00A31BAF">
        <w:rPr>
          <w:rFonts w:ascii="Times New Roman" w:cs="Times New Roman"/>
          <w:sz w:val="28"/>
          <w:szCs w:val="28"/>
        </w:rPr>
        <w:t>. [</w:t>
      </w:r>
      <w:r w:rsidR="00F15E5D" w:rsidRPr="00A31BAF">
        <w:rPr>
          <w:rFonts w:ascii="Times New Roman" w:cs="Times New Roman"/>
          <w:sz w:val="28"/>
          <w:szCs w:val="28"/>
          <w:lang w:val="uk-UA"/>
        </w:rPr>
        <w:t>4</w:t>
      </w:r>
      <w:r w:rsidRPr="00A31BAF">
        <w:rPr>
          <w:rFonts w:ascii="Times New Roman" w:cs="Times New Roman"/>
          <w:sz w:val="28"/>
          <w:szCs w:val="28"/>
        </w:rPr>
        <w:t>].</w:t>
      </w:r>
      <w:r w:rsidRPr="00A31BAF">
        <w:rPr>
          <w:rFonts w:ascii="Times New Roman" w:cs="Times New Roman"/>
          <w:sz w:val="28"/>
          <w:szCs w:val="28"/>
        </w:rPr>
        <w:t xml:space="preserve"> Особливістю нашого виконання було наступне</w:t>
      </w:r>
      <w:r w:rsidRPr="00A31BAF">
        <w:rPr>
          <w:rFonts w:ascii="Times New Roman" w:cs="Times New Roman"/>
          <w:sz w:val="28"/>
          <w:szCs w:val="28"/>
        </w:rPr>
        <w:t xml:space="preserve">: </w:t>
      </w:r>
      <w:proofErr w:type="gramStart"/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>ісля мобілізації нирки виконували нефропексію з використанням проленової сітки</w:t>
      </w:r>
      <w:r w:rsidRPr="00A31BAF">
        <w:rPr>
          <w:rFonts w:ascii="Times New Roman" w:cs="Times New Roman"/>
          <w:sz w:val="28"/>
          <w:szCs w:val="28"/>
        </w:rPr>
        <w:t xml:space="preserve"> 11 </w:t>
      </w:r>
      <w:r w:rsidRPr="00A31BAF">
        <w:rPr>
          <w:rFonts w:ascii="Times New Roman" w:cs="Times New Roman"/>
          <w:sz w:val="28"/>
          <w:szCs w:val="28"/>
        </w:rPr>
        <w:t xml:space="preserve">х </w:t>
      </w:r>
      <w:r w:rsidRPr="00A31BAF">
        <w:rPr>
          <w:rFonts w:ascii="Times New Roman" w:cs="Times New Roman"/>
          <w:sz w:val="28"/>
          <w:szCs w:val="28"/>
        </w:rPr>
        <w:t>3</w:t>
      </w:r>
      <w:r w:rsidRPr="00A31BAF">
        <w:rPr>
          <w:rFonts w:ascii="Times New Roman" w:cs="Times New Roman"/>
          <w:sz w:val="28"/>
          <w:szCs w:val="28"/>
        </w:rPr>
        <w:t> см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Один кінець сітки </w:t>
      </w:r>
      <w:r w:rsidRPr="00A31BAF">
        <w:rPr>
          <w:rFonts w:ascii="Times New Roman" w:cs="Times New Roman"/>
          <w:sz w:val="28"/>
          <w:szCs w:val="28"/>
        </w:rPr>
        <w:t>фіксували до поперекового м</w:t>
      </w:r>
      <w:r w:rsidRPr="00A31BAF">
        <w:rPr>
          <w:rFonts w:ascii="Times New Roman" w:cs="Times New Roman"/>
          <w:sz w:val="28"/>
          <w:szCs w:val="28"/>
        </w:rPr>
        <w:t>'</w:t>
      </w:r>
      <w:r w:rsidRPr="00A31BAF">
        <w:rPr>
          <w:rFonts w:ascii="Times New Roman" w:cs="Times New Roman"/>
          <w:sz w:val="28"/>
          <w:szCs w:val="28"/>
        </w:rPr>
        <w:t>язу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а другим після подовжнього розсічення охоплювали нижній полюс нирки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яка попередньо розташовувалася у фізіологічному положенні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Після контролю гемостазу та видалення троакарі</w:t>
      </w:r>
      <w:proofErr w:type="gramStart"/>
      <w:r w:rsidRPr="00A31BAF">
        <w:rPr>
          <w:rFonts w:ascii="Times New Roman" w:cs="Times New Roman"/>
          <w:sz w:val="28"/>
          <w:szCs w:val="28"/>
        </w:rPr>
        <w:t>в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на шкіру накладали косметичні шви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Для оцінки н</w:t>
      </w:r>
      <w:r w:rsidRPr="00A31BAF">
        <w:rPr>
          <w:rFonts w:ascii="Times New Roman" w:cs="Times New Roman"/>
          <w:sz w:val="28"/>
          <w:szCs w:val="28"/>
        </w:rPr>
        <w:t xml:space="preserve">айближчих і віддалених результатів оперативного втручання хворі </w:t>
      </w:r>
      <w:proofErr w:type="gramStart"/>
      <w:r w:rsidRPr="00A31BAF">
        <w:rPr>
          <w:rFonts w:ascii="Times New Roman" w:cs="Times New Roman"/>
          <w:sz w:val="28"/>
          <w:szCs w:val="28"/>
        </w:rPr>
        <w:t>досл</w:t>
      </w:r>
      <w:proofErr w:type="gramEnd"/>
      <w:r w:rsidRPr="00A31BAF">
        <w:rPr>
          <w:rFonts w:ascii="Times New Roman" w:cs="Times New Roman"/>
          <w:sz w:val="28"/>
          <w:szCs w:val="28"/>
        </w:rPr>
        <w:t>іджувалися протягом року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Результати лікування хворих на гідронефроз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що був спричинений нефроптозом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оцінювалися як добрі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задовільні та незадовільні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de-DE"/>
        </w:rPr>
        <w:t>[</w:t>
      </w:r>
      <w:r w:rsidR="00F15E5D" w:rsidRPr="00A31BAF">
        <w:rPr>
          <w:rFonts w:ascii="Times New Roman" w:cs="Times New Roman"/>
          <w:sz w:val="28"/>
          <w:szCs w:val="28"/>
          <w:lang w:val="uk-UA"/>
        </w:rPr>
        <w:t>7</w:t>
      </w:r>
      <w:r w:rsidRPr="00A31BAF">
        <w:rPr>
          <w:rFonts w:ascii="Times New Roman" w:cs="Times New Roman"/>
          <w:sz w:val="28"/>
          <w:szCs w:val="28"/>
          <w:lang w:val="de-DE"/>
        </w:rPr>
        <w:t>]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widowControl w:val="0"/>
        <w:spacing w:line="360" w:lineRule="auto"/>
        <w:ind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У ході роботи були використані статистичні методи </w:t>
      </w:r>
      <w:proofErr w:type="gramStart"/>
      <w:r w:rsidRPr="00A31BAF">
        <w:rPr>
          <w:rFonts w:ascii="Times New Roman" w:cs="Times New Roman"/>
          <w:sz w:val="28"/>
          <w:szCs w:val="28"/>
        </w:rPr>
        <w:t>досл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ідження </w:t>
      </w:r>
      <w:r w:rsidRPr="00A31BAF">
        <w:rPr>
          <w:rFonts w:ascii="Times New Roman" w:cs="Times New Roman"/>
          <w:sz w:val="28"/>
          <w:szCs w:val="28"/>
          <w:shd w:val="clear" w:color="auto" w:fill="FFFFFF"/>
        </w:rPr>
        <w:t>за допомогою пакету „</w:t>
      </w:r>
      <w:r w:rsidRPr="00A31BAF">
        <w:rPr>
          <w:rFonts w:ascii="Times New Roman" w:cs="Times New Roman"/>
          <w:sz w:val="28"/>
          <w:szCs w:val="28"/>
          <w:shd w:val="clear" w:color="auto" w:fill="FFFFFF"/>
        </w:rPr>
        <w:t>Statistica 6.0</w:t>
      </w:r>
      <w:r w:rsidRPr="00A31BAF">
        <w:rPr>
          <w:rFonts w:ascii="Times New Roman" w:cs="Times New Roman"/>
          <w:sz w:val="28"/>
          <w:szCs w:val="28"/>
          <w:shd w:val="clear" w:color="auto" w:fill="FFFFFF"/>
        </w:rPr>
        <w:t>”</w:t>
      </w:r>
      <w:r w:rsidRPr="00A31BAF">
        <w:rPr>
          <w:rFonts w:ascii="Times New Roman" w:cs="Times New Roman"/>
          <w:sz w:val="28"/>
          <w:szCs w:val="28"/>
          <w:shd w:val="clear" w:color="auto" w:fill="FFFFFF"/>
        </w:rPr>
        <w:t xml:space="preserve">. </w:t>
      </w:r>
      <w:proofErr w:type="gramStart"/>
      <w:r w:rsidRPr="00A31BAF">
        <w:rPr>
          <w:rFonts w:ascii="Times New Roman" w:cs="Times New Roman"/>
          <w:sz w:val="28"/>
          <w:szCs w:val="28"/>
          <w:shd w:val="clear" w:color="auto" w:fill="FFFFFF"/>
        </w:rPr>
        <w:t>Досл</w:t>
      </w:r>
      <w:proofErr w:type="gramEnd"/>
      <w:r w:rsidRPr="00A31BAF">
        <w:rPr>
          <w:rFonts w:ascii="Times New Roman" w:cs="Times New Roman"/>
          <w:sz w:val="28"/>
          <w:szCs w:val="28"/>
          <w:shd w:val="clear" w:color="auto" w:fill="FFFFFF"/>
        </w:rPr>
        <w:t xml:space="preserve">іджувані показники </w:t>
      </w:r>
      <w:r w:rsidRPr="00A31BAF">
        <w:rPr>
          <w:rFonts w:ascii="Times New Roman" w:cs="Times New Roman"/>
          <w:sz w:val="28"/>
          <w:szCs w:val="28"/>
        </w:rPr>
        <w:t xml:space="preserve">статистично оброблялися за методом Стьюдента – Фішера </w:t>
      </w:r>
      <w:r w:rsidRPr="00A31BAF">
        <w:rPr>
          <w:rFonts w:ascii="Times New Roman" w:cs="Times New Roman"/>
          <w:sz w:val="28"/>
          <w:szCs w:val="28"/>
        </w:rPr>
        <w:t>[</w:t>
      </w:r>
      <w:r w:rsidR="00F15E5D" w:rsidRPr="00A31BAF">
        <w:rPr>
          <w:rFonts w:ascii="Times New Roman" w:cs="Times New Roman"/>
          <w:sz w:val="28"/>
          <w:szCs w:val="28"/>
          <w:lang w:val="uk-UA"/>
        </w:rPr>
        <w:t>1</w:t>
      </w:r>
      <w:r w:rsidRPr="00A31BAF">
        <w:rPr>
          <w:rFonts w:ascii="Times New Roman" w:cs="Times New Roman"/>
          <w:sz w:val="28"/>
          <w:szCs w:val="28"/>
        </w:rPr>
        <w:t>].</w:t>
      </w:r>
    </w:p>
    <w:p w:rsidR="007C52F5" w:rsidRPr="00A31BAF" w:rsidRDefault="007C52F5">
      <w:pPr>
        <w:widowControl w:val="0"/>
        <w:spacing w:line="360" w:lineRule="auto"/>
        <w:ind w:firstLine="709"/>
        <w:jc w:val="both"/>
        <w:rPr>
          <w:rFonts w:ascii="Times New Roman" w:cs="Times New Roman"/>
          <w:sz w:val="28"/>
          <w:szCs w:val="28"/>
        </w:rPr>
      </w:pPr>
    </w:p>
    <w:p w:rsidR="007C52F5" w:rsidRPr="00A31BAF" w:rsidRDefault="00A31BAF">
      <w:pPr>
        <w:widowControl w:val="0"/>
        <w:spacing w:line="348" w:lineRule="auto"/>
        <w:ind w:firstLine="709"/>
        <w:jc w:val="both"/>
        <w:rPr>
          <w:rFonts w:ascii="Times New Roman" w:eastAsia="Times New Roman Bold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Результати та їх </w:t>
      </w:r>
      <w:r w:rsidRPr="00A31BAF">
        <w:rPr>
          <w:rFonts w:ascii="Times New Roman" w:cs="Times New Roman"/>
          <w:sz w:val="28"/>
          <w:szCs w:val="28"/>
        </w:rPr>
        <w:t>обговорення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При оцінці показників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що характеризують </w:t>
      </w:r>
      <w:proofErr w:type="gramStart"/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>ісляопераційний період дослідних хворих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встановлено наступні закономірності </w:t>
      </w:r>
      <w:r w:rsidRPr="00A31BAF">
        <w:rPr>
          <w:rFonts w:ascii="Times New Roman" w:cs="Times New Roman"/>
          <w:sz w:val="28"/>
          <w:szCs w:val="28"/>
        </w:rPr>
        <w:t>(</w:t>
      </w:r>
      <w:r w:rsidRPr="00A31BAF">
        <w:rPr>
          <w:rFonts w:ascii="Times New Roman" w:cs="Times New Roman"/>
          <w:sz w:val="28"/>
          <w:szCs w:val="28"/>
        </w:rPr>
        <w:t>табл</w:t>
      </w:r>
      <w:r w:rsidRPr="00A31BAF">
        <w:rPr>
          <w:rFonts w:ascii="Times New Roman" w:cs="Times New Roman"/>
          <w:sz w:val="28"/>
          <w:szCs w:val="28"/>
        </w:rPr>
        <w:t>. 1).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Тривалість оперативного втручання достовірно не ві</w:t>
      </w:r>
      <w:proofErr w:type="gramStart"/>
      <w:r w:rsidRPr="00A31BAF">
        <w:rPr>
          <w:rFonts w:ascii="Times New Roman" w:cs="Times New Roman"/>
          <w:sz w:val="28"/>
          <w:szCs w:val="28"/>
        </w:rPr>
        <w:t>др</w:t>
      </w:r>
      <w:proofErr w:type="gramEnd"/>
      <w:r w:rsidRPr="00A31BAF">
        <w:rPr>
          <w:rFonts w:ascii="Times New Roman" w:cs="Times New Roman"/>
          <w:sz w:val="28"/>
          <w:szCs w:val="28"/>
        </w:rPr>
        <w:t>ізнялася у дослідних групах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що характеризує зіставленість за </w:t>
      </w:r>
      <w:r w:rsidRPr="00A31BAF">
        <w:rPr>
          <w:rFonts w:ascii="Times New Roman" w:cs="Times New Roman"/>
          <w:sz w:val="28"/>
          <w:szCs w:val="28"/>
        </w:rPr>
        <w:t>часом використаних різних методик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Середня інтраопераційна крововтрата була незначною </w:t>
      </w:r>
      <w:r w:rsidRPr="00A31BAF">
        <w:rPr>
          <w:rFonts w:ascii="Times New Roman" w:cs="Times New Roman"/>
          <w:sz w:val="28"/>
          <w:szCs w:val="28"/>
        </w:rPr>
        <w:t>(</w:t>
      </w:r>
      <w:r w:rsidRPr="00A31BAF">
        <w:rPr>
          <w:rFonts w:ascii="Times New Roman" w:cs="Times New Roman"/>
          <w:sz w:val="28"/>
          <w:szCs w:val="28"/>
        </w:rPr>
        <w:t xml:space="preserve">у середньому до </w:t>
      </w:r>
      <w:r w:rsidRPr="00A31BAF">
        <w:rPr>
          <w:rFonts w:ascii="Times New Roman" w:cs="Times New Roman"/>
          <w:sz w:val="28"/>
          <w:szCs w:val="28"/>
        </w:rPr>
        <w:t>40</w:t>
      </w:r>
      <w:r w:rsidRPr="00A31BAF">
        <w:rPr>
          <w:rFonts w:ascii="Times New Roman" w:cs="Times New Roman"/>
          <w:sz w:val="28"/>
          <w:szCs w:val="28"/>
        </w:rPr>
        <w:t> мл</w:t>
      </w:r>
      <w:r w:rsidRPr="00A31BAF">
        <w:rPr>
          <w:rFonts w:ascii="Times New Roman" w:cs="Times New Roman"/>
          <w:sz w:val="28"/>
          <w:szCs w:val="28"/>
        </w:rPr>
        <w:t xml:space="preserve">) </w:t>
      </w:r>
      <w:r w:rsidRPr="00A31BAF">
        <w:rPr>
          <w:rFonts w:ascii="Times New Roman" w:cs="Times New Roman"/>
          <w:sz w:val="28"/>
          <w:szCs w:val="28"/>
        </w:rPr>
        <w:t>і статистично не ві</w:t>
      </w:r>
      <w:proofErr w:type="gramStart"/>
      <w:r w:rsidRPr="00A31BAF">
        <w:rPr>
          <w:rFonts w:ascii="Times New Roman" w:cs="Times New Roman"/>
          <w:sz w:val="28"/>
          <w:szCs w:val="28"/>
        </w:rPr>
        <w:t>др</w:t>
      </w:r>
      <w:proofErr w:type="gramEnd"/>
      <w:r w:rsidRPr="00A31BAF">
        <w:rPr>
          <w:rFonts w:ascii="Times New Roman" w:cs="Times New Roman"/>
          <w:sz w:val="28"/>
          <w:szCs w:val="28"/>
        </w:rPr>
        <w:t>ізнялася у групах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що підкреслює малоінвазивність ендовідеохірургічних втручань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Тривалість </w:t>
      </w:r>
      <w:proofErr w:type="gramStart"/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>ісляопераційного застосування зн</w:t>
      </w:r>
      <w:r w:rsidRPr="00A31BAF">
        <w:rPr>
          <w:rFonts w:ascii="Times New Roman" w:cs="Times New Roman"/>
          <w:sz w:val="28"/>
          <w:szCs w:val="28"/>
        </w:rPr>
        <w:t>еболювальних засобів була вірогідно меншою у групах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пацієнтів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яким було виконано операцію ретроперитонеальним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ніж трансабдомінальним доступами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При цьому між І та ІІ групою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а також ІІІ та </w:t>
      </w:r>
      <w:r w:rsidRPr="00A31BAF">
        <w:rPr>
          <w:rFonts w:ascii="Times New Roman" w:cs="Times New Roman"/>
          <w:sz w:val="28"/>
          <w:szCs w:val="28"/>
          <w:lang w:val="en-US"/>
        </w:rPr>
        <w:t>IV</w:t>
      </w:r>
      <w:r w:rsidRPr="00A31BAF">
        <w:rPr>
          <w:rFonts w:ascii="Times New Roman" w:cs="Times New Roman"/>
          <w:sz w:val="28"/>
          <w:szCs w:val="28"/>
        </w:rPr>
        <w:t xml:space="preserve"> групами вірогідної </w:t>
      </w:r>
      <w:proofErr w:type="gramStart"/>
      <w:r w:rsidRPr="00A31BAF">
        <w:rPr>
          <w:rFonts w:ascii="Times New Roman" w:cs="Times New Roman"/>
          <w:sz w:val="28"/>
          <w:szCs w:val="28"/>
        </w:rPr>
        <w:t>р</w:t>
      </w:r>
      <w:proofErr w:type="gramEnd"/>
      <w:r w:rsidRPr="00A31BAF">
        <w:rPr>
          <w:rFonts w:ascii="Times New Roman" w:cs="Times New Roman"/>
          <w:sz w:val="28"/>
          <w:szCs w:val="28"/>
        </w:rPr>
        <w:t>ізниці даного показника не було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що поясню</w:t>
      </w:r>
      <w:r w:rsidRPr="00A31BAF">
        <w:rPr>
          <w:rFonts w:ascii="Times New Roman" w:cs="Times New Roman"/>
          <w:sz w:val="28"/>
          <w:szCs w:val="28"/>
        </w:rPr>
        <w:t>ється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більшою субопераційною травмою та впливом на органи черевної порожнини при проведенні трансабдомінального доступу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7C52F5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</w:p>
    <w:p w:rsidR="007C52F5" w:rsidRDefault="00A31BAF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Таблиця </w:t>
      </w:r>
      <w:r w:rsidRPr="00A31BAF">
        <w:rPr>
          <w:rFonts w:ascii="Times New Roman" w:cs="Times New Roman"/>
          <w:sz w:val="28"/>
          <w:szCs w:val="28"/>
        </w:rPr>
        <w:t xml:space="preserve">1 </w:t>
      </w:r>
      <w:r w:rsidRPr="00A31BAF">
        <w:rPr>
          <w:rFonts w:ascii="Times New Roman" w:cs="Times New Roman"/>
          <w:sz w:val="28"/>
          <w:szCs w:val="28"/>
        </w:rPr>
        <w:t xml:space="preserve">– Оцінка якості проведення оперативних втручань у хворих на </w:t>
      </w:r>
      <w:proofErr w:type="gramStart"/>
      <w:r w:rsidRPr="00A31BAF">
        <w:rPr>
          <w:rFonts w:ascii="Times New Roman" w:cs="Times New Roman"/>
          <w:sz w:val="28"/>
          <w:szCs w:val="28"/>
        </w:rPr>
        <w:t>г</w:t>
      </w:r>
      <w:proofErr w:type="gramEnd"/>
      <w:r w:rsidRPr="00A31BAF">
        <w:rPr>
          <w:rFonts w:ascii="Times New Roman" w:cs="Times New Roman"/>
          <w:sz w:val="28"/>
          <w:szCs w:val="28"/>
        </w:rPr>
        <w:t>ідроне</w:t>
      </w:r>
      <w:r>
        <w:rPr>
          <w:sz w:val="28"/>
          <w:szCs w:val="28"/>
        </w:rPr>
        <w:t>фроз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зумовлений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нефроптозом</w:t>
      </w:r>
    </w:p>
    <w:tbl>
      <w:tblPr>
        <w:tblStyle w:val="TableNormal"/>
        <w:tblW w:w="9635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407"/>
        <w:gridCol w:w="1191"/>
        <w:gridCol w:w="1407"/>
        <w:gridCol w:w="1407"/>
        <w:gridCol w:w="1408"/>
        <w:gridCol w:w="1407"/>
        <w:gridCol w:w="1408"/>
      </w:tblGrid>
      <w:tr w:rsidR="007C52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5"/>
        </w:trPr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sz w:val="28"/>
                <w:szCs w:val="28"/>
              </w:rPr>
              <w:t>Групи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хворих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sz w:val="28"/>
                <w:szCs w:val="28"/>
              </w:rPr>
              <w:t>Трива</w:t>
            </w:r>
            <w:r>
              <w:rPr>
                <w:rFonts w:ascii="Times New Roman"/>
                <w:sz w:val="28"/>
                <w:szCs w:val="28"/>
                <w:lang w:val="en-US"/>
              </w:rPr>
              <w:t>-</w:t>
            </w:r>
            <w:r>
              <w:rPr>
                <w:sz w:val="28"/>
                <w:szCs w:val="28"/>
              </w:rPr>
              <w:t>лість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операції</w:t>
            </w:r>
            <w:r>
              <w:rPr>
                <w:rFonts w:ascii="Times New Roman"/>
                <w:sz w:val="28"/>
                <w:szCs w:val="28"/>
              </w:rPr>
              <w:t xml:space="preserve">, </w:t>
            </w:r>
            <w:r>
              <w:rPr>
                <w:sz w:val="28"/>
                <w:szCs w:val="28"/>
              </w:rPr>
              <w:t>хв</w:t>
            </w:r>
            <w:r>
              <w:rPr>
                <w:rFonts w:ascii="Times New Roman"/>
                <w:sz w:val="28"/>
                <w:szCs w:val="28"/>
              </w:rPr>
              <w:t>.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sz w:val="28"/>
                <w:szCs w:val="28"/>
              </w:rPr>
              <w:t>Середня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інтраопе</w:t>
            </w:r>
            <w:r>
              <w:rPr>
                <w:rFonts w:ascii="Times New Roman"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раційна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крововтра</w:t>
            </w:r>
            <w:r>
              <w:rPr>
                <w:rFonts w:ascii="Times New Roman"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та</w:t>
            </w:r>
            <w:r>
              <w:rPr>
                <w:rFonts w:ascii="Times New Roman"/>
                <w:sz w:val="28"/>
                <w:szCs w:val="28"/>
              </w:rPr>
              <w:t xml:space="preserve">, </w:t>
            </w:r>
            <w:r>
              <w:rPr>
                <w:sz w:val="28"/>
                <w:szCs w:val="28"/>
              </w:rPr>
              <w:t>мл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sz w:val="28"/>
                <w:szCs w:val="28"/>
              </w:rPr>
              <w:t>Тривалість</w:t>
            </w:r>
            <w:r>
              <w:rPr>
                <w:sz w:val="28"/>
                <w:szCs w:val="28"/>
              </w:rPr>
              <w:t xml:space="preserve"> </w:t>
            </w:r>
            <w:proofErr w:type="gramStart"/>
            <w:r>
              <w:rPr>
                <w:sz w:val="28"/>
                <w:szCs w:val="28"/>
              </w:rPr>
              <w:t>п</w:t>
            </w:r>
            <w:proofErr w:type="gramEnd"/>
            <w:r>
              <w:rPr>
                <w:sz w:val="28"/>
                <w:szCs w:val="28"/>
              </w:rPr>
              <w:t>ісляопе</w:t>
            </w:r>
            <w:r>
              <w:rPr>
                <w:rFonts w:ascii="Times New Roman"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раційного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застосу</w:t>
            </w:r>
            <w:r>
              <w:rPr>
                <w:rFonts w:ascii="Times New Roman"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вання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знеболю</w:t>
            </w:r>
            <w:r>
              <w:rPr>
                <w:rFonts w:ascii="Times New Roman"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вальних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засобів</w:t>
            </w:r>
            <w:r>
              <w:rPr>
                <w:rFonts w:ascii="Times New Roman"/>
                <w:sz w:val="28"/>
                <w:szCs w:val="28"/>
              </w:rPr>
              <w:t xml:space="preserve">, </w:t>
            </w:r>
            <w:r>
              <w:rPr>
                <w:sz w:val="28"/>
                <w:szCs w:val="28"/>
              </w:rPr>
              <w:t>діб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sz w:val="28"/>
                <w:szCs w:val="28"/>
              </w:rPr>
              <w:t>Термін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початку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фізичної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активності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пацієнта</w:t>
            </w:r>
            <w:r>
              <w:rPr>
                <w:rFonts w:ascii="Times New Roman"/>
                <w:sz w:val="28"/>
                <w:szCs w:val="28"/>
              </w:rPr>
              <w:t xml:space="preserve">, </w:t>
            </w:r>
            <w:proofErr w:type="gramStart"/>
            <w:r>
              <w:rPr>
                <w:sz w:val="28"/>
                <w:szCs w:val="28"/>
              </w:rPr>
              <w:t>діб</w:t>
            </w:r>
            <w:proofErr w:type="gramEnd"/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sz w:val="28"/>
                <w:szCs w:val="28"/>
              </w:rPr>
              <w:t>Термін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початку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самостій</w:t>
            </w:r>
            <w:r>
              <w:rPr>
                <w:rFonts w:ascii="Times New Roman"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ного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харчуван</w:t>
            </w:r>
            <w:r>
              <w:rPr>
                <w:rFonts w:ascii="Times New Roman"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ня</w:t>
            </w:r>
            <w:r>
              <w:rPr>
                <w:rFonts w:ascii="Times New Roman"/>
                <w:sz w:val="28"/>
                <w:szCs w:val="28"/>
              </w:rPr>
              <w:t xml:space="preserve">, </w:t>
            </w:r>
            <w:proofErr w:type="gramStart"/>
            <w:r>
              <w:rPr>
                <w:sz w:val="28"/>
                <w:szCs w:val="28"/>
              </w:rPr>
              <w:t>діб</w:t>
            </w:r>
            <w:proofErr w:type="gramEnd"/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sz w:val="28"/>
                <w:szCs w:val="28"/>
              </w:rPr>
              <w:t>Тривалість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перебу</w:t>
            </w:r>
            <w:r>
              <w:rPr>
                <w:rFonts w:ascii="Times New Roman"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вання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хворого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стаціонарі</w:t>
            </w:r>
            <w:r>
              <w:rPr>
                <w:sz w:val="28"/>
                <w:szCs w:val="28"/>
              </w:rPr>
              <w:t xml:space="preserve"> </w:t>
            </w:r>
            <w:proofErr w:type="gramStart"/>
            <w:r>
              <w:rPr>
                <w:sz w:val="28"/>
                <w:szCs w:val="28"/>
              </w:rPr>
              <w:t>п</w:t>
            </w:r>
            <w:proofErr w:type="gramEnd"/>
            <w:r>
              <w:rPr>
                <w:sz w:val="28"/>
                <w:szCs w:val="28"/>
              </w:rPr>
              <w:t>ісля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операції</w:t>
            </w:r>
            <w:r>
              <w:rPr>
                <w:rFonts w:ascii="Times New Roman"/>
                <w:sz w:val="28"/>
                <w:szCs w:val="28"/>
              </w:rPr>
              <w:t xml:space="preserve">, </w:t>
            </w:r>
            <w:r>
              <w:rPr>
                <w:sz w:val="28"/>
                <w:szCs w:val="28"/>
              </w:rPr>
              <w:t>діб</w:t>
            </w:r>
          </w:p>
        </w:tc>
      </w:tr>
      <w:tr w:rsidR="007C52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/>
        </w:trPr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</w:pPr>
            <w:r>
              <w:rPr>
                <w:sz w:val="28"/>
                <w:szCs w:val="28"/>
              </w:rPr>
              <w:t>І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група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123,4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11,2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2</w:t>
            </w:r>
            <w:r>
              <w:rPr>
                <w:rFonts w:ascii="Times New Roman"/>
                <w:sz w:val="28"/>
                <w:szCs w:val="28"/>
              </w:rPr>
              <w:t xml:space="preserve">7,6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3,9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1,</w:t>
            </w:r>
            <w:r>
              <w:rPr>
                <w:rFonts w:ascii="Times New Roman"/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</w:t>
            </w:r>
            <w:r>
              <w:rPr>
                <w:rFonts w:ascii="Times New Roman"/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3</w:t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, 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1,</w:t>
            </w:r>
            <w:r>
              <w:rPr>
                <w:rFonts w:ascii="Times New Roman"/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</w:t>
            </w:r>
            <w:r>
              <w:rPr>
                <w:rFonts w:ascii="Times New Roman"/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3</w:t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, 4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1,</w:t>
            </w:r>
            <w:r>
              <w:rPr>
                <w:rFonts w:ascii="Times New Roman"/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0,1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3</w:t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, 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4,</w:t>
            </w:r>
            <w:r>
              <w:rPr>
                <w:rFonts w:ascii="Times New Roman"/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</w:t>
            </w:r>
            <w:r>
              <w:rPr>
                <w:rFonts w:ascii="Times New Roman"/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3, 4</w:t>
            </w:r>
          </w:p>
        </w:tc>
      </w:tr>
      <w:tr w:rsidR="007C52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/>
        </w:trPr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</w:pPr>
            <w:r>
              <w:rPr>
                <w:sz w:val="28"/>
                <w:szCs w:val="28"/>
              </w:rPr>
              <w:t>ІІ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група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114,8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12,3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29,3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3,8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1,</w:t>
            </w:r>
            <w:r>
              <w:rPr>
                <w:rFonts w:ascii="Times New Roman"/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0,2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3</w:t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, 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 xml:space="preserve">1,4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</w:t>
            </w:r>
            <w:r>
              <w:rPr>
                <w:rFonts w:ascii="Times New Roman"/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4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1,</w:t>
            </w:r>
            <w:r>
              <w:rPr>
                <w:rFonts w:ascii="Times New Roman"/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0,1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3</w:t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, 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4,</w:t>
            </w:r>
            <w:r>
              <w:rPr>
                <w:rFonts w:ascii="Times New Roman"/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</w:t>
            </w:r>
            <w:r>
              <w:rPr>
                <w:rFonts w:ascii="Times New Roman"/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3, 4</w:t>
            </w:r>
          </w:p>
        </w:tc>
      </w:tr>
      <w:tr w:rsidR="007C52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/>
        </w:trPr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</w:pPr>
            <w:r>
              <w:rPr>
                <w:sz w:val="28"/>
                <w:szCs w:val="28"/>
              </w:rPr>
              <w:t>ІІІ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група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 xml:space="preserve">119,2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11,3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 xml:space="preserve">32,7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3,5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 xml:space="preserve">2,1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0,1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1, 2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 xml:space="preserve">1,6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0,2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1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 xml:space="preserve">2,0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0,2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1, 2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 xml:space="preserve">5,8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0,4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1, 2</w:t>
            </w:r>
          </w:p>
        </w:tc>
      </w:tr>
      <w:tr w:rsidR="007C52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/>
        </w:trPr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</w:pPr>
            <w:r>
              <w:rPr>
                <w:sz w:val="28"/>
                <w:szCs w:val="28"/>
              </w:rPr>
              <w:t>І</w:t>
            </w:r>
            <w:r>
              <w:rPr>
                <w:rFonts w:ascii="Times New Roman"/>
                <w:sz w:val="28"/>
                <w:szCs w:val="28"/>
                <w:lang w:val="en-US"/>
              </w:rPr>
              <w:t>V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група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115,2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9,6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 xml:space="preserve">35,9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3,8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2,</w:t>
            </w:r>
            <w:r>
              <w:rPr>
                <w:rFonts w:ascii="Times New Roman"/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0,2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1, 2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1</w:t>
            </w:r>
            <w:r>
              <w:rPr>
                <w:rFonts w:ascii="Times New Roman"/>
                <w:sz w:val="28"/>
                <w:szCs w:val="28"/>
              </w:rPr>
              <w:t>,</w:t>
            </w:r>
            <w:r>
              <w:rPr>
                <w:rFonts w:ascii="Times New Roman"/>
                <w:sz w:val="28"/>
                <w:szCs w:val="28"/>
              </w:rPr>
              <w:t>9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0,2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1</w:t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, 2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 xml:space="preserve">2,2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0,2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1, 2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52F5" w:rsidRDefault="00A31BAF">
            <w:pPr>
              <w:widowControl w:val="0"/>
              <w:spacing w:line="360" w:lineRule="auto"/>
              <w:jc w:val="center"/>
            </w:pPr>
            <w:r>
              <w:rPr>
                <w:rFonts w:ascii="Times New Roman"/>
                <w:sz w:val="28"/>
                <w:szCs w:val="28"/>
              </w:rPr>
              <w:t>5</w:t>
            </w:r>
            <w:r>
              <w:rPr>
                <w:rFonts w:ascii="Times New Roman"/>
                <w:sz w:val="28"/>
                <w:szCs w:val="28"/>
              </w:rPr>
              <w:t>,</w:t>
            </w:r>
            <w:r>
              <w:rPr>
                <w:rFonts w:ascii="Times New Roman"/>
                <w:sz w:val="28"/>
                <w:szCs w:val="28"/>
              </w:rPr>
              <w:t>9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/>
                <w:sz w:val="28"/>
                <w:szCs w:val="28"/>
              </w:rPr>
              <w:t>0,</w:t>
            </w:r>
            <w:r>
              <w:rPr>
                <w:rFonts w:ascii="Times New Roman"/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br/>
            </w:r>
            <w:r>
              <w:rPr>
                <w:rFonts w:ascii="Times New Roman"/>
                <w:sz w:val="28"/>
                <w:szCs w:val="28"/>
                <w:vertAlign w:val="superscript"/>
              </w:rPr>
              <w:t>1, 2</w:t>
            </w:r>
          </w:p>
        </w:tc>
      </w:tr>
    </w:tbl>
    <w:p w:rsidR="007C52F5" w:rsidRDefault="007C52F5">
      <w:pPr>
        <w:widowControl w:val="0"/>
        <w:ind w:firstLine="709"/>
        <w:jc w:val="both"/>
        <w:rPr>
          <w:sz w:val="28"/>
          <w:szCs w:val="28"/>
        </w:rPr>
      </w:pP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Примітка</w:t>
      </w:r>
      <w:r>
        <w:rPr>
          <w:rFonts w:ascii="Times New Roman"/>
          <w:sz w:val="28"/>
          <w:szCs w:val="28"/>
        </w:rPr>
        <w:t xml:space="preserve">. </w:t>
      </w:r>
      <w:r>
        <w:rPr>
          <w:rFonts w:ascii="Times New Roman"/>
          <w:sz w:val="28"/>
          <w:szCs w:val="28"/>
          <w:vertAlign w:val="superscript"/>
        </w:rPr>
        <w:t>1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відмінності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достовірні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відносно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rFonts w:ascii="Times New Roman"/>
          <w:sz w:val="28"/>
          <w:szCs w:val="28"/>
        </w:rPr>
        <w:t xml:space="preserve">; </w:t>
      </w:r>
      <w:r>
        <w:rPr>
          <w:rFonts w:ascii="Times New Roman"/>
          <w:sz w:val="28"/>
          <w:szCs w:val="28"/>
          <w:vertAlign w:val="superscript"/>
        </w:rPr>
        <w:t>2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відмінності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достовірні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відносно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rFonts w:ascii="Times New Roman"/>
          <w:sz w:val="28"/>
          <w:szCs w:val="28"/>
        </w:rPr>
        <w:t xml:space="preserve">; </w:t>
      </w:r>
      <w:r>
        <w:rPr>
          <w:rFonts w:ascii="Times New Roman"/>
          <w:sz w:val="28"/>
          <w:szCs w:val="28"/>
          <w:vertAlign w:val="superscript"/>
        </w:rPr>
        <w:t>3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відмінності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достовірні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відносно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</w:p>
    <w:p w:rsidR="007C52F5" w:rsidRDefault="007C52F5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Хворим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рекомендована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активація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термін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початку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фізичної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найменшим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достовірно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відрізняючих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групами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найдовшим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rFonts w:ascii="Times New Roman"/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вірогідної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різниці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цими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показниками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Термін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початку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самостійного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харчування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групах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ретроперитонеальним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</w:t>
      </w:r>
      <w:proofErr w:type="gramStart"/>
      <w:r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ізнявся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один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одного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достовірно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менш</w:t>
      </w:r>
      <w:r>
        <w:rPr>
          <w:sz w:val="28"/>
          <w:szCs w:val="28"/>
        </w:rPr>
        <w:t>им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ніж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яким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виконувався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трансабдомінальний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Це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пов</w:t>
      </w:r>
      <w:r>
        <w:rPr>
          <w:sz w:val="28"/>
          <w:szCs w:val="28"/>
          <w:lang w:val="en-US"/>
        </w:rPr>
        <w:t>’</w:t>
      </w:r>
      <w:r>
        <w:rPr>
          <w:sz w:val="28"/>
          <w:szCs w:val="28"/>
        </w:rPr>
        <w:t>язано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субопераційним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впливом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органи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черевної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порожнини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зокрема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кишечник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час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лапароскопічного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Тривалість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перебування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стаціонарі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меншою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найбільшою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  <w:lang w:val="en-US"/>
        </w:rPr>
        <w:t xml:space="preserve">IV </w:t>
      </w:r>
      <w:r>
        <w:rPr>
          <w:sz w:val="28"/>
          <w:szCs w:val="28"/>
        </w:rPr>
        <w:t>груп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Вірогідної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ізниці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також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  <w:lang w:val="en-US"/>
        </w:rPr>
        <w:t>IV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Косметичний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дефект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меншим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де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застосовувалися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мінілапароскопічні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інструменти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діаметром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3</w:t>
      </w:r>
      <w:r>
        <w:rPr>
          <w:sz w:val="28"/>
          <w:szCs w:val="28"/>
        </w:rPr>
        <w:t> мм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Враховуючи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переважна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більшість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таких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молоді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жінки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треба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враховувати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їх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побажання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мінімальний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хірургічний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розріз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Скарги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серед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напади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ниркової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коліки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4 (20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%),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жодного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цей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симптом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спостерігався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4 </w:t>
      </w:r>
      <w:r>
        <w:rPr>
          <w:sz w:val="28"/>
          <w:szCs w:val="28"/>
        </w:rPr>
        <w:t>осіб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(18,2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%),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(4,5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4 (21,1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спостерігалися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напади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ниркової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коліки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rFonts w:ascii="Times New Roman"/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(5,3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 </w:t>
      </w:r>
      <w:r>
        <w:rPr>
          <w:sz w:val="28"/>
          <w:szCs w:val="28"/>
        </w:rPr>
        <w:t>хворих</w:t>
      </w:r>
      <w:r>
        <w:rPr>
          <w:rFonts w:ascii="Times New Roman"/>
          <w:sz w:val="28"/>
          <w:szCs w:val="28"/>
        </w:rPr>
        <w:t>. 3 (15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rFonts w:ascii="Times New Roman"/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скаржилися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ниркову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коліку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тільки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артеріального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тиску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виявлено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5 (25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одного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хворого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цей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симптом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виявлений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6 (27,3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випадках</w:t>
      </w:r>
      <w:r>
        <w:rPr>
          <w:rFonts w:ascii="Times New Roman"/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двох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(9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5 (26,3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спостерігалося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артеріального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тиску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двох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(10,5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rFonts w:ascii="Times New Roman"/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групі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</w:t>
      </w:r>
      <w:r>
        <w:rPr>
          <w:sz w:val="28"/>
          <w:szCs w:val="28"/>
        </w:rPr>
        <w:t>двищення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артеріального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тиску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лікування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зафіксовано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4 (20 %),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одного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хворого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Періодичне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температури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субфебрильних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цифр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відмічено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8 (40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%); </w:t>
      </w:r>
      <w:r>
        <w:rPr>
          <w:sz w:val="28"/>
          <w:szCs w:val="28"/>
        </w:rPr>
        <w:t>відповідно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9 (40,9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(4,5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7 (36,8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спостерігалося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періодичне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температури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(5,3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%);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rFonts w:ascii="Times New Roman"/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7 (35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%),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Дизурія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відмічена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3 (15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rFonts w:ascii="Times New Roman"/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відмічено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жодного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пацієнта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дизурія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спостерігалася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3 (13,5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%),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(4,5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3 (15,8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дизурія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спостерігалася</w:t>
      </w:r>
      <w:r>
        <w:rPr>
          <w:rFonts w:ascii="Times New Roman"/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(5,3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%);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rFonts w:ascii="Times New Roman"/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rFonts w:ascii="Times New Roman"/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4 (20,0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%),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 (5,0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За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даними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рентгенологічного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нефропексії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зіставлені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визначені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як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добрі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задовільні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майже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всім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пацієнтами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тобто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корекції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спостерігалося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відновлення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фізіологічного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розташування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опущеної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нормалізація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гемо</w:t>
      </w:r>
      <w:r>
        <w:rPr>
          <w:rFonts w:ascii="Times New Roman"/>
          <w:sz w:val="28"/>
          <w:szCs w:val="28"/>
        </w:rPr>
        <w:t xml:space="preserve">-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уродинамічних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процесів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Однак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однієї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яка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порушила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рекомендації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дотримання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повільного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режи</w:t>
      </w:r>
      <w:r>
        <w:rPr>
          <w:sz w:val="28"/>
          <w:szCs w:val="28"/>
        </w:rPr>
        <w:t>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ранньому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ісляопераційному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періоді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це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порушення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призвело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підвищеної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рухливості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нирки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Стосовно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гідронефротичних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змін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ісляопераційному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періоді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отримано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наступні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результати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Ротація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контрольному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рентг</w:t>
      </w:r>
      <w:r>
        <w:rPr>
          <w:sz w:val="28"/>
          <w:szCs w:val="28"/>
        </w:rPr>
        <w:t>енологічному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місце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лише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одного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хворого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%), </w:t>
      </w:r>
      <w:r>
        <w:rPr>
          <w:sz w:val="28"/>
          <w:szCs w:val="28"/>
        </w:rPr>
        <w:t>хоча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вона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спостерігалася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18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(90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%). </w:t>
      </w:r>
      <w:r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зазначені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показники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становили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9,1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10,5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 (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81,8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84,2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</w:t>
      </w:r>
      <w:r>
        <w:rPr>
          <w:sz w:val="28"/>
          <w:szCs w:val="28"/>
        </w:rPr>
        <w:t>відповідно</w:t>
      </w:r>
      <w:r>
        <w:rPr>
          <w:rFonts w:ascii="Times New Roman"/>
          <w:sz w:val="28"/>
          <w:szCs w:val="28"/>
        </w:rPr>
        <w:t xml:space="preserve">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  <w:lang w:val="en-US"/>
        </w:rPr>
        <w:t xml:space="preserve">IV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ротація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спостерігалася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10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%,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85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%. </w:t>
      </w:r>
      <w:r>
        <w:rPr>
          <w:sz w:val="28"/>
          <w:szCs w:val="28"/>
        </w:rPr>
        <w:t>Разом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тим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відмічено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проявами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ротації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вона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значно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зменшилася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порівняно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станом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свідчить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високу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ефективність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зіставленість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використаних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методів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Звивистість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сечоводу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внаслідок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значного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опущення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виявлена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9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(45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%),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12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(54,5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%),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10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(52,6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8 </w:t>
      </w:r>
      <w:r>
        <w:rPr>
          <w:sz w:val="28"/>
          <w:szCs w:val="28"/>
        </w:rPr>
        <w:t>осіб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rFonts w:ascii="Times New Roman"/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(40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>%).</w:t>
      </w:r>
      <w:proofErr w:type="gramEnd"/>
      <w:r>
        <w:rPr>
          <w:rFonts w:ascii="Times New Roman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віддаленому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ісляопераційному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періоді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спостерігалася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відсутність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або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значно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менша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звивистість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сечоводу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усіх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УЗД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ниркових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судин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дозволило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встановити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вс</w:t>
      </w:r>
      <w:proofErr w:type="gramEnd"/>
      <w:r>
        <w:rPr>
          <w:sz w:val="28"/>
          <w:szCs w:val="28"/>
        </w:rPr>
        <w:t>іх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середні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максимальної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швидкості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кровотоку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середніх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відділах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ниркової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артерії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кліностазі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вірогідно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відрізнялися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один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одного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становили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1,29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0,15, 1,24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0,09, 1,28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0,11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1,27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0,13</w:t>
      </w:r>
      <w:r>
        <w:rPr>
          <w:sz w:val="28"/>
          <w:szCs w:val="28"/>
        </w:rPr>
        <w:t> м</w:t>
      </w:r>
      <w:r>
        <w:rPr>
          <w:rFonts w:ascii="Times New Roman"/>
          <w:sz w:val="28"/>
          <w:szCs w:val="28"/>
        </w:rPr>
        <w:t>/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достовірно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перевищували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</w:t>
      </w:r>
      <w:r>
        <w:rPr>
          <w:sz w:val="28"/>
          <w:szCs w:val="28"/>
        </w:rPr>
        <w:t>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норми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вказувало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наявність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судинного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стенозу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цій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ділянці</w:t>
      </w:r>
      <w:r>
        <w:rPr>
          <w:rFonts w:ascii="Times New Roman"/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відновлено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анатомо</w:t>
      </w:r>
      <w:r>
        <w:rPr>
          <w:rFonts w:ascii="Times New Roman"/>
          <w:sz w:val="28"/>
          <w:szCs w:val="28"/>
        </w:rPr>
        <w:t>-</w:t>
      </w:r>
      <w:r>
        <w:rPr>
          <w:sz w:val="28"/>
          <w:szCs w:val="28"/>
        </w:rPr>
        <w:t>функціональний</w:t>
      </w:r>
      <w:r>
        <w:rPr>
          <w:rFonts w:ascii="Times New Roman"/>
          <w:sz w:val="28"/>
          <w:szCs w:val="28"/>
        </w:rPr>
        <w:t xml:space="preserve"> </w:t>
      </w:r>
      <w:r>
        <w:rPr>
          <w:sz w:val="28"/>
          <w:szCs w:val="28"/>
        </w:rPr>
        <w:t>стан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судин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призвело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позитивної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динаміки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магістрального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ниркового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кровотоку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нормалізації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максимальної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швидкості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кровотоку</w:t>
      </w:r>
      <w:r>
        <w:rPr>
          <w:rFonts w:ascii="Times New Roman"/>
          <w:sz w:val="28"/>
          <w:szCs w:val="28"/>
        </w:rPr>
        <w:t xml:space="preserve"> (0,69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0,10, 0,73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0,11, 0,72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0,12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0,67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0,12</w:t>
      </w:r>
      <w:r>
        <w:rPr>
          <w:sz w:val="28"/>
          <w:szCs w:val="28"/>
        </w:rPr>
        <w:t> м</w:t>
      </w:r>
      <w:r>
        <w:rPr>
          <w:rFonts w:ascii="Times New Roman"/>
          <w:sz w:val="28"/>
          <w:szCs w:val="28"/>
        </w:rPr>
        <w:t>/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р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  <w:lang w:val="en-US"/>
        </w:rPr>
        <w:t>&lt;</w:t>
      </w:r>
      <w:r>
        <w:rPr>
          <w:rFonts w:ascii="Times New Roman"/>
          <w:sz w:val="28"/>
          <w:szCs w:val="28"/>
        </w:rPr>
        <w:t xml:space="preserve"> 0,05).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вивченні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ниркового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артеріального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кровотоку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ортостазі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віддаленому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післяопераційному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періоді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визначено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його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нормалізацію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Відновлення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магіст</w:t>
      </w:r>
      <w:r>
        <w:rPr>
          <w:sz w:val="28"/>
          <w:szCs w:val="28"/>
        </w:rPr>
        <w:t>рального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ниркового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кровотоку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також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характеризувалося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нормалізацією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прохідності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діаметру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ниркової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вени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яка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порушена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внаслідок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патологічної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рухливості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ідтверджено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допплерографічними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дослідженнями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Серед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позитивними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</w:t>
      </w:r>
      <w:r>
        <w:rPr>
          <w:sz w:val="28"/>
          <w:szCs w:val="28"/>
        </w:rPr>
        <w:t>добрими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задовільними</w:t>
      </w:r>
      <w:r>
        <w:rPr>
          <w:rFonts w:ascii="Times New Roman"/>
          <w:sz w:val="28"/>
          <w:szCs w:val="28"/>
        </w:rPr>
        <w:t xml:space="preserve">)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95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</w:t>
      </w:r>
      <w:r>
        <w:rPr>
          <w:sz w:val="28"/>
          <w:szCs w:val="28"/>
        </w:rPr>
        <w:t>результатів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(19 </w:t>
      </w:r>
      <w:r>
        <w:rPr>
          <w:sz w:val="28"/>
          <w:szCs w:val="28"/>
        </w:rPr>
        <w:t>осіб</w:t>
      </w:r>
      <w:r>
        <w:rPr>
          <w:rFonts w:ascii="Times New Roman"/>
          <w:sz w:val="28"/>
          <w:szCs w:val="28"/>
        </w:rPr>
        <w:t xml:space="preserve">). </w:t>
      </w:r>
      <w:r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вищезазначений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становив</w:t>
      </w:r>
      <w:proofErr w:type="gramEnd"/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90,9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(20 </w:t>
      </w:r>
      <w:r>
        <w:rPr>
          <w:sz w:val="28"/>
          <w:szCs w:val="28"/>
        </w:rPr>
        <w:t>осіб</w:t>
      </w:r>
      <w:r>
        <w:rPr>
          <w:rFonts w:ascii="Times New Roman"/>
          <w:sz w:val="28"/>
          <w:szCs w:val="28"/>
        </w:rPr>
        <w:t xml:space="preserve">). </w:t>
      </w:r>
      <w:r>
        <w:rPr>
          <w:sz w:val="28"/>
          <w:szCs w:val="28"/>
        </w:rPr>
        <w:t>Позитивні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серед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спостерігалися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94,7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(18 </w:t>
      </w:r>
      <w:r>
        <w:rPr>
          <w:sz w:val="28"/>
          <w:szCs w:val="28"/>
        </w:rPr>
        <w:t>осіб</w:t>
      </w:r>
      <w:r>
        <w:rPr>
          <w:rFonts w:ascii="Times New Roman"/>
          <w:sz w:val="28"/>
          <w:szCs w:val="28"/>
        </w:rPr>
        <w:t xml:space="preserve">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18 (90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rFonts w:ascii="Times New Roman"/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також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отрим</w:t>
      </w:r>
      <w:r>
        <w:rPr>
          <w:sz w:val="28"/>
          <w:szCs w:val="28"/>
        </w:rPr>
        <w:t>ано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позитивні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результати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Оцінка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тимчасової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непрацездатності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гідронефроз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спричинений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нефроптозом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дозволила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rFonts w:ascii="Times New Roman"/>
          <w:sz w:val="28"/>
          <w:szCs w:val="28"/>
        </w:rPr>
        <w:t>'</w:t>
      </w:r>
      <w:r>
        <w:rPr>
          <w:sz w:val="28"/>
          <w:szCs w:val="28"/>
        </w:rPr>
        <w:t>ясувати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вона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найменшою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становила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13,2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1,3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дня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вона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становила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15,7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1,2</w:t>
      </w:r>
      <w:r>
        <w:rPr>
          <w:sz w:val="28"/>
          <w:szCs w:val="28"/>
        </w:rPr>
        <w:t> дня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вірогідно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</w:t>
      </w:r>
      <w:proofErr w:type="gramStart"/>
      <w:r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ізнялася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цього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групі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rFonts w:ascii="Times New Roman"/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тимчасова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непрацездатність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була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>ірогідно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більшою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ніж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групах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становила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18,4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1,3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18,6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1,5</w:t>
      </w:r>
      <w:r>
        <w:rPr>
          <w:sz w:val="28"/>
          <w:szCs w:val="28"/>
        </w:rPr>
        <w:t> дня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відповідно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Достовірних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відмін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цього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показника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між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  <w:lang w:val="en-US"/>
        </w:rPr>
        <w:t>IV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спостерігалося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оцінці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віддалених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через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один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rFonts w:ascii="Times New Roman"/>
          <w:sz w:val="28"/>
          <w:szCs w:val="28"/>
        </w:rPr>
        <w:t>'</w:t>
      </w:r>
      <w:r>
        <w:rPr>
          <w:sz w:val="28"/>
          <w:szCs w:val="28"/>
        </w:rPr>
        <w:t>ясовано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серед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позитивними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</w:t>
      </w:r>
      <w:r>
        <w:rPr>
          <w:sz w:val="28"/>
          <w:szCs w:val="28"/>
        </w:rPr>
        <w:t>добрими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задовільними</w:t>
      </w:r>
      <w:r>
        <w:rPr>
          <w:rFonts w:ascii="Times New Roman"/>
          <w:sz w:val="28"/>
          <w:szCs w:val="28"/>
        </w:rPr>
        <w:t xml:space="preserve">)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95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</w:t>
      </w:r>
      <w:r>
        <w:rPr>
          <w:sz w:val="28"/>
          <w:szCs w:val="28"/>
        </w:rPr>
        <w:t>результатів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(19 </w:t>
      </w:r>
      <w:r>
        <w:rPr>
          <w:sz w:val="28"/>
          <w:szCs w:val="28"/>
        </w:rPr>
        <w:t>ос</w:t>
      </w:r>
      <w:r>
        <w:rPr>
          <w:sz w:val="28"/>
          <w:szCs w:val="28"/>
        </w:rPr>
        <w:t>іб</w:t>
      </w:r>
      <w:r>
        <w:rPr>
          <w:rFonts w:ascii="Times New Roman"/>
          <w:sz w:val="28"/>
          <w:szCs w:val="28"/>
        </w:rPr>
        <w:t xml:space="preserve">). </w:t>
      </w:r>
      <w:r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вищезазначений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становив</w:t>
      </w:r>
      <w:proofErr w:type="gramEnd"/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90,9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(20 </w:t>
      </w:r>
      <w:r>
        <w:rPr>
          <w:sz w:val="28"/>
          <w:szCs w:val="28"/>
        </w:rPr>
        <w:t>осіб</w:t>
      </w:r>
      <w:r>
        <w:rPr>
          <w:rFonts w:ascii="Times New Roman"/>
          <w:sz w:val="28"/>
          <w:szCs w:val="28"/>
        </w:rPr>
        <w:t xml:space="preserve">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ІІІ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кількість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позитивних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віддалених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результаті</w:t>
      </w:r>
      <w:proofErr w:type="gramStart"/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становила</w:t>
      </w:r>
      <w:proofErr w:type="gramEnd"/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89,5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(17 </w:t>
      </w:r>
      <w:r>
        <w:rPr>
          <w:sz w:val="28"/>
          <w:szCs w:val="28"/>
        </w:rPr>
        <w:t>осіб</w:t>
      </w:r>
      <w:r>
        <w:rPr>
          <w:rFonts w:ascii="Times New Roman"/>
          <w:sz w:val="28"/>
          <w:szCs w:val="28"/>
        </w:rPr>
        <w:t xml:space="preserve">).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rFonts w:ascii="Times New Roman"/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3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пацієнтів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(15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%)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виявлено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прогресування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гідронефрозу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тобто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позити</w:t>
      </w:r>
      <w:r>
        <w:rPr>
          <w:sz w:val="28"/>
          <w:szCs w:val="28"/>
        </w:rPr>
        <w:t>вними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85</w:t>
      </w:r>
      <w:r>
        <w:rPr>
          <w:sz w:val="28"/>
          <w:szCs w:val="28"/>
        </w:rPr>
        <w:t> </w:t>
      </w:r>
      <w:r>
        <w:rPr>
          <w:rFonts w:ascii="Times New Roman"/>
          <w:sz w:val="28"/>
          <w:szCs w:val="28"/>
        </w:rPr>
        <w:t xml:space="preserve">% </w:t>
      </w:r>
      <w:r>
        <w:rPr>
          <w:sz w:val="28"/>
          <w:szCs w:val="28"/>
        </w:rPr>
        <w:t>випадків</w:t>
      </w:r>
      <w:r>
        <w:rPr>
          <w:rFonts w:ascii="Times New Roman"/>
          <w:sz w:val="28"/>
          <w:szCs w:val="28"/>
        </w:rPr>
        <w:t xml:space="preserve"> (17 </w:t>
      </w:r>
      <w:r>
        <w:rPr>
          <w:sz w:val="28"/>
          <w:szCs w:val="28"/>
        </w:rPr>
        <w:t>осіб</w:t>
      </w:r>
      <w:r>
        <w:rPr>
          <w:rFonts w:ascii="Times New Roman"/>
          <w:sz w:val="28"/>
          <w:szCs w:val="28"/>
        </w:rPr>
        <w:t xml:space="preserve">). </w:t>
      </w:r>
      <w:r>
        <w:rPr>
          <w:sz w:val="28"/>
          <w:szCs w:val="28"/>
        </w:rPr>
        <w:t>Отже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незважаючи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дещо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кращі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групі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віддалені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порівнянними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між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групами</w:t>
      </w:r>
      <w:r>
        <w:rPr>
          <w:rFonts w:ascii="Times New Roman"/>
          <w:sz w:val="28"/>
          <w:szCs w:val="28"/>
        </w:rPr>
        <w:t>.</w:t>
      </w:r>
    </w:p>
    <w:p w:rsidR="007C52F5" w:rsidRPr="00F15E5D" w:rsidRDefault="00A31BAF">
      <w:pPr>
        <w:widowControl w:val="0"/>
        <w:spacing w:line="360" w:lineRule="auto"/>
        <w:ind w:firstLine="720"/>
        <w:jc w:val="both"/>
        <w:rPr>
          <w:color w:val="auto"/>
          <w:sz w:val="28"/>
          <w:szCs w:val="28"/>
          <w:u w:color="FF0000"/>
        </w:rPr>
      </w:pPr>
      <w:r>
        <w:rPr>
          <w:sz w:val="28"/>
          <w:szCs w:val="28"/>
        </w:rPr>
        <w:t>Таким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чином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ході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роботи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визначено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проленової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подовжньо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розрі</w:t>
      </w:r>
      <w:proofErr w:type="gramStart"/>
      <w:r>
        <w:rPr>
          <w:sz w:val="28"/>
          <w:szCs w:val="28"/>
        </w:rPr>
        <w:t>заної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ітки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11</w:t>
      </w:r>
      <w:r>
        <w:rPr>
          <w:sz w:val="28"/>
          <w:szCs w:val="28"/>
        </w:rPr>
        <w:t>х</w:t>
      </w:r>
      <w:r>
        <w:rPr>
          <w:rFonts w:ascii="Times New Roman"/>
          <w:sz w:val="28"/>
          <w:szCs w:val="28"/>
        </w:rPr>
        <w:t>3</w:t>
      </w:r>
      <w:r>
        <w:rPr>
          <w:sz w:val="28"/>
          <w:szCs w:val="28"/>
        </w:rPr>
        <w:t> см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ефективним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гідронефроз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обумовлений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нефроптозом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Застосування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лапароскопічних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мінілапароскопічним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інструментарієм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є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пр</w:t>
      </w:r>
      <w:proofErr w:type="gramEnd"/>
      <w:r>
        <w:rPr>
          <w:sz w:val="28"/>
          <w:szCs w:val="28"/>
        </w:rPr>
        <w:t>іоритетним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цю</w:t>
      </w:r>
      <w:r>
        <w:rPr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патологію</w:t>
      </w:r>
      <w:r w:rsidRPr="00F15E5D">
        <w:rPr>
          <w:rFonts w:ascii="Times New Roman"/>
          <w:color w:val="auto"/>
          <w:sz w:val="28"/>
          <w:szCs w:val="28"/>
        </w:rPr>
        <w:t xml:space="preserve">, </w:t>
      </w:r>
      <w:r w:rsidRPr="00F15E5D">
        <w:rPr>
          <w:color w:val="auto"/>
          <w:sz w:val="28"/>
          <w:szCs w:val="28"/>
        </w:rPr>
        <w:t>але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найбільш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ефективним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є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використання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ретроперитонеального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доступу</w:t>
      </w:r>
      <w:r w:rsidRPr="00F15E5D">
        <w:rPr>
          <w:rFonts w:ascii="Times New Roman"/>
          <w:color w:val="auto"/>
          <w:sz w:val="28"/>
          <w:szCs w:val="28"/>
        </w:rPr>
        <w:t xml:space="preserve">, </w:t>
      </w:r>
      <w:r w:rsidRPr="00F15E5D">
        <w:rPr>
          <w:color w:val="auto"/>
          <w:sz w:val="28"/>
          <w:szCs w:val="28"/>
        </w:rPr>
        <w:t>що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дозволяє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підвищити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ефективність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лікування</w:t>
      </w:r>
      <w:r w:rsidRPr="00F15E5D">
        <w:rPr>
          <w:rFonts w:ascii="Times New Roman"/>
          <w:color w:val="auto"/>
          <w:sz w:val="28"/>
          <w:szCs w:val="28"/>
        </w:rPr>
        <w:t xml:space="preserve">. </w:t>
      </w:r>
      <w:r w:rsidRPr="00F15E5D">
        <w:rPr>
          <w:color w:val="auto"/>
          <w:sz w:val="28"/>
          <w:szCs w:val="28"/>
        </w:rPr>
        <w:t>Враховуючи</w:t>
      </w:r>
      <w:r w:rsidRPr="00F15E5D">
        <w:rPr>
          <w:rFonts w:ascii="Times New Roman"/>
          <w:color w:val="auto"/>
          <w:sz w:val="28"/>
          <w:szCs w:val="28"/>
        </w:rPr>
        <w:t xml:space="preserve">, </w:t>
      </w:r>
      <w:r w:rsidRPr="00F15E5D">
        <w:rPr>
          <w:color w:val="auto"/>
          <w:sz w:val="28"/>
          <w:szCs w:val="28"/>
        </w:rPr>
        <w:t>що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використання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ретроперитонеального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доступу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дає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можливість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безпосереднього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виходу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позаочеревинний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прості</w:t>
      </w:r>
      <w:proofErr w:type="gramStart"/>
      <w:r w:rsidRPr="00F15E5D">
        <w:rPr>
          <w:color w:val="auto"/>
          <w:sz w:val="28"/>
          <w:szCs w:val="28"/>
        </w:rPr>
        <w:t>р</w:t>
      </w:r>
      <w:proofErr w:type="gramEnd"/>
      <w:r w:rsidRPr="00F15E5D">
        <w:rPr>
          <w:rFonts w:ascii="Times New Roman"/>
          <w:color w:val="auto"/>
          <w:sz w:val="28"/>
          <w:szCs w:val="28"/>
        </w:rPr>
        <w:t xml:space="preserve">, </w:t>
      </w:r>
      <w:r w:rsidRPr="00F15E5D">
        <w:rPr>
          <w:color w:val="auto"/>
          <w:sz w:val="28"/>
          <w:szCs w:val="28"/>
        </w:rPr>
        <w:t>уникаючи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потрапляння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сечі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черевну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порожнину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та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травматизації</w:t>
      </w:r>
      <w:r w:rsidRPr="00F15E5D">
        <w:rPr>
          <w:rFonts w:ascii="Times New Roman"/>
          <w:color w:val="auto"/>
          <w:sz w:val="28"/>
          <w:szCs w:val="28"/>
        </w:rPr>
        <w:t xml:space="preserve">, </w:t>
      </w:r>
      <w:r w:rsidRPr="00F15E5D">
        <w:rPr>
          <w:color w:val="auto"/>
          <w:sz w:val="28"/>
          <w:szCs w:val="28"/>
        </w:rPr>
        <w:t>що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важливо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при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наявній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спайковій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хворобі</w:t>
      </w:r>
      <w:r w:rsidRPr="00F15E5D">
        <w:rPr>
          <w:color w:val="auto"/>
          <w:sz w:val="28"/>
          <w:szCs w:val="28"/>
        </w:rPr>
        <w:t xml:space="preserve"> </w:t>
      </w:r>
      <w:r>
        <w:rPr>
          <w:sz w:val="28"/>
          <w:szCs w:val="28"/>
        </w:rPr>
        <w:t>органів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черевної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порожнини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високого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ризику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розвитку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Цей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переважний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вісцеральним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ожирінням</w:t>
      </w:r>
      <w:r>
        <w:rPr>
          <w:rFonts w:ascii="Times New Roman"/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хворобами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органів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дихання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заперечує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створення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пневмоперитонеуму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Необхідність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створення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штучного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порожнинного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простору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складність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проведення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операції</w:t>
      </w:r>
      <w:r>
        <w:rPr>
          <w:rFonts w:ascii="Times New Roman"/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у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тому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числі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повторних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втручаннях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заочеревинному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просторі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характеризує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особливості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Навпаки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при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трансабдомінальному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достатній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операційний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прості</w:t>
      </w:r>
      <w:proofErr w:type="gramStart"/>
      <w:r>
        <w:rPr>
          <w:sz w:val="28"/>
          <w:szCs w:val="28"/>
        </w:rPr>
        <w:t>р</w:t>
      </w:r>
      <w:proofErr w:type="gramEnd"/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можливість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проведення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симультанних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</w:t>
      </w:r>
      <w:r>
        <w:rPr>
          <w:sz w:val="28"/>
          <w:szCs w:val="28"/>
        </w:rPr>
        <w:t>ірургічних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втручань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однак</w:t>
      </w:r>
      <w:r>
        <w:rPr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є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високий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ризик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травмування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органів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черевної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порожнини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та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потрапляння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неї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сечі</w:t>
      </w:r>
      <w:r w:rsidRPr="00F15E5D">
        <w:rPr>
          <w:rFonts w:ascii="Times New Roman"/>
          <w:color w:val="auto"/>
          <w:sz w:val="28"/>
          <w:szCs w:val="28"/>
        </w:rPr>
        <w:t xml:space="preserve">. </w:t>
      </w:r>
      <w:r w:rsidRPr="00F15E5D">
        <w:rPr>
          <w:color w:val="auto"/>
          <w:sz w:val="28"/>
          <w:szCs w:val="28"/>
          <w:u w:color="FF0000"/>
        </w:rPr>
        <w:t>Зазначений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доступ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є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переважним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у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хворих</w:t>
      </w:r>
      <w:r w:rsidRPr="00F15E5D">
        <w:rPr>
          <w:rFonts w:ascii="Times New Roman"/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з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попередньо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проведеним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оперативним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втручанням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у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заочеревинному</w:t>
      </w:r>
      <w:r w:rsidRPr="00F15E5D">
        <w:rPr>
          <w:color w:val="auto"/>
          <w:sz w:val="28"/>
          <w:szCs w:val="28"/>
          <w:u w:color="FF0000"/>
        </w:rPr>
        <w:t xml:space="preserve"> </w:t>
      </w:r>
      <w:r w:rsidRPr="00F15E5D">
        <w:rPr>
          <w:color w:val="auto"/>
          <w:sz w:val="28"/>
          <w:szCs w:val="28"/>
          <w:u w:color="FF0000"/>
        </w:rPr>
        <w:t>просторі</w:t>
      </w:r>
      <w:r w:rsidRPr="00F15E5D">
        <w:rPr>
          <w:rFonts w:ascii="Times New Roman"/>
          <w:color w:val="auto"/>
          <w:sz w:val="28"/>
          <w:szCs w:val="28"/>
          <w:u w:color="FF0000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 w:rsidRPr="00F15E5D">
        <w:rPr>
          <w:color w:val="auto"/>
          <w:sz w:val="28"/>
          <w:szCs w:val="28"/>
        </w:rPr>
        <w:t>Використання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мінілапароскопічного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інструментарію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є</w:t>
      </w:r>
      <w:r w:rsidRPr="00F15E5D">
        <w:rPr>
          <w:color w:val="auto"/>
          <w:sz w:val="28"/>
          <w:szCs w:val="28"/>
        </w:rPr>
        <w:t xml:space="preserve"> </w:t>
      </w:r>
      <w:proofErr w:type="gramStart"/>
      <w:r w:rsidRPr="00F15E5D">
        <w:rPr>
          <w:color w:val="auto"/>
          <w:sz w:val="28"/>
          <w:szCs w:val="28"/>
        </w:rPr>
        <w:t>пр</w:t>
      </w:r>
      <w:proofErr w:type="gramEnd"/>
      <w:r w:rsidRPr="00F15E5D">
        <w:rPr>
          <w:color w:val="auto"/>
          <w:sz w:val="28"/>
          <w:szCs w:val="28"/>
        </w:rPr>
        <w:t>іоритетним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у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осіб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молодого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віку</w:t>
      </w:r>
      <w:r w:rsidRPr="00F15E5D">
        <w:rPr>
          <w:rFonts w:ascii="Times New Roman"/>
          <w:color w:val="auto"/>
          <w:sz w:val="28"/>
          <w:szCs w:val="28"/>
        </w:rPr>
        <w:t xml:space="preserve">, </w:t>
      </w:r>
      <w:r w:rsidRPr="00F15E5D">
        <w:rPr>
          <w:color w:val="auto"/>
          <w:sz w:val="28"/>
          <w:szCs w:val="28"/>
        </w:rPr>
        <w:t>однак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треба</w:t>
      </w:r>
      <w:r w:rsidRPr="00F15E5D">
        <w:rPr>
          <w:color w:val="auto"/>
          <w:sz w:val="28"/>
          <w:szCs w:val="28"/>
        </w:rPr>
        <w:t xml:space="preserve"> </w:t>
      </w:r>
      <w:r w:rsidRPr="00F15E5D">
        <w:rPr>
          <w:color w:val="auto"/>
          <w:sz w:val="28"/>
          <w:szCs w:val="28"/>
        </w:rPr>
        <w:t>враховувати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недостатню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жорсткість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цього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інструмента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важливо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рубцево</w:t>
      </w:r>
      <w:r>
        <w:rPr>
          <w:rFonts w:ascii="Times New Roman"/>
          <w:sz w:val="28"/>
          <w:szCs w:val="28"/>
        </w:rPr>
        <w:t>-</w:t>
      </w:r>
      <w:r>
        <w:rPr>
          <w:sz w:val="28"/>
          <w:szCs w:val="28"/>
        </w:rPr>
        <w:t>склеротичним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процесом</w:t>
      </w:r>
      <w:r>
        <w:rPr>
          <w:rFonts w:ascii="Times New Roman"/>
          <w:sz w:val="28"/>
          <w:szCs w:val="28"/>
        </w:rPr>
        <w:t xml:space="preserve">. </w:t>
      </w:r>
    </w:p>
    <w:p w:rsidR="007C52F5" w:rsidRDefault="007C52F5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</w:p>
    <w:p w:rsidR="007C52F5" w:rsidRDefault="00A31BAF">
      <w:pPr>
        <w:widowControl w:val="0"/>
        <w:spacing w:line="360" w:lineRule="auto"/>
        <w:ind w:firstLine="709"/>
        <w:jc w:val="both"/>
        <w:rPr>
          <w:rFonts w:ascii="Times New Roman Bold" w:eastAsia="Times New Roman Bold" w:hAnsi="Times New Roman Bold" w:cs="Times New Roman Bold"/>
          <w:sz w:val="28"/>
          <w:szCs w:val="28"/>
        </w:rPr>
      </w:pPr>
      <w:r>
        <w:rPr>
          <w:rFonts w:hAnsi="Times New Roman Bold"/>
          <w:sz w:val="28"/>
          <w:szCs w:val="28"/>
        </w:rPr>
        <w:t>Висновки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rFonts w:ascii="Times New Roman"/>
          <w:sz w:val="28"/>
          <w:szCs w:val="28"/>
        </w:rPr>
        <w:t>1.</w:t>
      </w:r>
      <w:r>
        <w:rPr>
          <w:sz w:val="28"/>
          <w:szCs w:val="28"/>
        </w:rPr>
        <w:t> Ендовідеохірургічна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нефропексія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використанням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проленової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подовжньо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розрізаної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сітки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11</w:t>
      </w:r>
      <w:r>
        <w:rPr>
          <w:sz w:val="28"/>
          <w:szCs w:val="28"/>
        </w:rPr>
        <w:t>х</w:t>
      </w:r>
      <w:r>
        <w:rPr>
          <w:rFonts w:ascii="Times New Roman"/>
          <w:sz w:val="28"/>
          <w:szCs w:val="28"/>
        </w:rPr>
        <w:t>3</w:t>
      </w:r>
      <w:r>
        <w:rPr>
          <w:sz w:val="28"/>
          <w:szCs w:val="28"/>
        </w:rPr>
        <w:t> см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дозволяє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досягти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оптимальної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корекції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фіксації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положення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опущеної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забезпечити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нормалізацію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гем</w:t>
      </w:r>
      <w:proofErr w:type="gramStart"/>
      <w:r>
        <w:rPr>
          <w:sz w:val="28"/>
          <w:szCs w:val="28"/>
        </w:rPr>
        <w:t>о</w:t>
      </w:r>
      <w:r>
        <w:rPr>
          <w:rFonts w:ascii="Times New Roman"/>
          <w:sz w:val="28"/>
          <w:szCs w:val="28"/>
        </w:rPr>
        <w:t>-</w:t>
      </w:r>
      <w:proofErr w:type="gramEnd"/>
      <w:r>
        <w:rPr>
          <w:rFonts w:ascii="Times New Roman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уродинаміки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зменшити</w:t>
      </w:r>
      <w:r>
        <w:rPr>
          <w:rFonts w:ascii="Times New Roman"/>
          <w:sz w:val="28"/>
          <w:szCs w:val="28"/>
        </w:rPr>
        <w:t xml:space="preserve"> </w:t>
      </w:r>
      <w:r>
        <w:rPr>
          <w:sz w:val="28"/>
          <w:szCs w:val="28"/>
        </w:rPr>
        <w:t>прояви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гідронефрозу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покращити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стан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нирок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>
        <w:rPr>
          <w:rFonts w:ascii="Times New Roman"/>
          <w:sz w:val="28"/>
          <w:szCs w:val="28"/>
        </w:rPr>
        <w:t>2.</w:t>
      </w:r>
      <w:r>
        <w:rPr>
          <w:sz w:val="28"/>
          <w:szCs w:val="28"/>
        </w:rPr>
        <w:t> Використання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ретроперитонеального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</w:t>
      </w:r>
      <w:r>
        <w:rPr>
          <w:sz w:val="28"/>
          <w:szCs w:val="28"/>
        </w:rPr>
        <w:t>тупу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мінілапароскопічним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інструментарієм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зменшує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травматизацію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тканин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покращує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перебіг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ісляопераційного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періоду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</w:t>
      </w:r>
      <w:r>
        <w:rPr>
          <w:sz w:val="28"/>
          <w:szCs w:val="28"/>
        </w:rPr>
        <w:t>за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тривалістю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знеболюючих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засобів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терміном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початку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самостійного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харчування</w:t>
      </w:r>
      <w:r>
        <w:rPr>
          <w:rFonts w:ascii="Times New Roman"/>
          <w:sz w:val="28"/>
          <w:szCs w:val="28"/>
        </w:rPr>
        <w:t xml:space="preserve">) </w:t>
      </w:r>
      <w:r>
        <w:rPr>
          <w:sz w:val="28"/>
          <w:szCs w:val="28"/>
        </w:rPr>
        <w:t>порівняно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показниками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інших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груп</w:t>
      </w:r>
      <w:r>
        <w:rPr>
          <w:rFonts w:ascii="Times New Roman"/>
          <w:sz w:val="28"/>
          <w:szCs w:val="28"/>
        </w:rPr>
        <w:t>.</w:t>
      </w:r>
    </w:p>
    <w:p w:rsidR="007C52F5" w:rsidRDefault="00A31BAF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>
        <w:rPr>
          <w:rFonts w:ascii="Times New Roman"/>
          <w:sz w:val="28"/>
          <w:szCs w:val="28"/>
        </w:rPr>
        <w:t>3.</w:t>
      </w:r>
      <w:r>
        <w:rPr>
          <w:sz w:val="28"/>
          <w:szCs w:val="28"/>
        </w:rPr>
        <w:t> Р</w:t>
      </w:r>
      <w:r>
        <w:rPr>
          <w:sz w:val="28"/>
          <w:szCs w:val="28"/>
        </w:rPr>
        <w:t>етроперитонеальна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мінілапароскопічна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нефропексія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гідронефроз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спричинений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нефроптозом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дозволяє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досягти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кращого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косметичного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скоротити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загальний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термін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тимчасової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непрацездатності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13,2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1,3</w:t>
      </w:r>
      <w:r>
        <w:rPr>
          <w:sz w:val="28"/>
          <w:szCs w:val="28"/>
        </w:rPr>
        <w:t> дня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тоді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як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використанні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транса</w:t>
      </w:r>
      <w:r>
        <w:rPr>
          <w:sz w:val="28"/>
          <w:szCs w:val="28"/>
        </w:rPr>
        <w:t>бдомінального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міні</w:t>
      </w:r>
      <w:r>
        <w:rPr>
          <w:rFonts w:ascii="Times New Roman"/>
          <w:sz w:val="28"/>
          <w:szCs w:val="28"/>
        </w:rPr>
        <w:t xml:space="preserve">-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лапароскопічного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доступів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>ін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дорівнював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18,4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 xml:space="preserve">1,3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18,6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±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1,5</w:t>
      </w:r>
      <w:r>
        <w:rPr>
          <w:sz w:val="28"/>
          <w:szCs w:val="28"/>
        </w:rPr>
        <w:t> дня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</w:rPr>
        <w:t>(</w:t>
      </w:r>
      <w:r>
        <w:rPr>
          <w:sz w:val="28"/>
          <w:szCs w:val="28"/>
        </w:rPr>
        <w:t>р</w:t>
      </w:r>
      <w:r>
        <w:rPr>
          <w:sz w:val="28"/>
          <w:szCs w:val="28"/>
        </w:rPr>
        <w:t xml:space="preserve"> </w:t>
      </w:r>
      <w:r>
        <w:rPr>
          <w:rFonts w:ascii="Times New Roman"/>
          <w:sz w:val="28"/>
          <w:szCs w:val="28"/>
          <w:lang w:val="en-US"/>
        </w:rPr>
        <w:t xml:space="preserve">&lt; </w:t>
      </w:r>
      <w:r>
        <w:rPr>
          <w:rFonts w:ascii="Times New Roman"/>
          <w:sz w:val="28"/>
          <w:szCs w:val="28"/>
        </w:rPr>
        <w:t>0,05).</w:t>
      </w:r>
    </w:p>
    <w:p w:rsidR="007C52F5" w:rsidRPr="00A31BAF" w:rsidRDefault="00A31BAF">
      <w:pPr>
        <w:widowControl w:val="0"/>
        <w:spacing w:line="360" w:lineRule="auto"/>
        <w:ind w:firstLine="708"/>
        <w:jc w:val="both"/>
        <w:rPr>
          <w:rFonts w:ascii="Times New Roman" w:cs="Times New Roman"/>
          <w:sz w:val="28"/>
          <w:szCs w:val="28"/>
        </w:rPr>
      </w:pPr>
      <w:r>
        <w:rPr>
          <w:rFonts w:ascii="Times New Roman"/>
          <w:sz w:val="28"/>
          <w:szCs w:val="28"/>
        </w:rPr>
        <w:t>4.</w:t>
      </w:r>
      <w:r>
        <w:rPr>
          <w:sz w:val="28"/>
          <w:szCs w:val="28"/>
        </w:rPr>
        <w:t> Наявність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спайкового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процесу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черевній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порожнині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високий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ризик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його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розвитку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обумовлює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ретроперитонеального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хворих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г</w:t>
      </w:r>
      <w:proofErr w:type="gramEnd"/>
      <w:r>
        <w:rPr>
          <w:sz w:val="28"/>
          <w:szCs w:val="28"/>
        </w:rPr>
        <w:t>ідрон</w:t>
      </w:r>
      <w:r>
        <w:rPr>
          <w:sz w:val="28"/>
          <w:szCs w:val="28"/>
        </w:rPr>
        <w:t>ефроз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однак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наявність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захворювань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дозволяють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створити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штучний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пневмоперитонеум</w:t>
      </w:r>
      <w:r>
        <w:rPr>
          <w:rFonts w:ascii="Times New Roman"/>
          <w:sz w:val="28"/>
          <w:szCs w:val="28"/>
        </w:rPr>
        <w:t xml:space="preserve">,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необхідність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проведення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симультанних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оперативних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втручань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обумовлює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трансабдомінального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rFonts w:ascii="Times New Roman"/>
          <w:sz w:val="28"/>
          <w:szCs w:val="28"/>
        </w:rPr>
        <w:t xml:space="preserve">. </w:t>
      </w:r>
      <w:r>
        <w:rPr>
          <w:sz w:val="28"/>
          <w:szCs w:val="28"/>
        </w:rPr>
        <w:t>Побажання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мат</w:t>
      </w:r>
      <w:r w:rsidRPr="00A31BAF">
        <w:rPr>
          <w:rFonts w:ascii="Times New Roman" w:cs="Times New Roman"/>
          <w:sz w:val="28"/>
          <w:szCs w:val="28"/>
        </w:rPr>
        <w:t>и менший косметичний дефект потребує викори</w:t>
      </w:r>
      <w:r w:rsidRPr="00A31BAF">
        <w:rPr>
          <w:rFonts w:ascii="Times New Roman" w:cs="Times New Roman"/>
          <w:sz w:val="28"/>
          <w:szCs w:val="28"/>
        </w:rPr>
        <w:t>стання мінілапароскопічного інструментарію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7C52F5">
      <w:pPr>
        <w:widowControl w:val="0"/>
        <w:spacing w:line="360" w:lineRule="auto"/>
        <w:jc w:val="both"/>
        <w:rPr>
          <w:rFonts w:ascii="Times New Roman" w:cs="Times New Roman"/>
          <w:sz w:val="28"/>
          <w:szCs w:val="28"/>
        </w:rPr>
      </w:pPr>
    </w:p>
    <w:p w:rsidR="007C52F5" w:rsidRPr="00A31BAF" w:rsidRDefault="00A31BAF">
      <w:pPr>
        <w:widowControl w:val="0"/>
        <w:spacing w:line="360" w:lineRule="auto"/>
        <w:ind w:firstLine="720"/>
        <w:jc w:val="both"/>
        <w:rPr>
          <w:rFonts w:ascii="Times New Roman" w:eastAsia="Times New Roman Bold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Список </w:t>
      </w:r>
      <w:proofErr w:type="gramStart"/>
      <w:r w:rsidRPr="00A31BAF">
        <w:rPr>
          <w:rFonts w:ascii="Times New Roman" w:cs="Times New Roman"/>
          <w:sz w:val="28"/>
          <w:szCs w:val="28"/>
        </w:rPr>
        <w:t>л</w:t>
      </w:r>
      <w:proofErr w:type="gramEnd"/>
      <w:r w:rsidRPr="00A31BAF">
        <w:rPr>
          <w:rFonts w:ascii="Times New Roman" w:cs="Times New Roman"/>
          <w:sz w:val="28"/>
          <w:szCs w:val="28"/>
        </w:rPr>
        <w:t>ітератури</w:t>
      </w:r>
    </w:p>
    <w:p w:rsidR="007C52F5" w:rsidRPr="00A31BAF" w:rsidRDefault="007C52F5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Гидронефроз </w:t>
      </w:r>
      <w:r w:rsidRPr="00A31BAF">
        <w:rPr>
          <w:rFonts w:ascii="Times New Roman" w:cs="Times New Roman"/>
          <w:sz w:val="28"/>
          <w:szCs w:val="28"/>
        </w:rPr>
        <w:t xml:space="preserve">: </w:t>
      </w:r>
      <w:r w:rsidRPr="00A31BAF">
        <w:rPr>
          <w:rFonts w:ascii="Times New Roman" w:cs="Times New Roman"/>
          <w:sz w:val="28"/>
          <w:szCs w:val="28"/>
        </w:rPr>
        <w:t>рук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>во</w:t>
      </w:r>
      <w:proofErr w:type="gramStart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 xml:space="preserve">/ </w:t>
      </w:r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>од ред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 xml:space="preserve"> П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Глыбочко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Ю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Г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Аляева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– М</w:t>
      </w:r>
      <w:r w:rsidRPr="00A31BAF">
        <w:rPr>
          <w:rFonts w:ascii="Times New Roman" w:cs="Times New Roman"/>
          <w:sz w:val="28"/>
          <w:szCs w:val="28"/>
        </w:rPr>
        <w:t>.</w:t>
      </w:r>
      <w:proofErr w:type="gramStart"/>
      <w:r w:rsidRPr="00A31BAF">
        <w:rPr>
          <w:rFonts w:ascii="Times New Roman" w:cs="Times New Roman"/>
          <w:sz w:val="28"/>
          <w:szCs w:val="28"/>
        </w:rPr>
        <w:t xml:space="preserve"> :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Гэотар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>Медиа</w:t>
      </w:r>
      <w:r w:rsidRPr="00A31BAF">
        <w:rPr>
          <w:rFonts w:ascii="Times New Roman" w:cs="Times New Roman"/>
          <w:sz w:val="28"/>
          <w:szCs w:val="28"/>
        </w:rPr>
        <w:t xml:space="preserve">, 2011.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>208</w:t>
      </w:r>
      <w:r w:rsidRPr="00A31BAF">
        <w:rPr>
          <w:rFonts w:ascii="Times New Roman" w:cs="Times New Roman"/>
          <w:sz w:val="28"/>
          <w:szCs w:val="28"/>
        </w:rPr>
        <w:t> с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Еникеев М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Э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Гидронефроз</w:t>
      </w:r>
      <w:r w:rsidRPr="00A31BAF">
        <w:rPr>
          <w:rFonts w:ascii="Times New Roman" w:cs="Times New Roman"/>
          <w:sz w:val="28"/>
          <w:szCs w:val="28"/>
        </w:rPr>
        <w:t xml:space="preserve">: </w:t>
      </w:r>
      <w:r w:rsidRPr="00A31BAF">
        <w:rPr>
          <w:rFonts w:ascii="Times New Roman" w:cs="Times New Roman"/>
          <w:sz w:val="28"/>
          <w:szCs w:val="28"/>
        </w:rPr>
        <w:t>современные технологии в диагностике и лечении</w:t>
      </w:r>
      <w:r w:rsidRPr="00A31BAF">
        <w:rPr>
          <w:rFonts w:ascii="Times New Roman" w:cs="Times New Roman"/>
          <w:sz w:val="28"/>
          <w:szCs w:val="28"/>
        </w:rPr>
        <w:t xml:space="preserve">: </w:t>
      </w:r>
      <w:r w:rsidRPr="00A31BAF">
        <w:rPr>
          <w:rFonts w:ascii="Times New Roman" w:cs="Times New Roman"/>
          <w:sz w:val="28"/>
          <w:szCs w:val="28"/>
        </w:rPr>
        <w:t>дис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… д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>ра мед</w:t>
      </w:r>
      <w:proofErr w:type="gramStart"/>
      <w:r w:rsidRPr="00A31BAF">
        <w:rPr>
          <w:rFonts w:ascii="Times New Roman" w:cs="Times New Roman"/>
          <w:sz w:val="28"/>
          <w:szCs w:val="28"/>
        </w:rPr>
        <w:t>.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proofErr w:type="gramStart"/>
      <w:r w:rsidRPr="00A31BAF">
        <w:rPr>
          <w:rFonts w:ascii="Times New Roman" w:cs="Times New Roman"/>
          <w:sz w:val="28"/>
          <w:szCs w:val="28"/>
        </w:rPr>
        <w:t>н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аук </w:t>
      </w:r>
      <w:r w:rsidRPr="00A31BAF">
        <w:rPr>
          <w:rFonts w:ascii="Times New Roman" w:cs="Times New Roman"/>
          <w:sz w:val="28"/>
          <w:szCs w:val="28"/>
        </w:rPr>
        <w:t xml:space="preserve">14.00.40 </w:t>
      </w:r>
      <w:r w:rsidRPr="00A31BAF">
        <w:rPr>
          <w:rFonts w:ascii="Times New Roman" w:cs="Times New Roman"/>
          <w:sz w:val="28"/>
          <w:szCs w:val="28"/>
        </w:rPr>
        <w:t>– урологія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– М</w:t>
      </w:r>
      <w:r w:rsidRPr="00A31BAF">
        <w:rPr>
          <w:rFonts w:ascii="Times New Roman" w:cs="Times New Roman"/>
          <w:sz w:val="28"/>
          <w:szCs w:val="28"/>
        </w:rPr>
        <w:t xml:space="preserve">., 2008.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>483</w:t>
      </w:r>
      <w:r w:rsidRPr="00A31BAF">
        <w:rPr>
          <w:rFonts w:ascii="Times New Roman" w:cs="Times New Roman"/>
          <w:sz w:val="28"/>
          <w:szCs w:val="28"/>
        </w:rPr>
        <w:t> с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Лопаткин Н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О современной классификации почек и верхних мочевых путей </w:t>
      </w:r>
      <w:r w:rsidRPr="00A31BAF">
        <w:rPr>
          <w:rFonts w:ascii="Times New Roman" w:cs="Times New Roman"/>
          <w:sz w:val="28"/>
          <w:szCs w:val="28"/>
        </w:rPr>
        <w:t xml:space="preserve">/ </w:t>
      </w:r>
      <w:r w:rsidRPr="00A31BAF">
        <w:rPr>
          <w:rFonts w:ascii="Times New Roman" w:cs="Times New Roman"/>
          <w:sz w:val="28"/>
          <w:szCs w:val="28"/>
        </w:rPr>
        <w:t>Н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Лопаткин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Л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 xml:space="preserve"> Шабаз </w:t>
      </w:r>
      <w:r w:rsidRPr="00A31BAF">
        <w:rPr>
          <w:rFonts w:ascii="Times New Roman" w:cs="Times New Roman"/>
          <w:sz w:val="28"/>
          <w:szCs w:val="28"/>
        </w:rPr>
        <w:t xml:space="preserve">// </w:t>
      </w:r>
      <w:r w:rsidRPr="00A31BAF">
        <w:rPr>
          <w:rFonts w:ascii="Times New Roman" w:cs="Times New Roman"/>
          <w:sz w:val="28"/>
          <w:szCs w:val="28"/>
        </w:rPr>
        <w:t xml:space="preserve">Материалы </w:t>
      </w:r>
      <w:r w:rsidRPr="00A31BAF">
        <w:rPr>
          <w:rFonts w:ascii="Times New Roman" w:cs="Times New Roman"/>
          <w:sz w:val="28"/>
          <w:szCs w:val="28"/>
        </w:rPr>
        <w:t>2-</w:t>
      </w:r>
      <w:r w:rsidRPr="00A31BAF">
        <w:rPr>
          <w:rFonts w:ascii="Times New Roman" w:cs="Times New Roman"/>
          <w:sz w:val="28"/>
          <w:szCs w:val="28"/>
        </w:rPr>
        <w:t>ого всесоюз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съезда урологов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– К</w:t>
      </w:r>
      <w:r w:rsidRPr="00A31BAF">
        <w:rPr>
          <w:rFonts w:ascii="Times New Roman" w:cs="Times New Roman"/>
          <w:sz w:val="28"/>
          <w:szCs w:val="28"/>
        </w:rPr>
        <w:t xml:space="preserve">., 1978. </w:t>
      </w:r>
      <w:r w:rsidRPr="00A31BAF">
        <w:rPr>
          <w:rFonts w:ascii="Times New Roman" w:cs="Times New Roman"/>
          <w:sz w:val="28"/>
          <w:szCs w:val="28"/>
        </w:rPr>
        <w:t>– С</w:t>
      </w:r>
      <w:r w:rsidRPr="00A31BAF">
        <w:rPr>
          <w:rFonts w:ascii="Times New Roman" w:cs="Times New Roman"/>
          <w:sz w:val="28"/>
          <w:szCs w:val="28"/>
        </w:rPr>
        <w:t>. 20-21.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Меркулов Г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Курс патологогистологической те</w:t>
      </w:r>
      <w:r w:rsidRPr="00A31BAF">
        <w:rPr>
          <w:rFonts w:ascii="Times New Roman" w:cs="Times New Roman"/>
          <w:sz w:val="28"/>
          <w:szCs w:val="28"/>
        </w:rPr>
        <w:t xml:space="preserve">хники </w:t>
      </w:r>
      <w:r w:rsidRPr="00A31BAF">
        <w:rPr>
          <w:rFonts w:ascii="Times New Roman" w:cs="Times New Roman"/>
          <w:sz w:val="28"/>
          <w:szCs w:val="28"/>
        </w:rPr>
        <w:t xml:space="preserve">/ </w:t>
      </w:r>
      <w:r w:rsidRPr="00A31BAF">
        <w:rPr>
          <w:rFonts w:ascii="Times New Roman" w:cs="Times New Roman"/>
          <w:sz w:val="28"/>
          <w:szCs w:val="28"/>
        </w:rPr>
        <w:t>Г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  <w:lang w:val="en-US"/>
        </w:rPr>
        <w:t> </w:t>
      </w:r>
      <w:r w:rsidRPr="00A31BAF">
        <w:rPr>
          <w:rFonts w:ascii="Times New Roman" w:cs="Times New Roman"/>
          <w:sz w:val="28"/>
          <w:szCs w:val="28"/>
        </w:rPr>
        <w:t>Меркулов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– М</w:t>
      </w:r>
      <w:r w:rsidRPr="00A31BAF">
        <w:rPr>
          <w:rFonts w:ascii="Times New Roman" w:cs="Times New Roman"/>
          <w:sz w:val="28"/>
          <w:szCs w:val="28"/>
        </w:rPr>
        <w:t>.</w:t>
      </w:r>
      <w:proofErr w:type="gramStart"/>
      <w:r w:rsidRPr="00A31BAF">
        <w:rPr>
          <w:rFonts w:ascii="Times New Roman" w:cs="Times New Roman"/>
          <w:sz w:val="28"/>
          <w:szCs w:val="28"/>
        </w:rPr>
        <w:t xml:space="preserve"> :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Мир</w:t>
      </w:r>
      <w:r w:rsidRPr="00A31BAF">
        <w:rPr>
          <w:rFonts w:ascii="Times New Roman" w:cs="Times New Roman"/>
          <w:sz w:val="28"/>
          <w:szCs w:val="28"/>
        </w:rPr>
        <w:t xml:space="preserve">, 1961.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>339</w:t>
      </w:r>
      <w:r w:rsidRPr="00A31BAF">
        <w:rPr>
          <w:rFonts w:ascii="Times New Roman" w:cs="Times New Roman"/>
          <w:sz w:val="28"/>
          <w:szCs w:val="28"/>
        </w:rPr>
        <w:t> с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Микроскопическая техника</w:t>
      </w:r>
      <w:r w:rsidRPr="00A31BAF">
        <w:rPr>
          <w:rFonts w:ascii="Times New Roman" w:cs="Times New Roman"/>
          <w:sz w:val="28"/>
          <w:szCs w:val="28"/>
        </w:rPr>
        <w:t xml:space="preserve">: </w:t>
      </w:r>
      <w:r w:rsidRPr="00A31BAF">
        <w:rPr>
          <w:rFonts w:ascii="Times New Roman" w:cs="Times New Roman"/>
          <w:sz w:val="28"/>
          <w:szCs w:val="28"/>
        </w:rPr>
        <w:t>Рук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>во</w:t>
      </w:r>
      <w:proofErr w:type="gramStart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 xml:space="preserve">/ </w:t>
      </w:r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>од ред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Д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С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Саркисова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Л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Ю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Перова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– М</w:t>
      </w:r>
      <w:r w:rsidRPr="00A31BAF">
        <w:rPr>
          <w:rFonts w:ascii="Times New Roman" w:cs="Times New Roman"/>
          <w:sz w:val="28"/>
          <w:szCs w:val="28"/>
        </w:rPr>
        <w:t>.</w:t>
      </w:r>
      <w:proofErr w:type="gramStart"/>
      <w:r w:rsidRPr="00A31BAF">
        <w:rPr>
          <w:rFonts w:ascii="Times New Roman" w:cs="Times New Roman"/>
          <w:sz w:val="28"/>
          <w:szCs w:val="28"/>
        </w:rPr>
        <w:t xml:space="preserve"> :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Медицина</w:t>
      </w:r>
      <w:r w:rsidRPr="00A31BAF">
        <w:rPr>
          <w:rFonts w:ascii="Times New Roman" w:cs="Times New Roman"/>
          <w:sz w:val="28"/>
          <w:szCs w:val="28"/>
        </w:rPr>
        <w:t xml:space="preserve">, 1996.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 xml:space="preserve">544 </w:t>
      </w:r>
      <w:r w:rsidRPr="00A31BAF">
        <w:rPr>
          <w:rFonts w:ascii="Times New Roman" w:cs="Times New Roman"/>
          <w:sz w:val="28"/>
          <w:szCs w:val="28"/>
        </w:rPr>
        <w:t>с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Пасєчніков С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П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Урологія</w:t>
      </w:r>
      <w:r w:rsidRPr="00A31BAF">
        <w:rPr>
          <w:rFonts w:ascii="Times New Roman" w:cs="Times New Roman"/>
          <w:sz w:val="28"/>
          <w:szCs w:val="28"/>
        </w:rPr>
        <w:t xml:space="preserve">: </w:t>
      </w:r>
      <w:proofErr w:type="gramStart"/>
      <w:r w:rsidRPr="00A31BAF">
        <w:rPr>
          <w:rFonts w:ascii="Times New Roman" w:cs="Times New Roman"/>
          <w:sz w:val="28"/>
          <w:szCs w:val="28"/>
        </w:rPr>
        <w:t>п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ідручник </w:t>
      </w:r>
      <w:r w:rsidRPr="00A31BAF">
        <w:rPr>
          <w:rFonts w:ascii="Times New Roman" w:cs="Times New Roman"/>
          <w:sz w:val="28"/>
          <w:szCs w:val="28"/>
        </w:rPr>
        <w:t xml:space="preserve">/ </w:t>
      </w:r>
      <w:r w:rsidRPr="00A31BAF">
        <w:rPr>
          <w:rFonts w:ascii="Times New Roman" w:cs="Times New Roman"/>
          <w:sz w:val="28"/>
          <w:szCs w:val="28"/>
        </w:rPr>
        <w:t>С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П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Пасєчніков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С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О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Возіанов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– Вінниця</w:t>
      </w:r>
      <w:proofErr w:type="gramStart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: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Нова книга</w:t>
      </w:r>
      <w:r w:rsidRPr="00A31BAF">
        <w:rPr>
          <w:rFonts w:ascii="Times New Roman" w:cs="Times New Roman"/>
          <w:sz w:val="28"/>
          <w:szCs w:val="28"/>
        </w:rPr>
        <w:t xml:space="preserve">, 2013.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>432</w:t>
      </w:r>
      <w:r w:rsidRPr="00A31BAF">
        <w:rPr>
          <w:rFonts w:ascii="Times New Roman" w:cs="Times New Roman"/>
          <w:sz w:val="28"/>
          <w:szCs w:val="28"/>
        </w:rPr>
        <w:t> </w:t>
      </w:r>
      <w:proofErr w:type="gramStart"/>
      <w:r w:rsidRPr="00A31BAF">
        <w:rPr>
          <w:rFonts w:ascii="Times New Roman" w:cs="Times New Roman"/>
          <w:sz w:val="28"/>
          <w:szCs w:val="28"/>
        </w:rPr>
        <w:t>с</w:t>
      </w:r>
      <w:proofErr w:type="gramEnd"/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Пирс Э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Гистохимия </w:t>
      </w:r>
      <w:r w:rsidRPr="00A31BAF">
        <w:rPr>
          <w:rFonts w:ascii="Times New Roman" w:cs="Times New Roman"/>
          <w:sz w:val="28"/>
          <w:szCs w:val="28"/>
        </w:rPr>
        <w:t>(</w:t>
      </w:r>
      <w:proofErr w:type="gramStart"/>
      <w:r w:rsidRPr="00A31BAF">
        <w:rPr>
          <w:rFonts w:ascii="Times New Roman" w:cs="Times New Roman"/>
          <w:sz w:val="28"/>
          <w:szCs w:val="28"/>
        </w:rPr>
        <w:t>теоретическая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и прикладная</w:t>
      </w:r>
      <w:r w:rsidRPr="00A31BAF">
        <w:rPr>
          <w:rFonts w:ascii="Times New Roman" w:cs="Times New Roman"/>
          <w:sz w:val="28"/>
          <w:szCs w:val="28"/>
        </w:rPr>
        <w:t xml:space="preserve">) / </w:t>
      </w:r>
      <w:r w:rsidRPr="00A31BAF">
        <w:rPr>
          <w:rFonts w:ascii="Times New Roman" w:cs="Times New Roman"/>
          <w:sz w:val="28"/>
          <w:szCs w:val="28"/>
        </w:rPr>
        <w:t>Э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Пирс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– М</w:t>
      </w:r>
      <w:r w:rsidRPr="00A31BAF">
        <w:rPr>
          <w:rFonts w:ascii="Times New Roman" w:cs="Times New Roman"/>
          <w:sz w:val="28"/>
          <w:szCs w:val="28"/>
        </w:rPr>
        <w:t>.</w:t>
      </w:r>
      <w:proofErr w:type="gramStart"/>
      <w:r w:rsidRPr="00A31BAF">
        <w:rPr>
          <w:rFonts w:ascii="Times New Roman" w:cs="Times New Roman"/>
          <w:sz w:val="28"/>
          <w:szCs w:val="28"/>
        </w:rPr>
        <w:t xml:space="preserve"> :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Иностранная литература</w:t>
      </w:r>
      <w:r w:rsidRPr="00A31BAF">
        <w:rPr>
          <w:rFonts w:ascii="Times New Roman" w:cs="Times New Roman"/>
          <w:sz w:val="28"/>
          <w:szCs w:val="28"/>
        </w:rPr>
        <w:t xml:space="preserve">, 1962.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 xml:space="preserve">962 </w:t>
      </w:r>
      <w:r w:rsidRPr="00A31BAF">
        <w:rPr>
          <w:rFonts w:ascii="Times New Roman" w:cs="Times New Roman"/>
          <w:sz w:val="28"/>
          <w:szCs w:val="28"/>
        </w:rPr>
        <w:t>с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Трухачева Н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Математическая статистика в медико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 xml:space="preserve">биологических исследованиях с применением пакета </w:t>
      </w:r>
      <w:r w:rsidRPr="00A31BAF">
        <w:rPr>
          <w:rFonts w:ascii="Times New Roman" w:cs="Times New Roman"/>
          <w:sz w:val="28"/>
          <w:szCs w:val="28"/>
        </w:rPr>
        <w:t xml:space="preserve">Statistica / </w:t>
      </w:r>
      <w:r w:rsidRPr="00A31BAF">
        <w:rPr>
          <w:rFonts w:ascii="Times New Roman" w:cs="Times New Roman"/>
          <w:sz w:val="28"/>
          <w:szCs w:val="28"/>
        </w:rPr>
        <w:t>Н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Трухачева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– М</w:t>
      </w:r>
      <w:r w:rsidRPr="00A31BAF">
        <w:rPr>
          <w:rFonts w:ascii="Times New Roman" w:cs="Times New Roman"/>
          <w:sz w:val="28"/>
          <w:szCs w:val="28"/>
        </w:rPr>
        <w:t>.</w:t>
      </w:r>
      <w:proofErr w:type="gramStart"/>
      <w:r w:rsidRPr="00A31BAF">
        <w:rPr>
          <w:rFonts w:ascii="Times New Roman" w:cs="Times New Roman"/>
          <w:sz w:val="28"/>
          <w:szCs w:val="28"/>
        </w:rPr>
        <w:t xml:space="preserve"> :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ГЭОТАР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</w:rPr>
        <w:t>Медиа</w:t>
      </w:r>
      <w:r w:rsidRPr="00A31BAF">
        <w:rPr>
          <w:rFonts w:ascii="Times New Roman" w:cs="Times New Roman"/>
          <w:sz w:val="28"/>
          <w:szCs w:val="28"/>
        </w:rPr>
        <w:t xml:space="preserve">, 2012.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 xml:space="preserve">384 </w:t>
      </w:r>
      <w:r w:rsidRPr="00A31BAF">
        <w:rPr>
          <w:rFonts w:ascii="Times New Roman" w:cs="Times New Roman"/>
          <w:sz w:val="28"/>
          <w:szCs w:val="28"/>
        </w:rPr>
        <w:t>с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 xml:space="preserve">Урологія </w:t>
      </w:r>
      <w:r w:rsidRPr="00A31BAF">
        <w:rPr>
          <w:rFonts w:ascii="Times New Roman" w:cs="Times New Roman"/>
          <w:sz w:val="28"/>
          <w:szCs w:val="28"/>
        </w:rPr>
        <w:t xml:space="preserve">/ </w:t>
      </w:r>
      <w:r w:rsidRPr="00A31BAF">
        <w:rPr>
          <w:rFonts w:ascii="Times New Roman" w:cs="Times New Roman"/>
          <w:sz w:val="28"/>
          <w:szCs w:val="28"/>
        </w:rPr>
        <w:t>С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П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Пасєчніков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С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О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Возіанов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М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Лісовий та ін</w:t>
      </w:r>
      <w:r w:rsidRPr="00A31BAF">
        <w:rPr>
          <w:rFonts w:ascii="Times New Roman" w:cs="Times New Roman"/>
          <w:sz w:val="28"/>
          <w:szCs w:val="28"/>
        </w:rPr>
        <w:t xml:space="preserve">.; </w:t>
      </w:r>
      <w:r w:rsidRPr="00A31BAF">
        <w:rPr>
          <w:rFonts w:ascii="Times New Roman" w:cs="Times New Roman"/>
          <w:sz w:val="28"/>
          <w:szCs w:val="28"/>
        </w:rPr>
        <w:t>за ред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С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П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Пасєчнікова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– Вінниця</w:t>
      </w:r>
      <w:proofErr w:type="gramStart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: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Нова книга</w:t>
      </w:r>
      <w:r w:rsidRPr="00A31BAF">
        <w:rPr>
          <w:rFonts w:ascii="Times New Roman" w:cs="Times New Roman"/>
          <w:sz w:val="28"/>
          <w:szCs w:val="28"/>
        </w:rPr>
        <w:t xml:space="preserve">, 2013.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>432</w:t>
      </w:r>
      <w:r w:rsidRPr="00A31BAF">
        <w:rPr>
          <w:rFonts w:ascii="Times New Roman" w:cs="Times New Roman"/>
          <w:sz w:val="28"/>
          <w:szCs w:val="28"/>
        </w:rPr>
        <w:t> </w:t>
      </w:r>
      <w:proofErr w:type="gramStart"/>
      <w:r w:rsidRPr="00A31BAF">
        <w:rPr>
          <w:rFonts w:ascii="Times New Roman" w:cs="Times New Roman"/>
          <w:sz w:val="28"/>
          <w:szCs w:val="28"/>
        </w:rPr>
        <w:t>с</w:t>
      </w:r>
      <w:proofErr w:type="gramEnd"/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Шараев П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Н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Метод определения свободного и связанного оксипролина в сыворотке крови </w:t>
      </w:r>
      <w:r w:rsidRPr="00A31BAF">
        <w:rPr>
          <w:rFonts w:ascii="Times New Roman" w:cs="Times New Roman"/>
          <w:sz w:val="28"/>
          <w:szCs w:val="28"/>
        </w:rPr>
        <w:t xml:space="preserve">/ </w:t>
      </w:r>
      <w:r w:rsidRPr="00A31BAF">
        <w:rPr>
          <w:rFonts w:ascii="Times New Roman" w:cs="Times New Roman"/>
          <w:sz w:val="28"/>
          <w:szCs w:val="28"/>
        </w:rPr>
        <w:t>П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Н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Шараев </w:t>
      </w:r>
      <w:r w:rsidRPr="00A31BAF">
        <w:rPr>
          <w:rFonts w:ascii="Times New Roman" w:cs="Times New Roman"/>
          <w:sz w:val="28"/>
          <w:szCs w:val="28"/>
        </w:rPr>
        <w:t xml:space="preserve">// </w:t>
      </w:r>
      <w:r w:rsidRPr="00A31BAF">
        <w:rPr>
          <w:rFonts w:ascii="Times New Roman" w:cs="Times New Roman"/>
          <w:sz w:val="28"/>
          <w:szCs w:val="28"/>
        </w:rPr>
        <w:t>Лабораторное дело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 xml:space="preserve">1990. </w:t>
      </w:r>
      <w:r w:rsidRPr="00A31BAF">
        <w:rPr>
          <w:rFonts w:ascii="Times New Roman" w:cs="Times New Roman"/>
          <w:sz w:val="28"/>
          <w:szCs w:val="28"/>
        </w:rPr>
        <w:t xml:space="preserve">– № </w:t>
      </w:r>
      <w:r w:rsidRPr="00A31BAF">
        <w:rPr>
          <w:rFonts w:ascii="Times New Roman" w:cs="Times New Roman"/>
          <w:sz w:val="28"/>
          <w:szCs w:val="28"/>
        </w:rPr>
        <w:t xml:space="preserve">5. </w:t>
      </w:r>
      <w:r w:rsidRPr="00A31BAF">
        <w:rPr>
          <w:rFonts w:ascii="Times New Roman" w:cs="Times New Roman"/>
          <w:sz w:val="28"/>
          <w:szCs w:val="28"/>
        </w:rPr>
        <w:t>– С</w:t>
      </w:r>
      <w:r w:rsidRPr="00A31BAF">
        <w:rPr>
          <w:rFonts w:ascii="Times New Roman" w:cs="Times New Roman"/>
          <w:sz w:val="28"/>
          <w:szCs w:val="28"/>
        </w:rPr>
        <w:t>. 283-285.</w:t>
      </w:r>
    </w:p>
    <w:p w:rsidR="007C52F5" w:rsidRPr="00A31BAF" w:rsidRDefault="00A31BAF" w:rsidP="00F15E5D">
      <w:pPr>
        <w:widowControl w:val="0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  <w:lang w:val="it-IT"/>
        </w:rPr>
        <w:t>Brosman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it-IT"/>
        </w:rPr>
        <w:t>M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  <w:lang w:val="it-IT"/>
        </w:rPr>
        <w:t>Immunofluorescence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it-IT"/>
        </w:rPr>
        <w:t>vysetrovanie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it-IT"/>
        </w:rPr>
        <w:t>formal</w:t>
      </w:r>
      <w:r w:rsidRPr="00A31BAF">
        <w:rPr>
          <w:rFonts w:ascii="Times New Roman" w:cs="Times New Roman"/>
          <w:sz w:val="28"/>
          <w:szCs w:val="28"/>
        </w:rPr>
        <w:t>-</w:t>
      </w:r>
      <w:r w:rsidRPr="00A31BAF">
        <w:rPr>
          <w:rFonts w:ascii="Times New Roman" w:cs="Times New Roman"/>
          <w:sz w:val="28"/>
          <w:szCs w:val="28"/>
          <w:lang w:val="it-IT"/>
        </w:rPr>
        <w:t>parafinoveho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it-IT"/>
        </w:rPr>
        <w:t>materialu</w:t>
      </w:r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it-IT"/>
        </w:rPr>
        <w:t>/ M.</w:t>
      </w:r>
      <w:r w:rsidRPr="00A31BAF">
        <w:rPr>
          <w:rFonts w:ascii="Times New Roman" w:cs="Times New Roman"/>
          <w:sz w:val="28"/>
          <w:szCs w:val="28"/>
          <w:lang w:val="it-IT"/>
        </w:rPr>
        <w:t> </w:t>
      </w:r>
      <w:r w:rsidRPr="00A31BAF">
        <w:rPr>
          <w:rFonts w:ascii="Times New Roman" w:cs="Times New Roman"/>
          <w:sz w:val="28"/>
          <w:szCs w:val="28"/>
          <w:lang w:val="it-IT"/>
        </w:rPr>
        <w:t xml:space="preserve">Brosman </w:t>
      </w:r>
      <w:r w:rsidRPr="00A31BAF">
        <w:rPr>
          <w:rFonts w:ascii="Times New Roman" w:cs="Times New Roman"/>
          <w:sz w:val="28"/>
          <w:szCs w:val="28"/>
        </w:rPr>
        <w:t xml:space="preserve">// </w:t>
      </w:r>
      <w:r w:rsidRPr="00A31BAF">
        <w:rPr>
          <w:rFonts w:ascii="Times New Roman" w:cs="Times New Roman"/>
          <w:sz w:val="28"/>
          <w:szCs w:val="28"/>
          <w:lang w:val="it-IT"/>
        </w:rPr>
        <w:t>Cs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  <w:lang w:val="it-IT"/>
        </w:rPr>
        <w:t>Patol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</w:rPr>
        <w:t xml:space="preserve">1979.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  <w:lang w:val="it-IT"/>
        </w:rPr>
        <w:t>Vol</w:t>
      </w:r>
      <w:r w:rsidRPr="00A31BAF">
        <w:rPr>
          <w:rFonts w:ascii="Times New Roman" w:cs="Times New Roman"/>
          <w:sz w:val="28"/>
          <w:szCs w:val="28"/>
        </w:rPr>
        <w:t xml:space="preserve">. 15, </w:t>
      </w:r>
      <w:r w:rsidRPr="00A31BAF">
        <w:rPr>
          <w:rFonts w:ascii="Times New Roman" w:cs="Times New Roman"/>
          <w:sz w:val="28"/>
          <w:szCs w:val="28"/>
          <w:lang w:val="it-IT"/>
        </w:rPr>
        <w:t>No</w:t>
      </w:r>
      <w:r w:rsidRPr="00A31BAF">
        <w:rPr>
          <w:rFonts w:ascii="Times New Roman" w:cs="Times New Roman"/>
          <w:sz w:val="28"/>
          <w:szCs w:val="28"/>
        </w:rPr>
        <w:t xml:space="preserve"> 4. </w:t>
      </w:r>
      <w:r w:rsidRPr="00A31BAF">
        <w:rPr>
          <w:rFonts w:ascii="Times New Roman" w:cs="Times New Roman"/>
          <w:sz w:val="28"/>
          <w:szCs w:val="28"/>
        </w:rPr>
        <w:t xml:space="preserve">– </w:t>
      </w:r>
      <w:r w:rsidRPr="00A31BAF">
        <w:rPr>
          <w:rFonts w:ascii="Times New Roman" w:cs="Times New Roman"/>
          <w:sz w:val="28"/>
          <w:szCs w:val="28"/>
          <w:lang w:val="it-IT"/>
        </w:rPr>
        <w:t>P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 </w:t>
      </w:r>
      <w:r w:rsidRPr="00A31BAF">
        <w:rPr>
          <w:rFonts w:ascii="Times New Roman" w:cs="Times New Roman"/>
          <w:sz w:val="28"/>
          <w:szCs w:val="28"/>
        </w:rPr>
        <w:t>215</w:t>
      </w:r>
      <w:r w:rsidRPr="00A31BAF">
        <w:rPr>
          <w:rFonts w:ascii="Times New Roman" w:cs="Times New Roman"/>
          <w:sz w:val="28"/>
          <w:szCs w:val="28"/>
        </w:rPr>
        <w:t>–</w:t>
      </w:r>
      <w:r w:rsidRPr="00A31BAF">
        <w:rPr>
          <w:rFonts w:ascii="Times New Roman" w:cs="Times New Roman"/>
          <w:sz w:val="28"/>
          <w:szCs w:val="28"/>
        </w:rPr>
        <w:t>220.</w:t>
      </w:r>
    </w:p>
    <w:p w:rsidR="007C52F5" w:rsidRPr="00A31BAF" w:rsidRDefault="007C52F5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</w:p>
    <w:p w:rsidR="007C52F5" w:rsidRPr="00A31BAF" w:rsidRDefault="00A31BAF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ОЦІНКА ЕНДОВІДЕОХІРУРГІЧНОГО ЛІКУВАННЯ ХВОРИХ</w:t>
      </w:r>
      <w:r w:rsidRPr="00A31BAF">
        <w:rPr>
          <w:rFonts w:ascii="Times New Roman" w:cs="Times New Roman"/>
          <w:sz w:val="28"/>
          <w:szCs w:val="28"/>
        </w:rPr>
        <w:br/>
        <w:t>НА ГІДРОНЕФРОЗ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ЩО ОБУ</w:t>
      </w:r>
      <w:r w:rsidRPr="00A31BAF">
        <w:rPr>
          <w:rFonts w:ascii="Times New Roman" w:cs="Times New Roman"/>
          <w:sz w:val="28"/>
          <w:szCs w:val="28"/>
        </w:rPr>
        <w:t>МОВЛЕНИЙ НЕФРОПТОЗОМ</w:t>
      </w:r>
    </w:p>
    <w:p w:rsidR="007C52F5" w:rsidRPr="00A31BAF" w:rsidRDefault="00A31BAF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І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Савенков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Мальцев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Д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Щукін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Савенков</w:t>
      </w:r>
    </w:p>
    <w:p w:rsidR="007C52F5" w:rsidRPr="00A31BAF" w:rsidRDefault="007C52F5">
      <w:pPr>
        <w:widowControl w:val="0"/>
        <w:spacing w:line="360" w:lineRule="auto"/>
        <w:ind w:firstLine="720"/>
        <w:jc w:val="both"/>
        <w:rPr>
          <w:rFonts w:ascii="Times New Roman" w:cs="Times New Roman"/>
          <w:sz w:val="28"/>
          <w:szCs w:val="28"/>
        </w:rPr>
      </w:pPr>
    </w:p>
    <w:p w:rsidR="007C52F5" w:rsidRPr="00A31BAF" w:rsidRDefault="00A31BAF">
      <w:pPr>
        <w:widowControl w:val="0"/>
        <w:spacing w:line="360" w:lineRule="auto"/>
        <w:ind w:firstLine="709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У ході роботи проведено порівняльну оцінку ефективності ретр</w:t>
      </w:r>
      <w:proofErr w:type="gramStart"/>
      <w:r w:rsidRPr="00A31BAF">
        <w:rPr>
          <w:rFonts w:ascii="Times New Roman" w:cs="Times New Roman"/>
          <w:sz w:val="28"/>
          <w:szCs w:val="28"/>
        </w:rPr>
        <w:t>о</w:t>
      </w:r>
      <w:r w:rsidRPr="00A31BAF">
        <w:rPr>
          <w:rFonts w:ascii="Times New Roman" w:cs="Times New Roman"/>
          <w:sz w:val="28"/>
          <w:szCs w:val="28"/>
        </w:rPr>
        <w:t>-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 xml:space="preserve">і трансабдомінального лапароскопічних доступів з використанням стандартного та мінілапароскопічного інструментарію </w:t>
      </w:r>
      <w:r w:rsidRPr="00A31BAF">
        <w:rPr>
          <w:rFonts w:ascii="Times New Roman" w:cs="Times New Roman"/>
          <w:sz w:val="28"/>
          <w:szCs w:val="28"/>
        </w:rPr>
        <w:t>шляхом аналізу показників периопераційного періоду та віддалених результатів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З</w:t>
      </w:r>
      <w:r w:rsidRPr="00A31BAF">
        <w:rPr>
          <w:rFonts w:ascii="Times New Roman" w:cs="Times New Roman"/>
          <w:sz w:val="28"/>
          <w:szCs w:val="28"/>
          <w:lang w:val="en-US"/>
        </w:rPr>
        <w:t>’</w:t>
      </w:r>
      <w:r w:rsidRPr="00A31BAF">
        <w:rPr>
          <w:rFonts w:ascii="Times New Roman" w:cs="Times New Roman"/>
          <w:sz w:val="28"/>
          <w:szCs w:val="28"/>
        </w:rPr>
        <w:t>ясовано місце кожного з доступів та можливості застосування мінілапароскопічної техніки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Ретроперитонеальна мінілапароскопічна нефропексія у хворих на гідронефроз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 xml:space="preserve">спричинений </w:t>
      </w:r>
      <w:r w:rsidRPr="00A31BAF">
        <w:rPr>
          <w:rFonts w:ascii="Times New Roman" w:cs="Times New Roman"/>
          <w:sz w:val="28"/>
          <w:szCs w:val="28"/>
        </w:rPr>
        <w:t>нефроптозом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дозволяє досягти кращого косметичного результату та скоротити загальний термін тимчасової непрацездатності порівняно з відповідними показниками при використанні трансабдомінального міні</w:t>
      </w:r>
      <w:r w:rsidRPr="00A31BAF">
        <w:rPr>
          <w:rFonts w:ascii="Times New Roman" w:cs="Times New Roman"/>
          <w:sz w:val="28"/>
          <w:szCs w:val="28"/>
        </w:rPr>
        <w:t xml:space="preserve">- </w:t>
      </w:r>
      <w:r w:rsidRPr="00A31BAF">
        <w:rPr>
          <w:rFonts w:ascii="Times New Roman" w:cs="Times New Roman"/>
          <w:sz w:val="28"/>
          <w:szCs w:val="28"/>
        </w:rPr>
        <w:t>та лапароскопічного доступі</w:t>
      </w:r>
      <w:proofErr w:type="gramStart"/>
      <w:r w:rsidRPr="00A31BAF">
        <w:rPr>
          <w:rFonts w:ascii="Times New Roman" w:cs="Times New Roman"/>
          <w:sz w:val="28"/>
          <w:szCs w:val="28"/>
        </w:rPr>
        <w:t>в</w:t>
      </w:r>
      <w:proofErr w:type="gramEnd"/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widowControl w:val="0"/>
        <w:spacing w:line="360" w:lineRule="auto"/>
        <w:ind w:firstLine="708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Ключові слова</w:t>
      </w:r>
      <w:r w:rsidRPr="00A31BAF">
        <w:rPr>
          <w:rFonts w:ascii="Times New Roman" w:cs="Times New Roman"/>
          <w:sz w:val="28"/>
          <w:szCs w:val="28"/>
        </w:rPr>
        <w:t xml:space="preserve">: </w:t>
      </w:r>
      <w:proofErr w:type="gramStart"/>
      <w:r w:rsidRPr="00A31BAF">
        <w:rPr>
          <w:rFonts w:ascii="Times New Roman" w:cs="Times New Roman"/>
          <w:sz w:val="28"/>
          <w:szCs w:val="28"/>
        </w:rPr>
        <w:t>г</w:t>
      </w:r>
      <w:proofErr w:type="gramEnd"/>
      <w:r w:rsidRPr="00A31BAF">
        <w:rPr>
          <w:rFonts w:ascii="Times New Roman" w:cs="Times New Roman"/>
          <w:sz w:val="28"/>
          <w:szCs w:val="28"/>
        </w:rPr>
        <w:t>ідронефроз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нефроптоз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ретроперитонеальний доступ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трансабдомінальний доступ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мінілапароскопічний інструментарій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ефективність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7C52F5">
      <w:pPr>
        <w:widowControl w:val="0"/>
        <w:spacing w:line="360" w:lineRule="auto"/>
        <w:ind w:firstLine="708"/>
        <w:jc w:val="both"/>
        <w:rPr>
          <w:rFonts w:ascii="Times New Roman" w:cs="Times New Roman"/>
          <w:sz w:val="28"/>
          <w:szCs w:val="28"/>
        </w:rPr>
      </w:pPr>
    </w:p>
    <w:p w:rsidR="007C52F5" w:rsidRPr="00A31BAF" w:rsidRDefault="00A31BAF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ОЦЕНКА ЭНДОВИДЕОХИРУРГИЧЕСКОГО ЛЕЧЕНИЯ БОЛЬНЫХ</w:t>
      </w:r>
    </w:p>
    <w:p w:rsidR="007C52F5" w:rsidRPr="00A31BAF" w:rsidRDefault="00A31BAF">
      <w:pPr>
        <w:widowControl w:val="0"/>
        <w:spacing w:line="360" w:lineRule="auto"/>
        <w:ind w:firstLine="708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ГИДРОНЕФРОЗОМ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ОБУСЛОВЛЕННЫМ НЕФРОПТОЗОМ</w:t>
      </w:r>
    </w:p>
    <w:p w:rsidR="007C52F5" w:rsidRPr="00A31BAF" w:rsidRDefault="00A31BAF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И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Савенков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Мальцев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Д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Щукин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А</w:t>
      </w:r>
      <w:r w:rsidRPr="00A31BAF">
        <w:rPr>
          <w:rFonts w:ascii="Times New Roman" w:cs="Times New Roman"/>
          <w:sz w:val="28"/>
          <w:szCs w:val="28"/>
        </w:rPr>
        <w:t>.</w:t>
      </w:r>
      <w:r w:rsidRPr="00A31BAF">
        <w:rPr>
          <w:rFonts w:ascii="Times New Roman" w:cs="Times New Roman"/>
          <w:sz w:val="28"/>
          <w:szCs w:val="28"/>
        </w:rPr>
        <w:t>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Сав</w:t>
      </w:r>
      <w:r w:rsidRPr="00A31BAF">
        <w:rPr>
          <w:rFonts w:ascii="Times New Roman" w:cs="Times New Roman"/>
          <w:sz w:val="28"/>
          <w:szCs w:val="28"/>
        </w:rPr>
        <w:t>енков</w:t>
      </w:r>
    </w:p>
    <w:p w:rsidR="007C52F5" w:rsidRPr="00A31BAF" w:rsidRDefault="007C52F5">
      <w:pPr>
        <w:widowControl w:val="0"/>
        <w:spacing w:line="360" w:lineRule="auto"/>
        <w:ind w:firstLine="708"/>
        <w:jc w:val="both"/>
        <w:rPr>
          <w:rFonts w:ascii="Times New Roman" w:cs="Times New Roman"/>
          <w:sz w:val="28"/>
          <w:szCs w:val="28"/>
        </w:rPr>
      </w:pPr>
    </w:p>
    <w:p w:rsidR="007C52F5" w:rsidRPr="00A31BAF" w:rsidRDefault="00A31BAF">
      <w:pPr>
        <w:widowControl w:val="0"/>
        <w:spacing w:line="360" w:lineRule="auto"/>
        <w:ind w:firstLine="708"/>
        <w:jc w:val="both"/>
        <w:rPr>
          <w:rFonts w:ascii="Times New Roman" w:cs="Times New Roman"/>
          <w:sz w:val="28"/>
          <w:szCs w:val="28"/>
        </w:rPr>
      </w:pPr>
      <w:r w:rsidRPr="00A31BAF">
        <w:rPr>
          <w:rFonts w:ascii="Times New Roman" w:cs="Times New Roman"/>
          <w:sz w:val="28"/>
          <w:szCs w:val="28"/>
        </w:rPr>
        <w:t>В ходе работы проведена сравнительная оценка эффективности ретр</w:t>
      </w:r>
      <w:proofErr w:type="gramStart"/>
      <w:r w:rsidRPr="00A31BAF">
        <w:rPr>
          <w:rFonts w:ascii="Times New Roman" w:cs="Times New Roman"/>
          <w:sz w:val="28"/>
          <w:szCs w:val="28"/>
        </w:rPr>
        <w:t>о</w:t>
      </w:r>
      <w:r w:rsidRPr="00A31BAF">
        <w:rPr>
          <w:rFonts w:ascii="Times New Roman" w:cs="Times New Roman"/>
          <w:sz w:val="28"/>
          <w:szCs w:val="28"/>
        </w:rPr>
        <w:t>-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и трансабдоминального лапароскопических доступов с использованием стандартного и минилапароскопического инструментария путем анализа показателей периоперационного периода и отдаленных</w:t>
      </w:r>
      <w:r w:rsidRPr="00A31BAF">
        <w:rPr>
          <w:rFonts w:ascii="Times New Roman" w:cs="Times New Roman"/>
          <w:sz w:val="28"/>
          <w:szCs w:val="28"/>
        </w:rPr>
        <w:t xml:space="preserve"> результатов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Выяснено место каждого из доступов и возможности применения минилапароскопической техники</w:t>
      </w:r>
      <w:r w:rsidRPr="00A31BAF">
        <w:rPr>
          <w:rFonts w:ascii="Times New Roman" w:cs="Times New Roman"/>
          <w:sz w:val="28"/>
          <w:szCs w:val="28"/>
        </w:rPr>
        <w:t xml:space="preserve">. </w:t>
      </w:r>
      <w:r w:rsidRPr="00A31BAF">
        <w:rPr>
          <w:rFonts w:ascii="Times New Roman" w:cs="Times New Roman"/>
          <w:sz w:val="28"/>
          <w:szCs w:val="28"/>
        </w:rPr>
        <w:t>Ретроперитонеальная минилапароскопическая нефропексия у больных гидронефрозом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вызванным нефроптозом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позволяет достичь лучшего косметического результа</w:t>
      </w:r>
      <w:r w:rsidRPr="00A31BAF">
        <w:rPr>
          <w:rFonts w:ascii="Times New Roman" w:cs="Times New Roman"/>
          <w:sz w:val="28"/>
          <w:szCs w:val="28"/>
        </w:rPr>
        <w:t>та и сократить общий срок временной нетрудоспособности по сравнению с соответствующими показателями при использовании трансабдоминального мин</w:t>
      </w:r>
      <w:proofErr w:type="gramStart"/>
      <w:r w:rsidRPr="00A31BAF">
        <w:rPr>
          <w:rFonts w:ascii="Times New Roman" w:cs="Times New Roman"/>
          <w:sz w:val="28"/>
          <w:szCs w:val="28"/>
        </w:rPr>
        <w:t>и</w:t>
      </w:r>
      <w:r w:rsidRPr="00A31BAF">
        <w:rPr>
          <w:rFonts w:ascii="Times New Roman" w:cs="Times New Roman"/>
          <w:sz w:val="28"/>
          <w:szCs w:val="28"/>
        </w:rPr>
        <w:t>-</w:t>
      </w:r>
      <w:proofErr w:type="gramEnd"/>
      <w:r w:rsidRPr="00A31BAF">
        <w:rPr>
          <w:rFonts w:ascii="Times New Roman" w:cs="Times New Roman"/>
          <w:sz w:val="28"/>
          <w:szCs w:val="28"/>
        </w:rPr>
        <w:t xml:space="preserve"> </w:t>
      </w:r>
      <w:r w:rsidRPr="00A31BAF">
        <w:rPr>
          <w:rFonts w:ascii="Times New Roman" w:cs="Times New Roman"/>
          <w:sz w:val="28"/>
          <w:szCs w:val="28"/>
        </w:rPr>
        <w:t>и лапароскопического доступов</w:t>
      </w:r>
      <w:r w:rsidRPr="00A31BAF">
        <w:rPr>
          <w:rFonts w:ascii="Times New Roman" w:cs="Times New Roman"/>
          <w:sz w:val="28"/>
          <w:szCs w:val="28"/>
        </w:rPr>
        <w:t>.</w:t>
      </w:r>
    </w:p>
    <w:p w:rsidR="007C52F5" w:rsidRPr="00A31BAF" w:rsidRDefault="00A31BAF">
      <w:pPr>
        <w:widowControl w:val="0"/>
        <w:spacing w:line="360" w:lineRule="auto"/>
        <w:ind w:firstLine="708"/>
        <w:jc w:val="both"/>
        <w:rPr>
          <w:rFonts w:ascii="Times New Roman" w:cs="Times New Roman"/>
          <w:sz w:val="28"/>
          <w:szCs w:val="28"/>
          <w:lang w:val="uk-UA"/>
        </w:rPr>
      </w:pPr>
      <w:proofErr w:type="gramStart"/>
      <w:r w:rsidRPr="00A31BAF">
        <w:rPr>
          <w:rFonts w:ascii="Times New Roman" w:cs="Times New Roman"/>
          <w:sz w:val="28"/>
          <w:szCs w:val="28"/>
        </w:rPr>
        <w:t>Ключевые слова</w:t>
      </w:r>
      <w:r w:rsidRPr="00A31BAF">
        <w:rPr>
          <w:rFonts w:ascii="Times New Roman" w:cs="Times New Roman"/>
          <w:sz w:val="28"/>
          <w:szCs w:val="28"/>
        </w:rPr>
        <w:t xml:space="preserve">: </w:t>
      </w:r>
      <w:r w:rsidRPr="00A31BAF">
        <w:rPr>
          <w:rFonts w:ascii="Times New Roman" w:cs="Times New Roman"/>
          <w:sz w:val="28"/>
          <w:szCs w:val="28"/>
        </w:rPr>
        <w:t>гидронефроз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нефроптоз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ретроперитонеальный доступ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трансабдоминальный доступ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минилапароскопический инструментарий</w:t>
      </w:r>
      <w:r w:rsidRPr="00A31BAF">
        <w:rPr>
          <w:rFonts w:ascii="Times New Roman" w:cs="Times New Roman"/>
          <w:sz w:val="28"/>
          <w:szCs w:val="28"/>
        </w:rPr>
        <w:t xml:space="preserve">, </w:t>
      </w:r>
      <w:r w:rsidRPr="00A31BAF">
        <w:rPr>
          <w:rFonts w:ascii="Times New Roman" w:cs="Times New Roman"/>
          <w:sz w:val="28"/>
          <w:szCs w:val="28"/>
        </w:rPr>
        <w:t>эффективность</w:t>
      </w:r>
      <w:r w:rsidRPr="00A31BAF">
        <w:rPr>
          <w:rFonts w:ascii="Times New Roman" w:cs="Times New Roman"/>
          <w:sz w:val="28"/>
          <w:szCs w:val="28"/>
        </w:rPr>
        <w:t>.</w:t>
      </w:r>
      <w:proofErr w:type="gramEnd"/>
    </w:p>
    <w:p w:rsidR="007F6BF8" w:rsidRPr="00A31BAF" w:rsidRDefault="007F6BF8" w:rsidP="0094187E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  <w:lang w:val="uk-UA"/>
        </w:rPr>
      </w:pPr>
    </w:p>
    <w:p w:rsidR="0094187E" w:rsidRPr="00A31BAF" w:rsidRDefault="0094187E" w:rsidP="0094187E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  <w:lang w:val="uk-UA"/>
        </w:rPr>
      </w:pPr>
      <w:r w:rsidRPr="00A31BAF">
        <w:rPr>
          <w:rFonts w:ascii="Times New Roman" w:cs="Times New Roman"/>
          <w:sz w:val="28"/>
          <w:szCs w:val="28"/>
          <w:lang w:val="uk-UA"/>
        </w:rPr>
        <w:t>E</w:t>
      </w:r>
      <w:r w:rsidRPr="00A31BAF">
        <w:rPr>
          <w:rFonts w:ascii="Times New Roman" w:cs="Times New Roman"/>
          <w:sz w:val="28"/>
          <w:szCs w:val="28"/>
          <w:lang w:val="en-US"/>
        </w:rPr>
        <w:t>VALUATION OF E</w:t>
      </w:r>
      <w:r w:rsidRPr="00A31BAF">
        <w:rPr>
          <w:rFonts w:ascii="Times New Roman" w:cs="Times New Roman"/>
          <w:sz w:val="28"/>
          <w:szCs w:val="28"/>
          <w:lang w:val="uk-UA"/>
        </w:rPr>
        <w:t>NDOV</w:t>
      </w:r>
      <w:r w:rsidRPr="00A31BAF">
        <w:rPr>
          <w:rFonts w:ascii="Times New Roman" w:cs="Times New Roman"/>
          <w:sz w:val="28"/>
          <w:szCs w:val="28"/>
          <w:lang w:val="en-US"/>
        </w:rPr>
        <w:t>I</w:t>
      </w:r>
      <w:r w:rsidRPr="00A31BAF">
        <w:rPr>
          <w:rFonts w:ascii="Times New Roman" w:cs="Times New Roman"/>
          <w:sz w:val="28"/>
          <w:szCs w:val="28"/>
          <w:lang w:val="uk-UA"/>
        </w:rPr>
        <w:t>DEO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SURGICAL 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TREATMENT 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OF </w:t>
      </w:r>
      <w:r w:rsidRPr="00A31BAF">
        <w:rPr>
          <w:rFonts w:ascii="Times New Roman" w:cs="Times New Roman"/>
          <w:sz w:val="28"/>
          <w:szCs w:val="28"/>
          <w:lang w:val="uk-UA"/>
        </w:rPr>
        <w:t>PATIENTS</w:t>
      </w:r>
    </w:p>
    <w:p w:rsidR="0094187E" w:rsidRPr="00A31BAF" w:rsidRDefault="0094187E" w:rsidP="0094187E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  <w:lang w:val="uk-UA"/>
        </w:rPr>
      </w:pPr>
      <w:r w:rsidRPr="00A31BAF">
        <w:rPr>
          <w:rFonts w:ascii="Times New Roman" w:cs="Times New Roman"/>
          <w:sz w:val="28"/>
          <w:szCs w:val="28"/>
          <w:lang w:val="en-US"/>
        </w:rPr>
        <w:t>WITH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HYDRONEPHROSIS CAUSED BY NEPHROPTOSIS</w:t>
      </w:r>
    </w:p>
    <w:p w:rsidR="0094187E" w:rsidRPr="00A31BAF" w:rsidRDefault="0094187E" w:rsidP="0094187E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  <w:lang w:val="uk-UA"/>
        </w:rPr>
      </w:pPr>
      <w:r w:rsidRPr="00A31BAF">
        <w:rPr>
          <w:rFonts w:ascii="Times New Roman" w:cs="Times New Roman"/>
          <w:sz w:val="28"/>
          <w:szCs w:val="28"/>
          <w:lang w:val="en-US"/>
        </w:rPr>
        <w:t>V</w:t>
      </w:r>
      <w:r w:rsidRPr="00A31BAF">
        <w:rPr>
          <w:rFonts w:ascii="Times New Roman" w:cs="Times New Roman"/>
          <w:sz w:val="28"/>
          <w:szCs w:val="28"/>
          <w:lang w:val="uk-UA"/>
        </w:rPr>
        <w:t>.</w:t>
      </w:r>
      <w:r w:rsidRPr="00A31BAF">
        <w:rPr>
          <w:rFonts w:ascii="Times New Roman" w:cs="Times New Roman"/>
          <w:sz w:val="28"/>
          <w:szCs w:val="28"/>
          <w:lang w:val="en-US"/>
        </w:rPr>
        <w:t>I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. Savenkov, A.V. Maltsev, D.V. </w:t>
      </w:r>
      <w:r w:rsidRPr="00A31BAF">
        <w:rPr>
          <w:rFonts w:ascii="Times New Roman" w:cs="Times New Roman"/>
          <w:sz w:val="28"/>
          <w:szCs w:val="28"/>
          <w:lang w:val="en-US"/>
        </w:rPr>
        <w:t>Shchukin</w:t>
      </w:r>
      <w:r w:rsidRPr="00A31BAF">
        <w:rPr>
          <w:rFonts w:ascii="Times New Roman" w:cs="Times New Roman"/>
          <w:sz w:val="28"/>
          <w:szCs w:val="28"/>
          <w:lang w:val="uk-UA"/>
        </w:rPr>
        <w:t>, A.V. Savenkov</w:t>
      </w:r>
    </w:p>
    <w:p w:rsidR="0094187E" w:rsidRPr="00A31BAF" w:rsidRDefault="0094187E" w:rsidP="0094187E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  <w:lang w:val="uk-UA"/>
        </w:rPr>
      </w:pPr>
    </w:p>
    <w:p w:rsidR="0094187E" w:rsidRPr="00A31BAF" w:rsidRDefault="0094187E" w:rsidP="0094187E">
      <w:pPr>
        <w:widowControl w:val="0"/>
        <w:spacing w:line="360" w:lineRule="auto"/>
        <w:jc w:val="both"/>
        <w:rPr>
          <w:rFonts w:ascii="Times New Roman" w:cs="Times New Roman"/>
          <w:sz w:val="28"/>
          <w:szCs w:val="28"/>
          <w:lang w:val="uk-UA"/>
        </w:rPr>
      </w:pPr>
      <w:r w:rsidRPr="00A31BAF">
        <w:rPr>
          <w:rFonts w:ascii="Times New Roman" w:cs="Times New Roman"/>
          <w:sz w:val="28"/>
          <w:szCs w:val="28"/>
          <w:lang w:val="uk-UA"/>
        </w:rPr>
        <w:tab/>
      </w:r>
      <w:r w:rsidRPr="00A31BAF">
        <w:rPr>
          <w:rFonts w:ascii="Times New Roman" w:cs="Times New Roman"/>
          <w:sz w:val="28"/>
          <w:szCs w:val="28"/>
          <w:lang w:val="en-US"/>
        </w:rPr>
        <w:t>I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n the 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work 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course 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there has been </w:t>
      </w:r>
      <w:r w:rsidRPr="00A31BAF">
        <w:rPr>
          <w:rFonts w:ascii="Times New Roman" w:cs="Times New Roman"/>
          <w:sz w:val="28"/>
          <w:szCs w:val="28"/>
          <w:lang w:val="uk-UA"/>
        </w:rPr>
        <w:t>a comparative evaluation of retro</w:t>
      </w:r>
      <w:r w:rsidRPr="00A31BAF">
        <w:rPr>
          <w:rFonts w:ascii="Times New Roman" w:cs="Times New Roman"/>
          <w:sz w:val="28"/>
          <w:szCs w:val="28"/>
          <w:lang w:val="en-US"/>
        </w:rPr>
        <w:t>-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and transabdominal laparoscopic access</w:t>
      </w:r>
      <w:r w:rsidRPr="00A31BAF">
        <w:rPr>
          <w:rFonts w:ascii="Times New Roman" w:cs="Times New Roman"/>
          <w:sz w:val="28"/>
          <w:szCs w:val="28"/>
          <w:lang w:val="en-US"/>
        </w:rPr>
        <w:t>es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en-US"/>
        </w:rPr>
        <w:t>with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the usage of </w:t>
      </w:r>
      <w:r w:rsidRPr="00A31BAF">
        <w:rPr>
          <w:rFonts w:ascii="Times New Roman" w:cs="Times New Roman"/>
          <w:sz w:val="28"/>
          <w:szCs w:val="28"/>
          <w:lang w:val="uk-UA"/>
        </w:rPr>
        <w:t>standard and minilaparos</w:t>
      </w:r>
      <w:r w:rsidRPr="00A31BAF">
        <w:rPr>
          <w:rFonts w:ascii="Times New Roman" w:cs="Times New Roman"/>
          <w:sz w:val="28"/>
          <w:szCs w:val="28"/>
          <w:lang w:val="en-US"/>
        </w:rPr>
        <w:t>c</w:t>
      </w:r>
      <w:r w:rsidRPr="00A31BAF">
        <w:rPr>
          <w:rFonts w:ascii="Times New Roman" w:cs="Times New Roman"/>
          <w:sz w:val="28"/>
          <w:szCs w:val="28"/>
          <w:lang w:val="uk-UA"/>
        </w:rPr>
        <w:t>opic tools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 held 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by analyzing perioperative period and long-term results. 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The emphasis is on revealing 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the </w:t>
      </w:r>
      <w:r w:rsidRPr="00A31BAF">
        <w:rPr>
          <w:rFonts w:ascii="Times New Roman" w:cs="Times New Roman"/>
          <w:sz w:val="28"/>
          <w:szCs w:val="28"/>
          <w:lang w:val="en-US"/>
        </w:rPr>
        <w:t>status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of each of the access</w:t>
      </w:r>
      <w:r w:rsidRPr="00A31BAF">
        <w:rPr>
          <w:rFonts w:ascii="Times New Roman" w:cs="Times New Roman"/>
          <w:sz w:val="28"/>
          <w:szCs w:val="28"/>
          <w:lang w:val="en-US"/>
        </w:rPr>
        <w:t>es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and </w:t>
      </w:r>
      <w:r w:rsidRPr="00A31BAF">
        <w:rPr>
          <w:rFonts w:ascii="Times New Roman" w:cs="Times New Roman"/>
          <w:sz w:val="28"/>
          <w:szCs w:val="28"/>
          <w:lang w:val="en-US"/>
        </w:rPr>
        <w:t>prospects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of 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applying minilaparoscopic </w:t>
      </w:r>
      <w:r w:rsidRPr="00A31BAF">
        <w:rPr>
          <w:rFonts w:ascii="Times New Roman" w:cs="Times New Roman"/>
          <w:sz w:val="28"/>
          <w:szCs w:val="28"/>
          <w:lang w:val="uk-UA"/>
        </w:rPr>
        <w:t>techn</w:t>
      </w:r>
      <w:r w:rsidRPr="00A31BAF">
        <w:rPr>
          <w:rFonts w:ascii="Times New Roman" w:cs="Times New Roman"/>
          <w:sz w:val="28"/>
          <w:szCs w:val="28"/>
          <w:lang w:val="en-US"/>
        </w:rPr>
        <w:t>iques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. </w:t>
      </w:r>
      <w:r w:rsidRPr="00A31BAF">
        <w:rPr>
          <w:rFonts w:ascii="Times New Roman" w:cs="Times New Roman"/>
          <w:sz w:val="28"/>
          <w:szCs w:val="28"/>
          <w:lang w:val="en-US"/>
        </w:rPr>
        <w:t>It has been found out that r</w:t>
      </w:r>
      <w:r w:rsidRPr="00A31BAF">
        <w:rPr>
          <w:rFonts w:ascii="Times New Roman" w:cs="Times New Roman"/>
          <w:sz w:val="28"/>
          <w:szCs w:val="28"/>
          <w:lang w:val="uk-UA"/>
        </w:rPr>
        <w:t>etroperitoneal minilaparos</w:t>
      </w:r>
      <w:r w:rsidRPr="00A31BAF">
        <w:rPr>
          <w:rFonts w:ascii="Times New Roman" w:cs="Times New Roman"/>
          <w:sz w:val="28"/>
          <w:szCs w:val="28"/>
          <w:lang w:val="en-US"/>
        </w:rPr>
        <w:t>c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opic nephropexy in patients with hydronephrosis caused 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by </w:t>
      </w:r>
      <w:r w:rsidRPr="00A31BAF">
        <w:rPr>
          <w:rFonts w:ascii="Times New Roman" w:cs="Times New Roman"/>
          <w:sz w:val="28"/>
          <w:szCs w:val="28"/>
          <w:lang w:val="uk-UA"/>
        </w:rPr>
        <w:t>nephroptosis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 enables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achiev</w:t>
      </w:r>
      <w:r w:rsidRPr="00A31BAF">
        <w:rPr>
          <w:rFonts w:ascii="Times New Roman" w:cs="Times New Roman"/>
          <w:sz w:val="28"/>
          <w:szCs w:val="28"/>
          <w:lang w:val="en-US"/>
        </w:rPr>
        <w:t>ing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a better cosmetic outcome and reduc</w:t>
      </w:r>
      <w:r w:rsidRPr="00A31BAF">
        <w:rPr>
          <w:rFonts w:ascii="Times New Roman" w:cs="Times New Roman"/>
          <w:sz w:val="28"/>
          <w:szCs w:val="28"/>
          <w:lang w:val="en-US"/>
        </w:rPr>
        <w:t>ing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total temporary disability period</w:t>
      </w:r>
      <w:r w:rsidRPr="00A31BAF">
        <w:rPr>
          <w:rFonts w:ascii="Times New Roman" w:cs="Times New Roman"/>
          <w:sz w:val="28"/>
          <w:szCs w:val="28"/>
          <w:lang w:val="en-US"/>
        </w:rPr>
        <w:t>s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</w:t>
      </w:r>
      <w:r w:rsidRPr="00A31BAF">
        <w:rPr>
          <w:rFonts w:ascii="Times New Roman" w:cs="Times New Roman"/>
          <w:sz w:val="28"/>
          <w:szCs w:val="28"/>
          <w:lang w:val="en-US"/>
        </w:rPr>
        <w:t>in comparison</w:t>
      </w:r>
      <w:r w:rsidRPr="00A31BAF">
        <w:rPr>
          <w:rFonts w:ascii="Times New Roman" w:cs="Times New Roman"/>
          <w:sz w:val="28"/>
          <w:szCs w:val="28"/>
          <w:lang w:val="uk-UA"/>
        </w:rPr>
        <w:t xml:space="preserve"> with </w:t>
      </w:r>
      <w:r w:rsidRPr="00A31BAF">
        <w:rPr>
          <w:rFonts w:ascii="Times New Roman" w:cs="Times New Roman"/>
          <w:sz w:val="28"/>
          <w:szCs w:val="28"/>
          <w:lang w:val="en-US"/>
        </w:rPr>
        <w:t xml:space="preserve">the corresponding indicators while </w:t>
      </w:r>
      <w:r w:rsidRPr="00A31BAF">
        <w:rPr>
          <w:rFonts w:ascii="Times New Roman" w:cs="Times New Roman"/>
          <w:sz w:val="28"/>
          <w:szCs w:val="28"/>
          <w:lang w:val="uk-UA"/>
        </w:rPr>
        <w:t>using mini- and transabdominal laparoscopic approach</w:t>
      </w:r>
      <w:r w:rsidRPr="00A31BAF">
        <w:rPr>
          <w:rFonts w:ascii="Times New Roman" w:cs="Times New Roman"/>
          <w:sz w:val="28"/>
          <w:szCs w:val="28"/>
          <w:lang w:val="en-US"/>
        </w:rPr>
        <w:t>es</w:t>
      </w:r>
      <w:r w:rsidRPr="00A31BAF">
        <w:rPr>
          <w:rFonts w:ascii="Times New Roman" w:cs="Times New Roman"/>
          <w:sz w:val="28"/>
          <w:szCs w:val="28"/>
          <w:lang w:val="uk-UA"/>
        </w:rPr>
        <w:t>.</w:t>
      </w:r>
    </w:p>
    <w:p w:rsidR="0094187E" w:rsidRPr="00A31BAF" w:rsidRDefault="00A31BAF" w:rsidP="0094187E">
      <w:pPr>
        <w:widowControl w:val="0"/>
        <w:spacing w:line="360" w:lineRule="auto"/>
        <w:jc w:val="both"/>
        <w:rPr>
          <w:rFonts w:ascii="Times New Roman" w:cs="Times New Roman"/>
          <w:sz w:val="28"/>
          <w:szCs w:val="28"/>
          <w:lang w:val="uk-UA"/>
        </w:rPr>
      </w:pPr>
      <w:r w:rsidRPr="00A31BAF">
        <w:rPr>
          <w:rFonts w:ascii="Times New Roman" w:cs="Times New Roman"/>
          <w:sz w:val="28"/>
          <w:szCs w:val="28"/>
          <w:lang w:val="uk-UA"/>
        </w:rPr>
        <w:tab/>
      </w:r>
      <w:r w:rsidR="0094187E" w:rsidRPr="00A31BAF">
        <w:rPr>
          <w:rFonts w:ascii="Times New Roman" w:cs="Times New Roman"/>
          <w:sz w:val="28"/>
          <w:szCs w:val="28"/>
          <w:lang w:val="uk-UA"/>
        </w:rPr>
        <w:t>Keywords: hydronephrosis, nephroptosis, retroperitoneal approach, transabdominal access</w:t>
      </w:r>
      <w:r w:rsidR="0094187E" w:rsidRPr="00A31BAF">
        <w:rPr>
          <w:rFonts w:ascii="Times New Roman" w:cs="Times New Roman"/>
          <w:sz w:val="28"/>
          <w:szCs w:val="28"/>
          <w:lang w:val="en-US"/>
        </w:rPr>
        <w:t>,</w:t>
      </w:r>
      <w:r w:rsidR="0094187E" w:rsidRPr="00A31BAF">
        <w:rPr>
          <w:rFonts w:ascii="Times New Roman" w:cs="Times New Roman"/>
          <w:sz w:val="28"/>
          <w:szCs w:val="28"/>
          <w:lang w:val="uk-UA"/>
        </w:rPr>
        <w:t xml:space="preserve"> minilaparos</w:t>
      </w:r>
      <w:r w:rsidR="0094187E" w:rsidRPr="00A31BAF">
        <w:rPr>
          <w:rFonts w:ascii="Times New Roman" w:cs="Times New Roman"/>
          <w:sz w:val="28"/>
          <w:szCs w:val="28"/>
          <w:lang w:val="en-US"/>
        </w:rPr>
        <w:t>c</w:t>
      </w:r>
      <w:r w:rsidR="0094187E" w:rsidRPr="00A31BAF">
        <w:rPr>
          <w:rFonts w:ascii="Times New Roman" w:cs="Times New Roman"/>
          <w:sz w:val="28"/>
          <w:szCs w:val="28"/>
          <w:lang w:val="uk-UA"/>
        </w:rPr>
        <w:t>opic tools, efficiency.</w:t>
      </w:r>
    </w:p>
    <w:p w:rsidR="007C52F5" w:rsidRPr="00A31BAF" w:rsidRDefault="007C52F5" w:rsidP="0094187E">
      <w:pPr>
        <w:widowControl w:val="0"/>
        <w:spacing w:line="360" w:lineRule="auto"/>
        <w:jc w:val="center"/>
        <w:rPr>
          <w:rFonts w:ascii="Times New Roman" w:cs="Times New Roman"/>
          <w:sz w:val="28"/>
          <w:szCs w:val="28"/>
        </w:rPr>
      </w:pPr>
    </w:p>
    <w:sectPr w:rsidR="007C52F5" w:rsidRPr="00A31BAF" w:rsidSect="007C52F5">
      <w:headerReference w:type="default" r:id="rId7"/>
      <w:pgSz w:w="11900" w:h="16840"/>
      <w:pgMar w:top="1410" w:right="851" w:bottom="1410" w:left="1418" w:header="1134" w:footer="113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2F5" w:rsidRDefault="007C52F5" w:rsidP="007C52F5">
      <w:r>
        <w:separator/>
      </w:r>
    </w:p>
  </w:endnote>
  <w:endnote w:type="continuationSeparator" w:id="0">
    <w:p w:rsidR="007C52F5" w:rsidRDefault="007C52F5" w:rsidP="007C52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Bold">
    <w:altName w:val="Times New Roman"/>
    <w:charset w:val="00"/>
    <w:family w:val="roman"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2F5" w:rsidRDefault="007C52F5" w:rsidP="007C52F5">
      <w:r>
        <w:separator/>
      </w:r>
    </w:p>
  </w:footnote>
  <w:footnote w:type="continuationSeparator" w:id="0">
    <w:p w:rsidR="007C52F5" w:rsidRDefault="007C52F5" w:rsidP="007C52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52F5" w:rsidRDefault="007C52F5">
    <w:pPr>
      <w:pStyle w:val="a4"/>
      <w:jc w:val="right"/>
    </w:pPr>
    <w:r>
      <w:fldChar w:fldCharType="begin"/>
    </w:r>
    <w:r w:rsidR="00A31BAF">
      <w:instrText xml:space="preserve"> PAGE </w:instrText>
    </w:r>
    <w:r>
      <w:fldChar w:fldCharType="separate"/>
    </w:r>
    <w:r w:rsidR="00A31BAF">
      <w:rPr>
        <w:noProof/>
      </w:rPr>
      <w:t>12</w:t>
    </w:r>
    <w: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73323"/>
    <w:multiLevelType w:val="multilevel"/>
    <w:tmpl w:val="1D580EBE"/>
    <w:styleLink w:val="List1"/>
    <w:lvl w:ilvl="0">
      <w:start w:val="10"/>
      <w:numFmt w:val="decimal"/>
      <w:lvlText w:val="%1."/>
      <w:lvlJc w:val="left"/>
      <w:pPr>
        <w:tabs>
          <w:tab w:val="num" w:pos="425"/>
        </w:tabs>
        <w:ind w:left="425" w:hanging="425"/>
      </w:pPr>
      <w:rPr>
        <w:color w:val="000000"/>
        <w:position w:val="0"/>
        <w:sz w:val="28"/>
        <w:szCs w:val="28"/>
        <w:u w:color="000000"/>
        <w:rtl w:val="0"/>
      </w:rPr>
    </w:lvl>
    <w:lvl w:ilvl="1">
      <w:start w:val="1"/>
      <w:numFmt w:val="lowerLetter"/>
      <w:lvlText w:val="%2."/>
      <w:lvlJc w:val="left"/>
      <w:pPr>
        <w:tabs>
          <w:tab w:val="num" w:pos="2220"/>
        </w:tabs>
        <w:ind w:left="2220" w:hanging="420"/>
      </w:pPr>
      <w:rPr>
        <w:color w:val="000000"/>
        <w:position w:val="0"/>
        <w:sz w:val="28"/>
        <w:szCs w:val="28"/>
        <w:u w:color="000000"/>
        <w:rtl w:val="0"/>
      </w:rPr>
    </w:lvl>
    <w:lvl w:ilvl="2">
      <w:start w:val="1"/>
      <w:numFmt w:val="lowerRoman"/>
      <w:lvlText w:val="%3."/>
      <w:lvlJc w:val="left"/>
      <w:pPr>
        <w:tabs>
          <w:tab w:val="num" w:pos="2929"/>
        </w:tabs>
        <w:ind w:left="2929" w:hanging="345"/>
      </w:pPr>
      <w:rPr>
        <w:color w:val="000000"/>
        <w:position w:val="0"/>
        <w:sz w:val="28"/>
        <w:szCs w:val="28"/>
        <w:u w:color="000000"/>
        <w:rtl w:val="0"/>
      </w:rPr>
    </w:lvl>
    <w:lvl w:ilvl="3">
      <w:start w:val="1"/>
      <w:numFmt w:val="decimal"/>
      <w:lvlText w:val="%4."/>
      <w:lvlJc w:val="left"/>
      <w:pPr>
        <w:tabs>
          <w:tab w:val="num" w:pos="3660"/>
        </w:tabs>
        <w:ind w:left="3660" w:hanging="420"/>
      </w:pPr>
      <w:rPr>
        <w:color w:val="000000"/>
        <w:position w:val="0"/>
        <w:sz w:val="28"/>
        <w:szCs w:val="28"/>
        <w:u w:color="000000"/>
        <w:rtl w:val="0"/>
      </w:rPr>
    </w:lvl>
    <w:lvl w:ilvl="4">
      <w:start w:val="1"/>
      <w:numFmt w:val="lowerLetter"/>
      <w:lvlText w:val="%5."/>
      <w:lvlJc w:val="left"/>
      <w:pPr>
        <w:tabs>
          <w:tab w:val="num" w:pos="4380"/>
        </w:tabs>
        <w:ind w:left="4380" w:hanging="420"/>
      </w:pPr>
      <w:rPr>
        <w:color w:val="000000"/>
        <w:position w:val="0"/>
        <w:sz w:val="28"/>
        <w:szCs w:val="28"/>
        <w:u w:color="000000"/>
        <w:rtl w:val="0"/>
      </w:rPr>
    </w:lvl>
    <w:lvl w:ilvl="5">
      <w:start w:val="1"/>
      <w:numFmt w:val="lowerRoman"/>
      <w:lvlText w:val="%6."/>
      <w:lvlJc w:val="left"/>
      <w:pPr>
        <w:tabs>
          <w:tab w:val="num" w:pos="5089"/>
        </w:tabs>
        <w:ind w:left="5089" w:hanging="345"/>
      </w:pPr>
      <w:rPr>
        <w:color w:val="000000"/>
        <w:position w:val="0"/>
        <w:sz w:val="28"/>
        <w:szCs w:val="28"/>
        <w:u w:color="000000"/>
        <w:rtl w:val="0"/>
      </w:rPr>
    </w:lvl>
    <w:lvl w:ilvl="6">
      <w:start w:val="1"/>
      <w:numFmt w:val="decimal"/>
      <w:lvlText w:val="%7."/>
      <w:lvlJc w:val="left"/>
      <w:pPr>
        <w:tabs>
          <w:tab w:val="num" w:pos="5820"/>
        </w:tabs>
        <w:ind w:left="5820" w:hanging="420"/>
      </w:pPr>
      <w:rPr>
        <w:color w:val="000000"/>
        <w:position w:val="0"/>
        <w:sz w:val="28"/>
        <w:szCs w:val="28"/>
        <w:u w:color="000000"/>
        <w:rtl w:val="0"/>
      </w:rPr>
    </w:lvl>
    <w:lvl w:ilvl="7">
      <w:start w:val="1"/>
      <w:numFmt w:val="lowerLetter"/>
      <w:lvlText w:val="%8."/>
      <w:lvlJc w:val="left"/>
      <w:pPr>
        <w:tabs>
          <w:tab w:val="num" w:pos="6540"/>
        </w:tabs>
        <w:ind w:left="6540" w:hanging="420"/>
      </w:pPr>
      <w:rPr>
        <w:color w:val="000000"/>
        <w:position w:val="0"/>
        <w:sz w:val="28"/>
        <w:szCs w:val="28"/>
        <w:u w:color="000000"/>
        <w:rtl w:val="0"/>
      </w:rPr>
    </w:lvl>
    <w:lvl w:ilvl="8">
      <w:start w:val="1"/>
      <w:numFmt w:val="lowerRoman"/>
      <w:lvlText w:val="%9."/>
      <w:lvlJc w:val="left"/>
      <w:pPr>
        <w:tabs>
          <w:tab w:val="num" w:pos="7249"/>
        </w:tabs>
        <w:ind w:left="7249" w:hanging="345"/>
      </w:pPr>
      <w:rPr>
        <w:color w:val="000000"/>
        <w:position w:val="0"/>
        <w:sz w:val="28"/>
        <w:szCs w:val="28"/>
        <w:u w:color="000000"/>
        <w:rtl w:val="0"/>
      </w:rPr>
    </w:lvl>
  </w:abstractNum>
  <w:abstractNum w:abstractNumId="1">
    <w:nsid w:val="24AF1963"/>
    <w:multiLevelType w:val="multilevel"/>
    <w:tmpl w:val="5AEEC19E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2">
    <w:nsid w:val="2F5635B7"/>
    <w:multiLevelType w:val="multilevel"/>
    <w:tmpl w:val="E3A6FC9C"/>
    <w:styleLink w:val="List0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position w:val="0"/>
        <w:sz w:val="28"/>
        <w:szCs w:val="28"/>
        <w:rtl w:val="0"/>
      </w:rPr>
    </w:lvl>
    <w:lvl w:ilvl="1">
      <w:start w:val="1"/>
      <w:numFmt w:val="lowerLetter"/>
      <w:lvlText w:val="%2."/>
      <w:lvlJc w:val="left"/>
      <w:pPr>
        <w:tabs>
          <w:tab w:val="num" w:pos="2220"/>
        </w:tabs>
        <w:ind w:left="2220" w:hanging="420"/>
      </w:pPr>
      <w:rPr>
        <w:position w:val="0"/>
        <w:sz w:val="28"/>
        <w:szCs w:val="28"/>
        <w:rtl w:val="0"/>
      </w:rPr>
    </w:lvl>
    <w:lvl w:ilvl="2">
      <w:start w:val="1"/>
      <w:numFmt w:val="lowerRoman"/>
      <w:lvlText w:val="%3."/>
      <w:lvlJc w:val="left"/>
      <w:pPr>
        <w:tabs>
          <w:tab w:val="num" w:pos="2929"/>
        </w:tabs>
        <w:ind w:left="2929" w:hanging="345"/>
      </w:pPr>
      <w:rPr>
        <w:position w:val="0"/>
        <w:sz w:val="28"/>
        <w:szCs w:val="28"/>
        <w:rtl w:val="0"/>
      </w:rPr>
    </w:lvl>
    <w:lvl w:ilvl="3">
      <w:start w:val="1"/>
      <w:numFmt w:val="decimal"/>
      <w:lvlText w:val="%4."/>
      <w:lvlJc w:val="left"/>
      <w:pPr>
        <w:tabs>
          <w:tab w:val="num" w:pos="3660"/>
        </w:tabs>
        <w:ind w:left="3660" w:hanging="420"/>
      </w:pPr>
      <w:rPr>
        <w:position w:val="0"/>
        <w:sz w:val="28"/>
        <w:szCs w:val="28"/>
        <w:rtl w:val="0"/>
      </w:rPr>
    </w:lvl>
    <w:lvl w:ilvl="4">
      <w:start w:val="1"/>
      <w:numFmt w:val="lowerLetter"/>
      <w:lvlText w:val="%5."/>
      <w:lvlJc w:val="left"/>
      <w:pPr>
        <w:tabs>
          <w:tab w:val="num" w:pos="4380"/>
        </w:tabs>
        <w:ind w:left="4380" w:hanging="420"/>
      </w:pPr>
      <w:rPr>
        <w:position w:val="0"/>
        <w:sz w:val="28"/>
        <w:szCs w:val="28"/>
        <w:rtl w:val="0"/>
      </w:rPr>
    </w:lvl>
    <w:lvl w:ilvl="5">
      <w:start w:val="1"/>
      <w:numFmt w:val="lowerRoman"/>
      <w:lvlText w:val="%6."/>
      <w:lvlJc w:val="left"/>
      <w:pPr>
        <w:tabs>
          <w:tab w:val="num" w:pos="5089"/>
        </w:tabs>
        <w:ind w:left="5089" w:hanging="345"/>
      </w:pPr>
      <w:rPr>
        <w:position w:val="0"/>
        <w:sz w:val="28"/>
        <w:szCs w:val="28"/>
        <w:rtl w:val="0"/>
      </w:rPr>
    </w:lvl>
    <w:lvl w:ilvl="6">
      <w:start w:val="1"/>
      <w:numFmt w:val="decimal"/>
      <w:lvlText w:val="%7."/>
      <w:lvlJc w:val="left"/>
      <w:pPr>
        <w:tabs>
          <w:tab w:val="num" w:pos="5820"/>
        </w:tabs>
        <w:ind w:left="5820" w:hanging="420"/>
      </w:pPr>
      <w:rPr>
        <w:position w:val="0"/>
        <w:sz w:val="28"/>
        <w:szCs w:val="28"/>
        <w:rtl w:val="0"/>
      </w:rPr>
    </w:lvl>
    <w:lvl w:ilvl="7">
      <w:start w:val="1"/>
      <w:numFmt w:val="lowerLetter"/>
      <w:lvlText w:val="%8."/>
      <w:lvlJc w:val="left"/>
      <w:pPr>
        <w:tabs>
          <w:tab w:val="num" w:pos="6540"/>
        </w:tabs>
        <w:ind w:left="6540" w:hanging="420"/>
      </w:pPr>
      <w:rPr>
        <w:position w:val="0"/>
        <w:sz w:val="28"/>
        <w:szCs w:val="28"/>
        <w:rtl w:val="0"/>
      </w:rPr>
    </w:lvl>
    <w:lvl w:ilvl="8">
      <w:start w:val="1"/>
      <w:numFmt w:val="lowerRoman"/>
      <w:lvlText w:val="%9."/>
      <w:lvlJc w:val="left"/>
      <w:pPr>
        <w:tabs>
          <w:tab w:val="num" w:pos="7249"/>
        </w:tabs>
        <w:ind w:left="7249" w:hanging="345"/>
      </w:pPr>
      <w:rPr>
        <w:position w:val="0"/>
        <w:sz w:val="28"/>
        <w:szCs w:val="28"/>
        <w:rtl w:val="0"/>
      </w:rPr>
    </w:lvl>
  </w:abstractNum>
  <w:abstractNum w:abstractNumId="3">
    <w:nsid w:val="4F535689"/>
    <w:multiLevelType w:val="multilevel"/>
    <w:tmpl w:val="3F32C28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color w:val="000000"/>
        <w:position w:val="0"/>
        <w:sz w:val="28"/>
        <w:szCs w:val="28"/>
        <w:u w:color="000000"/>
        <w:rtl w:val="0"/>
      </w:rPr>
    </w:lvl>
    <w:lvl w:ilvl="1">
      <w:start w:val="1"/>
      <w:numFmt w:val="lowerLetter"/>
      <w:lvlText w:val="%2."/>
      <w:lvlJc w:val="left"/>
      <w:pPr>
        <w:tabs>
          <w:tab w:val="num" w:pos="2220"/>
        </w:tabs>
        <w:ind w:left="2220" w:hanging="420"/>
      </w:pPr>
      <w:rPr>
        <w:color w:val="000000"/>
        <w:position w:val="0"/>
        <w:sz w:val="28"/>
        <w:szCs w:val="28"/>
        <w:u w:color="000000"/>
        <w:rtl w:val="0"/>
      </w:rPr>
    </w:lvl>
    <w:lvl w:ilvl="2">
      <w:start w:val="1"/>
      <w:numFmt w:val="lowerRoman"/>
      <w:lvlText w:val="%3."/>
      <w:lvlJc w:val="left"/>
      <w:pPr>
        <w:tabs>
          <w:tab w:val="num" w:pos="2929"/>
        </w:tabs>
        <w:ind w:left="2929" w:hanging="345"/>
      </w:pPr>
      <w:rPr>
        <w:color w:val="000000"/>
        <w:position w:val="0"/>
        <w:sz w:val="28"/>
        <w:szCs w:val="28"/>
        <w:u w:color="000000"/>
        <w:rtl w:val="0"/>
      </w:rPr>
    </w:lvl>
    <w:lvl w:ilvl="3">
      <w:start w:val="1"/>
      <w:numFmt w:val="decimal"/>
      <w:lvlText w:val="%4."/>
      <w:lvlJc w:val="left"/>
      <w:pPr>
        <w:tabs>
          <w:tab w:val="num" w:pos="3660"/>
        </w:tabs>
        <w:ind w:left="3660" w:hanging="420"/>
      </w:pPr>
      <w:rPr>
        <w:color w:val="000000"/>
        <w:position w:val="0"/>
        <w:sz w:val="28"/>
        <w:szCs w:val="28"/>
        <w:u w:color="000000"/>
        <w:rtl w:val="0"/>
      </w:rPr>
    </w:lvl>
    <w:lvl w:ilvl="4">
      <w:start w:val="1"/>
      <w:numFmt w:val="lowerLetter"/>
      <w:lvlText w:val="%5."/>
      <w:lvlJc w:val="left"/>
      <w:pPr>
        <w:tabs>
          <w:tab w:val="num" w:pos="4380"/>
        </w:tabs>
        <w:ind w:left="4380" w:hanging="420"/>
      </w:pPr>
      <w:rPr>
        <w:color w:val="000000"/>
        <w:position w:val="0"/>
        <w:sz w:val="28"/>
        <w:szCs w:val="28"/>
        <w:u w:color="000000"/>
        <w:rtl w:val="0"/>
      </w:rPr>
    </w:lvl>
    <w:lvl w:ilvl="5">
      <w:start w:val="1"/>
      <w:numFmt w:val="lowerRoman"/>
      <w:lvlText w:val="%6."/>
      <w:lvlJc w:val="left"/>
      <w:pPr>
        <w:tabs>
          <w:tab w:val="num" w:pos="5089"/>
        </w:tabs>
        <w:ind w:left="5089" w:hanging="345"/>
      </w:pPr>
      <w:rPr>
        <w:color w:val="000000"/>
        <w:position w:val="0"/>
        <w:sz w:val="28"/>
        <w:szCs w:val="28"/>
        <w:u w:color="000000"/>
        <w:rtl w:val="0"/>
      </w:rPr>
    </w:lvl>
    <w:lvl w:ilvl="6">
      <w:start w:val="1"/>
      <w:numFmt w:val="decimal"/>
      <w:lvlText w:val="%7."/>
      <w:lvlJc w:val="left"/>
      <w:pPr>
        <w:tabs>
          <w:tab w:val="num" w:pos="5820"/>
        </w:tabs>
        <w:ind w:left="5820" w:hanging="420"/>
      </w:pPr>
      <w:rPr>
        <w:color w:val="000000"/>
        <w:position w:val="0"/>
        <w:sz w:val="28"/>
        <w:szCs w:val="28"/>
        <w:u w:color="000000"/>
        <w:rtl w:val="0"/>
      </w:rPr>
    </w:lvl>
    <w:lvl w:ilvl="7">
      <w:start w:val="1"/>
      <w:numFmt w:val="lowerLetter"/>
      <w:lvlText w:val="%8."/>
      <w:lvlJc w:val="left"/>
      <w:pPr>
        <w:tabs>
          <w:tab w:val="num" w:pos="6540"/>
        </w:tabs>
        <w:ind w:left="6540" w:hanging="420"/>
      </w:pPr>
      <w:rPr>
        <w:color w:val="000000"/>
        <w:position w:val="0"/>
        <w:sz w:val="28"/>
        <w:szCs w:val="28"/>
        <w:u w:color="000000"/>
        <w:rtl w:val="0"/>
      </w:rPr>
    </w:lvl>
    <w:lvl w:ilvl="8">
      <w:start w:val="1"/>
      <w:numFmt w:val="lowerRoman"/>
      <w:lvlText w:val="%9."/>
      <w:lvlJc w:val="left"/>
      <w:pPr>
        <w:tabs>
          <w:tab w:val="num" w:pos="7249"/>
        </w:tabs>
        <w:ind w:left="7249" w:hanging="345"/>
      </w:pPr>
      <w:rPr>
        <w:color w:val="000000"/>
        <w:position w:val="0"/>
        <w:sz w:val="28"/>
        <w:szCs w:val="28"/>
        <w:u w:color="000000"/>
        <w:rtl w:val="0"/>
      </w:rPr>
    </w:lvl>
  </w:abstractNum>
  <w:abstractNum w:abstractNumId="4">
    <w:nsid w:val="54ED4BBF"/>
    <w:multiLevelType w:val="multilevel"/>
    <w:tmpl w:val="81BA51EC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position w:val="0"/>
        <w:sz w:val="28"/>
        <w:szCs w:val="28"/>
        <w:rtl w:val="0"/>
      </w:rPr>
    </w:lvl>
    <w:lvl w:ilvl="1">
      <w:start w:val="1"/>
      <w:numFmt w:val="lowerLetter"/>
      <w:lvlText w:val="%2."/>
      <w:lvlJc w:val="left"/>
      <w:pPr>
        <w:tabs>
          <w:tab w:val="num" w:pos="2220"/>
        </w:tabs>
        <w:ind w:left="2220" w:hanging="420"/>
      </w:pPr>
      <w:rPr>
        <w:position w:val="0"/>
        <w:sz w:val="28"/>
        <w:szCs w:val="28"/>
        <w:rtl w:val="0"/>
      </w:rPr>
    </w:lvl>
    <w:lvl w:ilvl="2">
      <w:start w:val="1"/>
      <w:numFmt w:val="lowerRoman"/>
      <w:lvlText w:val="%3."/>
      <w:lvlJc w:val="left"/>
      <w:pPr>
        <w:tabs>
          <w:tab w:val="num" w:pos="2929"/>
        </w:tabs>
        <w:ind w:left="2929" w:hanging="345"/>
      </w:pPr>
      <w:rPr>
        <w:position w:val="0"/>
        <w:sz w:val="28"/>
        <w:szCs w:val="28"/>
        <w:rtl w:val="0"/>
      </w:rPr>
    </w:lvl>
    <w:lvl w:ilvl="3">
      <w:start w:val="1"/>
      <w:numFmt w:val="decimal"/>
      <w:lvlText w:val="%4."/>
      <w:lvlJc w:val="left"/>
      <w:pPr>
        <w:tabs>
          <w:tab w:val="num" w:pos="3660"/>
        </w:tabs>
        <w:ind w:left="3660" w:hanging="420"/>
      </w:pPr>
      <w:rPr>
        <w:position w:val="0"/>
        <w:sz w:val="28"/>
        <w:szCs w:val="28"/>
        <w:rtl w:val="0"/>
      </w:rPr>
    </w:lvl>
    <w:lvl w:ilvl="4">
      <w:start w:val="1"/>
      <w:numFmt w:val="lowerLetter"/>
      <w:lvlText w:val="%5."/>
      <w:lvlJc w:val="left"/>
      <w:pPr>
        <w:tabs>
          <w:tab w:val="num" w:pos="4380"/>
        </w:tabs>
        <w:ind w:left="4380" w:hanging="420"/>
      </w:pPr>
      <w:rPr>
        <w:position w:val="0"/>
        <w:sz w:val="28"/>
        <w:szCs w:val="28"/>
        <w:rtl w:val="0"/>
      </w:rPr>
    </w:lvl>
    <w:lvl w:ilvl="5">
      <w:start w:val="1"/>
      <w:numFmt w:val="lowerRoman"/>
      <w:lvlText w:val="%6."/>
      <w:lvlJc w:val="left"/>
      <w:pPr>
        <w:tabs>
          <w:tab w:val="num" w:pos="5089"/>
        </w:tabs>
        <w:ind w:left="5089" w:hanging="345"/>
      </w:pPr>
      <w:rPr>
        <w:position w:val="0"/>
        <w:sz w:val="28"/>
        <w:szCs w:val="28"/>
        <w:rtl w:val="0"/>
      </w:rPr>
    </w:lvl>
    <w:lvl w:ilvl="6">
      <w:start w:val="1"/>
      <w:numFmt w:val="decimal"/>
      <w:lvlText w:val="%7."/>
      <w:lvlJc w:val="left"/>
      <w:pPr>
        <w:tabs>
          <w:tab w:val="num" w:pos="5820"/>
        </w:tabs>
        <w:ind w:left="5820" w:hanging="420"/>
      </w:pPr>
      <w:rPr>
        <w:position w:val="0"/>
        <w:sz w:val="28"/>
        <w:szCs w:val="28"/>
        <w:rtl w:val="0"/>
      </w:rPr>
    </w:lvl>
    <w:lvl w:ilvl="7">
      <w:start w:val="1"/>
      <w:numFmt w:val="lowerLetter"/>
      <w:lvlText w:val="%8."/>
      <w:lvlJc w:val="left"/>
      <w:pPr>
        <w:tabs>
          <w:tab w:val="num" w:pos="6540"/>
        </w:tabs>
        <w:ind w:left="6540" w:hanging="420"/>
      </w:pPr>
      <w:rPr>
        <w:position w:val="0"/>
        <w:sz w:val="28"/>
        <w:szCs w:val="28"/>
        <w:rtl w:val="0"/>
      </w:rPr>
    </w:lvl>
    <w:lvl w:ilvl="8">
      <w:start w:val="1"/>
      <w:numFmt w:val="lowerRoman"/>
      <w:lvlText w:val="%9."/>
      <w:lvlJc w:val="left"/>
      <w:pPr>
        <w:tabs>
          <w:tab w:val="num" w:pos="7249"/>
        </w:tabs>
        <w:ind w:left="7249" w:hanging="345"/>
      </w:pPr>
      <w:rPr>
        <w:position w:val="0"/>
        <w:sz w:val="28"/>
        <w:szCs w:val="28"/>
        <w:rtl w:val="0"/>
      </w:rPr>
    </w:lvl>
  </w:abstractNum>
  <w:abstractNum w:abstractNumId="5">
    <w:nsid w:val="58E17D19"/>
    <w:multiLevelType w:val="hybridMultilevel"/>
    <w:tmpl w:val="AD809F66"/>
    <w:lvl w:ilvl="0" w:tplc="21FC08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C52F5"/>
    <w:rsid w:val="007C52F5"/>
    <w:rsid w:val="007F6BF8"/>
    <w:rsid w:val="0094187E"/>
    <w:rsid w:val="00A31BAF"/>
    <w:rsid w:val="00DF05BB"/>
    <w:rsid w:val="00F15E5D"/>
    <w:rsid w:val="00FE1C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C52F5"/>
    <w:pPr>
      <w:suppressAutoHyphens/>
    </w:pPr>
    <w:rPr>
      <w:rFonts w:ascii="Arial Unicode MS" w:cs="Arial Unicode MS"/>
      <w:color w:val="000000"/>
      <w:sz w:val="24"/>
      <w:szCs w:val="24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7C52F5"/>
    <w:rPr>
      <w:u w:val="single"/>
    </w:rPr>
  </w:style>
  <w:style w:type="table" w:customStyle="1" w:styleId="TableNormal">
    <w:name w:val="Table Normal"/>
    <w:rsid w:val="007C52F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rsid w:val="007C52F5"/>
    <w:pPr>
      <w:tabs>
        <w:tab w:val="center" w:pos="4677"/>
        <w:tab w:val="right" w:pos="9355"/>
      </w:tabs>
      <w:suppressAutoHyphens/>
    </w:pPr>
    <w:rPr>
      <w:rFonts w:hAnsi="Arial Unicode MS" w:cs="Arial Unicode MS"/>
      <w:color w:val="000000"/>
      <w:sz w:val="24"/>
      <w:szCs w:val="24"/>
      <w:u w:color="000000"/>
    </w:rPr>
  </w:style>
  <w:style w:type="paragraph" w:customStyle="1" w:styleId="a5">
    <w:name w:val="Колонтитулы"/>
    <w:rsid w:val="007C52F5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numbering" w:customStyle="1" w:styleId="List0">
    <w:name w:val="List 0"/>
    <w:basedOn w:val="1"/>
    <w:rsid w:val="007C52F5"/>
    <w:pPr>
      <w:numPr>
        <w:numId w:val="3"/>
      </w:numPr>
    </w:pPr>
  </w:style>
  <w:style w:type="numbering" w:customStyle="1" w:styleId="1">
    <w:name w:val="Импортированный стиль 1"/>
    <w:rsid w:val="007C52F5"/>
  </w:style>
  <w:style w:type="numbering" w:customStyle="1" w:styleId="List1">
    <w:name w:val="List 1"/>
    <w:basedOn w:val="1"/>
    <w:rsid w:val="007C52F5"/>
    <w:pPr>
      <w:numPr>
        <w:numId w:val="5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1045</TotalTime>
  <Pages>12</Pages>
  <Words>3029</Words>
  <Characters>17266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6</cp:revision>
  <dcterms:created xsi:type="dcterms:W3CDTF">2016-11-17T22:10:00Z</dcterms:created>
  <dcterms:modified xsi:type="dcterms:W3CDTF">2016-11-18T15:37:00Z</dcterms:modified>
</cp:coreProperties>
</file>