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D6C" w:rsidRPr="00B2102B" w:rsidRDefault="00C75D6C" w:rsidP="0041145E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B2102B">
        <w:rPr>
          <w:rFonts w:ascii="Times New Roman" w:hAnsi="Times New Roman" w:cs="Times New Roman"/>
          <w:b/>
          <w:i/>
          <w:sz w:val="28"/>
          <w:szCs w:val="28"/>
          <w:lang w:val="uk-UA"/>
        </w:rPr>
        <w:t>Дащук</w:t>
      </w:r>
      <w:proofErr w:type="spellEnd"/>
      <w:r w:rsidRPr="00B2102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А.М., </w:t>
      </w:r>
      <w:proofErr w:type="spellStart"/>
      <w:r w:rsidRPr="00B2102B">
        <w:rPr>
          <w:rFonts w:ascii="Times New Roman" w:hAnsi="Times New Roman" w:cs="Times New Roman"/>
          <w:b/>
          <w:i/>
          <w:sz w:val="28"/>
          <w:szCs w:val="28"/>
          <w:lang w:val="uk-UA"/>
        </w:rPr>
        <w:t>Чернікова</w:t>
      </w:r>
      <w:proofErr w:type="spellEnd"/>
      <w:r w:rsidRPr="00B2102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Л.І</w:t>
      </w:r>
      <w:r w:rsidRPr="00B2102B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bookmarkStart w:id="0" w:name="_GoBack"/>
      <w:bookmarkEnd w:id="0"/>
    </w:p>
    <w:p w:rsidR="00C75D6C" w:rsidRDefault="00C75D6C" w:rsidP="00C75D6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2102B">
        <w:rPr>
          <w:rFonts w:ascii="Times New Roman" w:hAnsi="Times New Roman" w:cs="Times New Roman"/>
          <w:b/>
          <w:sz w:val="28"/>
          <w:szCs w:val="28"/>
          <w:lang w:val="uk-UA"/>
        </w:rPr>
        <w:t>ІНОВАЦІЙНІ ТЕХНОЛОГІЇ ТА ТРАДИЦІЙНІ МЕТОДИ НАВЧАННЯ В ПІДГОТОВЦІ ЛІКАРІВ-ІНТЕРНІВ ЗА ФАХОМ «ДЕРМАТОВЕНЕРОЛОГІЯ»</w:t>
      </w:r>
    </w:p>
    <w:p w:rsidR="00C75D6C" w:rsidRPr="00A962D5" w:rsidRDefault="00C75D6C" w:rsidP="00C75D6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462A2D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532B1D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. Підвищення якості медичної допомоги населенню – основне завдання, що стоїть перед медичною наукою і практичною охороною здоров’я. У сучасному суспільстві практично жодна сфера людської діяльності,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 тому числі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 медицина, не залишається осторонь від застосування засобів інформаційних технологій. Забезпечення комп’ютерної та інформаційної грамотності населення є реалізаці</w:t>
      </w:r>
      <w:r>
        <w:rPr>
          <w:rFonts w:ascii="Times New Roman" w:hAnsi="Times New Roman" w:cs="Times New Roman"/>
          <w:sz w:val="28"/>
          <w:szCs w:val="28"/>
          <w:lang w:val="uk-UA"/>
        </w:rPr>
        <w:t>єю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 однієї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з стратегічних цілей Закону України «Про основні засади розвитку інформаційного суспільства в Україні на 2007-2015 роки»</w:t>
      </w:r>
      <w:r w:rsidRPr="001326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]. Інтернатура – це перший етап післядипломного навчання лікаря, метою якого є формування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лікарів-інтернів професійних </w:t>
      </w:r>
      <w:proofErr w:type="spellStart"/>
      <w:r w:rsidRPr="00532B1D">
        <w:rPr>
          <w:rFonts w:ascii="Times New Roman" w:hAnsi="Times New Roman" w:cs="Times New Roman"/>
          <w:sz w:val="28"/>
          <w:szCs w:val="28"/>
          <w:lang w:val="uk-UA"/>
        </w:rPr>
        <w:t>компетен</w:t>
      </w:r>
      <w:r>
        <w:rPr>
          <w:rFonts w:ascii="Times New Roman" w:hAnsi="Times New Roman" w:cs="Times New Roman"/>
          <w:sz w:val="28"/>
          <w:szCs w:val="28"/>
          <w:lang w:val="uk-UA"/>
        </w:rPr>
        <w:t>тностей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фахівця для самостійної практичної діяльності, що обумовлює розробку і широке впровадження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навчальний процес сучасних педагогічних, інформаційних та телекомунікаційних технологій поряд з традиційними методами навчання.</w:t>
      </w:r>
    </w:p>
    <w:p w:rsidR="00C75D6C" w:rsidRPr="00532B1D" w:rsidRDefault="00C75D6C" w:rsidP="00C75D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B1D">
        <w:rPr>
          <w:rFonts w:ascii="Times New Roman" w:hAnsi="Times New Roman" w:cs="Times New Roman"/>
          <w:b/>
          <w:sz w:val="28"/>
          <w:szCs w:val="28"/>
          <w:lang w:val="uk-UA"/>
        </w:rPr>
        <w:t>Основна частина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Метою Державної програми з підготовки спеціалістів є підвищення якості, доступність та конкурентоспроможність національної освіти та науки на світовому ринку праці та освітянських послуг, а також створення умов для безперервного навчання громадян протягом усього життя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]. Однією з умов для стабільного функціонування галузі є достатнє забезпечення кваліфікованими кадрами, які б мали рівень підготовки, що відповідає сучасному розвитку суспільства та базується на принципах доказової медицини.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 наказу Міністерства охорони здоров’я України №1074 від 03.12.2010 «Про заходи МОЗ України щодо удосконалення підготовки лікарів» клінічні кафедри розміщують на базах провідних закладів охорони здоров’я, де навчання проводиться в умовах майбутньої професійної 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C75D6C" w:rsidRPr="00532B1D" w:rsidRDefault="00C75D6C" w:rsidP="00C75D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B1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Кафедра дерматології, венерології та </w:t>
      </w:r>
      <w:proofErr w:type="spellStart"/>
      <w:r w:rsidRPr="00532B1D">
        <w:rPr>
          <w:rFonts w:ascii="Times New Roman" w:hAnsi="Times New Roman" w:cs="Times New Roman"/>
          <w:sz w:val="28"/>
          <w:szCs w:val="28"/>
          <w:lang w:val="uk-UA"/>
        </w:rPr>
        <w:t>СНІДу</w:t>
      </w:r>
      <w:proofErr w:type="spellEnd"/>
      <w:r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 бере участь у підготовці лікарів-інтернів за фахом «</w:t>
      </w:r>
      <w:proofErr w:type="spellStart"/>
      <w:r w:rsidRPr="00532B1D">
        <w:rPr>
          <w:rFonts w:ascii="Times New Roman" w:hAnsi="Times New Roman" w:cs="Times New Roman"/>
          <w:sz w:val="28"/>
          <w:szCs w:val="28"/>
          <w:lang w:val="uk-UA"/>
        </w:rPr>
        <w:t>Дерматовенерологія</w:t>
      </w:r>
      <w:proofErr w:type="spellEnd"/>
      <w:r w:rsidRPr="00532B1D">
        <w:rPr>
          <w:rFonts w:ascii="Times New Roman" w:hAnsi="Times New Roman" w:cs="Times New Roman"/>
          <w:sz w:val="28"/>
          <w:szCs w:val="28"/>
          <w:lang w:val="uk-UA"/>
        </w:rPr>
        <w:t>». Базою кафедри є міський клінічний шкірно-венерологічний диспансер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МКШВД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№5, який визначено і затверджено наказом Головного управління охорони здоров’я Харківської обласної державної адміністрації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]. До складу МКШВД №5 входять міський патронажний центр, диспансерне та стаціонарне відділення, клініко-діагностична та централізована серологічна лабораторії. Стаціонар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містить дерматологічне та венерологічне відділення. До складу диспансерного відділення входять дерматологічні та венерологічні (жіночі та чоловічі) кабінети, кабінет ультразвукового дослідження, косметологічний кабінет. Лабораторна служба складається з клінічної, бактеріологічної, мікологічної та серологічної лабораторій. Така різноспрямованість лікувального закладу забезпечує навчання лікарів-інтернів за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сіма розділами навчальної програми. </w:t>
      </w:r>
    </w:p>
    <w:p w:rsidR="00C75D6C" w:rsidRPr="00532B1D" w:rsidRDefault="00C75D6C" w:rsidP="00C75D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З метою розширення теоретичних знань та практичних навичок лікарів-інтернів на кафедрі використовуються різні форми навчання:лекції, семінари, практичні заняття, участь у реферативних конференціях, обходах професора, самостійна робота над монографіями та фаховою періодичною літературою, підготовка та виступи з інформацією про нові лікарські препарати,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нові 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інструментальні методи обстеження та лікування.</w:t>
      </w:r>
    </w:p>
    <w:p w:rsidR="00C75D6C" w:rsidRDefault="00C75D6C" w:rsidP="00C75D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Сучасна підготовка фахівців передбачає обов’язкове використання інформаційних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телекомунікаційних технологій [4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Інтернету забезпечує вільний доступ до інформаційних ресурсів, баз даних різних навчальних дисциплін і довідників. У роботі з лікарями-інтернами на кафедрі використовуються мультимедійні та інтерактивні засоби навчання, що дозволяє використовувати в освітньому процесі сучасні комп’ютерні технології (електронні підручники, книги, атласи, презентації, фільми, тестові завдання тощо). Мультимедійні технології є максимально інформативними, мобільними та компактними як для викладача, так і для лікаря-інтерна. Вони дозволяють навчатися дистанційно, використовуючи 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lastRenderedPageBreak/>
        <w:t>різноманітні носії інформації(С</w:t>
      </w:r>
      <w:r w:rsidRPr="00532B1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32B1D">
        <w:rPr>
          <w:rFonts w:ascii="Times New Roman" w:hAnsi="Times New Roman" w:cs="Times New Roman"/>
          <w:sz w:val="28"/>
          <w:szCs w:val="28"/>
          <w:lang w:val="en-US"/>
        </w:rPr>
        <w:t>DVD</w:t>
      </w:r>
      <w:r w:rsidRPr="0076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диски ,флеш-карти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Комп’ютерне тестування використовується для підготовки до іспиту «Крок-3»,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Е</w:t>
      </w:r>
      <w:proofErr w:type="spellStart"/>
      <w:r w:rsidRPr="00532B1D">
        <w:rPr>
          <w:rFonts w:ascii="Times New Roman" w:hAnsi="Times New Roman" w:cs="Times New Roman"/>
          <w:sz w:val="28"/>
          <w:szCs w:val="28"/>
          <w:lang w:val="en-US"/>
        </w:rPr>
        <w:t>lex</w:t>
      </w:r>
      <w:proofErr w:type="spellEnd"/>
      <w:r w:rsidRPr="00532B1D">
        <w:rPr>
          <w:rFonts w:ascii="Times New Roman" w:hAnsi="Times New Roman" w:cs="Times New Roman"/>
          <w:sz w:val="28"/>
          <w:szCs w:val="28"/>
          <w:lang w:val="uk-UA"/>
        </w:rPr>
        <w:t>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при визначенні початк</w:t>
      </w:r>
      <w:r>
        <w:rPr>
          <w:rFonts w:ascii="Times New Roman" w:hAnsi="Times New Roman" w:cs="Times New Roman"/>
          <w:sz w:val="28"/>
          <w:szCs w:val="28"/>
          <w:lang w:val="uk-UA"/>
        </w:rPr>
        <w:t>ового і кінцевого рівня знань, у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 проведенні поточн</w:t>
      </w:r>
      <w:r>
        <w:rPr>
          <w:rFonts w:ascii="Times New Roman" w:hAnsi="Times New Roman" w:cs="Times New Roman"/>
          <w:sz w:val="28"/>
          <w:szCs w:val="28"/>
          <w:lang w:val="uk-UA"/>
        </w:rPr>
        <w:t>ого контролю, при самоконтролі й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 самопідготовці лікарів-інтернів. Використання інноваційних технологій має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велике значення: лікарі-інтерни мають можливість знати сайти іноземних медичних товариств, сайти МОЗ, мати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Кокранівську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базу та користуватися цими даними.</w:t>
      </w:r>
    </w:p>
    <w:p w:rsidR="00C75D6C" w:rsidRPr="00532B1D" w:rsidRDefault="00C75D6C" w:rsidP="00C75D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Останнім часом у процесі навчання лікарів-інтернів на кафедрі знайшли широке застосування інноваційні освітні технології, а саме:ділові ігри,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кейсове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проектне, модульне, інтерактивне навчання, які спираються не тільки на пам'ять і увагу, а й на творче, продуктивне мислення, поведінку й спілкування. У процесі таких занять лікарі-інтерни вчаться спілкуватися, взаємодіяти, критично мислити, вирішувати складні проблеми на основі аналізу конкретних ситуацій.</w:t>
      </w:r>
    </w:p>
    <w:p w:rsidR="00C75D6C" w:rsidRDefault="00C75D6C" w:rsidP="00C75D6C">
      <w:pPr>
        <w:spacing w:after="0" w:line="360" w:lineRule="auto"/>
        <w:jc w:val="both"/>
        <w:rPr>
          <w:rStyle w:val="FontStyle80"/>
          <w:b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Метою будь-якої освіти є розкриття  творчого потенціалу та можливостей самореалізації кожної особистості. Одним із шляхів самореалізації лікарів-інтернів є індивідуалізація навчання. Викладач повинен навчити на підставі збору скарг, анамнезу, огляду та аналізу результатів додаткових методів обстеження грамотно обґрунтувати і сформулювати діагноз, скласти план обстеження, провести диференційну діагностику й призначити лікування. </w:t>
      </w:r>
      <w:r>
        <w:rPr>
          <w:rStyle w:val="FontStyle80"/>
          <w:sz w:val="28"/>
          <w:szCs w:val="28"/>
          <w:lang w:val="uk-UA" w:eastAsia="uk-UA"/>
        </w:rPr>
        <w:t xml:space="preserve">Велике значення для майбутнього </w:t>
      </w:r>
      <w:proofErr w:type="spellStart"/>
      <w:r>
        <w:rPr>
          <w:rStyle w:val="FontStyle80"/>
          <w:sz w:val="28"/>
          <w:szCs w:val="28"/>
          <w:lang w:val="uk-UA" w:eastAsia="uk-UA"/>
        </w:rPr>
        <w:t>лікаря-дерматовенеролога</w:t>
      </w:r>
      <w:proofErr w:type="spellEnd"/>
      <w:r>
        <w:rPr>
          <w:rStyle w:val="FontStyle80"/>
          <w:sz w:val="28"/>
          <w:szCs w:val="28"/>
          <w:lang w:val="uk-UA" w:eastAsia="uk-UA"/>
        </w:rPr>
        <w:t xml:space="preserve"> має вміння застосовувати знання з психології, етики та деонтології при збиранні  анамнезу, проведенні клінічного обстеження, призначенні</w:t>
      </w:r>
      <w:r w:rsidRPr="002D4F95">
        <w:rPr>
          <w:rStyle w:val="FontStyle80"/>
          <w:sz w:val="28"/>
          <w:szCs w:val="28"/>
          <w:lang w:val="uk-UA" w:eastAsia="uk-UA"/>
        </w:rPr>
        <w:t xml:space="preserve"> </w:t>
      </w:r>
      <w:r>
        <w:rPr>
          <w:rStyle w:val="FontStyle80"/>
          <w:sz w:val="28"/>
          <w:szCs w:val="28"/>
          <w:lang w:val="uk-UA" w:eastAsia="uk-UA"/>
        </w:rPr>
        <w:t>терапії, визначенні та здійсненні необхідних профілактичних заходів у хворих з дерматологічними та венеричними захворюваннями.</w:t>
      </w:r>
    </w:p>
    <w:p w:rsidR="00C75D6C" w:rsidRPr="00B2102B" w:rsidRDefault="00C75D6C" w:rsidP="00C75D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Слід зазначити, що організація практичної підготовки лікарів-інтернів вимагає особливої уваги, оскільки випускники вищих навчальних закладів, маючи достатню теоретичну основу, відчувають дефіцит практичних навичок лікарської діяльності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Саме тому робота з оволодіння та удосконалення практичних навичок при навчанні в інтернатурі є невід’ємною й актуальною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частиною підготовки лікаря-спеціаліста-практика. Керівництво ж цією роботою повинно здійснюватись як викладачами кафедри під час навчання лікарів-інтернів на очному циклі, так і базовими керівниками заочного циклу інтернатури.</w:t>
      </w:r>
    </w:p>
    <w:p w:rsidR="00C75D6C" w:rsidRPr="00532B1D" w:rsidRDefault="00C75D6C" w:rsidP="00C75D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476F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sz w:val="28"/>
          <w:szCs w:val="28"/>
          <w:lang w:val="uk-UA"/>
        </w:rPr>
        <w:t>. Безперервний процес удосконалення знань та умінь інтернів в умовах стрімкого прогресу сучасних технологій робить важливими заходи щодо подальшого вдосконалення післядипломної освіти. Підготовка лікарів-інтернів повинна базуватися на розумному поєднанні використання сучасних педагогічних, інформаційних та телекомунікаційних технологій і традиційних методів навчання, зберігаючи і примножуючи все краще, що було закладено у вітчизняній медичній освіті. Використання сучасних технологій навчання дозволить об’єктивно оцінювати рівень підготовки і здібностей кожного лікаря-інтерна і дати рекомендації щодо подальшої їх роботи  в практичній охороні  здоров</w:t>
      </w:r>
      <w:r w:rsidRPr="000F476F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я.</w:t>
      </w:r>
    </w:p>
    <w:p w:rsidR="00C75D6C" w:rsidRPr="007767EA" w:rsidRDefault="00C75D6C" w:rsidP="00C75D6C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</w:t>
      </w:r>
      <w:r w:rsidRPr="007767EA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C75D6C" w:rsidRDefault="00C75D6C" w:rsidP="00C75D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1.Про основні засади розвитку інформаційного суспільства в Україні на 2007-2015 роки:Закон України//ВВР України.-2007. – С.102.</w:t>
      </w:r>
    </w:p>
    <w:p w:rsidR="00C75D6C" w:rsidRDefault="00C75D6C" w:rsidP="00C75D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370C6E">
        <w:rPr>
          <w:rFonts w:ascii="Times New Roman" w:hAnsi="Times New Roman" w:cs="Times New Roman"/>
          <w:sz w:val="28"/>
          <w:szCs w:val="28"/>
          <w:lang w:val="uk-UA"/>
        </w:rPr>
        <w:t>Наказ Міністерства охорони здоров’я України №1074 від 03.12.2010 «Про заходи МОЗ України щодо удосконалення підготовки лікарів».</w:t>
      </w:r>
    </w:p>
    <w:p w:rsidR="00C75D6C" w:rsidRDefault="00C75D6C" w:rsidP="00C75D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3.Галацан О.В., Мельник І.В. Співробітництво ГУОЗ з ХНМУ по вдосконаленню післядипломної підготовки лікарських кадрів// Сучасний стан та перспективи підготовки лікарів-інтернів у ХНМУ: матеріали ХХХІХ навчально-методичної конференції, 11-12 квітня 201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2 р. – Харків, 2012. – </w:t>
      </w:r>
    </w:p>
    <w:p w:rsidR="00C75D6C" w:rsidRPr="00370C6E" w:rsidRDefault="00C75D6C" w:rsidP="00C75D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С. 7-9.</w:t>
      </w:r>
    </w:p>
    <w:p w:rsidR="00C75D6C" w:rsidRDefault="00C75D6C" w:rsidP="00C75D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Информационные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технологии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медицинском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вузе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средство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оптимизации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обучения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клиническим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дисциплінам/ под.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редакцией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75D6C" w:rsidRPr="00357964" w:rsidRDefault="00C75D6C" w:rsidP="00C75D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А.Н.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Талалаенко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А.Ф. Денисенко, Т.П. Борисова и др.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Укр.журн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телемедицини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мед.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телематики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2007. – Т.5, №1. – С.71-74.</w:t>
      </w:r>
    </w:p>
    <w:p w:rsidR="00831107" w:rsidRPr="00C75D6C" w:rsidRDefault="00831107">
      <w:pPr>
        <w:rPr>
          <w:lang w:val="uk-UA"/>
        </w:rPr>
      </w:pPr>
    </w:p>
    <w:sectPr w:rsidR="00831107" w:rsidRPr="00C75D6C" w:rsidSect="00087A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D6C"/>
    <w:rsid w:val="0041145E"/>
    <w:rsid w:val="00831107"/>
    <w:rsid w:val="00BF38C2"/>
    <w:rsid w:val="00C75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5D6C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BF38C2"/>
    <w:pPr>
      <w:spacing w:after="0" w:line="360" w:lineRule="auto"/>
      <w:jc w:val="both"/>
    </w:pPr>
    <w:rPr>
      <w:rFonts w:ascii="Times New Roman" w:eastAsiaTheme="minorHAnsi" w:hAnsi="Times New Roman"/>
      <w:sz w:val="24"/>
      <w:lang w:eastAsia="en-US"/>
    </w:rPr>
  </w:style>
  <w:style w:type="character" w:customStyle="1" w:styleId="FontStyle80">
    <w:name w:val="Font Style80"/>
    <w:basedOn w:val="a0"/>
    <w:rsid w:val="00C75D6C"/>
    <w:rPr>
      <w:rFonts w:ascii="Times New Roman" w:hAnsi="Times New Roman" w:cs="Times New Roman"/>
      <w:spacing w:val="-10"/>
      <w:sz w:val="30"/>
      <w:szCs w:val="3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5D6C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BF38C2"/>
    <w:pPr>
      <w:spacing w:after="0" w:line="360" w:lineRule="auto"/>
      <w:jc w:val="both"/>
    </w:pPr>
    <w:rPr>
      <w:rFonts w:ascii="Times New Roman" w:eastAsiaTheme="minorHAnsi" w:hAnsi="Times New Roman"/>
      <w:sz w:val="24"/>
      <w:lang w:eastAsia="en-US"/>
    </w:rPr>
  </w:style>
  <w:style w:type="character" w:customStyle="1" w:styleId="FontStyle80">
    <w:name w:val="Font Style80"/>
    <w:basedOn w:val="a0"/>
    <w:rsid w:val="00C75D6C"/>
    <w:rPr>
      <w:rFonts w:ascii="Times New Roman" w:hAnsi="Times New Roman" w:cs="Times New Roman"/>
      <w:spacing w:val="-10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1137</Words>
  <Characters>6484</Characters>
  <Application>Microsoft Office Word</Application>
  <DocSecurity>0</DocSecurity>
  <Lines>54</Lines>
  <Paragraphs>15</Paragraphs>
  <ScaleCrop>false</ScaleCrop>
  <Company/>
  <LinksUpToDate>false</LinksUpToDate>
  <CharactersWithSpaces>7606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2016-12-09T10:32:00Z</dcterms:created>
  <dcterms:modified xsi:type="dcterms:W3CDTF">2016-12-09T10:32:00Z</dcterms:modified>
</cp:coreProperties>
</file>