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8AB" w:rsidRPr="0091572E" w:rsidRDefault="009A18AB" w:rsidP="0091572E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50FF9" w:rsidRDefault="00A50FF9" w:rsidP="0091572E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УДК 378:165.742:572.1/4</w:t>
      </w:r>
    </w:p>
    <w:p w:rsidR="00540274" w:rsidRPr="0091572E" w:rsidRDefault="00540274" w:rsidP="0091572E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1572E" w:rsidRPr="0091572E" w:rsidRDefault="0091572E" w:rsidP="009157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157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Владимир </w:t>
      </w:r>
      <w:proofErr w:type="spellStart"/>
      <w:r w:rsidRPr="0091572E">
        <w:rPr>
          <w:rFonts w:ascii="Times New Roman" w:hAnsi="Times New Roman" w:cs="Times New Roman"/>
          <w:b/>
          <w:sz w:val="28"/>
          <w:szCs w:val="28"/>
          <w:lang w:val="ru-RU"/>
        </w:rPr>
        <w:t>Лесовой</w:t>
      </w:r>
      <w:proofErr w:type="spellEnd"/>
    </w:p>
    <w:p w:rsidR="0091572E" w:rsidRPr="0091572E" w:rsidRDefault="0091572E" w:rsidP="0091572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1572E">
        <w:rPr>
          <w:rFonts w:ascii="Times New Roman" w:hAnsi="Times New Roman" w:cs="Times New Roman"/>
          <w:sz w:val="28"/>
          <w:szCs w:val="28"/>
          <w:lang w:val="ru-RU"/>
        </w:rPr>
        <w:t xml:space="preserve">(ректор, Харьковский национальный медицинский университет, </w:t>
      </w:r>
      <w:proofErr w:type="gramStart"/>
      <w:r w:rsidRPr="0091572E"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 w:rsidRPr="0091572E">
        <w:rPr>
          <w:rFonts w:ascii="Times New Roman" w:hAnsi="Times New Roman" w:cs="Times New Roman"/>
          <w:sz w:val="28"/>
          <w:szCs w:val="28"/>
          <w:lang w:val="ru-RU"/>
        </w:rPr>
        <w:t>. Харьков)</w:t>
      </w:r>
    </w:p>
    <w:p w:rsidR="0091572E" w:rsidRPr="0091572E" w:rsidRDefault="0091572E" w:rsidP="009157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157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Алла </w:t>
      </w:r>
      <w:proofErr w:type="spellStart"/>
      <w:r w:rsidRPr="0091572E">
        <w:rPr>
          <w:rFonts w:ascii="Times New Roman" w:hAnsi="Times New Roman" w:cs="Times New Roman"/>
          <w:b/>
          <w:sz w:val="28"/>
          <w:szCs w:val="28"/>
          <w:lang w:val="ru-RU"/>
        </w:rPr>
        <w:t>Алексеенко</w:t>
      </w:r>
      <w:proofErr w:type="spellEnd"/>
    </w:p>
    <w:p w:rsidR="00267CCC" w:rsidRDefault="0091572E" w:rsidP="00267CC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91572E">
        <w:rPr>
          <w:rFonts w:ascii="Times New Roman" w:hAnsi="Times New Roman" w:cs="Times New Roman"/>
          <w:sz w:val="28"/>
          <w:szCs w:val="28"/>
          <w:lang w:val="ru-RU"/>
        </w:rPr>
        <w:t>(зав. кафедрой философии, Харьковский национальный  медицинский</w:t>
      </w:r>
      <w:proofErr w:type="gramEnd"/>
      <w:r w:rsidRPr="0091572E">
        <w:rPr>
          <w:rFonts w:ascii="Times New Roman" w:hAnsi="Times New Roman" w:cs="Times New Roman"/>
          <w:sz w:val="28"/>
          <w:szCs w:val="28"/>
          <w:lang w:val="ru-RU"/>
        </w:rPr>
        <w:t xml:space="preserve"> университет, </w:t>
      </w:r>
      <w:proofErr w:type="gramStart"/>
      <w:r w:rsidRPr="0091572E"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 w:rsidRPr="0091572E">
        <w:rPr>
          <w:rFonts w:ascii="Times New Roman" w:hAnsi="Times New Roman" w:cs="Times New Roman"/>
          <w:sz w:val="28"/>
          <w:szCs w:val="28"/>
          <w:lang w:val="ru-RU"/>
        </w:rPr>
        <w:t>. Харьков)</w:t>
      </w:r>
    </w:p>
    <w:p w:rsidR="00E03E5F" w:rsidRDefault="0091572E" w:rsidP="00E03E5F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157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СОВРЕМЕННОЕ ГУМАНИТАРНОЕ ОБРАЗОВАНИЕ </w:t>
      </w:r>
    </w:p>
    <w:p w:rsidR="0091572E" w:rsidRDefault="0091572E" w:rsidP="00E03E5F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1572E"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r w:rsidR="00267CC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03E5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="00267CCC">
        <w:rPr>
          <w:rFonts w:ascii="Times New Roman" w:hAnsi="Times New Roman" w:cs="Times New Roman"/>
          <w:b/>
          <w:sz w:val="28"/>
          <w:szCs w:val="28"/>
          <w:lang w:val="ru-RU"/>
        </w:rPr>
        <w:t>К</w:t>
      </w:r>
      <w:r w:rsidRPr="0091572E">
        <w:rPr>
          <w:rFonts w:ascii="Times New Roman" w:hAnsi="Times New Roman" w:cs="Times New Roman"/>
          <w:b/>
          <w:sz w:val="28"/>
          <w:szCs w:val="28"/>
          <w:lang w:val="ru-RU"/>
        </w:rPr>
        <w:t>ОНТЕКСТЕ АНТРОПОЛОГИЧЕСКОЙ ПАРАДИГМЫ</w:t>
      </w:r>
    </w:p>
    <w:p w:rsidR="00B61938" w:rsidRDefault="00B61938" w:rsidP="00B6193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статті розглядаються особливості сучасної гуманітарної освіти на основі антропологічної парадигми. Аналізуються відмінні риси діяльності викладача в цих умовах. Акцентується увага на необхідності підготовки майбутніх фахівців до зустрічі з ситуаціями, які можуть виникати всіляким образом. Звертається увага на місце в антропологічній парадигмі морального виховання та виховання духовності.</w:t>
      </w:r>
    </w:p>
    <w:p w:rsidR="00B61938" w:rsidRDefault="00B61938" w:rsidP="00B6193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Ключові слова:</w:t>
      </w:r>
      <w:r>
        <w:rPr>
          <w:rFonts w:ascii="Times New Roman" w:hAnsi="Times New Roman" w:cs="Times New Roman"/>
          <w:i/>
          <w:sz w:val="28"/>
          <w:szCs w:val="28"/>
        </w:rPr>
        <w:t xml:space="preserve"> освіта, парадигма, педагогіка, зустріч, викладач, моральне виховання, духовність.</w:t>
      </w:r>
    </w:p>
    <w:p w:rsidR="00B61938" w:rsidRPr="00B61938" w:rsidRDefault="00B61938" w:rsidP="00B6193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61938" w:rsidRDefault="00E03E5F" w:rsidP="00B6193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В статье рассматриваются особенности современного гуманитарного образования на основе антропологической парадигмы. Анализируются отличительные черты деятельности преподавателя в этих условиях. Акцентируется внимание на необходимости подготовки будущих специалист</w:t>
      </w:r>
      <w:r w:rsidR="00CE6571">
        <w:rPr>
          <w:rFonts w:ascii="Times New Roman" w:hAnsi="Times New Roman" w:cs="Times New Roman"/>
          <w:i/>
          <w:sz w:val="28"/>
          <w:szCs w:val="28"/>
          <w:lang w:val="ru-RU"/>
        </w:rPr>
        <w:t>о</w:t>
      </w:r>
      <w:proofErr w:type="gramStart"/>
      <w:r w:rsidR="00CE6571">
        <w:rPr>
          <w:rFonts w:ascii="Times New Roman" w:hAnsi="Times New Roman" w:cs="Times New Roman"/>
          <w:i/>
          <w:sz w:val="28"/>
          <w:szCs w:val="28"/>
          <w:lang w:val="ru-RU"/>
        </w:rPr>
        <w:t>в к встр</w:t>
      </w:r>
      <w:proofErr w:type="gramEnd"/>
      <w:r w:rsidR="00CE657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ече с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ситуациями, которые могут возникать самым</w:t>
      </w:r>
      <w:r w:rsidR="00CE657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различным образом. Обращается внимание на место в антропологической парадигме нравственного воспитания и воспитания духовности.</w:t>
      </w:r>
    </w:p>
    <w:p w:rsidR="00CE6571" w:rsidRDefault="00CE6571" w:rsidP="00B6193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Ключевые слова: </w:t>
      </w:r>
      <w:r w:rsidRPr="00CE6571">
        <w:rPr>
          <w:rFonts w:ascii="Times New Roman" w:hAnsi="Times New Roman" w:cs="Times New Roman"/>
          <w:i/>
          <w:sz w:val="28"/>
          <w:szCs w:val="28"/>
          <w:lang w:val="ru-RU"/>
        </w:rPr>
        <w:t>образование, парадигма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, педагогика, встреча, преподаватель, нравственное воспитание, духовность.</w:t>
      </w:r>
    </w:p>
    <w:p w:rsidR="00B61938" w:rsidRDefault="00B61938" w:rsidP="00B6193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B61938" w:rsidRPr="00B61938" w:rsidRDefault="00B61938" w:rsidP="00B61938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B61938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 paper discusses the peculiarities of modern humanitarian education on the basis </w:t>
      </w:r>
      <w:proofErr w:type="spellStart"/>
      <w:r w:rsidRPr="00B61938">
        <w:rPr>
          <w:rFonts w:ascii="Times New Roman" w:hAnsi="Times New Roman" w:cs="Times New Roman"/>
          <w:i/>
          <w:sz w:val="28"/>
          <w:szCs w:val="28"/>
          <w:lang w:val="en-US"/>
        </w:rPr>
        <w:t>ofthe</w:t>
      </w:r>
      <w:proofErr w:type="spellEnd"/>
      <w:r w:rsidRPr="00B6193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anthropological paradigm. The distinctive characteristics of a teacher’s practice under these </w:t>
      </w:r>
      <w:proofErr w:type="spellStart"/>
      <w:r w:rsidRPr="00B61938">
        <w:rPr>
          <w:rFonts w:ascii="Times New Roman" w:hAnsi="Times New Roman" w:cs="Times New Roman"/>
          <w:i/>
          <w:sz w:val="28"/>
          <w:szCs w:val="28"/>
          <w:lang w:val="en-US"/>
        </w:rPr>
        <w:t>conditionsare</w:t>
      </w:r>
      <w:proofErr w:type="spellEnd"/>
      <w:r w:rsidRPr="00B6193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B61938">
        <w:rPr>
          <w:rFonts w:ascii="Times New Roman" w:hAnsi="Times New Roman" w:cs="Times New Roman"/>
          <w:i/>
          <w:sz w:val="28"/>
          <w:szCs w:val="28"/>
          <w:lang w:val="en-US"/>
        </w:rPr>
        <w:t>analysed</w:t>
      </w:r>
      <w:proofErr w:type="spellEnd"/>
      <w:r w:rsidRPr="00B61938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The necessity of preparing future professionals to meet the challenges of the situations arising in different ways </w:t>
      </w:r>
      <w:bookmarkStart w:id="0" w:name="_GoBack"/>
      <w:bookmarkEnd w:id="0"/>
      <w:r w:rsidRPr="00B61938">
        <w:rPr>
          <w:rFonts w:ascii="Times New Roman" w:hAnsi="Times New Roman" w:cs="Times New Roman"/>
          <w:i/>
          <w:sz w:val="28"/>
          <w:szCs w:val="28"/>
          <w:lang w:val="en-US"/>
        </w:rPr>
        <w:t xml:space="preserve">is </w:t>
      </w:r>
      <w:r w:rsidRPr="00B61938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 xml:space="preserve">highlighted. The role of moral education and </w:t>
      </w:r>
      <w:proofErr w:type="spellStart"/>
      <w:r w:rsidRPr="00B61938">
        <w:rPr>
          <w:rFonts w:ascii="Times New Roman" w:hAnsi="Times New Roman" w:cs="Times New Roman"/>
          <w:i/>
          <w:sz w:val="28"/>
          <w:szCs w:val="28"/>
          <w:lang w:val="en-US"/>
        </w:rPr>
        <w:t>spiritualityin</w:t>
      </w:r>
      <w:proofErr w:type="spellEnd"/>
      <w:r w:rsidRPr="00B6193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the anthropological paradigm is paid special attention to.</w:t>
      </w:r>
    </w:p>
    <w:p w:rsidR="00267CCC" w:rsidRDefault="00B61938" w:rsidP="00B6193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35F8">
        <w:rPr>
          <w:rFonts w:ascii="Times New Roman" w:hAnsi="Times New Roman" w:cs="Times New Roman"/>
          <w:b/>
          <w:i/>
          <w:sz w:val="28"/>
          <w:szCs w:val="28"/>
          <w:lang w:val="en-US"/>
        </w:rPr>
        <w:t>Keywords:</w:t>
      </w:r>
      <w:r w:rsidRPr="007A35F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education, paradigm, </w:t>
      </w:r>
      <w:proofErr w:type="spellStart"/>
      <w:r w:rsidRPr="007A35F8">
        <w:rPr>
          <w:rFonts w:ascii="Times New Roman" w:hAnsi="Times New Roman" w:cs="Times New Roman"/>
          <w:i/>
          <w:sz w:val="28"/>
          <w:szCs w:val="28"/>
          <w:lang w:val="en-US"/>
        </w:rPr>
        <w:t>pedagogics</w:t>
      </w:r>
      <w:proofErr w:type="spellEnd"/>
      <w:r w:rsidRPr="007A35F8">
        <w:rPr>
          <w:rFonts w:ascii="Times New Roman" w:hAnsi="Times New Roman" w:cs="Times New Roman"/>
          <w:i/>
          <w:sz w:val="28"/>
          <w:szCs w:val="28"/>
          <w:lang w:val="en-US"/>
        </w:rPr>
        <w:t>, meeting, teacher, moral education, spirituality.</w:t>
      </w:r>
    </w:p>
    <w:p w:rsidR="00B61938" w:rsidRPr="00B61938" w:rsidRDefault="00B61938" w:rsidP="00B619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7CCC" w:rsidRDefault="00267CCC" w:rsidP="00267CCC">
      <w:pPr>
        <w:pStyle w:val="2"/>
        <w:rPr>
          <w:b w:val="0"/>
        </w:rPr>
      </w:pPr>
      <w:r w:rsidRPr="00267CCC">
        <w:rPr>
          <w:b w:val="0"/>
          <w:szCs w:val="28"/>
        </w:rPr>
        <w:t xml:space="preserve">Современное гуманитарное образование формирует новую антропологическую парадигму, которая наполняется новым содержанием и требует своего достаточно серьезного размышления. </w:t>
      </w:r>
      <w:proofErr w:type="gramStart"/>
      <w:r>
        <w:rPr>
          <w:b w:val="0"/>
        </w:rPr>
        <w:t>Это обусловлено</w:t>
      </w:r>
      <w:r w:rsidRPr="0091572E">
        <w:rPr>
          <w:b w:val="0"/>
        </w:rPr>
        <w:t xml:space="preserve"> тем, что</w:t>
      </w:r>
      <w:r w:rsidR="00EB7B82">
        <w:rPr>
          <w:b w:val="0"/>
        </w:rPr>
        <w:t xml:space="preserve"> весь</w:t>
      </w:r>
      <w:r w:rsidRPr="0091572E">
        <w:rPr>
          <w:b w:val="0"/>
        </w:rPr>
        <w:t xml:space="preserve"> ХХ век</w:t>
      </w:r>
      <w:r>
        <w:rPr>
          <w:b w:val="0"/>
        </w:rPr>
        <w:t xml:space="preserve"> и начало XXI века</w:t>
      </w:r>
      <w:r w:rsidRPr="0091572E">
        <w:rPr>
          <w:b w:val="0"/>
        </w:rPr>
        <w:t xml:space="preserve"> вызвал</w:t>
      </w:r>
      <w:r>
        <w:rPr>
          <w:b w:val="0"/>
        </w:rPr>
        <w:t>и</w:t>
      </w:r>
      <w:r w:rsidRPr="0091572E">
        <w:rPr>
          <w:b w:val="0"/>
        </w:rPr>
        <w:t xml:space="preserve"> такие социальные потрясения, при которых традиционные установки сознания, доминировавшие в европейской культуре на протяжении более чем двух тысячелетий и определившие принципы, посредством которых осуществлялось обращение к реальности человеческой жизни, оказались подвергнутыми крайне беспощадному переосмыслению, не позволяющему  уже воспринимать развитие событий в обществе через призму уверенности в перспективах и</w:t>
      </w:r>
      <w:proofErr w:type="gramEnd"/>
      <w:r w:rsidRPr="0091572E">
        <w:rPr>
          <w:b w:val="0"/>
        </w:rPr>
        <w:t xml:space="preserve"> стабильности будущего. </w:t>
      </w:r>
    </w:p>
    <w:p w:rsidR="00EB7B82" w:rsidRDefault="00EB7B82" w:rsidP="00EB7B82">
      <w:pPr>
        <w:pStyle w:val="2"/>
        <w:rPr>
          <w:b w:val="0"/>
        </w:rPr>
      </w:pPr>
      <w:r w:rsidRPr="00C17832">
        <w:rPr>
          <w:b w:val="0"/>
        </w:rPr>
        <w:t>Вместе с тем в современной системе гуманитарного</w:t>
      </w:r>
      <w:r w:rsidRPr="0091572E">
        <w:rPr>
          <w:b w:val="0"/>
        </w:rPr>
        <w:t xml:space="preserve"> образования сложилась далеко не самая лучшая ситуация. Такого «ущербного» состояния  гуманитарное образование не испытывало ни за период </w:t>
      </w:r>
      <w:r w:rsidR="00B61938">
        <w:rPr>
          <w:b w:val="0"/>
          <w:lang w:val="uk-UA"/>
        </w:rPr>
        <w:t xml:space="preserve"> </w:t>
      </w:r>
      <w:proofErr w:type="spellStart"/>
      <w:r w:rsidR="00B61938">
        <w:rPr>
          <w:b w:val="0"/>
          <w:lang w:val="uk-UA"/>
        </w:rPr>
        <w:t>более</w:t>
      </w:r>
      <w:proofErr w:type="spellEnd"/>
      <w:r w:rsidR="00B61938">
        <w:rPr>
          <w:b w:val="0"/>
          <w:lang w:val="uk-UA"/>
        </w:rPr>
        <w:t xml:space="preserve"> </w:t>
      </w:r>
      <w:r w:rsidRPr="0091572E">
        <w:rPr>
          <w:b w:val="0"/>
        </w:rPr>
        <w:t xml:space="preserve">двадцатилетнего периода самостоятельности нашего государства, ни в период существования бывшего СССР. Возникает вопрос: неужели гуманитарное образование  потеряло свою значимость и актуальность в наш век; неужели дальнейшее развитие нашей цивилизации будет определяться сугубо прагматическими целями и теми новейшими научно-техническими достижениями, которыми человечество так гордится и на которые возлагает надежды в своем развитии? Вопросов возникает слишком много, и далеко не всегда мы можем дать на них ответы, ибо они находятся не только в сфере нашего разума, но и далеко за его пределами, что требует их глубинного осмысления. А без </w:t>
      </w:r>
      <w:r>
        <w:rPr>
          <w:b w:val="0"/>
        </w:rPr>
        <w:t xml:space="preserve">соответствующей гуманитарной </w:t>
      </w:r>
      <w:r w:rsidRPr="0091572E">
        <w:rPr>
          <w:b w:val="0"/>
        </w:rPr>
        <w:t xml:space="preserve"> подготовки, найти их вряд ли возможно.</w:t>
      </w:r>
    </w:p>
    <w:p w:rsidR="00EB7B82" w:rsidRDefault="00EB7B82" w:rsidP="009A43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1572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>Одним из основных напр</w:t>
      </w:r>
      <w:r w:rsidR="001E3EC0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влений развития мировой педагогической науки второй половины ХХ столетия,  безусловно, является становление антропологической парадигмы, направленной, прежде всего</w:t>
      </w:r>
      <w:r w:rsidR="009D3836">
        <w:rPr>
          <w:rFonts w:ascii="Times New Roman" w:hAnsi="Times New Roman" w:cs="Times New Roman"/>
          <w:sz w:val="28"/>
          <w:szCs w:val="28"/>
          <w:lang w:val="ru-RU"/>
        </w:rPr>
        <w:t xml:space="preserve">, не только на </w:t>
      </w:r>
      <w:r w:rsidR="009D3836">
        <w:rPr>
          <w:rFonts w:ascii="Times New Roman" w:hAnsi="Times New Roman" w:cs="Times New Roman"/>
          <w:sz w:val="28"/>
          <w:szCs w:val="28"/>
          <w:lang w:val="ru-RU"/>
        </w:rPr>
        <w:lastRenderedPageBreak/>
        <w:t>развитие личности того, кого обучают, его духовного мира через усвоение этнокультурных, общенациональных, общечеловеческих ценностей и фор</w:t>
      </w:r>
      <w:r w:rsidR="001E3EC0">
        <w:rPr>
          <w:rFonts w:ascii="Times New Roman" w:hAnsi="Times New Roman" w:cs="Times New Roman"/>
          <w:sz w:val="28"/>
          <w:szCs w:val="28"/>
          <w:lang w:val="ru-RU"/>
        </w:rPr>
        <w:t>мирование гуманитарно-</w:t>
      </w:r>
      <w:r w:rsidR="009D3836">
        <w:rPr>
          <w:rFonts w:ascii="Times New Roman" w:hAnsi="Times New Roman" w:cs="Times New Roman"/>
          <w:sz w:val="28"/>
          <w:szCs w:val="28"/>
          <w:lang w:val="ru-RU"/>
        </w:rPr>
        <w:t>ориентированного сознания. Изменение антропологической парадигмы приведет к существенным изменениям в самом педагогическом процессе.</w:t>
      </w:r>
      <w:r w:rsidR="00540274">
        <w:rPr>
          <w:rFonts w:ascii="Times New Roman" w:hAnsi="Times New Roman" w:cs="Times New Roman"/>
          <w:sz w:val="28"/>
          <w:szCs w:val="28"/>
          <w:lang w:val="ru-RU"/>
        </w:rPr>
        <w:t xml:space="preserve"> О чем идет речь?</w:t>
      </w:r>
    </w:p>
    <w:p w:rsidR="00540274" w:rsidRDefault="00B2261A" w:rsidP="009A43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540274">
        <w:rPr>
          <w:rFonts w:ascii="Times New Roman" w:hAnsi="Times New Roman" w:cs="Times New Roman"/>
          <w:sz w:val="28"/>
          <w:szCs w:val="28"/>
          <w:lang w:val="ru-RU"/>
        </w:rPr>
        <w:t xml:space="preserve">егодня возникает необходимость учета многочисленной дифференциации человеческого </w:t>
      </w:r>
      <w:r w:rsidR="004A5760">
        <w:rPr>
          <w:rFonts w:ascii="Times New Roman" w:hAnsi="Times New Roman" w:cs="Times New Roman"/>
          <w:sz w:val="28"/>
          <w:szCs w:val="28"/>
          <w:lang w:val="ru-RU"/>
        </w:rPr>
        <w:t>"</w:t>
      </w:r>
      <w:r w:rsidR="00540274">
        <w:rPr>
          <w:rFonts w:ascii="Times New Roman" w:hAnsi="Times New Roman" w:cs="Times New Roman"/>
          <w:sz w:val="28"/>
          <w:szCs w:val="28"/>
          <w:lang w:val="ru-RU"/>
        </w:rPr>
        <w:t>я", с которой будущий специали</w:t>
      </w:r>
      <w:proofErr w:type="gramStart"/>
      <w:r w:rsidR="00540274">
        <w:rPr>
          <w:rFonts w:ascii="Times New Roman" w:hAnsi="Times New Roman" w:cs="Times New Roman"/>
          <w:sz w:val="28"/>
          <w:szCs w:val="28"/>
          <w:lang w:val="ru-RU"/>
        </w:rPr>
        <w:t>ст встр</w:t>
      </w:r>
      <w:proofErr w:type="gramEnd"/>
      <w:r w:rsidR="00540274">
        <w:rPr>
          <w:rFonts w:ascii="Times New Roman" w:hAnsi="Times New Roman" w:cs="Times New Roman"/>
          <w:sz w:val="28"/>
          <w:szCs w:val="28"/>
          <w:lang w:val="ru-RU"/>
        </w:rPr>
        <w:t>етиться не только в своей деятельности, но и непосредственно в повседневной жизни. Естественно, что это усло</w:t>
      </w:r>
      <w:r w:rsidR="005E4BF3">
        <w:rPr>
          <w:rFonts w:ascii="Times New Roman" w:hAnsi="Times New Roman" w:cs="Times New Roman"/>
          <w:sz w:val="28"/>
          <w:szCs w:val="28"/>
          <w:lang w:val="ru-RU"/>
        </w:rPr>
        <w:t>жняет коммуникац</w:t>
      </w:r>
      <w:r w:rsidR="009A432C">
        <w:rPr>
          <w:rFonts w:ascii="Times New Roman" w:hAnsi="Times New Roman" w:cs="Times New Roman"/>
          <w:sz w:val="28"/>
          <w:szCs w:val="28"/>
          <w:lang w:val="ru-RU"/>
        </w:rPr>
        <w:t>ию между людьми, заставляет вырабатывать все более изы</w:t>
      </w:r>
      <w:r w:rsidR="005E4BF3">
        <w:rPr>
          <w:rFonts w:ascii="Times New Roman" w:hAnsi="Times New Roman" w:cs="Times New Roman"/>
          <w:sz w:val="28"/>
          <w:szCs w:val="28"/>
          <w:lang w:val="ru-RU"/>
        </w:rPr>
        <w:t>сканные формы такой коммуникации, расширяет ее "</w:t>
      </w:r>
      <w:proofErr w:type="spellStart"/>
      <w:r w:rsidR="005E4BF3">
        <w:rPr>
          <w:rFonts w:ascii="Times New Roman" w:hAnsi="Times New Roman" w:cs="Times New Roman"/>
          <w:sz w:val="28"/>
          <w:szCs w:val="28"/>
          <w:lang w:val="ru-RU"/>
        </w:rPr>
        <w:t>культивированность</w:t>
      </w:r>
      <w:proofErr w:type="spellEnd"/>
      <w:r w:rsidR="005E4BF3">
        <w:rPr>
          <w:rFonts w:ascii="Times New Roman" w:hAnsi="Times New Roman" w:cs="Times New Roman"/>
          <w:sz w:val="28"/>
          <w:szCs w:val="28"/>
          <w:lang w:val="ru-RU"/>
        </w:rPr>
        <w:t xml:space="preserve">" [1, </w:t>
      </w:r>
      <w:r w:rsidR="005E4BF3" w:rsidRPr="005E4BF3">
        <w:rPr>
          <w:rFonts w:ascii="Times New Roman" w:hAnsi="Times New Roman" w:cs="Times New Roman"/>
          <w:sz w:val="28"/>
          <w:szCs w:val="28"/>
          <w:lang w:val="ru-RU"/>
        </w:rPr>
        <w:t>286</w:t>
      </w:r>
      <w:r w:rsidR="005E4BF3">
        <w:rPr>
          <w:rFonts w:ascii="Times New Roman" w:hAnsi="Times New Roman" w:cs="Times New Roman"/>
          <w:sz w:val="28"/>
          <w:szCs w:val="28"/>
          <w:lang w:val="ru-RU"/>
        </w:rPr>
        <w:t>].</w:t>
      </w:r>
      <w:r w:rsidR="00197290">
        <w:rPr>
          <w:rFonts w:ascii="Times New Roman" w:hAnsi="Times New Roman" w:cs="Times New Roman"/>
          <w:sz w:val="28"/>
          <w:szCs w:val="28"/>
          <w:lang w:val="ru-RU"/>
        </w:rPr>
        <w:t xml:space="preserve"> Более всего возрастает потребность в ответственных этических решениях, на которые способна только полноценная личность. И не становится ли сегодня фигура педагога  своеобразной персоной-оператором такой коммуникации? Фигурой, которая сп</w:t>
      </w:r>
      <w:r w:rsidR="001A1B6E">
        <w:rPr>
          <w:rFonts w:ascii="Times New Roman" w:hAnsi="Times New Roman" w:cs="Times New Roman"/>
          <w:sz w:val="28"/>
          <w:szCs w:val="28"/>
          <w:lang w:val="ru-RU"/>
        </w:rPr>
        <w:t>особна или разбудить и взлелеять у своих воспитанников потребност</w:t>
      </w:r>
      <w:r w:rsidR="009A432C">
        <w:rPr>
          <w:rFonts w:ascii="Times New Roman" w:hAnsi="Times New Roman" w:cs="Times New Roman"/>
          <w:sz w:val="28"/>
          <w:szCs w:val="28"/>
          <w:lang w:val="ru-RU"/>
        </w:rPr>
        <w:t>ь культивировать различ</w:t>
      </w:r>
      <w:r w:rsidR="001A1B6E">
        <w:rPr>
          <w:rFonts w:ascii="Times New Roman" w:hAnsi="Times New Roman" w:cs="Times New Roman"/>
          <w:sz w:val="28"/>
          <w:szCs w:val="28"/>
          <w:lang w:val="ru-RU"/>
        </w:rPr>
        <w:t xml:space="preserve">ные способы коммуникации, или </w:t>
      </w:r>
      <w:r w:rsidR="009A432C">
        <w:rPr>
          <w:rFonts w:ascii="Times New Roman" w:hAnsi="Times New Roman" w:cs="Times New Roman"/>
          <w:sz w:val="28"/>
          <w:szCs w:val="28"/>
          <w:lang w:val="ru-RU"/>
        </w:rPr>
        <w:t>разрушить такую потребность.</w:t>
      </w:r>
    </w:p>
    <w:p w:rsidR="00CB73F7" w:rsidRPr="00B2261A" w:rsidRDefault="00CB73F7" w:rsidP="009A43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2261A">
        <w:rPr>
          <w:rFonts w:ascii="Times New Roman" w:hAnsi="Times New Roman" w:cs="Times New Roman"/>
          <w:sz w:val="28"/>
          <w:szCs w:val="28"/>
          <w:lang w:val="ru-RU"/>
        </w:rPr>
        <w:t xml:space="preserve">Классическое образование всегда объединяло в себе две составляющих: наполнение определенными знаниями и творческое вдохновение, без которого знания остаются мертвым капиталом. Эти две составляющие всегда были тесно взаимосвязаны и дополняли друг друга. Между тем в современном образовании наметились опасные тенденции, когда пытливый ум, творческое вдохновение, творческую работу разума пытаются заменить пассивным усвоением информации – различного рода прогулки по </w:t>
      </w:r>
      <w:proofErr w:type="spellStart"/>
      <w:proofErr w:type="gramStart"/>
      <w:r w:rsidRPr="00B2261A">
        <w:rPr>
          <w:rFonts w:ascii="Times New Roman" w:hAnsi="Times New Roman" w:cs="Times New Roman"/>
          <w:sz w:val="28"/>
          <w:szCs w:val="28"/>
          <w:lang w:val="ru-RU"/>
        </w:rPr>
        <w:t>Интернет-памяти</w:t>
      </w:r>
      <w:proofErr w:type="spellEnd"/>
      <w:proofErr w:type="gramEnd"/>
      <w:r w:rsidRPr="00B2261A">
        <w:rPr>
          <w:rFonts w:ascii="Times New Roman" w:hAnsi="Times New Roman" w:cs="Times New Roman"/>
          <w:sz w:val="28"/>
          <w:szCs w:val="28"/>
          <w:lang w:val="ru-RU"/>
        </w:rPr>
        <w:t xml:space="preserve">, где все уже есть и ничего не нужно придумывать. К сожалению, чаще всего информационное авторство и юридическая ответственность  не имеют личного адресата. Такая ситуация чревата для выработки достоверного знания, поскольку утрачиваются критерии разделения источников </w:t>
      </w:r>
      <w:proofErr w:type="gramStart"/>
      <w:r w:rsidRPr="00B2261A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Pr="00B2261A">
        <w:rPr>
          <w:rFonts w:ascii="Times New Roman" w:hAnsi="Times New Roman" w:cs="Times New Roman"/>
          <w:sz w:val="28"/>
          <w:szCs w:val="28"/>
          <w:lang w:val="ru-RU"/>
        </w:rPr>
        <w:t xml:space="preserve"> достоверные и недостоверные. Это те реалии, с которыми сегодня нельзя не считаться.</w:t>
      </w:r>
    </w:p>
    <w:p w:rsidR="00B2261A" w:rsidRDefault="00B2261A" w:rsidP="00B2261A">
      <w:pPr>
        <w:pStyle w:val="2"/>
        <w:rPr>
          <w:b w:val="0"/>
        </w:rPr>
      </w:pPr>
      <w:r>
        <w:rPr>
          <w:b w:val="0"/>
        </w:rPr>
        <w:lastRenderedPageBreak/>
        <w:t>О</w:t>
      </w:r>
      <w:r w:rsidRPr="0091572E">
        <w:rPr>
          <w:b w:val="0"/>
        </w:rPr>
        <w:t xml:space="preserve">бразовательный процесс – это процесс сотворчества преподавателя и студента. </w:t>
      </w:r>
      <w:proofErr w:type="gramStart"/>
      <w:r w:rsidRPr="0091572E">
        <w:rPr>
          <w:b w:val="0"/>
        </w:rPr>
        <w:t>В нем реализуется, с одной стороны, научные интересы преподавателя, его эмоциональный настрой, стремление создавать нетрадиционные ситуации и выделять те вопросы, решение которых, чаще всего, требует творческого воображения, озарения, интуиции, вдохновения, за которыми   может глубоко с</w:t>
      </w:r>
      <w:r w:rsidR="00D57A97">
        <w:rPr>
          <w:b w:val="0"/>
        </w:rPr>
        <w:t>крываться тот ответ, который</w:t>
      </w:r>
      <w:r w:rsidRPr="0091572E">
        <w:rPr>
          <w:b w:val="0"/>
        </w:rPr>
        <w:t xml:space="preserve"> нужен.</w:t>
      </w:r>
      <w:proofErr w:type="gramEnd"/>
      <w:r w:rsidRPr="0091572E">
        <w:rPr>
          <w:b w:val="0"/>
        </w:rPr>
        <w:t xml:space="preserve"> С другой стороны, процесс обучения будет плодотворным только в том случае, если в нем будет присутствовать пытливый ум учащегося, его заинтересованное стремление к знанию, желание реализовать свое собственное «Я» в учебном процессе. При всех стереотипах, которые сложились на протяжении длительного периода в образовательной системе, в нем всегда присутствовала возможность сотворчества преподавателя и студента. Очень бы хотелось верить в то, что динамика современного развития не приведет к потере тех фундаментальных основ, которыми было так сильно университетское образование.</w:t>
      </w:r>
    </w:p>
    <w:p w:rsidR="00B2261A" w:rsidRDefault="00B2261A" w:rsidP="00B2261A">
      <w:pPr>
        <w:pStyle w:val="2"/>
        <w:rPr>
          <w:b w:val="0"/>
          <w:lang w:val="uk-UA"/>
        </w:rPr>
      </w:pPr>
      <w:r>
        <w:rPr>
          <w:b w:val="0"/>
        </w:rPr>
        <w:t xml:space="preserve">Для теории и практики современного образовательного процесса очень важным является философское толкование проблем коммуникации, которое возникло еще в семидесятые годы прошлого столетия в педагогической антропологии </w:t>
      </w:r>
      <w:proofErr w:type="spellStart"/>
      <w:r>
        <w:rPr>
          <w:b w:val="0"/>
        </w:rPr>
        <w:t>Отто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Больнова</w:t>
      </w:r>
      <w:proofErr w:type="spellEnd"/>
      <w:r>
        <w:rPr>
          <w:b w:val="0"/>
        </w:rPr>
        <w:t xml:space="preserve"> [</w:t>
      </w:r>
      <w:r>
        <w:rPr>
          <w:b w:val="0"/>
          <w:lang w:val="uk-UA"/>
        </w:rPr>
        <w:t>2</w:t>
      </w:r>
      <w:r>
        <w:rPr>
          <w:b w:val="0"/>
        </w:rPr>
        <w:t>]</w:t>
      </w:r>
      <w:r>
        <w:rPr>
          <w:b w:val="0"/>
          <w:lang w:val="uk-UA"/>
        </w:rPr>
        <w:t>.</w:t>
      </w:r>
    </w:p>
    <w:p w:rsidR="004A5760" w:rsidRDefault="006B5874" w:rsidP="00B2261A">
      <w:pPr>
        <w:pStyle w:val="2"/>
        <w:rPr>
          <w:b w:val="0"/>
        </w:rPr>
      </w:pPr>
      <w:r w:rsidRPr="006B5874">
        <w:rPr>
          <w:b w:val="0"/>
        </w:rPr>
        <w:t>Краеугольным концептом данного э</w:t>
      </w:r>
      <w:r w:rsidR="004A5760" w:rsidRPr="006B5874">
        <w:rPr>
          <w:b w:val="0"/>
        </w:rPr>
        <w:t>кзистенциально-педагогического подхода является понятие</w:t>
      </w:r>
      <w:r w:rsidRPr="006B5874">
        <w:rPr>
          <w:b w:val="0"/>
        </w:rPr>
        <w:t xml:space="preserve"> встречи, которое не ограничивается</w:t>
      </w:r>
      <w:r>
        <w:rPr>
          <w:b w:val="0"/>
        </w:rPr>
        <w:t xml:space="preserve"> только коммуникацией с другими людьми, но и расширяется до общемировоззренческого диапазона "встречи с ситуацией"</w:t>
      </w:r>
      <w:r w:rsidR="001E3EC0">
        <w:rPr>
          <w:b w:val="0"/>
        </w:rPr>
        <w:t>.</w:t>
      </w:r>
    </w:p>
    <w:p w:rsidR="001E3EC0" w:rsidRDefault="001E3EC0" w:rsidP="00B2261A">
      <w:pPr>
        <w:pStyle w:val="2"/>
        <w:rPr>
          <w:b w:val="0"/>
        </w:rPr>
      </w:pPr>
      <w:r>
        <w:rPr>
          <w:b w:val="0"/>
        </w:rPr>
        <w:t xml:space="preserve">Синтезируя различные подходы к феномену встречи в концепциях М. Вебера, Р. </w:t>
      </w:r>
      <w:proofErr w:type="spellStart"/>
      <w:r>
        <w:rPr>
          <w:b w:val="0"/>
        </w:rPr>
        <w:t>Гвардини</w:t>
      </w:r>
      <w:proofErr w:type="spellEnd"/>
      <w:r>
        <w:rPr>
          <w:b w:val="0"/>
        </w:rPr>
        <w:t xml:space="preserve">, Н. </w:t>
      </w:r>
      <w:proofErr w:type="spellStart"/>
      <w:r>
        <w:rPr>
          <w:b w:val="0"/>
        </w:rPr>
        <w:t>Когартена</w:t>
      </w:r>
      <w:proofErr w:type="spellEnd"/>
      <w:r>
        <w:rPr>
          <w:b w:val="0"/>
        </w:rPr>
        <w:t xml:space="preserve">, Е. </w:t>
      </w:r>
      <w:proofErr w:type="spellStart"/>
      <w:r>
        <w:rPr>
          <w:b w:val="0"/>
        </w:rPr>
        <w:t>Роттена</w:t>
      </w:r>
      <w:proofErr w:type="spellEnd"/>
      <w:r>
        <w:rPr>
          <w:b w:val="0"/>
        </w:rPr>
        <w:t xml:space="preserve">, Ф. Шульца и др., О. </w:t>
      </w:r>
      <w:proofErr w:type="spellStart"/>
      <w:r>
        <w:rPr>
          <w:b w:val="0"/>
        </w:rPr>
        <w:t>Больнов</w:t>
      </w:r>
      <w:proofErr w:type="spellEnd"/>
      <w:r>
        <w:rPr>
          <w:b w:val="0"/>
        </w:rPr>
        <w:t xml:space="preserve"> прослеживает возрастающую судьбоносность встреч для становления человеческой личности. Такое становление осуществляется в конкретном, ответственном, творческом факте встречи. Возможны встречи не только с отдель</w:t>
      </w:r>
      <w:r w:rsidR="00B50F41">
        <w:rPr>
          <w:b w:val="0"/>
        </w:rPr>
        <w:t>ным человеком или группой людей</w:t>
      </w:r>
      <w:r>
        <w:rPr>
          <w:b w:val="0"/>
        </w:rPr>
        <w:t xml:space="preserve">, но и с прошлым, культурой, с поэтическими образами и духовной реальностью вообще. </w:t>
      </w:r>
      <w:proofErr w:type="gramStart"/>
      <w:r>
        <w:rPr>
          <w:b w:val="0"/>
        </w:rPr>
        <w:t xml:space="preserve">Примеры </w:t>
      </w:r>
      <w:r>
        <w:rPr>
          <w:b w:val="0"/>
        </w:rPr>
        <w:lastRenderedPageBreak/>
        <w:t>возникающих встреч достаточно разнообразны: это встречи духовных устремлений ребенка с живыми элементами окружающего мира, встреча сильного со слабым, руководителя с подчиненным и наоборот – встреча между родителями, учителями и детьми</w:t>
      </w:r>
      <w:r w:rsidR="00CA565B">
        <w:rPr>
          <w:b w:val="0"/>
        </w:rPr>
        <w:t xml:space="preserve"> за пределами школы, встреча внутренних сил с самим человеком, встреча с плохим, встреча с новым, встреча  с созданным миром.</w:t>
      </w:r>
      <w:proofErr w:type="gramEnd"/>
    </w:p>
    <w:p w:rsidR="00CA565B" w:rsidRDefault="00CA565B" w:rsidP="00B2261A">
      <w:pPr>
        <w:pStyle w:val="2"/>
        <w:rPr>
          <w:b w:val="0"/>
        </w:rPr>
      </w:pPr>
      <w:r>
        <w:rPr>
          <w:b w:val="0"/>
        </w:rPr>
        <w:t xml:space="preserve">О. </w:t>
      </w:r>
      <w:proofErr w:type="spellStart"/>
      <w:r>
        <w:rPr>
          <w:b w:val="0"/>
        </w:rPr>
        <w:t>Больнов</w:t>
      </w:r>
      <w:proofErr w:type="spellEnd"/>
      <w:r>
        <w:rPr>
          <w:b w:val="0"/>
        </w:rPr>
        <w:t xml:space="preserve"> формулирует в связи с феноменом встречи педагогическую </w:t>
      </w:r>
      <w:proofErr w:type="spellStart"/>
      <w:r>
        <w:rPr>
          <w:b w:val="0"/>
        </w:rPr>
        <w:t>антропологему</w:t>
      </w:r>
      <w:proofErr w:type="spellEnd"/>
      <w:r>
        <w:rPr>
          <w:b w:val="0"/>
        </w:rPr>
        <w:t xml:space="preserve">, сущность которой заключается в сохранении человека в конкретной ситуации [2, </w:t>
      </w:r>
      <w:r w:rsidRPr="00CA565B">
        <w:rPr>
          <w:b w:val="0"/>
        </w:rPr>
        <w:t>162</w:t>
      </w:r>
      <w:r>
        <w:rPr>
          <w:b w:val="0"/>
        </w:rPr>
        <w:t>].</w:t>
      </w:r>
    </w:p>
    <w:p w:rsidR="00CA565B" w:rsidRDefault="00CA565B" w:rsidP="00B2261A">
      <w:pPr>
        <w:pStyle w:val="2"/>
        <w:rPr>
          <w:b w:val="0"/>
        </w:rPr>
      </w:pPr>
      <w:r>
        <w:rPr>
          <w:b w:val="0"/>
        </w:rPr>
        <w:t>Насколько ж важной, ответственной, судьбоносной является роль каждого, от кого зависит то, какими станут встречи с миром существа, которое находится на ранних этапах своего становления, особенно – преподавателя.</w:t>
      </w:r>
    </w:p>
    <w:p w:rsidR="00CA565B" w:rsidRDefault="00EC7F19" w:rsidP="00B2261A">
      <w:pPr>
        <w:pStyle w:val="2"/>
        <w:rPr>
          <w:b w:val="0"/>
        </w:rPr>
      </w:pPr>
      <w:r>
        <w:rPr>
          <w:b w:val="0"/>
        </w:rPr>
        <w:t xml:space="preserve">Исходя из этого размышления, В. </w:t>
      </w:r>
      <w:proofErr w:type="spellStart"/>
      <w:r>
        <w:rPr>
          <w:b w:val="0"/>
        </w:rPr>
        <w:t>Табачковский</w:t>
      </w:r>
      <w:proofErr w:type="spellEnd"/>
      <w:r>
        <w:rPr>
          <w:b w:val="0"/>
        </w:rPr>
        <w:t xml:space="preserve"> выделяет три антрополого-педагогические ипостаси преподавателя, которые вырисовываются в контексте феномена "встречи" и делают его фигуру судьбоносно-уникальной для каждого человека [3, 146-147].</w:t>
      </w:r>
    </w:p>
    <w:p w:rsidR="00EC7F19" w:rsidRDefault="00EC7F19" w:rsidP="00B2261A">
      <w:pPr>
        <w:pStyle w:val="2"/>
        <w:rPr>
          <w:b w:val="0"/>
        </w:rPr>
      </w:pPr>
      <w:r>
        <w:rPr>
          <w:b w:val="0"/>
        </w:rPr>
        <w:t xml:space="preserve">1. Преподаватель является своего рода полпредом: а) типа социума, б) типа культуры, в) мира взрослых, г) человечества, </w:t>
      </w:r>
      <w:proofErr w:type="spellStart"/>
      <w:r>
        <w:rPr>
          <w:b w:val="0"/>
        </w:rPr>
        <w:t>д</w:t>
      </w:r>
      <w:proofErr w:type="spellEnd"/>
      <w:r>
        <w:rPr>
          <w:b w:val="0"/>
        </w:rPr>
        <w:t>) мира вообще – для каждого, кто выступает в роли ученика. Данное обстоятельство актуально для стабильных обществ и чрезвычайно важно – для переходных, к которым принадлежит</w:t>
      </w:r>
      <w:r w:rsidR="00935600">
        <w:rPr>
          <w:b w:val="0"/>
        </w:rPr>
        <w:t xml:space="preserve"> и современная Украина. Сложность антрополого-педагогической реальности, которая формируется в данном случае, заключается в появлении несколько сосуществующих типов культур (по классификации Маргарет </w:t>
      </w:r>
      <w:proofErr w:type="spellStart"/>
      <w:r w:rsidR="00935600">
        <w:rPr>
          <w:b w:val="0"/>
        </w:rPr>
        <w:t>Мид</w:t>
      </w:r>
      <w:proofErr w:type="spellEnd"/>
      <w:r w:rsidR="00935600">
        <w:rPr>
          <w:b w:val="0"/>
        </w:rPr>
        <w:t xml:space="preserve">): </w:t>
      </w:r>
      <w:proofErr w:type="spellStart"/>
      <w:r w:rsidR="00935600">
        <w:rPr>
          <w:b w:val="0"/>
        </w:rPr>
        <w:t>постфигуративной</w:t>
      </w:r>
      <w:proofErr w:type="spellEnd"/>
      <w:r w:rsidR="00935600">
        <w:rPr>
          <w:b w:val="0"/>
        </w:rPr>
        <w:t xml:space="preserve"> (при которой младшие учатся у старших), </w:t>
      </w:r>
      <w:proofErr w:type="spellStart"/>
      <w:r w:rsidR="00935600">
        <w:rPr>
          <w:b w:val="0"/>
        </w:rPr>
        <w:t>кофигуративной</w:t>
      </w:r>
      <w:proofErr w:type="spellEnd"/>
      <w:r w:rsidR="00935600">
        <w:rPr>
          <w:b w:val="0"/>
        </w:rPr>
        <w:t xml:space="preserve"> (младшие и старшие учатся у своих однолеток) и </w:t>
      </w:r>
      <w:proofErr w:type="spellStart"/>
      <w:r w:rsidR="00935600">
        <w:rPr>
          <w:b w:val="0"/>
        </w:rPr>
        <w:t>префигуративной</w:t>
      </w:r>
      <w:proofErr w:type="spellEnd"/>
      <w:r w:rsidR="00935600">
        <w:rPr>
          <w:b w:val="0"/>
        </w:rPr>
        <w:t xml:space="preserve"> (старшие учатся у младших). В этих условиях </w:t>
      </w:r>
      <w:proofErr w:type="spellStart"/>
      <w:r w:rsidR="00935600">
        <w:rPr>
          <w:b w:val="0"/>
        </w:rPr>
        <w:t>дисгармонизируются</w:t>
      </w:r>
      <w:proofErr w:type="spellEnd"/>
      <w:r w:rsidR="00935600">
        <w:rPr>
          <w:b w:val="0"/>
        </w:rPr>
        <w:t xml:space="preserve"> взаимосвязи между поколениями и несоизмеримо возрастает социально-терапевтическая роль преподавателя, в частности, в поддержке </w:t>
      </w:r>
      <w:r w:rsidR="00A309E5">
        <w:rPr>
          <w:b w:val="0"/>
        </w:rPr>
        <w:t>понимания между поколениями и в смягчении разрыва между ними.</w:t>
      </w:r>
      <w:r w:rsidR="00160270">
        <w:rPr>
          <w:b w:val="0"/>
        </w:rPr>
        <w:t xml:space="preserve"> Приобретает новые формы то принципиально антропологическое обстоятельство о том, что:</w:t>
      </w:r>
    </w:p>
    <w:p w:rsidR="00160270" w:rsidRDefault="00160270" w:rsidP="00B2261A">
      <w:pPr>
        <w:pStyle w:val="2"/>
        <w:rPr>
          <w:b w:val="0"/>
        </w:rPr>
      </w:pPr>
      <w:r>
        <w:rPr>
          <w:b w:val="0"/>
        </w:rPr>
        <w:lastRenderedPageBreak/>
        <w:t>2.  Преподаватель – это персональный и одновременный залог неразделимости "связи времен" в человеческом способе бытия. Речь идет о связи современности с прошлым и будущим.</w:t>
      </w:r>
    </w:p>
    <w:p w:rsidR="00160270" w:rsidRDefault="00160270" w:rsidP="00B2261A">
      <w:pPr>
        <w:pStyle w:val="2"/>
        <w:rPr>
          <w:b w:val="0"/>
        </w:rPr>
      </w:pPr>
      <w:r>
        <w:rPr>
          <w:b w:val="0"/>
        </w:rPr>
        <w:t xml:space="preserve">3. Преподаватель это уникальная "повитуха" (Сократ) формирования у каждого человека, который является учеником, чувства возможности и полноценности. Успешность "повивальной" функции преподавателя в решающей степени зависит от  его антропологической мудрости, в частности, </w:t>
      </w:r>
      <w:proofErr w:type="gramStart"/>
      <w:r>
        <w:rPr>
          <w:b w:val="0"/>
        </w:rPr>
        <w:t>умения</w:t>
      </w:r>
      <w:proofErr w:type="gramEnd"/>
      <w:r>
        <w:rPr>
          <w:b w:val="0"/>
        </w:rPr>
        <w:t xml:space="preserve"> органично соединять в своем отношении к воспитаннику две мак</w:t>
      </w:r>
      <w:r w:rsidR="007718FD">
        <w:rPr>
          <w:b w:val="0"/>
        </w:rPr>
        <w:t>симы:</w:t>
      </w:r>
    </w:p>
    <w:p w:rsidR="007718FD" w:rsidRDefault="007718FD" w:rsidP="00B2261A">
      <w:pPr>
        <w:pStyle w:val="2"/>
        <w:rPr>
          <w:b w:val="0"/>
        </w:rPr>
      </w:pPr>
      <w:r>
        <w:rPr>
          <w:b w:val="0"/>
        </w:rPr>
        <w:t>- признание его свободы;</w:t>
      </w:r>
    </w:p>
    <w:p w:rsidR="007718FD" w:rsidRDefault="007718FD" w:rsidP="00B2261A">
      <w:pPr>
        <w:pStyle w:val="2"/>
        <w:rPr>
          <w:b w:val="0"/>
        </w:rPr>
      </w:pPr>
      <w:r>
        <w:rPr>
          <w:b w:val="0"/>
        </w:rPr>
        <w:t>- уравновешивание этой свободы ответственностью.</w:t>
      </w:r>
    </w:p>
    <w:p w:rsidR="007718FD" w:rsidRDefault="007718FD" w:rsidP="00B2261A">
      <w:pPr>
        <w:pStyle w:val="2"/>
        <w:rPr>
          <w:b w:val="0"/>
        </w:rPr>
      </w:pPr>
      <w:r>
        <w:rPr>
          <w:b w:val="0"/>
        </w:rPr>
        <w:t>Соединение очерченных максим об</w:t>
      </w:r>
      <w:r w:rsidR="00B50F41">
        <w:rPr>
          <w:b w:val="0"/>
        </w:rPr>
        <w:t>означает утверждение своего род</w:t>
      </w:r>
      <w:r w:rsidR="00B50F41" w:rsidRPr="00B50F41">
        <w:rPr>
          <w:b w:val="0"/>
        </w:rPr>
        <w:t>а</w:t>
      </w:r>
      <w:r>
        <w:rPr>
          <w:b w:val="0"/>
        </w:rPr>
        <w:t xml:space="preserve"> </w:t>
      </w:r>
      <w:proofErr w:type="spellStart"/>
      <w:r>
        <w:rPr>
          <w:b w:val="0"/>
        </w:rPr>
        <w:t>презумции</w:t>
      </w:r>
      <w:proofErr w:type="spellEnd"/>
      <w:r>
        <w:rPr>
          <w:b w:val="0"/>
        </w:rPr>
        <w:t xml:space="preserve"> "антропологической невиновности". Только при наличии </w:t>
      </w:r>
      <w:proofErr w:type="gramStart"/>
      <w:r>
        <w:rPr>
          <w:b w:val="0"/>
        </w:rPr>
        <w:t>последней</w:t>
      </w:r>
      <w:proofErr w:type="gramEnd"/>
      <w:r>
        <w:rPr>
          <w:b w:val="0"/>
        </w:rPr>
        <w:t xml:space="preserve"> можно начинать процесс воспитания. </w:t>
      </w:r>
      <w:proofErr w:type="spellStart"/>
      <w:r>
        <w:rPr>
          <w:b w:val="0"/>
        </w:rPr>
        <w:t>Персоналистическая</w:t>
      </w:r>
      <w:proofErr w:type="spellEnd"/>
      <w:r>
        <w:rPr>
          <w:b w:val="0"/>
        </w:rPr>
        <w:t xml:space="preserve"> авторитетность (но не авторитарность) преподавателя является залогом успешности его усилий.</w:t>
      </w:r>
    </w:p>
    <w:p w:rsidR="00CF02F9" w:rsidRDefault="00CF02F9" w:rsidP="00CF02F9">
      <w:pPr>
        <w:pStyle w:val="2"/>
        <w:rPr>
          <w:b w:val="0"/>
        </w:rPr>
      </w:pPr>
      <w:r w:rsidRPr="0091572E">
        <w:rPr>
          <w:b w:val="0"/>
        </w:rPr>
        <w:t xml:space="preserve">Процессы, которые </w:t>
      </w:r>
      <w:proofErr w:type="gramStart"/>
      <w:r w:rsidRPr="0091572E">
        <w:rPr>
          <w:b w:val="0"/>
        </w:rPr>
        <w:t>происходят в последние десятилетия не только существенно изменили</w:t>
      </w:r>
      <w:proofErr w:type="gramEnd"/>
      <w:r w:rsidRPr="0091572E">
        <w:rPr>
          <w:b w:val="0"/>
        </w:rPr>
        <w:t xml:space="preserve"> мир, но и привели к иной оценке преподавателя и его труда. Причины такого положения кроются как в экономической сфере, так и в тех </w:t>
      </w:r>
      <w:proofErr w:type="spellStart"/>
      <w:r w:rsidRPr="0091572E">
        <w:rPr>
          <w:b w:val="0"/>
        </w:rPr>
        <w:t>смысложизненных</w:t>
      </w:r>
      <w:proofErr w:type="spellEnd"/>
      <w:r w:rsidRPr="0091572E">
        <w:rPr>
          <w:b w:val="0"/>
        </w:rPr>
        <w:t xml:space="preserve"> ориентирах, которые всегда сопровождали преподавательскую деятельность и которые  не всегда присутствуют в образовательном процессе. Среди преподавательского корпуса далеко не всегда встретишь людей, для которых </w:t>
      </w:r>
      <w:proofErr w:type="gramStart"/>
      <w:r w:rsidRPr="0091572E">
        <w:rPr>
          <w:b w:val="0"/>
        </w:rPr>
        <w:t>важное значение</w:t>
      </w:r>
      <w:proofErr w:type="gramEnd"/>
      <w:r w:rsidRPr="0091572E">
        <w:rPr>
          <w:b w:val="0"/>
        </w:rPr>
        <w:t xml:space="preserve"> имеет не только сам процесс образования, но и стремление осмыслить глубокие мировоззренческие вопросы, без которых невозможно определить дальнейшую судьбу как отдельно взятой страны, так и цивилизации в целом. В то же время сегодня для преподавателя становиться весьма важным умение раскрывать смысл знания, что предполагает не только и не столько передачу готового материала или даже схемы его добывания, а акт творчества, </w:t>
      </w:r>
      <w:proofErr w:type="spellStart"/>
      <w:r w:rsidRPr="0091572E">
        <w:rPr>
          <w:b w:val="0"/>
        </w:rPr>
        <w:t>со-мыслия</w:t>
      </w:r>
      <w:proofErr w:type="spellEnd"/>
      <w:r w:rsidRPr="0091572E">
        <w:rPr>
          <w:b w:val="0"/>
        </w:rPr>
        <w:t xml:space="preserve">, </w:t>
      </w:r>
      <w:r>
        <w:rPr>
          <w:b w:val="0"/>
        </w:rPr>
        <w:t>перехода от одного к другому</w:t>
      </w:r>
      <w:r w:rsidRPr="0091572E">
        <w:rPr>
          <w:b w:val="0"/>
        </w:rPr>
        <w:t>. В таком состоянии преподаватель и студент становятся не просто обладателями истины, а они од</w:t>
      </w:r>
      <w:r>
        <w:rPr>
          <w:b w:val="0"/>
        </w:rPr>
        <w:t>ержимы ею. Но примеры такого со</w:t>
      </w:r>
      <w:r w:rsidRPr="0091572E">
        <w:rPr>
          <w:b w:val="0"/>
        </w:rPr>
        <w:t xml:space="preserve">творчества в </w:t>
      </w:r>
      <w:r w:rsidRPr="0091572E">
        <w:rPr>
          <w:b w:val="0"/>
        </w:rPr>
        <w:lastRenderedPageBreak/>
        <w:t>настоящее время встречаются не часто. Подобная позиция в образовательном процессе вызывает определенную настороженность.</w:t>
      </w:r>
    </w:p>
    <w:p w:rsidR="00CF02F9" w:rsidRDefault="00CF02F9" w:rsidP="00CF02F9">
      <w:pPr>
        <w:pStyle w:val="2"/>
        <w:rPr>
          <w:b w:val="0"/>
        </w:rPr>
      </w:pPr>
      <w:r>
        <w:rPr>
          <w:b w:val="0"/>
        </w:rPr>
        <w:t xml:space="preserve">Особое место в формировании современной антропологической парадигмы гуманитарного образования  занимает </w:t>
      </w:r>
      <w:r w:rsidRPr="0091572E">
        <w:rPr>
          <w:b w:val="0"/>
        </w:rPr>
        <w:t xml:space="preserve">нравственное воспитание в процессе образования. Сложность заключается в том, чтобы не только дать будущему специалисту определенные знания, но и воспитать у него ответственность за использование этого знания во благо, а не во зло. И здесь, очевидно, не обойтись без того опыта, которым располагает христианская традиция, в том числе и </w:t>
      </w:r>
      <w:proofErr w:type="spellStart"/>
      <w:r w:rsidRPr="0091572E">
        <w:rPr>
          <w:b w:val="0"/>
        </w:rPr>
        <w:t>святоотеческая</w:t>
      </w:r>
      <w:proofErr w:type="spellEnd"/>
      <w:r w:rsidRPr="0091572E">
        <w:rPr>
          <w:b w:val="0"/>
        </w:rPr>
        <w:t>, православная, в которой учительство  проявлялось в виде любви и осуществленного идеала-образа нравственного совершенства. Вряд ли можно говорить о том, что в нынешних условиях эта культурная традиция может быть без изменений сохранена и привнесена в образовательный процесс, но, очевидно, что стремясь включиться в современный образовательный процесс, отвечать его требованиям, мы должны использовать те достижения, которыми располагает наша культура и традиция.</w:t>
      </w:r>
    </w:p>
    <w:p w:rsidR="005E4BF3" w:rsidRDefault="00591897" w:rsidP="00D57A9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С</w:t>
      </w:r>
      <w:r w:rsidRPr="0091572E">
        <w:rPr>
          <w:rFonts w:ascii="Times New Roman" w:hAnsi="Times New Roman" w:cs="Times New Roman"/>
          <w:sz w:val="28"/>
          <w:lang w:val="ru-RU"/>
        </w:rPr>
        <w:t xml:space="preserve">егодня, наряду с </w:t>
      </w:r>
      <w:proofErr w:type="gramStart"/>
      <w:r w:rsidRPr="0091572E">
        <w:rPr>
          <w:rFonts w:ascii="Times New Roman" w:hAnsi="Times New Roman" w:cs="Times New Roman"/>
          <w:sz w:val="28"/>
          <w:lang w:val="ru-RU"/>
        </w:rPr>
        <w:t>традиционными</w:t>
      </w:r>
      <w:proofErr w:type="gramEnd"/>
      <w:r w:rsidRPr="0091572E">
        <w:rPr>
          <w:rFonts w:ascii="Times New Roman" w:hAnsi="Times New Roman" w:cs="Times New Roman"/>
          <w:sz w:val="28"/>
          <w:lang w:val="ru-RU"/>
        </w:rPr>
        <w:t xml:space="preserve"> в педагогике складываются новые представления об образованности человека. Происходит смена антропологических оснований педагогики. Образованный человек – это не столько "человек знающий", даже со сложившимся мировоззрением, сколько человек, подготовленный к жизни, ориентирующийся в сложных проблемах современной культуры, способный осмыслить свое место в мире. Образованный человек – это, прежде всего, духовный человек. Современное</w:t>
      </w:r>
      <w:r w:rsidR="00D57A97">
        <w:rPr>
          <w:rFonts w:ascii="Times New Roman" w:hAnsi="Times New Roman" w:cs="Times New Roman"/>
          <w:sz w:val="28"/>
          <w:lang w:val="ru-RU"/>
        </w:rPr>
        <w:t xml:space="preserve"> гуманитарное</w:t>
      </w:r>
      <w:r w:rsidRPr="0091572E">
        <w:rPr>
          <w:rFonts w:ascii="Times New Roman" w:hAnsi="Times New Roman" w:cs="Times New Roman"/>
          <w:sz w:val="28"/>
          <w:lang w:val="ru-RU"/>
        </w:rPr>
        <w:t xml:space="preserve"> образование должно создать условия для духовного развития человека, для понимания других людей, для формирования способности человека жить и совершать свои поступки и практические действия по совести. Нужно, чтобы образованный в духовном плане человек был готов к испытаниям и способен был их воспринимать спокойно, без чувства страха и собственной неуверенн</w:t>
      </w:r>
      <w:r w:rsidR="00D57A97">
        <w:rPr>
          <w:rFonts w:ascii="Times New Roman" w:hAnsi="Times New Roman" w:cs="Times New Roman"/>
          <w:sz w:val="28"/>
          <w:lang w:val="ru-RU"/>
        </w:rPr>
        <w:t>ости. Именно гуманитарное о</w:t>
      </w:r>
      <w:r w:rsidRPr="0091572E">
        <w:rPr>
          <w:rFonts w:ascii="Times New Roman" w:hAnsi="Times New Roman" w:cs="Times New Roman"/>
          <w:sz w:val="28"/>
          <w:lang w:val="ru-RU"/>
        </w:rPr>
        <w:t xml:space="preserve">бразование должно создавать условия для развития человека как такового: и знающего, и </w:t>
      </w:r>
      <w:r w:rsidRPr="0091572E">
        <w:rPr>
          <w:rFonts w:ascii="Times New Roman" w:hAnsi="Times New Roman" w:cs="Times New Roman"/>
          <w:sz w:val="28"/>
          <w:lang w:val="ru-RU"/>
        </w:rPr>
        <w:lastRenderedPageBreak/>
        <w:t>телесного, и переживающего, и духовного, т.е. речь идет о развитии в единстве всех тех сторон человека, о которых мы еще недостаточно знаем.</w:t>
      </w:r>
    </w:p>
    <w:p w:rsidR="00591897" w:rsidRDefault="00591897" w:rsidP="00D57A9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Современное гуманитарное о</w:t>
      </w:r>
      <w:r w:rsidRPr="0091572E">
        <w:rPr>
          <w:rFonts w:ascii="Times New Roman" w:hAnsi="Times New Roman" w:cs="Times New Roman"/>
          <w:sz w:val="28"/>
          <w:lang w:val="ru-RU"/>
        </w:rPr>
        <w:t>бразование должно формировать духовность в человеке, которая имеет развивающийся и динамичный характер. Она своим содержанием и познавательной целью может изменяться под влиянием новых знаний и новых методологических подходов. Этот процесс учитывает  новые условия, обстоятельства и ситуации, с которыми человек соприкасается в своей жизни, в окружении и адекватно реагирует на них, соответственно переориентируя свое мировоззрение. В этом можно видеть одну из важнейших закономерностей обновления и обогащения духовного мира человека в условиях нашего времени.</w:t>
      </w:r>
    </w:p>
    <w:p w:rsidR="005E4BF3" w:rsidRDefault="005E4BF3" w:rsidP="005E4BF3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Литература:</w:t>
      </w:r>
    </w:p>
    <w:p w:rsidR="00CB73F7" w:rsidRDefault="00CB73F7" w:rsidP="00CB73F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34D53">
        <w:rPr>
          <w:rFonts w:ascii="Times New Roman" w:eastAsia="Times New Roman" w:hAnsi="Times New Roman" w:cs="Times New Roman"/>
          <w:sz w:val="28"/>
          <w:szCs w:val="28"/>
          <w:lang w:eastAsia="uk-UA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434D53">
        <w:rPr>
          <w:rFonts w:ascii="Times New Roman" w:eastAsia="Times New Roman" w:hAnsi="Times New Roman" w:cs="Times New Roman"/>
          <w:sz w:val="28"/>
          <w:szCs w:val="28"/>
          <w:lang w:eastAsia="uk-UA"/>
        </w:rPr>
        <w:t>Козловські П.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434D53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Постмодерна культура // Сучасна зарубіжна філософія. Течії і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напрями.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–</w:t>
      </w:r>
      <w:r w:rsidRPr="00434D5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К., 1996.</w:t>
      </w:r>
    </w:p>
    <w:p w:rsidR="00B2261A" w:rsidRDefault="00B2261A" w:rsidP="00B226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2. </w:t>
      </w:r>
      <w:proofErr w:type="spellStart"/>
      <w:r w:rsidRPr="00434D53">
        <w:rPr>
          <w:rFonts w:ascii="Times New Roman" w:eastAsia="Times New Roman" w:hAnsi="Times New Roman" w:cs="Times New Roman"/>
          <w:sz w:val="28"/>
          <w:szCs w:val="28"/>
          <w:lang w:eastAsia="uk-UA"/>
        </w:rPr>
        <w:t>Больнов</w:t>
      </w:r>
      <w:proofErr w:type="spellEnd"/>
      <w:r w:rsidRPr="00434D5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О. Зустріч // </w:t>
      </w:r>
      <w:proofErr w:type="spellStart"/>
      <w:r w:rsidRPr="00434D53">
        <w:rPr>
          <w:rFonts w:ascii="Times New Roman" w:eastAsia="Times New Roman" w:hAnsi="Times New Roman" w:cs="Times New Roman"/>
          <w:sz w:val="28"/>
          <w:szCs w:val="28"/>
          <w:lang w:eastAsia="uk-UA"/>
        </w:rPr>
        <w:t>Ситниченко</w:t>
      </w:r>
      <w:proofErr w:type="spellEnd"/>
      <w:r w:rsidRPr="00434D5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Л. Першоджерела комунікативної </w:t>
      </w:r>
      <w:r w:rsidRPr="00B226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ілософії. </w:t>
      </w:r>
      <w:r w:rsidRPr="00B226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r w:rsidRPr="00434D53">
        <w:rPr>
          <w:rFonts w:ascii="Times New Roman" w:eastAsia="Times New Roman" w:hAnsi="Times New Roman" w:cs="Times New Roman"/>
          <w:sz w:val="28"/>
          <w:szCs w:val="28"/>
          <w:lang w:eastAsia="uk-UA"/>
        </w:rPr>
        <w:t>К., 1996.</w:t>
      </w:r>
    </w:p>
    <w:p w:rsidR="00EC7F19" w:rsidRDefault="00EC7F19" w:rsidP="00EC7F1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ab/>
        <w:t>3</w:t>
      </w:r>
      <w:r w:rsidRPr="00EC7F1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r w:rsidRPr="00EC7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F19">
        <w:rPr>
          <w:rFonts w:ascii="Times New Roman" w:hAnsi="Times New Roman" w:cs="Times New Roman"/>
          <w:sz w:val="28"/>
          <w:szCs w:val="28"/>
        </w:rPr>
        <w:t>Табачковський</w:t>
      </w:r>
      <w:proofErr w:type="spellEnd"/>
      <w:r w:rsidRPr="00EC7F19">
        <w:rPr>
          <w:rFonts w:ascii="Times New Roman" w:hAnsi="Times New Roman" w:cs="Times New Roman"/>
          <w:sz w:val="28"/>
          <w:szCs w:val="28"/>
        </w:rPr>
        <w:t xml:space="preserve"> В. Проблеми педагогіки у світлі сучасної філософської антропології // Філософія освіти, 2005, № 1.</w:t>
      </w:r>
    </w:p>
    <w:p w:rsidR="00413C23" w:rsidRDefault="00413C23" w:rsidP="00413C2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13C23">
        <w:rPr>
          <w:rFonts w:ascii="Times New Roman" w:hAnsi="Times New Roman" w:cs="Times New Roman"/>
          <w:sz w:val="28"/>
          <w:szCs w:val="28"/>
        </w:rPr>
        <w:t xml:space="preserve">Філософсько-гуманітарні-читання. Збірка наукових праць. </w:t>
      </w:r>
    </w:p>
    <w:p w:rsidR="00413C23" w:rsidRDefault="00413C23" w:rsidP="00413C2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13C23">
        <w:rPr>
          <w:rFonts w:ascii="Times New Roman" w:hAnsi="Times New Roman" w:cs="Times New Roman"/>
          <w:sz w:val="28"/>
          <w:szCs w:val="28"/>
        </w:rPr>
        <w:t xml:space="preserve">Вип. 1/2014. / </w:t>
      </w:r>
      <w:proofErr w:type="spellStart"/>
      <w:r w:rsidRPr="00413C23">
        <w:rPr>
          <w:rFonts w:ascii="Times New Roman" w:hAnsi="Times New Roman" w:cs="Times New Roman"/>
          <w:sz w:val="28"/>
          <w:szCs w:val="28"/>
        </w:rPr>
        <w:t>Відп</w:t>
      </w:r>
      <w:proofErr w:type="spellEnd"/>
      <w:r w:rsidRPr="00413C23">
        <w:rPr>
          <w:rFonts w:ascii="Times New Roman" w:hAnsi="Times New Roman" w:cs="Times New Roman"/>
          <w:sz w:val="28"/>
          <w:szCs w:val="28"/>
        </w:rPr>
        <w:t xml:space="preserve">. ред. О.В. Добридень. – Дніпропетровськ: </w:t>
      </w:r>
    </w:p>
    <w:p w:rsidR="00413C23" w:rsidRPr="00413C23" w:rsidRDefault="00413C23" w:rsidP="00413C2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13C23">
        <w:rPr>
          <w:rFonts w:ascii="Times New Roman" w:hAnsi="Times New Roman" w:cs="Times New Roman"/>
          <w:sz w:val="28"/>
          <w:szCs w:val="28"/>
        </w:rPr>
        <w:t>ДЗ</w:t>
      </w:r>
      <w:proofErr w:type="spellEnd"/>
      <w:r w:rsidRPr="00413C23">
        <w:rPr>
          <w:rFonts w:ascii="Times New Roman" w:hAnsi="Times New Roman" w:cs="Times New Roman"/>
          <w:sz w:val="28"/>
          <w:szCs w:val="28"/>
        </w:rPr>
        <w:t xml:space="preserve"> «ДМА», 2014. 416 с.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с. 23-25, соавтор -  В.Н.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Лесовой</w:t>
      </w:r>
      <w:proofErr w:type="spellEnd"/>
    </w:p>
    <w:p w:rsidR="00413C23" w:rsidRPr="00413C23" w:rsidRDefault="00413C23" w:rsidP="00EC7F19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61938" w:rsidRDefault="00B61938" w:rsidP="00EC7F19">
      <w:pPr>
        <w:rPr>
          <w:rFonts w:ascii="Times New Roman" w:hAnsi="Times New Roman" w:cs="Times New Roman"/>
          <w:sz w:val="28"/>
          <w:szCs w:val="28"/>
        </w:rPr>
      </w:pPr>
    </w:p>
    <w:p w:rsidR="00B61938" w:rsidRDefault="00B61938" w:rsidP="00EC7F19">
      <w:pPr>
        <w:rPr>
          <w:rFonts w:ascii="Times New Roman" w:hAnsi="Times New Roman" w:cs="Times New Roman"/>
          <w:sz w:val="28"/>
          <w:szCs w:val="28"/>
        </w:rPr>
      </w:pPr>
    </w:p>
    <w:p w:rsidR="00B61938" w:rsidRDefault="00B61938" w:rsidP="00EC7F19">
      <w:pPr>
        <w:rPr>
          <w:rFonts w:ascii="Times New Roman" w:hAnsi="Times New Roman" w:cs="Times New Roman"/>
          <w:sz w:val="28"/>
          <w:szCs w:val="28"/>
        </w:rPr>
      </w:pPr>
    </w:p>
    <w:p w:rsidR="00B61938" w:rsidRDefault="00B61938" w:rsidP="00EC7F19">
      <w:pPr>
        <w:rPr>
          <w:rFonts w:ascii="Times New Roman" w:hAnsi="Times New Roman" w:cs="Times New Roman"/>
          <w:sz w:val="28"/>
          <w:szCs w:val="28"/>
        </w:rPr>
      </w:pPr>
    </w:p>
    <w:p w:rsidR="00B61938" w:rsidRDefault="00B61938" w:rsidP="00EC7F19">
      <w:pPr>
        <w:rPr>
          <w:rFonts w:ascii="Times New Roman" w:hAnsi="Times New Roman" w:cs="Times New Roman"/>
          <w:sz w:val="28"/>
          <w:szCs w:val="28"/>
        </w:rPr>
      </w:pPr>
    </w:p>
    <w:p w:rsidR="00B61938" w:rsidRDefault="00B61938" w:rsidP="00EC7F19">
      <w:pPr>
        <w:rPr>
          <w:rFonts w:ascii="Times New Roman" w:hAnsi="Times New Roman" w:cs="Times New Roman"/>
          <w:sz w:val="28"/>
          <w:szCs w:val="28"/>
        </w:rPr>
      </w:pPr>
    </w:p>
    <w:p w:rsidR="00B61938" w:rsidRDefault="00B61938" w:rsidP="00EC7F19">
      <w:pPr>
        <w:rPr>
          <w:rFonts w:ascii="Times New Roman" w:hAnsi="Times New Roman" w:cs="Times New Roman"/>
          <w:sz w:val="28"/>
          <w:szCs w:val="28"/>
        </w:rPr>
      </w:pPr>
    </w:p>
    <w:p w:rsidR="00B61938" w:rsidRDefault="00B61938" w:rsidP="00EC7F19">
      <w:pPr>
        <w:rPr>
          <w:rFonts w:ascii="Times New Roman" w:hAnsi="Times New Roman" w:cs="Times New Roman"/>
          <w:sz w:val="28"/>
          <w:szCs w:val="28"/>
        </w:rPr>
      </w:pPr>
    </w:p>
    <w:p w:rsidR="00B61938" w:rsidRPr="00EC7F19" w:rsidRDefault="00B61938" w:rsidP="00EC7F19">
      <w:pPr>
        <w:rPr>
          <w:rFonts w:ascii="Times New Roman" w:hAnsi="Times New Roman" w:cs="Times New Roman"/>
          <w:sz w:val="28"/>
          <w:szCs w:val="28"/>
        </w:rPr>
      </w:pPr>
    </w:p>
    <w:p w:rsidR="00EC7F19" w:rsidRPr="00434D53" w:rsidRDefault="00EC7F19" w:rsidP="00B226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2261A" w:rsidRPr="00B2261A" w:rsidRDefault="00B2261A" w:rsidP="00CB73F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1572E" w:rsidRDefault="0091572E" w:rsidP="0091572E">
      <w:pPr>
        <w:pStyle w:val="2"/>
        <w:ind w:left="720" w:firstLine="0"/>
        <w:rPr>
          <w:b w:val="0"/>
        </w:rPr>
      </w:pPr>
    </w:p>
    <w:p w:rsidR="00434D53" w:rsidRPr="0091572E" w:rsidRDefault="00434D53" w:rsidP="0091572E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91572E" w:rsidRPr="0091572E" w:rsidRDefault="0091572E" w:rsidP="0091572E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91572E" w:rsidRPr="0091572E" w:rsidRDefault="0091572E" w:rsidP="0091572E">
      <w:pPr>
        <w:rPr>
          <w:rFonts w:ascii="Times New Roman" w:hAnsi="Times New Roman" w:cs="Times New Roman"/>
          <w:sz w:val="28"/>
          <w:szCs w:val="28"/>
        </w:rPr>
      </w:pPr>
    </w:p>
    <w:p w:rsidR="0091572E" w:rsidRPr="0091572E" w:rsidRDefault="0091572E" w:rsidP="0091572E">
      <w:pPr>
        <w:rPr>
          <w:rFonts w:ascii="Times New Roman" w:hAnsi="Times New Roman" w:cs="Times New Roman"/>
          <w:sz w:val="28"/>
          <w:szCs w:val="28"/>
        </w:rPr>
      </w:pPr>
    </w:p>
    <w:p w:rsidR="0091572E" w:rsidRPr="0091572E" w:rsidRDefault="0091572E" w:rsidP="0091572E">
      <w:pPr>
        <w:rPr>
          <w:rFonts w:ascii="Times New Roman" w:hAnsi="Times New Roman" w:cs="Times New Roman"/>
          <w:sz w:val="28"/>
          <w:szCs w:val="28"/>
        </w:rPr>
      </w:pPr>
    </w:p>
    <w:p w:rsidR="0091572E" w:rsidRPr="0091572E" w:rsidRDefault="0091572E" w:rsidP="0091572E">
      <w:pPr>
        <w:pStyle w:val="2"/>
        <w:ind w:left="720" w:firstLine="0"/>
        <w:rPr>
          <w:b w:val="0"/>
          <w:szCs w:val="28"/>
        </w:rPr>
      </w:pPr>
    </w:p>
    <w:p w:rsidR="0091572E" w:rsidRPr="0091572E" w:rsidRDefault="0091572E" w:rsidP="0091572E">
      <w:pPr>
        <w:spacing w:line="360" w:lineRule="auto"/>
        <w:ind w:firstLine="720"/>
        <w:jc w:val="right"/>
        <w:rPr>
          <w:rFonts w:ascii="Times New Roman" w:hAnsi="Times New Roman" w:cs="Times New Roman"/>
          <w:sz w:val="28"/>
          <w:lang w:val="ru-RU"/>
        </w:rPr>
      </w:pPr>
    </w:p>
    <w:p w:rsidR="0091572E" w:rsidRPr="0091572E" w:rsidRDefault="0091572E" w:rsidP="009157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91572E" w:rsidRPr="0091572E" w:rsidSect="0091572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860ED"/>
    <w:multiLevelType w:val="hybridMultilevel"/>
    <w:tmpl w:val="E92E47C0"/>
    <w:lvl w:ilvl="0" w:tplc="C0AE89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91572E"/>
    <w:rsid w:val="00000C24"/>
    <w:rsid w:val="00002032"/>
    <w:rsid w:val="00027908"/>
    <w:rsid w:val="00030DE0"/>
    <w:rsid w:val="000639E8"/>
    <w:rsid w:val="000F35EC"/>
    <w:rsid w:val="00160270"/>
    <w:rsid w:val="00197290"/>
    <w:rsid w:val="001A1B6E"/>
    <w:rsid w:val="001E3EC0"/>
    <w:rsid w:val="00236491"/>
    <w:rsid w:val="00267CCC"/>
    <w:rsid w:val="00276597"/>
    <w:rsid w:val="002C0F59"/>
    <w:rsid w:val="002D394E"/>
    <w:rsid w:val="003879AC"/>
    <w:rsid w:val="00413C23"/>
    <w:rsid w:val="00434D53"/>
    <w:rsid w:val="004A5760"/>
    <w:rsid w:val="004D428B"/>
    <w:rsid w:val="00540274"/>
    <w:rsid w:val="00591897"/>
    <w:rsid w:val="005E4BF3"/>
    <w:rsid w:val="00687F41"/>
    <w:rsid w:val="006B5874"/>
    <w:rsid w:val="00735AF6"/>
    <w:rsid w:val="007718FD"/>
    <w:rsid w:val="00794CDF"/>
    <w:rsid w:val="007A7276"/>
    <w:rsid w:val="00844100"/>
    <w:rsid w:val="0091572E"/>
    <w:rsid w:val="00935600"/>
    <w:rsid w:val="009A18AB"/>
    <w:rsid w:val="009A432C"/>
    <w:rsid w:val="009D3836"/>
    <w:rsid w:val="00A309E5"/>
    <w:rsid w:val="00A50FF9"/>
    <w:rsid w:val="00B2261A"/>
    <w:rsid w:val="00B50F41"/>
    <w:rsid w:val="00B61938"/>
    <w:rsid w:val="00C17832"/>
    <w:rsid w:val="00CA565B"/>
    <w:rsid w:val="00CB73F7"/>
    <w:rsid w:val="00CE6571"/>
    <w:rsid w:val="00CF02F9"/>
    <w:rsid w:val="00CF10A1"/>
    <w:rsid w:val="00D57A97"/>
    <w:rsid w:val="00D8603F"/>
    <w:rsid w:val="00E0255F"/>
    <w:rsid w:val="00E03E5F"/>
    <w:rsid w:val="00EB7B82"/>
    <w:rsid w:val="00EC7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8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1572E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4">
    <w:name w:val="Основной текст с отступом Знак"/>
    <w:basedOn w:val="a0"/>
    <w:link w:val="a3"/>
    <w:rsid w:val="0091572E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2">
    <w:name w:val="Body Text Indent 2"/>
    <w:basedOn w:val="a"/>
    <w:link w:val="20"/>
    <w:rsid w:val="0091572E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91572E"/>
    <w:rPr>
      <w:rFonts w:ascii="Times New Roman" w:eastAsia="Times New Roman" w:hAnsi="Times New Roman" w:cs="Times New Roman"/>
      <w:b/>
      <w:sz w:val="28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5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51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31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02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36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92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66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75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4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37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1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51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3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21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43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3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4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49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0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17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0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53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60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04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0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61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77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8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9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8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27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49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0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57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14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0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9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3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96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42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2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17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47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13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41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16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4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7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93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95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75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79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24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28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6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82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60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7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65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37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91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67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17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58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6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5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87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4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96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67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4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80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9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99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4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9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9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32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2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21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3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8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986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5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7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9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67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56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8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45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04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0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47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2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6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94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07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1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13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63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2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4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1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37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1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8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8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80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22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7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9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3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7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2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9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18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50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66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38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9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96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9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1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43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7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78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00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38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33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40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09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35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4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55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1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62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1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99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6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99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58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0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0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97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9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3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89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13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4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76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31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8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22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8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48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87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3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84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25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9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41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38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5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53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0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7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9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95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5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66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0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46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61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94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60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0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7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3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0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86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3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43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80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4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6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8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0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06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4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0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7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4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61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50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1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8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3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97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4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1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0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75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01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1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09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93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2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89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0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0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8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3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7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74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44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19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24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86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16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0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9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5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74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57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95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13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8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4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36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4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53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23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5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84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65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36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90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8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0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0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8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43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85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9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35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14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1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68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80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09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0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93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77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83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29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5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05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0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86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9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9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32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2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3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42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77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91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29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0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7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3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8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00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62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61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46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13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02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9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8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4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32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1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4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4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8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3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6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93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42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67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57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53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8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6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5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08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45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1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5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4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22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7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7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6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5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07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3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9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5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9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89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76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31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89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41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7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9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8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4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84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83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3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0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4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7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4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08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01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62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1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5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1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69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46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45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4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63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7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0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6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97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9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00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4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02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50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9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70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08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17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56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2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9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14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7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64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6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33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6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2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7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56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63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9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9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7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92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71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5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67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4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1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71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8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3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15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2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83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2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09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65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0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6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69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1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22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02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00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47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72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02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57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8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9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45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4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7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9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9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19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51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58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3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72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54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50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80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5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61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94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68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0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82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9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7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5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27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40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4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84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81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2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23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2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23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63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82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3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8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3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02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3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81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5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2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22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8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8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26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58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37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4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66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4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21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19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66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3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0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36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11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9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19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9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9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49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12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65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17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37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3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29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3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14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88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8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6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3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1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4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9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9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1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3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51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75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17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03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05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09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21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89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61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3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8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21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1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91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69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1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7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15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1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9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9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15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8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42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6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1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21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8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8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51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99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78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0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3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88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04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23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66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11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8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01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5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52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33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79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67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43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8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5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8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9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99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80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5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1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25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1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0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36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81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15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5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1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1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3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8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66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0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2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95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5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3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29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90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91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97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9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71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0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6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80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79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58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96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86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65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88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4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2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77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99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94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82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3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0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3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93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8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98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6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46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49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8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63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6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4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87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97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4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9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37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0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7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9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6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26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6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19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5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52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00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2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83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83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80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05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0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8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78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1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35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1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2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1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16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95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78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07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56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2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4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54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8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7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26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6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0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6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51D62-9F7D-4E11-8AD1-E266E73C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2183</Words>
  <Characters>12446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NickOn</cp:lastModifiedBy>
  <cp:revision>2</cp:revision>
  <dcterms:created xsi:type="dcterms:W3CDTF">2014-06-16T18:27:00Z</dcterms:created>
  <dcterms:modified xsi:type="dcterms:W3CDTF">2014-06-16T18:27:00Z</dcterms:modified>
</cp:coreProperties>
</file>