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64C16" w:rsidRDefault="00D64C16" w:rsidP="00D64C16">
      <w:pPr>
        <w:spacing w:after="0" w:line="240" w:lineRule="auto"/>
        <w:jc w:val="center"/>
        <w:rPr>
          <w:rFonts w:ascii="Times New Roman" w:hAnsi="Times New Roman"/>
          <w:caps/>
          <w:sz w:val="20"/>
          <w:szCs w:val="20"/>
          <w:lang w:val="uk-UA"/>
        </w:rPr>
      </w:pPr>
      <w:r>
        <w:rPr>
          <w:rFonts w:ascii="Times New Roman" w:hAnsi="Times New Roman"/>
          <w:caps/>
          <w:sz w:val="20"/>
          <w:szCs w:val="20"/>
          <w:lang w:val="uk-UA"/>
        </w:rPr>
        <w:t>МІНІСТЕРСТВО ОХОРОНИ ЗДОРОВ’Я УКРАЇНИ</w:t>
      </w:r>
    </w:p>
    <w:p w:rsidR="00D64C16" w:rsidRDefault="00D64C16" w:rsidP="00D64C16">
      <w:pPr>
        <w:spacing w:after="0" w:line="240" w:lineRule="auto"/>
        <w:jc w:val="center"/>
        <w:rPr>
          <w:rFonts w:ascii="Times New Roman" w:hAnsi="Times New Roman"/>
          <w:caps/>
          <w:sz w:val="20"/>
          <w:szCs w:val="20"/>
          <w:lang w:val="uk-UA"/>
        </w:rPr>
      </w:pPr>
      <w:r>
        <w:rPr>
          <w:rFonts w:ascii="Times New Roman" w:hAnsi="Times New Roman"/>
          <w:caps/>
          <w:sz w:val="20"/>
          <w:szCs w:val="20"/>
          <w:lang w:val="uk-UA"/>
        </w:rPr>
        <w:t>ХАРКІВСЬКИЙ НАЦІОНАЛЬНИЙ МЕДИЧНИЙ УНІВЕРСИТЕТ</w:t>
      </w:r>
    </w:p>
    <w:p w:rsidR="00D64C16" w:rsidRDefault="00D64C16" w:rsidP="00D64C16">
      <w:pPr>
        <w:spacing w:after="0" w:line="240" w:lineRule="auto"/>
        <w:jc w:val="center"/>
        <w:rPr>
          <w:rFonts w:ascii="Times New Roman" w:hAnsi="Times New Roman"/>
          <w:b/>
          <w:caps/>
          <w:sz w:val="36"/>
          <w:szCs w:val="36"/>
          <w:lang w:val="uk-UA"/>
        </w:rPr>
      </w:pPr>
    </w:p>
    <w:p w:rsidR="00D64C16" w:rsidRDefault="00D64C16" w:rsidP="00D64C16">
      <w:pPr>
        <w:spacing w:after="0" w:line="240" w:lineRule="auto"/>
        <w:jc w:val="center"/>
        <w:rPr>
          <w:rFonts w:ascii="Times New Roman" w:hAnsi="Times New Roman"/>
          <w:b/>
          <w:caps/>
          <w:sz w:val="36"/>
          <w:szCs w:val="36"/>
          <w:lang w:val="uk-UA"/>
        </w:rPr>
      </w:pPr>
    </w:p>
    <w:p w:rsidR="00D64C16" w:rsidRDefault="00D64C16" w:rsidP="00D64C16">
      <w:pPr>
        <w:spacing w:after="0" w:line="240" w:lineRule="auto"/>
        <w:jc w:val="center"/>
        <w:rPr>
          <w:rFonts w:ascii="Times New Roman" w:hAnsi="Times New Roman"/>
          <w:b/>
          <w:caps/>
          <w:sz w:val="36"/>
          <w:szCs w:val="36"/>
          <w:lang w:val="uk-UA"/>
        </w:rPr>
      </w:pPr>
    </w:p>
    <w:p w:rsidR="00D64C16" w:rsidRDefault="00D64C16" w:rsidP="00D64C16">
      <w:pPr>
        <w:spacing w:after="0" w:line="240" w:lineRule="auto"/>
        <w:jc w:val="center"/>
        <w:rPr>
          <w:rFonts w:ascii="Times New Roman" w:hAnsi="Times New Roman"/>
          <w:b/>
          <w:caps/>
          <w:sz w:val="36"/>
          <w:szCs w:val="36"/>
          <w:lang w:val="uk-UA"/>
        </w:rPr>
      </w:pPr>
    </w:p>
    <w:p w:rsidR="00D64C16" w:rsidRDefault="00D64C16" w:rsidP="00D64C16">
      <w:pPr>
        <w:spacing w:after="0" w:line="240" w:lineRule="auto"/>
        <w:jc w:val="center"/>
        <w:rPr>
          <w:rFonts w:ascii="Times New Roman" w:hAnsi="Times New Roman"/>
          <w:b/>
          <w:caps/>
          <w:sz w:val="36"/>
          <w:szCs w:val="36"/>
          <w:lang w:val="uk-UA"/>
        </w:rPr>
      </w:pPr>
    </w:p>
    <w:p w:rsidR="00D64C16" w:rsidRDefault="00D64C16" w:rsidP="00D64C16">
      <w:pPr>
        <w:autoSpaceDE w:val="0"/>
        <w:autoSpaceDN w:val="0"/>
        <w:adjustRightInd w:val="0"/>
        <w:jc w:val="center"/>
        <w:rPr>
          <w:rFonts w:ascii="Georgia" w:hAnsi="Georgia"/>
          <w:b/>
          <w:i/>
          <w:sz w:val="32"/>
          <w:szCs w:val="32"/>
          <w:lang w:val="uk-UA"/>
        </w:rPr>
      </w:pPr>
      <w:r>
        <w:rPr>
          <w:rFonts w:ascii="Georgia" w:hAnsi="Georgia"/>
          <w:b/>
          <w:i/>
          <w:sz w:val="32"/>
          <w:szCs w:val="32"/>
          <w:lang w:val="uk-UA"/>
        </w:rPr>
        <w:t xml:space="preserve">ФАГОЦИТАРНА ТЕОРІЯ </w:t>
      </w:r>
    </w:p>
    <w:p w:rsidR="00D64C16" w:rsidRDefault="00D64C16" w:rsidP="00D64C16">
      <w:pPr>
        <w:autoSpaceDE w:val="0"/>
        <w:autoSpaceDN w:val="0"/>
        <w:adjustRightInd w:val="0"/>
        <w:jc w:val="center"/>
        <w:rPr>
          <w:rFonts w:ascii="Georgia" w:hAnsi="Georgia"/>
          <w:b/>
          <w:i/>
          <w:sz w:val="32"/>
          <w:szCs w:val="32"/>
          <w:lang w:val="uk-UA"/>
        </w:rPr>
      </w:pPr>
      <w:r>
        <w:rPr>
          <w:rFonts w:ascii="Georgia" w:hAnsi="Georgia"/>
          <w:b/>
          <w:i/>
          <w:sz w:val="32"/>
          <w:szCs w:val="32"/>
          <w:lang w:val="uk-UA"/>
        </w:rPr>
        <w:t xml:space="preserve">ІМУНІТЕТУ І.І. МЕЧНИКОВА </w:t>
      </w:r>
    </w:p>
    <w:p w:rsidR="00D64C16" w:rsidRDefault="00D64C16" w:rsidP="00D64C16">
      <w:pPr>
        <w:autoSpaceDE w:val="0"/>
        <w:autoSpaceDN w:val="0"/>
        <w:adjustRightInd w:val="0"/>
        <w:jc w:val="center"/>
        <w:rPr>
          <w:rFonts w:ascii="Georgia" w:hAnsi="Georgia"/>
          <w:b/>
          <w:i/>
          <w:sz w:val="32"/>
          <w:szCs w:val="32"/>
          <w:lang w:val="uk-UA"/>
        </w:rPr>
      </w:pPr>
      <w:r>
        <w:rPr>
          <w:rFonts w:ascii="Georgia" w:hAnsi="Georgia"/>
          <w:b/>
          <w:i/>
          <w:sz w:val="32"/>
          <w:szCs w:val="32"/>
          <w:lang w:val="uk-UA"/>
        </w:rPr>
        <w:t xml:space="preserve">– ІСТОРІЯ, СУЧАСНІСТЬ, </w:t>
      </w:r>
    </w:p>
    <w:p w:rsidR="00D64C16" w:rsidRDefault="00D64C16" w:rsidP="00D64C16">
      <w:pPr>
        <w:autoSpaceDE w:val="0"/>
        <w:autoSpaceDN w:val="0"/>
        <w:adjustRightInd w:val="0"/>
        <w:jc w:val="center"/>
        <w:rPr>
          <w:rFonts w:ascii="Georgia" w:hAnsi="Georgia"/>
          <w:b/>
          <w:bCs/>
          <w:i/>
          <w:iCs/>
          <w:caps/>
          <w:sz w:val="32"/>
          <w:szCs w:val="32"/>
          <w:lang w:val="uk-UA"/>
        </w:rPr>
      </w:pPr>
      <w:r>
        <w:rPr>
          <w:rFonts w:ascii="Georgia" w:hAnsi="Georgia"/>
          <w:b/>
          <w:i/>
          <w:sz w:val="32"/>
          <w:szCs w:val="32"/>
          <w:lang w:val="uk-UA"/>
        </w:rPr>
        <w:t>ПОГЛЯД В МАЙБУТНЄ</w:t>
      </w:r>
    </w:p>
    <w:p w:rsidR="00D64C16" w:rsidRDefault="00D64C16" w:rsidP="00D64C16">
      <w:pPr>
        <w:spacing w:after="0" w:line="240" w:lineRule="auto"/>
        <w:rPr>
          <w:rFonts w:ascii="Times New Roman" w:hAnsi="Times New Roman"/>
          <w:b/>
          <w:caps/>
          <w:sz w:val="36"/>
          <w:szCs w:val="36"/>
          <w:lang w:val="uk-UA"/>
        </w:rPr>
      </w:pPr>
    </w:p>
    <w:p w:rsidR="00D64C16" w:rsidRDefault="00D64C16" w:rsidP="00D64C16">
      <w:pPr>
        <w:spacing w:after="0" w:line="240" w:lineRule="auto"/>
        <w:jc w:val="center"/>
        <w:rPr>
          <w:rFonts w:ascii="Times New Roman" w:hAnsi="Times New Roman"/>
          <w:caps/>
          <w:sz w:val="20"/>
          <w:szCs w:val="20"/>
          <w:lang w:val="uk-UA"/>
        </w:rPr>
      </w:pPr>
      <w:r>
        <w:rPr>
          <w:rFonts w:ascii="Times New Roman" w:hAnsi="Times New Roman"/>
          <w:sz w:val="20"/>
          <w:szCs w:val="20"/>
          <w:lang w:val="uk-UA"/>
        </w:rPr>
        <w:t>ЗБІРНИК ТЕЗ</w:t>
      </w:r>
    </w:p>
    <w:p w:rsidR="00D64C16" w:rsidRDefault="00D64C16" w:rsidP="00D64C16">
      <w:pPr>
        <w:spacing w:after="0" w:line="240" w:lineRule="auto"/>
        <w:jc w:val="center"/>
        <w:rPr>
          <w:rFonts w:ascii="Times New Roman" w:hAnsi="Times New Roman"/>
          <w:bCs/>
          <w:sz w:val="20"/>
          <w:szCs w:val="20"/>
          <w:lang w:val="uk-UA"/>
        </w:rPr>
      </w:pPr>
      <w:r>
        <w:rPr>
          <w:rFonts w:ascii="Times New Roman" w:hAnsi="Times New Roman"/>
          <w:sz w:val="20"/>
          <w:szCs w:val="20"/>
          <w:lang w:val="uk-UA"/>
        </w:rPr>
        <w:t xml:space="preserve">МІЖКАФЕДРАЛЬНОЇ НАУКОВО-ПРАКТИЧНОЇ КОНФЕРЕНЦІЇ </w:t>
      </w:r>
      <w:r>
        <w:rPr>
          <w:rFonts w:ascii="Times New Roman" w:hAnsi="Times New Roman"/>
          <w:sz w:val="20"/>
          <w:szCs w:val="20"/>
          <w:lang w:val="uk-UA"/>
        </w:rPr>
        <w:br/>
        <w:t xml:space="preserve">СТУДЕНТІВ БАКАЛАВРАТУ, </w:t>
      </w:r>
      <w:r>
        <w:rPr>
          <w:rFonts w:ascii="Times New Roman" w:hAnsi="Times New Roman"/>
          <w:bCs/>
          <w:sz w:val="20"/>
          <w:szCs w:val="20"/>
          <w:lang w:val="uk-UA"/>
        </w:rPr>
        <w:t xml:space="preserve">ПРИСВЯЧЕННОЇ 170 РІЧНИЦІ З ДНЯ </w:t>
      </w:r>
    </w:p>
    <w:p w:rsidR="00D64C16" w:rsidRDefault="00D64C16" w:rsidP="00D64C16">
      <w:pPr>
        <w:spacing w:after="0" w:line="240" w:lineRule="auto"/>
        <w:jc w:val="center"/>
        <w:rPr>
          <w:rFonts w:ascii="Times New Roman" w:hAnsi="Times New Roman"/>
          <w:bCs/>
          <w:sz w:val="20"/>
          <w:szCs w:val="20"/>
          <w:lang w:val="uk-UA"/>
        </w:rPr>
      </w:pPr>
      <w:r>
        <w:rPr>
          <w:rFonts w:ascii="Times New Roman" w:hAnsi="Times New Roman"/>
          <w:bCs/>
          <w:sz w:val="20"/>
          <w:szCs w:val="20"/>
          <w:lang w:val="uk-UA"/>
        </w:rPr>
        <w:t xml:space="preserve">НАРОДЖЕННЯ НОБЕЛІВСЬКОГО ЛАУРЕАТУ В ГАЛУЗІ </w:t>
      </w:r>
    </w:p>
    <w:p w:rsidR="00D64C16" w:rsidRDefault="00D64C16" w:rsidP="00D64C16">
      <w:pPr>
        <w:spacing w:after="0" w:line="240" w:lineRule="auto"/>
        <w:jc w:val="center"/>
        <w:rPr>
          <w:bCs/>
          <w:sz w:val="20"/>
          <w:szCs w:val="20"/>
          <w:lang w:val="uk-UA"/>
        </w:rPr>
      </w:pPr>
      <w:r>
        <w:rPr>
          <w:rFonts w:ascii="Times New Roman" w:hAnsi="Times New Roman"/>
          <w:bCs/>
          <w:sz w:val="20"/>
          <w:szCs w:val="20"/>
          <w:lang w:val="uk-UA"/>
        </w:rPr>
        <w:t xml:space="preserve">МЕДИЦИНИ І ФІЗІОЛОГІЇ ПРОФЕСОРА І.І. МЕЧНИКОВА  </w:t>
      </w:r>
    </w:p>
    <w:p w:rsidR="00D64C16" w:rsidRDefault="00D64C16" w:rsidP="00D64C16">
      <w:pPr>
        <w:autoSpaceDE w:val="0"/>
        <w:autoSpaceDN w:val="0"/>
        <w:adjustRightInd w:val="0"/>
        <w:spacing w:after="0" w:line="240" w:lineRule="auto"/>
        <w:jc w:val="center"/>
        <w:rPr>
          <w:b/>
          <w:bCs/>
          <w:i/>
          <w:iCs/>
          <w:caps/>
          <w:lang w:val="uk-UA"/>
        </w:rPr>
      </w:pPr>
    </w:p>
    <w:p w:rsidR="00D64C16" w:rsidRDefault="00D64C16" w:rsidP="00D64C16">
      <w:pPr>
        <w:spacing w:after="0" w:line="240" w:lineRule="auto"/>
        <w:jc w:val="center"/>
        <w:rPr>
          <w:rFonts w:ascii="Times New Roman" w:hAnsi="Times New Roman"/>
          <w:b/>
          <w:caps/>
          <w:sz w:val="20"/>
          <w:szCs w:val="20"/>
          <w:lang w:val="uk-UA"/>
        </w:rPr>
      </w:pPr>
    </w:p>
    <w:p w:rsidR="00D64C16" w:rsidRDefault="00D64C16" w:rsidP="00D64C16">
      <w:pPr>
        <w:spacing w:after="0" w:line="240" w:lineRule="auto"/>
        <w:jc w:val="center"/>
        <w:rPr>
          <w:rFonts w:ascii="Times New Roman" w:hAnsi="Times New Roman"/>
          <w:b/>
          <w:sz w:val="20"/>
          <w:szCs w:val="20"/>
          <w:lang w:val="uk-UA"/>
        </w:rPr>
      </w:pPr>
      <w:r>
        <w:rPr>
          <w:rFonts w:ascii="Times New Roman" w:hAnsi="Times New Roman"/>
          <w:b/>
          <w:sz w:val="20"/>
          <w:szCs w:val="20"/>
          <w:lang w:val="uk-UA"/>
        </w:rPr>
        <w:t>(Харків – 7 квітня 2015 року)</w:t>
      </w:r>
    </w:p>
    <w:p w:rsidR="00D64C16" w:rsidRDefault="00D64C16" w:rsidP="00D64C16">
      <w:pPr>
        <w:spacing w:after="0" w:line="240" w:lineRule="auto"/>
        <w:jc w:val="center"/>
        <w:rPr>
          <w:rFonts w:ascii="Times New Roman" w:hAnsi="Times New Roman"/>
          <w:b/>
          <w:caps/>
          <w:sz w:val="20"/>
          <w:szCs w:val="20"/>
          <w:lang w:val="uk-UA"/>
        </w:rPr>
      </w:pPr>
    </w:p>
    <w:p w:rsidR="00D64C16" w:rsidRDefault="00D64C16" w:rsidP="00D64C16">
      <w:pPr>
        <w:spacing w:after="0" w:line="240" w:lineRule="auto"/>
        <w:jc w:val="center"/>
        <w:rPr>
          <w:rFonts w:ascii="Times New Roman" w:hAnsi="Times New Roman"/>
          <w:b/>
          <w:caps/>
          <w:sz w:val="20"/>
          <w:szCs w:val="20"/>
          <w:lang w:val="uk-UA"/>
        </w:rPr>
      </w:pPr>
    </w:p>
    <w:p w:rsidR="00D64C16" w:rsidRDefault="00D64C16" w:rsidP="00D64C16">
      <w:pPr>
        <w:spacing w:after="0" w:line="240" w:lineRule="auto"/>
        <w:jc w:val="center"/>
        <w:rPr>
          <w:rFonts w:ascii="Times New Roman" w:hAnsi="Times New Roman"/>
          <w:b/>
          <w:caps/>
          <w:sz w:val="20"/>
          <w:szCs w:val="20"/>
          <w:lang w:val="uk-UA"/>
        </w:rPr>
      </w:pPr>
    </w:p>
    <w:p w:rsidR="00D64C16" w:rsidRDefault="00D64C16" w:rsidP="00D64C16">
      <w:pPr>
        <w:spacing w:after="0" w:line="240" w:lineRule="auto"/>
        <w:jc w:val="center"/>
        <w:rPr>
          <w:rFonts w:ascii="Times New Roman" w:hAnsi="Times New Roman"/>
          <w:b/>
          <w:caps/>
          <w:sz w:val="20"/>
          <w:szCs w:val="20"/>
          <w:lang w:val="uk-UA"/>
        </w:rPr>
      </w:pPr>
    </w:p>
    <w:p w:rsidR="00D64C16" w:rsidRDefault="00D64C16" w:rsidP="00D64C16">
      <w:pPr>
        <w:spacing w:after="0" w:line="240" w:lineRule="auto"/>
        <w:jc w:val="center"/>
        <w:rPr>
          <w:rFonts w:ascii="Times New Roman" w:hAnsi="Times New Roman"/>
          <w:b/>
          <w:caps/>
          <w:sz w:val="20"/>
          <w:szCs w:val="20"/>
          <w:lang w:val="uk-UA"/>
        </w:rPr>
      </w:pPr>
    </w:p>
    <w:p w:rsidR="00D64C16" w:rsidRDefault="00D64C16" w:rsidP="00D64C16">
      <w:pPr>
        <w:spacing w:after="0" w:line="240" w:lineRule="auto"/>
        <w:jc w:val="center"/>
        <w:rPr>
          <w:rFonts w:ascii="Times New Roman" w:hAnsi="Times New Roman"/>
          <w:b/>
          <w:caps/>
          <w:sz w:val="20"/>
          <w:szCs w:val="20"/>
          <w:lang w:val="uk-UA"/>
        </w:rPr>
      </w:pPr>
    </w:p>
    <w:p w:rsidR="00D64C16" w:rsidRDefault="00D64C16" w:rsidP="00D64C16">
      <w:pPr>
        <w:spacing w:after="0" w:line="240" w:lineRule="auto"/>
        <w:jc w:val="center"/>
        <w:rPr>
          <w:rFonts w:ascii="Times New Roman" w:hAnsi="Times New Roman"/>
          <w:b/>
          <w:caps/>
          <w:sz w:val="20"/>
          <w:szCs w:val="20"/>
          <w:lang w:val="uk-UA"/>
        </w:rPr>
      </w:pPr>
    </w:p>
    <w:p w:rsidR="00D64C16" w:rsidRDefault="00D64C16" w:rsidP="00D64C16">
      <w:pPr>
        <w:spacing w:after="0" w:line="240" w:lineRule="auto"/>
        <w:jc w:val="center"/>
        <w:rPr>
          <w:rFonts w:ascii="Times New Roman" w:hAnsi="Times New Roman"/>
          <w:caps/>
          <w:sz w:val="20"/>
          <w:szCs w:val="20"/>
          <w:lang w:val="uk-UA"/>
        </w:rPr>
      </w:pPr>
      <w:r>
        <w:rPr>
          <w:rFonts w:ascii="Times New Roman" w:hAnsi="Times New Roman"/>
          <w:caps/>
          <w:sz w:val="20"/>
          <w:szCs w:val="20"/>
          <w:lang w:val="uk-UA"/>
        </w:rPr>
        <w:t xml:space="preserve">Харків </w:t>
      </w:r>
    </w:p>
    <w:p w:rsidR="00D64C16" w:rsidRDefault="00D64C16" w:rsidP="00D64C16">
      <w:pPr>
        <w:spacing w:after="0" w:line="240" w:lineRule="auto"/>
        <w:jc w:val="center"/>
        <w:rPr>
          <w:rFonts w:ascii="Times New Roman" w:hAnsi="Times New Roman"/>
          <w:caps/>
          <w:sz w:val="20"/>
          <w:szCs w:val="20"/>
          <w:lang w:val="uk-UA"/>
        </w:rPr>
      </w:pPr>
      <w:r>
        <w:rPr>
          <w:rFonts w:ascii="Times New Roman" w:hAnsi="Times New Roman"/>
          <w:caps/>
          <w:sz w:val="20"/>
          <w:szCs w:val="20"/>
          <w:lang w:val="uk-UA"/>
        </w:rPr>
        <w:t>ХНМУ</w:t>
      </w:r>
    </w:p>
    <w:p w:rsidR="00D64C16" w:rsidRDefault="00D64C16" w:rsidP="00D64C16">
      <w:pPr>
        <w:spacing w:after="0" w:line="240" w:lineRule="auto"/>
        <w:jc w:val="center"/>
        <w:rPr>
          <w:rFonts w:ascii="Times New Roman" w:hAnsi="Times New Roman"/>
          <w:b/>
          <w:caps/>
          <w:sz w:val="20"/>
          <w:szCs w:val="20"/>
          <w:lang w:val="uk-UA"/>
        </w:rPr>
      </w:pPr>
      <w:r>
        <w:rPr>
          <w:rFonts w:ascii="Times New Roman" w:hAnsi="Times New Roman"/>
          <w:caps/>
          <w:sz w:val="20"/>
          <w:szCs w:val="20"/>
          <w:lang w:val="uk-UA"/>
        </w:rPr>
        <w:t>2015</w:t>
      </w:r>
      <w:r>
        <w:rPr>
          <w:rFonts w:ascii="Times New Roman" w:hAnsi="Times New Roman"/>
          <w:b/>
          <w:caps/>
          <w:sz w:val="20"/>
          <w:szCs w:val="20"/>
          <w:lang w:val="uk-UA"/>
        </w:rPr>
        <w:br w:type="page"/>
      </w:r>
    </w:p>
    <w:p w:rsidR="00D64C16" w:rsidRDefault="00D64C16" w:rsidP="00D64C16">
      <w:pPr>
        <w:spacing w:after="0" w:line="240" w:lineRule="auto"/>
        <w:ind w:firstLine="567"/>
        <w:jc w:val="both"/>
        <w:rPr>
          <w:rFonts w:ascii="Times New Roman" w:hAnsi="Times New Roman"/>
          <w:lang w:val="uk-UA"/>
        </w:rPr>
      </w:pPr>
      <w:r>
        <w:rPr>
          <w:rFonts w:ascii="Times New Roman" w:hAnsi="Times New Roman"/>
          <w:bCs/>
          <w:iCs/>
          <w:lang w:val="uk-UA"/>
        </w:rPr>
        <w:lastRenderedPageBreak/>
        <w:t>Фагоцитарна теорія імунітету І.І. Мечникова - історія, сучасність, погляд в майбутнє:</w:t>
      </w:r>
      <w:r>
        <w:rPr>
          <w:rFonts w:ascii="Times New Roman" w:hAnsi="Times New Roman"/>
          <w:bCs/>
          <w:iCs/>
          <w:caps/>
          <w:lang w:val="uk-UA"/>
        </w:rPr>
        <w:t xml:space="preserve"> </w:t>
      </w:r>
      <w:r>
        <w:rPr>
          <w:rFonts w:ascii="Times New Roman" w:hAnsi="Times New Roman"/>
          <w:lang w:val="uk-UA"/>
        </w:rPr>
        <w:t>збірник тез</w:t>
      </w:r>
      <w:r>
        <w:rPr>
          <w:rFonts w:ascii="Times New Roman" w:hAnsi="Times New Roman"/>
          <w:caps/>
          <w:lang w:val="uk-UA"/>
        </w:rPr>
        <w:t xml:space="preserve"> </w:t>
      </w:r>
      <w:proofErr w:type="spellStart"/>
      <w:r>
        <w:rPr>
          <w:rFonts w:ascii="Times New Roman" w:hAnsi="Times New Roman"/>
          <w:lang w:val="uk-UA"/>
        </w:rPr>
        <w:t>міжкафедр</w:t>
      </w:r>
      <w:proofErr w:type="spellEnd"/>
      <w:r>
        <w:rPr>
          <w:rFonts w:ascii="Times New Roman" w:hAnsi="Times New Roman"/>
          <w:lang w:val="uk-UA"/>
        </w:rPr>
        <w:t xml:space="preserve">. </w:t>
      </w:r>
      <w:proofErr w:type="spellStart"/>
      <w:r>
        <w:rPr>
          <w:rFonts w:ascii="Times New Roman" w:hAnsi="Times New Roman"/>
          <w:lang w:val="uk-UA"/>
        </w:rPr>
        <w:t>наук.-практ</w:t>
      </w:r>
      <w:proofErr w:type="spellEnd"/>
      <w:r>
        <w:rPr>
          <w:rFonts w:ascii="Times New Roman" w:hAnsi="Times New Roman"/>
          <w:lang w:val="uk-UA"/>
        </w:rPr>
        <w:t xml:space="preserve">. </w:t>
      </w:r>
      <w:proofErr w:type="spellStart"/>
      <w:r>
        <w:rPr>
          <w:rFonts w:ascii="Times New Roman" w:hAnsi="Times New Roman"/>
          <w:lang w:val="uk-UA"/>
        </w:rPr>
        <w:t>конф</w:t>
      </w:r>
      <w:proofErr w:type="spellEnd"/>
      <w:r>
        <w:rPr>
          <w:rFonts w:ascii="Times New Roman" w:hAnsi="Times New Roman"/>
          <w:lang w:val="uk-UA"/>
        </w:rPr>
        <w:t xml:space="preserve">. студентів </w:t>
      </w:r>
      <w:proofErr w:type="spellStart"/>
      <w:r>
        <w:rPr>
          <w:rFonts w:ascii="Times New Roman" w:hAnsi="Times New Roman"/>
          <w:lang w:val="uk-UA"/>
        </w:rPr>
        <w:t>бакалаврату</w:t>
      </w:r>
      <w:proofErr w:type="spellEnd"/>
      <w:r>
        <w:rPr>
          <w:rFonts w:ascii="Times New Roman" w:hAnsi="Times New Roman"/>
          <w:lang w:val="uk-UA"/>
        </w:rPr>
        <w:t>,</w:t>
      </w:r>
      <w:r>
        <w:rPr>
          <w:rFonts w:ascii="Times New Roman" w:hAnsi="Times New Roman"/>
          <w:caps/>
          <w:lang w:val="uk-UA"/>
        </w:rPr>
        <w:t xml:space="preserve"> </w:t>
      </w:r>
      <w:r>
        <w:rPr>
          <w:rFonts w:ascii="Times New Roman" w:hAnsi="Times New Roman"/>
          <w:bCs/>
          <w:lang w:val="uk-UA"/>
        </w:rPr>
        <w:t>присвяченої 170-й річниці з дня народження Нобелівського лауреату в галузі медицини і фізіології професора І.І. Мечникова</w:t>
      </w:r>
      <w:r>
        <w:rPr>
          <w:rFonts w:ascii="Times New Roman" w:hAnsi="Times New Roman"/>
          <w:caps/>
          <w:lang w:val="uk-UA"/>
        </w:rPr>
        <w:t xml:space="preserve"> </w:t>
      </w:r>
      <w:r>
        <w:rPr>
          <w:rFonts w:ascii="Times New Roman" w:hAnsi="Times New Roman"/>
          <w:lang w:val="uk-UA"/>
        </w:rPr>
        <w:t xml:space="preserve">(Харків, 7 квітня 2015 р.) </w:t>
      </w:r>
      <w:r>
        <w:rPr>
          <w:rFonts w:ascii="Times New Roman" w:hAnsi="Times New Roman"/>
          <w:bCs/>
          <w:lang w:val="uk-UA"/>
        </w:rPr>
        <w:t xml:space="preserve">/ за загал. ред. В.В. </w:t>
      </w:r>
      <w:proofErr w:type="spellStart"/>
      <w:r>
        <w:rPr>
          <w:rFonts w:ascii="Times New Roman" w:hAnsi="Times New Roman"/>
          <w:bCs/>
          <w:lang w:val="uk-UA"/>
        </w:rPr>
        <w:t>Мінухіна</w:t>
      </w:r>
      <w:proofErr w:type="spellEnd"/>
      <w:r>
        <w:rPr>
          <w:rFonts w:ascii="Times New Roman" w:hAnsi="Times New Roman"/>
          <w:bCs/>
          <w:lang w:val="uk-UA"/>
        </w:rPr>
        <w:t xml:space="preserve">, </w:t>
      </w:r>
      <w:r>
        <w:rPr>
          <w:rFonts w:ascii="Times New Roman" w:hAnsi="Times New Roman"/>
          <w:lang w:val="uk-UA"/>
        </w:rPr>
        <w:t xml:space="preserve">В. О. </w:t>
      </w:r>
      <w:proofErr w:type="spellStart"/>
      <w:r>
        <w:rPr>
          <w:rFonts w:ascii="Times New Roman" w:hAnsi="Times New Roman"/>
          <w:lang w:val="uk-UA"/>
        </w:rPr>
        <w:t>Коробчанського</w:t>
      </w:r>
      <w:proofErr w:type="spellEnd"/>
      <w:r>
        <w:rPr>
          <w:rFonts w:ascii="Times New Roman" w:hAnsi="Times New Roman"/>
          <w:lang w:val="uk-UA"/>
        </w:rPr>
        <w:t>, О. А.Наконечної</w:t>
      </w:r>
      <w:r>
        <w:rPr>
          <w:rFonts w:ascii="Times New Roman" w:hAnsi="Times New Roman"/>
          <w:bCs/>
          <w:lang w:val="uk-UA"/>
        </w:rPr>
        <w:t>. – Харків : ХНМУ, 2015. –</w:t>
      </w:r>
      <w:r>
        <w:rPr>
          <w:rFonts w:ascii="Times New Roman" w:hAnsi="Times New Roman"/>
          <w:bCs/>
          <w:color w:val="FF0000"/>
          <w:lang w:val="uk-UA"/>
        </w:rPr>
        <w:t xml:space="preserve"> </w:t>
      </w:r>
      <w:r>
        <w:rPr>
          <w:rFonts w:ascii="Times New Roman" w:hAnsi="Times New Roman"/>
          <w:bCs/>
          <w:lang w:val="uk-UA"/>
        </w:rPr>
        <w:t>26 с.</w:t>
      </w:r>
      <w:r>
        <w:rPr>
          <w:rFonts w:ascii="Times New Roman" w:hAnsi="Times New Roman"/>
          <w:bCs/>
          <w:color w:val="FF0000"/>
          <w:lang w:val="uk-UA"/>
        </w:rPr>
        <w:t xml:space="preserve"> </w:t>
      </w:r>
      <w:r>
        <w:rPr>
          <w:rFonts w:ascii="Times New Roman" w:hAnsi="Times New Roman"/>
          <w:bCs/>
          <w:lang w:val="uk-UA"/>
        </w:rPr>
        <w:t>– Рос. та укр. мовами.</w:t>
      </w:r>
    </w:p>
    <w:p w:rsidR="00D64C16" w:rsidRDefault="00D64C16" w:rsidP="00D64C16">
      <w:pPr>
        <w:spacing w:after="0" w:line="240" w:lineRule="auto"/>
        <w:jc w:val="center"/>
        <w:rPr>
          <w:rFonts w:ascii="Times New Roman" w:hAnsi="Times New Roman"/>
          <w:bCs/>
          <w:lang w:val="uk-UA"/>
        </w:rPr>
      </w:pPr>
    </w:p>
    <w:p w:rsidR="00D64C16" w:rsidRDefault="00D64C16" w:rsidP="00D64C16">
      <w:pPr>
        <w:spacing w:after="0" w:line="240" w:lineRule="auto"/>
        <w:jc w:val="center"/>
        <w:rPr>
          <w:rFonts w:ascii="Times New Roman" w:hAnsi="Times New Roman"/>
          <w:bCs/>
          <w:lang w:val="uk-UA"/>
        </w:rPr>
      </w:pPr>
    </w:p>
    <w:p w:rsidR="00D64C16" w:rsidRDefault="00D64C16" w:rsidP="00D64C16">
      <w:pPr>
        <w:spacing w:after="0" w:line="240" w:lineRule="auto"/>
        <w:jc w:val="center"/>
        <w:rPr>
          <w:rFonts w:ascii="Times New Roman" w:hAnsi="Times New Roman"/>
          <w:b/>
          <w:bCs/>
          <w:lang w:val="uk-UA"/>
        </w:rPr>
      </w:pPr>
      <w:r>
        <w:rPr>
          <w:rFonts w:ascii="Times New Roman" w:hAnsi="Times New Roman"/>
          <w:b/>
          <w:bCs/>
          <w:lang w:val="uk-UA"/>
        </w:rPr>
        <w:t>Оргкомітет конференції:</w:t>
      </w:r>
    </w:p>
    <w:p w:rsidR="00D64C16" w:rsidRDefault="00D64C16" w:rsidP="00D64C16">
      <w:pPr>
        <w:spacing w:after="0" w:line="240" w:lineRule="auto"/>
        <w:jc w:val="center"/>
        <w:rPr>
          <w:rFonts w:ascii="Times New Roman" w:hAnsi="Times New Roman"/>
          <w:b/>
          <w:bCs/>
          <w:lang w:val="uk-UA"/>
        </w:rPr>
      </w:pPr>
    </w:p>
    <w:p w:rsidR="00D64C16" w:rsidRDefault="00D64C16" w:rsidP="00D64C16">
      <w:pPr>
        <w:numPr>
          <w:ilvl w:val="0"/>
          <w:numId w:val="1"/>
        </w:numPr>
        <w:spacing w:after="0" w:line="240" w:lineRule="auto"/>
        <w:ind w:left="426"/>
        <w:jc w:val="both"/>
        <w:rPr>
          <w:rFonts w:ascii="Times New Roman" w:hAnsi="Times New Roman"/>
          <w:lang w:val="uk-UA"/>
        </w:rPr>
      </w:pPr>
      <w:r>
        <w:rPr>
          <w:rFonts w:ascii="Times New Roman" w:hAnsi="Times New Roman"/>
          <w:i/>
          <w:lang w:val="uk-UA"/>
        </w:rPr>
        <w:t>Ткаченко В.Л. -</w:t>
      </w:r>
      <w:r>
        <w:rPr>
          <w:rFonts w:ascii="Times New Roman" w:hAnsi="Times New Roman"/>
          <w:lang w:val="uk-UA"/>
        </w:rPr>
        <w:t xml:space="preserve"> декан </w:t>
      </w:r>
      <w:r>
        <w:rPr>
          <w:rFonts w:ascii="Times New Roman" w:hAnsi="Times New Roman"/>
          <w:lang w:val="en-US"/>
        </w:rPr>
        <w:t>IV</w:t>
      </w:r>
      <w:r>
        <w:rPr>
          <w:rFonts w:ascii="Times New Roman" w:hAnsi="Times New Roman"/>
          <w:lang w:val="uk-UA"/>
        </w:rPr>
        <w:t xml:space="preserve"> мед. факультету;</w:t>
      </w:r>
    </w:p>
    <w:p w:rsidR="00D64C16" w:rsidRDefault="00D64C16" w:rsidP="00D64C16">
      <w:pPr>
        <w:numPr>
          <w:ilvl w:val="0"/>
          <w:numId w:val="1"/>
        </w:numPr>
        <w:spacing w:after="0" w:line="240" w:lineRule="auto"/>
        <w:ind w:left="426"/>
        <w:jc w:val="both"/>
        <w:rPr>
          <w:rFonts w:ascii="Times New Roman" w:hAnsi="Times New Roman"/>
          <w:lang w:val="uk-UA"/>
        </w:rPr>
      </w:pPr>
      <w:proofErr w:type="spellStart"/>
      <w:r>
        <w:rPr>
          <w:rFonts w:ascii="Times New Roman" w:hAnsi="Times New Roman"/>
          <w:i/>
          <w:lang w:val="uk-UA"/>
        </w:rPr>
        <w:t>Мінухін</w:t>
      </w:r>
      <w:proofErr w:type="spellEnd"/>
      <w:r>
        <w:rPr>
          <w:rFonts w:ascii="Times New Roman" w:hAnsi="Times New Roman"/>
          <w:i/>
          <w:lang w:val="uk-UA"/>
        </w:rPr>
        <w:t xml:space="preserve"> В.В.</w:t>
      </w:r>
      <w:r>
        <w:rPr>
          <w:rFonts w:ascii="Times New Roman" w:hAnsi="Times New Roman"/>
          <w:lang w:val="uk-UA"/>
        </w:rPr>
        <w:t xml:space="preserve"> – зав. кафедри мікробіології, вірусології та імунології, д-р мед. наук, проф.;</w:t>
      </w:r>
    </w:p>
    <w:p w:rsidR="00D64C16" w:rsidRDefault="00D64C16" w:rsidP="00D64C16">
      <w:pPr>
        <w:numPr>
          <w:ilvl w:val="0"/>
          <w:numId w:val="1"/>
        </w:numPr>
        <w:spacing w:after="0" w:line="240" w:lineRule="auto"/>
        <w:ind w:left="426"/>
        <w:jc w:val="both"/>
        <w:rPr>
          <w:rFonts w:ascii="Times New Roman" w:hAnsi="Times New Roman"/>
          <w:lang w:val="uk-UA"/>
        </w:rPr>
      </w:pPr>
      <w:proofErr w:type="spellStart"/>
      <w:r>
        <w:rPr>
          <w:rFonts w:ascii="Times New Roman" w:hAnsi="Times New Roman"/>
          <w:i/>
          <w:lang w:val="uk-UA"/>
        </w:rPr>
        <w:t>Коробчанський</w:t>
      </w:r>
      <w:proofErr w:type="spellEnd"/>
      <w:r>
        <w:rPr>
          <w:rFonts w:ascii="Times New Roman" w:hAnsi="Times New Roman"/>
          <w:i/>
          <w:lang w:val="uk-UA"/>
        </w:rPr>
        <w:t xml:space="preserve"> В. О.</w:t>
      </w:r>
      <w:r>
        <w:rPr>
          <w:rFonts w:ascii="Times New Roman" w:hAnsi="Times New Roman"/>
          <w:lang w:val="uk-UA"/>
        </w:rPr>
        <w:t xml:space="preserve"> – зав. кафедри гігієни та екології №1, д-р мед. наук, проф.;</w:t>
      </w:r>
    </w:p>
    <w:p w:rsidR="00D64C16" w:rsidRDefault="00D64C16" w:rsidP="00D64C16">
      <w:pPr>
        <w:numPr>
          <w:ilvl w:val="0"/>
          <w:numId w:val="1"/>
        </w:numPr>
        <w:spacing w:after="0" w:line="240" w:lineRule="auto"/>
        <w:ind w:left="426"/>
        <w:jc w:val="both"/>
        <w:rPr>
          <w:rFonts w:ascii="Times New Roman" w:hAnsi="Times New Roman"/>
          <w:lang w:val="uk-UA"/>
        </w:rPr>
      </w:pPr>
      <w:r>
        <w:rPr>
          <w:rFonts w:ascii="Times New Roman" w:hAnsi="Times New Roman"/>
          <w:i/>
          <w:lang w:val="uk-UA"/>
        </w:rPr>
        <w:t>Наконечна О. А.</w:t>
      </w:r>
      <w:r>
        <w:rPr>
          <w:rFonts w:ascii="Times New Roman" w:hAnsi="Times New Roman"/>
          <w:lang w:val="uk-UA"/>
        </w:rPr>
        <w:t xml:space="preserve"> – зав. кафедри біологічної хімії, д-р мед. наук, проф.;</w:t>
      </w:r>
    </w:p>
    <w:p w:rsidR="00D64C16" w:rsidRDefault="00D64C16" w:rsidP="00D64C16">
      <w:pPr>
        <w:numPr>
          <w:ilvl w:val="0"/>
          <w:numId w:val="1"/>
        </w:numPr>
        <w:spacing w:after="0" w:line="240" w:lineRule="auto"/>
        <w:ind w:left="426"/>
        <w:jc w:val="both"/>
        <w:rPr>
          <w:rFonts w:ascii="Times New Roman" w:hAnsi="Times New Roman"/>
          <w:lang w:val="uk-UA"/>
        </w:rPr>
      </w:pPr>
      <w:proofErr w:type="spellStart"/>
      <w:r>
        <w:rPr>
          <w:rFonts w:ascii="Times New Roman" w:hAnsi="Times New Roman"/>
          <w:i/>
          <w:lang w:val="uk-UA"/>
        </w:rPr>
        <w:t>Габишева</w:t>
      </w:r>
      <w:proofErr w:type="spellEnd"/>
      <w:r>
        <w:rPr>
          <w:rFonts w:ascii="Times New Roman" w:hAnsi="Times New Roman"/>
          <w:i/>
          <w:lang w:val="uk-UA"/>
        </w:rPr>
        <w:t xml:space="preserve"> Л.С.</w:t>
      </w:r>
      <w:r>
        <w:rPr>
          <w:rFonts w:ascii="Times New Roman" w:hAnsi="Times New Roman"/>
          <w:lang w:val="uk-UA"/>
        </w:rPr>
        <w:t xml:space="preserve"> – доц. кафедри мікробіології, вірусології та імунології, канд. мед. наук;</w:t>
      </w:r>
    </w:p>
    <w:p w:rsidR="00D64C16" w:rsidRDefault="00D64C16" w:rsidP="00D64C16">
      <w:pPr>
        <w:numPr>
          <w:ilvl w:val="0"/>
          <w:numId w:val="1"/>
        </w:numPr>
        <w:spacing w:after="0" w:line="240" w:lineRule="auto"/>
        <w:ind w:left="426"/>
        <w:jc w:val="both"/>
        <w:rPr>
          <w:rFonts w:ascii="Times New Roman" w:hAnsi="Times New Roman"/>
          <w:lang w:val="uk-UA"/>
        </w:rPr>
      </w:pPr>
      <w:r>
        <w:rPr>
          <w:rFonts w:ascii="Times New Roman" w:hAnsi="Times New Roman"/>
          <w:i/>
          <w:lang w:val="uk-UA"/>
        </w:rPr>
        <w:t>Горбач Т.В.</w:t>
      </w:r>
      <w:r>
        <w:rPr>
          <w:rFonts w:ascii="Times New Roman" w:hAnsi="Times New Roman"/>
          <w:lang w:val="uk-UA"/>
        </w:rPr>
        <w:t xml:space="preserve"> – доц. кафедри біологічної хімії, канд. біол. наук;</w:t>
      </w:r>
    </w:p>
    <w:p w:rsidR="00D64C16" w:rsidRDefault="00D64C16" w:rsidP="00D64C16">
      <w:pPr>
        <w:numPr>
          <w:ilvl w:val="0"/>
          <w:numId w:val="1"/>
        </w:numPr>
        <w:spacing w:after="0" w:line="240" w:lineRule="auto"/>
        <w:ind w:left="426"/>
        <w:jc w:val="both"/>
        <w:rPr>
          <w:rFonts w:ascii="Times New Roman" w:hAnsi="Times New Roman"/>
          <w:lang w:val="uk-UA"/>
        </w:rPr>
      </w:pPr>
      <w:proofErr w:type="spellStart"/>
      <w:r>
        <w:rPr>
          <w:rFonts w:ascii="Times New Roman" w:hAnsi="Times New Roman"/>
          <w:i/>
          <w:lang w:val="uk-UA"/>
        </w:rPr>
        <w:t>Замазій</w:t>
      </w:r>
      <w:proofErr w:type="spellEnd"/>
      <w:r>
        <w:rPr>
          <w:rFonts w:ascii="Times New Roman" w:hAnsi="Times New Roman"/>
          <w:i/>
          <w:lang w:val="uk-UA"/>
        </w:rPr>
        <w:t xml:space="preserve"> Т.М.</w:t>
      </w:r>
      <w:r>
        <w:rPr>
          <w:rFonts w:ascii="Times New Roman" w:hAnsi="Times New Roman"/>
          <w:lang w:val="uk-UA"/>
        </w:rPr>
        <w:t xml:space="preserve"> – доц. кафедри мікробіології, вірусології та імунології, канд. мед. наук.</w:t>
      </w:r>
    </w:p>
    <w:p w:rsidR="00D64C16" w:rsidRDefault="00D64C16" w:rsidP="00D64C16">
      <w:pPr>
        <w:numPr>
          <w:ilvl w:val="0"/>
          <w:numId w:val="1"/>
        </w:numPr>
        <w:spacing w:after="0" w:line="240" w:lineRule="auto"/>
        <w:ind w:left="426"/>
        <w:jc w:val="both"/>
        <w:rPr>
          <w:rFonts w:ascii="Times New Roman" w:hAnsi="Times New Roman"/>
          <w:lang w:val="uk-UA"/>
        </w:rPr>
      </w:pPr>
      <w:proofErr w:type="spellStart"/>
      <w:r>
        <w:rPr>
          <w:rFonts w:ascii="Times New Roman" w:hAnsi="Times New Roman"/>
          <w:i/>
          <w:lang w:val="uk-UA"/>
        </w:rPr>
        <w:t>Карасьов</w:t>
      </w:r>
      <w:proofErr w:type="spellEnd"/>
      <w:r>
        <w:rPr>
          <w:rFonts w:ascii="Times New Roman" w:hAnsi="Times New Roman"/>
          <w:i/>
          <w:lang w:val="uk-UA"/>
        </w:rPr>
        <w:t xml:space="preserve"> В.</w:t>
      </w:r>
      <w:r>
        <w:rPr>
          <w:rFonts w:ascii="Times New Roman" w:hAnsi="Times New Roman"/>
          <w:lang w:val="uk-UA"/>
        </w:rPr>
        <w:t>І. – ас. кафедри гігієни та екології №1, канд. мед. наук.</w:t>
      </w:r>
    </w:p>
    <w:p w:rsidR="00D64C16" w:rsidRDefault="00D64C16" w:rsidP="00D64C16">
      <w:pPr>
        <w:spacing w:after="0" w:line="240" w:lineRule="auto"/>
        <w:ind w:left="720"/>
        <w:rPr>
          <w:rFonts w:ascii="Times New Roman" w:hAnsi="Times New Roman"/>
          <w:bCs/>
          <w:lang w:val="uk-UA"/>
        </w:rPr>
      </w:pPr>
    </w:p>
    <w:p w:rsidR="00D64C16" w:rsidRDefault="00D64C16" w:rsidP="00D64C16">
      <w:pPr>
        <w:spacing w:after="0" w:line="240" w:lineRule="auto"/>
        <w:ind w:firstLine="426"/>
        <w:jc w:val="both"/>
        <w:rPr>
          <w:rFonts w:ascii="Times New Roman" w:hAnsi="Times New Roman"/>
          <w:bCs/>
          <w:lang w:val="uk-UA"/>
        </w:rPr>
      </w:pPr>
      <w:r>
        <w:rPr>
          <w:rFonts w:ascii="Times New Roman" w:hAnsi="Times New Roman"/>
          <w:bCs/>
          <w:lang w:val="uk-UA"/>
        </w:rPr>
        <w:t xml:space="preserve">У збірнику тез представлено роботи студентів </w:t>
      </w:r>
      <w:proofErr w:type="spellStart"/>
      <w:r>
        <w:rPr>
          <w:rFonts w:ascii="Times New Roman" w:hAnsi="Times New Roman"/>
          <w:bCs/>
          <w:lang w:val="uk-UA"/>
        </w:rPr>
        <w:t>бакалаврату</w:t>
      </w:r>
      <w:proofErr w:type="spellEnd"/>
      <w:r>
        <w:rPr>
          <w:rFonts w:ascii="Times New Roman" w:hAnsi="Times New Roman"/>
          <w:bCs/>
          <w:lang w:val="uk-UA"/>
        </w:rPr>
        <w:t xml:space="preserve"> ІІ–І</w:t>
      </w:r>
      <w:r>
        <w:rPr>
          <w:rFonts w:ascii="Times New Roman" w:hAnsi="Times New Roman"/>
          <w:bCs/>
          <w:lang w:val="en-US"/>
        </w:rPr>
        <w:t>V</w:t>
      </w:r>
      <w:r w:rsidRPr="00D64C16">
        <w:rPr>
          <w:rFonts w:ascii="Times New Roman" w:hAnsi="Times New Roman"/>
          <w:bCs/>
        </w:rPr>
        <w:t xml:space="preserve"> </w:t>
      </w:r>
      <w:r>
        <w:rPr>
          <w:rFonts w:ascii="Times New Roman" w:hAnsi="Times New Roman"/>
          <w:bCs/>
          <w:lang w:val="uk-UA"/>
        </w:rPr>
        <w:t>курсів Харківського національного медичного університету та І–ІІ курсів Харківського базового медичного коледжу № 1</w:t>
      </w:r>
    </w:p>
    <w:p w:rsidR="00D64C16" w:rsidRDefault="00D64C16" w:rsidP="00D64C16">
      <w:pPr>
        <w:spacing w:line="360" w:lineRule="auto"/>
        <w:ind w:firstLine="426"/>
        <w:jc w:val="both"/>
        <w:rPr>
          <w:rFonts w:ascii="Times New Roman" w:hAnsi="Times New Roman"/>
          <w:bCs/>
          <w:sz w:val="20"/>
          <w:szCs w:val="20"/>
          <w:lang w:val="uk-UA"/>
        </w:rPr>
      </w:pPr>
    </w:p>
    <w:p w:rsidR="00D64C16" w:rsidRDefault="00D64C16" w:rsidP="00D64C16">
      <w:pPr>
        <w:spacing w:line="360" w:lineRule="auto"/>
        <w:ind w:firstLine="426"/>
        <w:jc w:val="both"/>
        <w:rPr>
          <w:rFonts w:ascii="Times New Roman" w:hAnsi="Times New Roman"/>
          <w:b/>
          <w:caps/>
          <w:sz w:val="20"/>
          <w:szCs w:val="20"/>
          <w:lang w:val="uk-UA"/>
        </w:rPr>
      </w:pPr>
    </w:p>
    <w:p w:rsidR="00D64C16" w:rsidRDefault="00D64C16" w:rsidP="00D64C16">
      <w:pPr>
        <w:pageBreakBefore/>
        <w:spacing w:after="0" w:line="240" w:lineRule="auto"/>
        <w:jc w:val="center"/>
        <w:rPr>
          <w:rFonts w:ascii="Times New Roman" w:hAnsi="Times New Roman"/>
          <w:b/>
          <w:caps/>
          <w:lang w:val="uk-UA"/>
        </w:rPr>
      </w:pPr>
      <w:r>
        <w:rPr>
          <w:rFonts w:ascii="Times New Roman" w:hAnsi="Times New Roman"/>
          <w:b/>
          <w:caps/>
          <w:lang w:val="uk-UA"/>
        </w:rPr>
        <w:lastRenderedPageBreak/>
        <w:t>З м і с т</w:t>
      </w:r>
    </w:p>
    <w:p w:rsidR="00D64C16" w:rsidRDefault="00D64C16" w:rsidP="00D64C16">
      <w:pPr>
        <w:spacing w:after="0" w:line="240" w:lineRule="auto"/>
        <w:jc w:val="center"/>
        <w:rPr>
          <w:rFonts w:ascii="Times New Roman" w:hAnsi="Times New Roman"/>
          <w:b/>
          <w:caps/>
          <w:lang w:val="uk-UA"/>
        </w:rPr>
      </w:pPr>
    </w:p>
    <w:p w:rsidR="00D64C16" w:rsidRDefault="00D64C16" w:rsidP="00D64C16">
      <w:pPr>
        <w:tabs>
          <w:tab w:val="right" w:leader="dot" w:pos="6804"/>
        </w:tabs>
        <w:spacing w:after="0" w:line="240" w:lineRule="auto"/>
        <w:rPr>
          <w:rFonts w:ascii="Times New Roman" w:hAnsi="Times New Roman"/>
          <w:b/>
          <w:i/>
        </w:rPr>
      </w:pPr>
      <w:proofErr w:type="spellStart"/>
      <w:r>
        <w:rPr>
          <w:rFonts w:ascii="Times New Roman" w:hAnsi="Times New Roman"/>
          <w:b/>
          <w:i/>
        </w:rPr>
        <w:t>Барсукова</w:t>
      </w:r>
      <w:proofErr w:type="spellEnd"/>
      <w:r>
        <w:rPr>
          <w:rFonts w:ascii="Times New Roman" w:hAnsi="Times New Roman"/>
          <w:b/>
          <w:i/>
        </w:rPr>
        <w:t xml:space="preserve"> Е. Д.</w:t>
      </w:r>
    </w:p>
    <w:p w:rsidR="00D64C16" w:rsidRDefault="00D64C16" w:rsidP="00D64C16">
      <w:pPr>
        <w:spacing w:after="0" w:line="240" w:lineRule="auto"/>
        <w:rPr>
          <w:rFonts w:ascii="Times New Roman" w:hAnsi="Times New Roman"/>
          <w:b/>
          <w:sz w:val="18"/>
          <w:szCs w:val="18"/>
        </w:rPr>
      </w:pPr>
      <w:r>
        <w:rPr>
          <w:rFonts w:ascii="Times New Roman" w:hAnsi="Times New Roman"/>
          <w:b/>
          <w:sz w:val="18"/>
          <w:szCs w:val="18"/>
        </w:rPr>
        <w:t xml:space="preserve">АСПЕКТЫ ИСТОРИЧЕСКОГО СТАНОВЛЕНИЯ </w:t>
      </w:r>
    </w:p>
    <w:p w:rsidR="00D64C16" w:rsidRDefault="00D64C16" w:rsidP="00D64C16">
      <w:pPr>
        <w:tabs>
          <w:tab w:val="right" w:leader="dot" w:pos="6804"/>
        </w:tabs>
        <w:spacing w:after="0" w:line="240" w:lineRule="auto"/>
        <w:rPr>
          <w:rFonts w:ascii="Times New Roman" w:hAnsi="Times New Roman"/>
          <w:sz w:val="18"/>
          <w:szCs w:val="18"/>
          <w:lang w:val="uk-UA"/>
        </w:rPr>
      </w:pPr>
      <w:r>
        <w:rPr>
          <w:rFonts w:ascii="Times New Roman" w:hAnsi="Times New Roman"/>
          <w:b/>
          <w:sz w:val="18"/>
          <w:szCs w:val="18"/>
        </w:rPr>
        <w:t>ФАГОЦИТАРНОЙ ТЕОРИИ ИММУНИТЕТА</w:t>
      </w:r>
      <w:r>
        <w:rPr>
          <w:rFonts w:ascii="Times New Roman" w:hAnsi="Times New Roman"/>
          <w:sz w:val="18"/>
          <w:szCs w:val="18"/>
          <w:lang w:val="uk-UA"/>
        </w:rPr>
        <w:tab/>
        <w:t>4</w:t>
      </w:r>
    </w:p>
    <w:p w:rsidR="00D64C16" w:rsidRDefault="00D64C16" w:rsidP="00D64C16">
      <w:pPr>
        <w:spacing w:after="0" w:line="240" w:lineRule="auto"/>
        <w:rPr>
          <w:rFonts w:ascii="Times New Roman" w:hAnsi="Times New Roman"/>
          <w:i/>
          <w:lang w:val="uk-UA"/>
        </w:rPr>
      </w:pPr>
      <w:r>
        <w:rPr>
          <w:rFonts w:ascii="Times New Roman" w:hAnsi="Times New Roman"/>
          <w:b/>
          <w:i/>
        </w:rPr>
        <w:t xml:space="preserve">Быченко Е.А., </w:t>
      </w:r>
      <w:proofErr w:type="spellStart"/>
      <w:r>
        <w:rPr>
          <w:rFonts w:ascii="Times New Roman" w:hAnsi="Times New Roman"/>
          <w:b/>
          <w:i/>
        </w:rPr>
        <w:t>Турчина</w:t>
      </w:r>
      <w:proofErr w:type="spellEnd"/>
      <w:r>
        <w:rPr>
          <w:rFonts w:ascii="Times New Roman" w:hAnsi="Times New Roman"/>
          <w:b/>
          <w:i/>
        </w:rPr>
        <w:t xml:space="preserve"> В.Н., Кордон Т.И.</w:t>
      </w:r>
      <w:r>
        <w:rPr>
          <w:rFonts w:ascii="Times New Roman" w:hAnsi="Times New Roman"/>
          <w:sz w:val="18"/>
          <w:szCs w:val="18"/>
          <w:lang w:val="uk-UA"/>
        </w:rPr>
        <w:t xml:space="preserve"> </w:t>
      </w:r>
    </w:p>
    <w:p w:rsidR="00D64C16" w:rsidRDefault="00D64C16" w:rsidP="00D64C16">
      <w:pPr>
        <w:tabs>
          <w:tab w:val="right" w:leader="dot" w:pos="6804"/>
        </w:tabs>
        <w:spacing w:after="0" w:line="240" w:lineRule="auto"/>
        <w:rPr>
          <w:rFonts w:ascii="Times New Roman" w:hAnsi="Times New Roman"/>
          <w:b/>
          <w:i/>
          <w:lang w:val="uk-UA"/>
        </w:rPr>
      </w:pPr>
      <w:r>
        <w:rPr>
          <w:rFonts w:ascii="Times New Roman" w:hAnsi="Times New Roman"/>
          <w:b/>
          <w:sz w:val="18"/>
          <w:szCs w:val="18"/>
        </w:rPr>
        <w:t>НАУЧНОЕ НАСЛЕДИЕ И.И.МЕЧНИКОВА И СОВРЕМЕННЫЕ ПОДХОДЫ К ПРОГНОЗИРОВАНИЮ И ПРОФИЛАКТИКЕ НЕЗЕВАРШЕННОСТИ ПРОЦЕССИНГА ПАТОЛОГИЧЕСКИХ АНТИГЕНОВ</w:t>
      </w:r>
      <w:r>
        <w:rPr>
          <w:rFonts w:ascii="Times New Roman" w:hAnsi="Times New Roman"/>
          <w:i/>
          <w:sz w:val="18"/>
          <w:szCs w:val="18"/>
          <w:lang w:val="uk-UA"/>
        </w:rPr>
        <w:t xml:space="preserve"> </w:t>
      </w:r>
      <w:r>
        <w:rPr>
          <w:rFonts w:ascii="Times New Roman" w:hAnsi="Times New Roman"/>
          <w:sz w:val="18"/>
          <w:szCs w:val="18"/>
          <w:lang w:val="uk-UA"/>
        </w:rPr>
        <w:tab/>
        <w:t>6</w:t>
      </w:r>
      <w:r>
        <w:rPr>
          <w:rFonts w:ascii="Times New Roman" w:hAnsi="Times New Roman"/>
          <w:b/>
          <w:i/>
          <w:lang w:val="uk-UA"/>
        </w:rPr>
        <w:t xml:space="preserve">  </w:t>
      </w:r>
    </w:p>
    <w:p w:rsidR="00D64C16" w:rsidRDefault="00D64C16" w:rsidP="00D64C16">
      <w:pPr>
        <w:tabs>
          <w:tab w:val="right" w:leader="dot" w:pos="6804"/>
        </w:tabs>
        <w:spacing w:after="0" w:line="240" w:lineRule="auto"/>
        <w:rPr>
          <w:rFonts w:ascii="Times New Roman" w:hAnsi="Times New Roman"/>
          <w:sz w:val="18"/>
          <w:szCs w:val="18"/>
          <w:lang w:val="uk-UA"/>
        </w:rPr>
      </w:pPr>
      <w:r>
        <w:rPr>
          <w:rFonts w:ascii="Times New Roman" w:hAnsi="Times New Roman"/>
          <w:b/>
          <w:i/>
        </w:rPr>
        <w:t xml:space="preserve">Дроздова Л.А., Юрьева Я., </w:t>
      </w:r>
      <w:proofErr w:type="spellStart"/>
      <w:r>
        <w:rPr>
          <w:rFonts w:ascii="Times New Roman" w:hAnsi="Times New Roman"/>
          <w:b/>
          <w:i/>
        </w:rPr>
        <w:t>Лавинская</w:t>
      </w:r>
      <w:proofErr w:type="spellEnd"/>
      <w:r>
        <w:rPr>
          <w:rFonts w:ascii="Times New Roman" w:hAnsi="Times New Roman"/>
          <w:b/>
          <w:i/>
        </w:rPr>
        <w:t xml:space="preserve"> Е.В.</w:t>
      </w:r>
      <w:r>
        <w:rPr>
          <w:rFonts w:ascii="Times New Roman" w:hAnsi="Times New Roman"/>
          <w:b/>
          <w:bCs/>
          <w:i/>
          <w:lang w:val="uk-UA"/>
        </w:rPr>
        <w:br/>
      </w:r>
      <w:r>
        <w:rPr>
          <w:rFonts w:ascii="Times New Roman" w:hAnsi="Times New Roman"/>
          <w:b/>
          <w:sz w:val="18"/>
          <w:szCs w:val="18"/>
        </w:rPr>
        <w:t>РАЗВИТИЕ МЕТОДОЛОГИИ ИССЛЕДОВАНИЯ ФАГОЦИТАРНОЙ АКТИВНОСТИ НЕЙТРОФИЛОВ</w:t>
      </w:r>
      <w:r>
        <w:rPr>
          <w:rFonts w:ascii="Times New Roman" w:hAnsi="Times New Roman"/>
          <w:b/>
        </w:rPr>
        <w:t xml:space="preserve"> </w:t>
      </w:r>
      <w:r>
        <w:rPr>
          <w:rFonts w:ascii="Times New Roman" w:hAnsi="Times New Roman"/>
          <w:sz w:val="18"/>
          <w:szCs w:val="18"/>
          <w:lang w:val="uk-UA"/>
        </w:rPr>
        <w:tab/>
        <w:t>10</w:t>
      </w:r>
    </w:p>
    <w:p w:rsidR="00D64C16" w:rsidRDefault="00D64C16" w:rsidP="00D64C16">
      <w:pPr>
        <w:spacing w:after="0" w:line="240" w:lineRule="auto"/>
        <w:rPr>
          <w:rFonts w:ascii="Times New Roman" w:hAnsi="Times New Roman"/>
          <w:b/>
          <w:i/>
        </w:rPr>
      </w:pPr>
      <w:r>
        <w:rPr>
          <w:rFonts w:ascii="Times New Roman" w:hAnsi="Times New Roman"/>
          <w:b/>
          <w:i/>
        </w:rPr>
        <w:t>Холодова В.В.</w:t>
      </w:r>
    </w:p>
    <w:p w:rsidR="00D64C16" w:rsidRDefault="00D64C16" w:rsidP="00D64C16">
      <w:pPr>
        <w:tabs>
          <w:tab w:val="right" w:leader="dot" w:pos="6804"/>
        </w:tabs>
        <w:spacing w:after="0" w:line="240" w:lineRule="auto"/>
        <w:rPr>
          <w:rFonts w:ascii="Times New Roman" w:hAnsi="Times New Roman"/>
          <w:sz w:val="18"/>
          <w:szCs w:val="18"/>
          <w:lang w:val="uk-UA"/>
        </w:rPr>
      </w:pPr>
      <w:r>
        <w:rPr>
          <w:rFonts w:ascii="Times New Roman" w:hAnsi="Times New Roman"/>
          <w:b/>
          <w:bCs/>
          <w:sz w:val="18"/>
          <w:szCs w:val="18"/>
        </w:rPr>
        <w:t>ДОНОЗОЛОГИЧЕСКАЯ ДИАГНОСТИКА БРОНХИАЛЬНОЙ</w:t>
      </w:r>
      <w:r>
        <w:rPr>
          <w:rFonts w:ascii="Times New Roman" w:hAnsi="Times New Roman"/>
          <w:b/>
          <w:bCs/>
          <w:sz w:val="18"/>
          <w:szCs w:val="18"/>
          <w:lang w:val="uk-UA"/>
        </w:rPr>
        <w:t xml:space="preserve"> </w:t>
      </w:r>
      <w:r>
        <w:rPr>
          <w:rFonts w:ascii="Times New Roman" w:hAnsi="Times New Roman"/>
          <w:b/>
          <w:bCs/>
          <w:sz w:val="18"/>
          <w:szCs w:val="18"/>
        </w:rPr>
        <w:t>АСТМЫ У ДЕТЕЙ ДОШКОЛЬНОГО ВОЗРАСТА</w:t>
      </w:r>
      <w:r>
        <w:rPr>
          <w:rFonts w:ascii="Times New Roman" w:hAnsi="Times New Roman"/>
          <w:sz w:val="18"/>
          <w:szCs w:val="18"/>
          <w:lang w:val="uk-UA"/>
        </w:rPr>
        <w:t xml:space="preserve"> </w:t>
      </w:r>
      <w:r>
        <w:rPr>
          <w:rFonts w:ascii="Times New Roman" w:hAnsi="Times New Roman"/>
          <w:sz w:val="18"/>
          <w:szCs w:val="18"/>
          <w:lang w:val="uk-UA"/>
        </w:rPr>
        <w:tab/>
        <w:t>14</w:t>
      </w:r>
    </w:p>
    <w:p w:rsidR="00D64C16" w:rsidRDefault="00D64C16" w:rsidP="00D64C16">
      <w:pPr>
        <w:spacing w:after="0" w:line="240" w:lineRule="auto"/>
        <w:rPr>
          <w:rFonts w:ascii="Times New Roman" w:hAnsi="Times New Roman"/>
          <w:b/>
          <w:i/>
          <w:caps/>
          <w:lang w:val="uk-UA"/>
        </w:rPr>
      </w:pPr>
      <w:r>
        <w:rPr>
          <w:rFonts w:ascii="Times New Roman" w:hAnsi="Times New Roman"/>
          <w:b/>
          <w:i/>
        </w:rPr>
        <w:t>Величко Я.А.</w:t>
      </w:r>
    </w:p>
    <w:p w:rsidR="00D64C16" w:rsidRDefault="00D64C16" w:rsidP="00D64C16">
      <w:pPr>
        <w:tabs>
          <w:tab w:val="right" w:leader="dot" w:pos="6804"/>
        </w:tabs>
        <w:spacing w:after="0" w:line="240" w:lineRule="auto"/>
        <w:rPr>
          <w:rFonts w:ascii="Times New Roman" w:hAnsi="Times New Roman"/>
          <w:sz w:val="18"/>
          <w:szCs w:val="18"/>
          <w:lang w:val="uk-UA"/>
        </w:rPr>
      </w:pPr>
      <w:r>
        <w:rPr>
          <w:rFonts w:ascii="Times New Roman" w:hAnsi="Times New Roman"/>
          <w:b/>
          <w:bCs/>
          <w:sz w:val="18"/>
          <w:szCs w:val="18"/>
        </w:rPr>
        <w:t xml:space="preserve">ДОНОЗОЛОГИЧЕСКАЯ ДИАГНОСТИКА </w:t>
      </w:r>
      <w:r>
        <w:rPr>
          <w:rFonts w:ascii="Times New Roman" w:hAnsi="Times New Roman"/>
          <w:b/>
          <w:sz w:val="18"/>
          <w:szCs w:val="18"/>
        </w:rPr>
        <w:t>АТОПИЧЕСКОГО ДЕРМАТИТА</w:t>
      </w:r>
      <w:r>
        <w:rPr>
          <w:rFonts w:ascii="Times New Roman" w:hAnsi="Times New Roman"/>
          <w:b/>
          <w:bCs/>
          <w:sz w:val="18"/>
          <w:szCs w:val="18"/>
        </w:rPr>
        <w:t xml:space="preserve"> У ДЕТЕЙ ДОШКОЛЬНОГО ВОЗРАСТА</w:t>
      </w:r>
      <w:r>
        <w:rPr>
          <w:rFonts w:ascii="Times New Roman" w:hAnsi="Times New Roman"/>
          <w:sz w:val="18"/>
          <w:szCs w:val="18"/>
          <w:lang w:val="uk-UA"/>
        </w:rPr>
        <w:tab/>
        <w:t>16</w:t>
      </w:r>
    </w:p>
    <w:p w:rsidR="00D64C16" w:rsidRDefault="00D64C16" w:rsidP="00D64C16">
      <w:pPr>
        <w:spacing w:after="0" w:line="240" w:lineRule="auto"/>
        <w:rPr>
          <w:rFonts w:ascii="Times New Roman" w:hAnsi="Times New Roman"/>
          <w:b/>
          <w:i/>
          <w:lang w:val="uk-UA"/>
        </w:rPr>
      </w:pPr>
      <w:proofErr w:type="spellStart"/>
      <w:r>
        <w:rPr>
          <w:rFonts w:ascii="Times New Roman" w:hAnsi="Times New Roman"/>
          <w:b/>
          <w:i/>
        </w:rPr>
        <w:t>Щемел</w:t>
      </w:r>
      <w:r>
        <w:rPr>
          <w:rFonts w:ascii="Times New Roman" w:hAnsi="Times New Roman"/>
          <w:b/>
          <w:i/>
          <w:lang w:val="uk-UA"/>
        </w:rPr>
        <w:t>єва</w:t>
      </w:r>
      <w:proofErr w:type="spellEnd"/>
      <w:r>
        <w:rPr>
          <w:rFonts w:ascii="Times New Roman" w:hAnsi="Times New Roman"/>
          <w:b/>
          <w:i/>
          <w:lang w:val="uk-UA"/>
        </w:rPr>
        <w:t xml:space="preserve"> О. О.</w:t>
      </w:r>
    </w:p>
    <w:p w:rsidR="00D64C16" w:rsidRDefault="00D64C16" w:rsidP="00D64C16">
      <w:pPr>
        <w:spacing w:after="0" w:line="240" w:lineRule="auto"/>
        <w:rPr>
          <w:rFonts w:ascii="Times New Roman" w:hAnsi="Times New Roman"/>
          <w:b/>
          <w:i/>
          <w:color w:val="FF0000"/>
          <w:lang w:val="uk-UA"/>
        </w:rPr>
      </w:pPr>
      <w:r>
        <w:rPr>
          <w:rFonts w:ascii="Times New Roman" w:hAnsi="Times New Roman"/>
          <w:b/>
          <w:sz w:val="18"/>
          <w:szCs w:val="18"/>
          <w:lang w:val="uk-UA"/>
        </w:rPr>
        <w:t>ПІДГОТОВКА ЛІКАРСЬКОГО І СЕРЕДНЬОГО МЕДИЧНОГО ПЕРСОНАЛУ ЗІ СПЕЦІАЛЬНОСТІ «ЛАБОРАТОРНА ДІАГНОСТИКА»</w:t>
      </w:r>
      <w:r>
        <w:rPr>
          <w:rFonts w:ascii="Times New Roman" w:hAnsi="Times New Roman"/>
          <w:sz w:val="18"/>
          <w:szCs w:val="18"/>
          <w:lang w:val="uk-UA"/>
        </w:rPr>
        <w:t xml:space="preserve">     18</w:t>
      </w:r>
    </w:p>
    <w:p w:rsidR="00D64C16" w:rsidRDefault="00D64C16" w:rsidP="00D64C16">
      <w:pPr>
        <w:spacing w:after="0" w:line="240" w:lineRule="auto"/>
        <w:rPr>
          <w:rFonts w:ascii="Times New Roman" w:hAnsi="Times New Roman"/>
          <w:b/>
          <w:i/>
          <w:lang w:val="uk-UA"/>
        </w:rPr>
      </w:pPr>
      <w:r>
        <w:rPr>
          <w:rFonts w:ascii="Times New Roman" w:hAnsi="Times New Roman"/>
          <w:b/>
          <w:i/>
          <w:lang w:val="uk-UA"/>
        </w:rPr>
        <w:t>Гнатенко Д. Г.</w:t>
      </w:r>
    </w:p>
    <w:p w:rsidR="00D64C16" w:rsidRDefault="00D64C16" w:rsidP="00D64C16">
      <w:pPr>
        <w:tabs>
          <w:tab w:val="right" w:leader="dot" w:pos="6804"/>
        </w:tabs>
        <w:spacing w:after="0" w:line="240" w:lineRule="auto"/>
        <w:rPr>
          <w:rFonts w:ascii="Times New Roman" w:hAnsi="Times New Roman"/>
          <w:sz w:val="18"/>
          <w:szCs w:val="18"/>
          <w:lang w:val="uk-UA"/>
        </w:rPr>
      </w:pPr>
      <w:r>
        <w:rPr>
          <w:rFonts w:ascii="Times New Roman" w:hAnsi="Times New Roman"/>
          <w:b/>
          <w:sz w:val="18"/>
          <w:szCs w:val="18"/>
          <w:lang w:val="uk-UA"/>
        </w:rPr>
        <w:t>ДІЯЛЬНІСТЬ ХАРКІВСЬКОГО МЕДИЧНОГО ТОВАРИСТВА В РОЗВИТКУ ЛАБОРАТОРНОЇ ДІАГНОСТИКИ В ХАРКОВІ</w:t>
      </w:r>
      <w:r>
        <w:rPr>
          <w:rFonts w:ascii="Times New Roman" w:hAnsi="Times New Roman"/>
          <w:b/>
          <w:i/>
          <w:lang w:val="uk-UA"/>
        </w:rPr>
        <w:t xml:space="preserve"> </w:t>
      </w:r>
      <w:r>
        <w:rPr>
          <w:rFonts w:ascii="Times New Roman" w:hAnsi="Times New Roman"/>
          <w:sz w:val="18"/>
          <w:szCs w:val="18"/>
          <w:lang w:val="uk-UA"/>
        </w:rPr>
        <w:tab/>
        <w:t>20</w:t>
      </w:r>
    </w:p>
    <w:p w:rsidR="00D64C16" w:rsidRDefault="00D64C16" w:rsidP="00D64C16">
      <w:pPr>
        <w:spacing w:after="0" w:line="240" w:lineRule="auto"/>
        <w:rPr>
          <w:rFonts w:ascii="Times New Roman" w:hAnsi="Times New Roman"/>
          <w:b/>
          <w:i/>
          <w:lang w:val="uk-UA"/>
        </w:rPr>
      </w:pPr>
      <w:proofErr w:type="spellStart"/>
      <w:r>
        <w:rPr>
          <w:rFonts w:ascii="Times New Roman" w:hAnsi="Times New Roman"/>
          <w:b/>
          <w:i/>
        </w:rPr>
        <w:t>Шананина</w:t>
      </w:r>
      <w:proofErr w:type="spellEnd"/>
      <w:r>
        <w:rPr>
          <w:rFonts w:ascii="Times New Roman" w:hAnsi="Times New Roman"/>
          <w:b/>
          <w:i/>
        </w:rPr>
        <w:t xml:space="preserve"> О.В.</w:t>
      </w:r>
    </w:p>
    <w:p w:rsidR="00D64C16" w:rsidRDefault="00D64C16" w:rsidP="00D64C16">
      <w:pPr>
        <w:tabs>
          <w:tab w:val="right" w:leader="dot" w:pos="6804"/>
        </w:tabs>
        <w:spacing w:after="0" w:line="240" w:lineRule="auto"/>
        <w:rPr>
          <w:rFonts w:ascii="Times New Roman" w:hAnsi="Times New Roman"/>
          <w:sz w:val="18"/>
          <w:szCs w:val="18"/>
          <w:lang w:val="uk-UA"/>
        </w:rPr>
      </w:pPr>
      <w:r>
        <w:rPr>
          <w:rFonts w:ascii="Times New Roman" w:hAnsi="Times New Roman"/>
          <w:b/>
          <w:sz w:val="18"/>
          <w:szCs w:val="18"/>
        </w:rPr>
        <w:t>ГОРМОНЫ ПОДЖЕЛУДОЧНОЙ ЖЕЛЕЗЫ</w:t>
      </w:r>
      <w:r>
        <w:rPr>
          <w:rFonts w:ascii="Times New Roman" w:hAnsi="Times New Roman"/>
          <w:sz w:val="18"/>
          <w:szCs w:val="18"/>
          <w:lang w:val="uk-UA"/>
        </w:rPr>
        <w:tab/>
        <w:t>22</w:t>
      </w:r>
    </w:p>
    <w:p w:rsidR="00D64C16" w:rsidRDefault="00D64C16" w:rsidP="00D64C16">
      <w:pPr>
        <w:tabs>
          <w:tab w:val="right" w:leader="dot" w:pos="6804"/>
        </w:tabs>
        <w:spacing w:after="0" w:line="240" w:lineRule="auto"/>
        <w:rPr>
          <w:rFonts w:ascii="Times New Roman" w:hAnsi="Times New Roman"/>
          <w:b/>
          <w:i/>
          <w:lang w:val="uk-UA"/>
        </w:rPr>
      </w:pPr>
      <w:proofErr w:type="spellStart"/>
      <w:r>
        <w:rPr>
          <w:rFonts w:ascii="Times New Roman" w:hAnsi="Times New Roman"/>
          <w:b/>
          <w:i/>
        </w:rPr>
        <w:t>Колосюк</w:t>
      </w:r>
      <w:proofErr w:type="spellEnd"/>
      <w:r>
        <w:rPr>
          <w:rFonts w:ascii="Times New Roman" w:hAnsi="Times New Roman"/>
          <w:b/>
          <w:i/>
        </w:rPr>
        <w:t xml:space="preserve"> И.Н.</w:t>
      </w:r>
    </w:p>
    <w:p w:rsidR="00D64C16" w:rsidRDefault="00D64C16" w:rsidP="00D64C16">
      <w:pPr>
        <w:tabs>
          <w:tab w:val="right" w:leader="dot" w:pos="6804"/>
        </w:tabs>
        <w:spacing w:after="0" w:line="240" w:lineRule="auto"/>
        <w:rPr>
          <w:rFonts w:ascii="Times New Roman" w:hAnsi="Times New Roman"/>
          <w:sz w:val="18"/>
          <w:szCs w:val="18"/>
          <w:lang w:val="uk-UA"/>
        </w:rPr>
      </w:pPr>
      <w:r>
        <w:rPr>
          <w:rFonts w:ascii="Times New Roman" w:hAnsi="Times New Roman"/>
          <w:b/>
          <w:sz w:val="18"/>
          <w:szCs w:val="18"/>
        </w:rPr>
        <w:t>ГОРМОНЫ ЩИТОВИДНОЙ ЖЕЛЕЗЫ</w:t>
      </w:r>
      <w:r>
        <w:rPr>
          <w:rFonts w:ascii="Times New Roman" w:hAnsi="Times New Roman"/>
          <w:sz w:val="18"/>
          <w:szCs w:val="18"/>
          <w:lang w:val="uk-UA"/>
        </w:rPr>
        <w:tab/>
        <w:t>23</w:t>
      </w:r>
    </w:p>
    <w:p w:rsidR="00D64C16" w:rsidRDefault="00D64C16" w:rsidP="00D64C16">
      <w:pPr>
        <w:spacing w:after="0" w:line="240" w:lineRule="auto"/>
        <w:rPr>
          <w:rFonts w:ascii="Times New Roman" w:hAnsi="Times New Roman"/>
          <w:b/>
          <w:i/>
        </w:rPr>
      </w:pPr>
      <w:proofErr w:type="spellStart"/>
      <w:r>
        <w:rPr>
          <w:rFonts w:ascii="Times New Roman" w:hAnsi="Times New Roman"/>
          <w:b/>
          <w:i/>
        </w:rPr>
        <w:t>Расцветаева</w:t>
      </w:r>
      <w:proofErr w:type="spellEnd"/>
      <w:r>
        <w:rPr>
          <w:rFonts w:ascii="Times New Roman" w:hAnsi="Times New Roman"/>
          <w:b/>
          <w:i/>
        </w:rPr>
        <w:t xml:space="preserve"> А.С.</w:t>
      </w:r>
    </w:p>
    <w:p w:rsidR="00D64C16" w:rsidRDefault="00D64C16" w:rsidP="00D64C16">
      <w:pPr>
        <w:tabs>
          <w:tab w:val="right" w:leader="dot" w:pos="6804"/>
        </w:tabs>
        <w:spacing w:after="0" w:line="240" w:lineRule="auto"/>
        <w:rPr>
          <w:rFonts w:ascii="Times New Roman" w:hAnsi="Times New Roman"/>
          <w:sz w:val="18"/>
          <w:szCs w:val="18"/>
          <w:lang w:val="uk-UA"/>
        </w:rPr>
      </w:pPr>
      <w:r>
        <w:rPr>
          <w:rFonts w:ascii="Times New Roman" w:hAnsi="Times New Roman"/>
          <w:b/>
          <w:sz w:val="18"/>
          <w:szCs w:val="18"/>
        </w:rPr>
        <w:t>АТЕРОСКЛЕРОЗ</w:t>
      </w:r>
      <w:r>
        <w:rPr>
          <w:rFonts w:ascii="Times New Roman" w:hAnsi="Times New Roman"/>
          <w:sz w:val="18"/>
          <w:szCs w:val="18"/>
          <w:lang w:val="uk-UA"/>
        </w:rPr>
        <w:tab/>
        <w:t>24</w:t>
      </w:r>
    </w:p>
    <w:p w:rsidR="00D64C16" w:rsidRDefault="00D64C16" w:rsidP="00D64C16">
      <w:pPr>
        <w:spacing w:after="0" w:line="240" w:lineRule="auto"/>
        <w:rPr>
          <w:rFonts w:ascii="Times New Roman" w:hAnsi="Times New Roman"/>
          <w:b/>
          <w:i/>
          <w:lang w:val="uk-UA"/>
        </w:rPr>
      </w:pPr>
      <w:proofErr w:type="spellStart"/>
      <w:r>
        <w:rPr>
          <w:rFonts w:ascii="Times New Roman" w:hAnsi="Times New Roman"/>
          <w:b/>
          <w:i/>
          <w:lang w:val="uk-UA"/>
        </w:rPr>
        <w:t>Недомовная</w:t>
      </w:r>
      <w:proofErr w:type="spellEnd"/>
      <w:r>
        <w:rPr>
          <w:rFonts w:ascii="Times New Roman" w:hAnsi="Times New Roman"/>
          <w:b/>
          <w:i/>
          <w:lang w:val="uk-UA"/>
        </w:rPr>
        <w:t xml:space="preserve"> А.В.</w:t>
      </w:r>
    </w:p>
    <w:p w:rsidR="00D64C16" w:rsidRDefault="00D64C16" w:rsidP="00D64C16">
      <w:pPr>
        <w:tabs>
          <w:tab w:val="right" w:leader="dot" w:pos="6804"/>
        </w:tabs>
        <w:spacing w:after="0" w:line="240" w:lineRule="auto"/>
        <w:rPr>
          <w:rFonts w:ascii="Times New Roman" w:hAnsi="Times New Roman"/>
          <w:sz w:val="18"/>
          <w:szCs w:val="18"/>
          <w:lang w:val="uk-UA"/>
        </w:rPr>
      </w:pPr>
      <w:r>
        <w:rPr>
          <w:rFonts w:ascii="Times New Roman" w:hAnsi="Times New Roman"/>
          <w:b/>
          <w:sz w:val="18"/>
          <w:szCs w:val="18"/>
          <w:lang w:val="uk-UA"/>
        </w:rPr>
        <w:t>ПОРФИРИИ</w:t>
      </w:r>
      <w:r>
        <w:rPr>
          <w:rFonts w:ascii="Times New Roman" w:hAnsi="Times New Roman"/>
          <w:sz w:val="18"/>
          <w:szCs w:val="18"/>
          <w:lang w:val="uk-UA"/>
        </w:rPr>
        <w:tab/>
        <w:t>25</w:t>
      </w:r>
    </w:p>
    <w:p w:rsidR="00D64C16" w:rsidRDefault="00D64C16" w:rsidP="00D64C16">
      <w:pPr>
        <w:tabs>
          <w:tab w:val="right" w:leader="dot" w:pos="6804"/>
        </w:tabs>
        <w:spacing w:after="0" w:line="240" w:lineRule="auto"/>
        <w:rPr>
          <w:rFonts w:ascii="Times New Roman" w:hAnsi="Times New Roman"/>
          <w:sz w:val="18"/>
          <w:szCs w:val="18"/>
          <w:lang w:val="uk-UA"/>
        </w:rPr>
      </w:pPr>
    </w:p>
    <w:p w:rsidR="00D64C16" w:rsidRDefault="00D64C16" w:rsidP="00D64C16">
      <w:pPr>
        <w:spacing w:after="0" w:line="240" w:lineRule="auto"/>
        <w:rPr>
          <w:rFonts w:ascii="Times New Roman" w:hAnsi="Times New Roman"/>
          <w:b/>
          <w:lang w:val="uk-UA"/>
        </w:rPr>
      </w:pPr>
    </w:p>
    <w:p w:rsidR="00D64C16" w:rsidRDefault="00D64C16" w:rsidP="00D64C16">
      <w:pPr>
        <w:spacing w:after="0" w:line="240" w:lineRule="auto"/>
        <w:ind w:firstLine="567"/>
        <w:jc w:val="center"/>
        <w:rPr>
          <w:rFonts w:ascii="Times New Roman" w:hAnsi="Times New Roman"/>
          <w:b/>
          <w:i/>
        </w:rPr>
      </w:pPr>
      <w:r>
        <w:rPr>
          <w:rFonts w:ascii="Times New Roman" w:hAnsi="Times New Roman"/>
          <w:b/>
          <w:bCs/>
        </w:rPr>
        <w:br w:type="page"/>
      </w:r>
      <w:proofErr w:type="spellStart"/>
      <w:r>
        <w:rPr>
          <w:rFonts w:ascii="Times New Roman" w:hAnsi="Times New Roman"/>
          <w:b/>
          <w:i/>
        </w:rPr>
        <w:lastRenderedPageBreak/>
        <w:t>Барсукова</w:t>
      </w:r>
      <w:proofErr w:type="spellEnd"/>
      <w:r>
        <w:rPr>
          <w:rFonts w:ascii="Times New Roman" w:hAnsi="Times New Roman"/>
          <w:b/>
          <w:i/>
        </w:rPr>
        <w:t xml:space="preserve"> Е. Д.</w:t>
      </w:r>
    </w:p>
    <w:p w:rsidR="00D64C16" w:rsidRDefault="00D64C16" w:rsidP="00D64C16">
      <w:pPr>
        <w:spacing w:after="0" w:line="240" w:lineRule="auto"/>
        <w:jc w:val="center"/>
        <w:rPr>
          <w:rFonts w:ascii="Times New Roman" w:hAnsi="Times New Roman"/>
          <w:b/>
        </w:rPr>
      </w:pPr>
      <w:r>
        <w:rPr>
          <w:rFonts w:ascii="Times New Roman" w:hAnsi="Times New Roman"/>
          <w:b/>
        </w:rPr>
        <w:t xml:space="preserve">АСПЕКТЫ ИСТОРИЧЕСКОГО СТАНОВЛЕНИЯ </w:t>
      </w:r>
    </w:p>
    <w:p w:rsidR="00D64C16" w:rsidRDefault="00D64C16" w:rsidP="00D64C16">
      <w:pPr>
        <w:spacing w:after="0" w:line="240" w:lineRule="auto"/>
        <w:jc w:val="center"/>
        <w:rPr>
          <w:rFonts w:ascii="Times New Roman" w:hAnsi="Times New Roman"/>
          <w:b/>
        </w:rPr>
      </w:pPr>
      <w:r>
        <w:rPr>
          <w:rFonts w:ascii="Times New Roman" w:hAnsi="Times New Roman"/>
          <w:b/>
        </w:rPr>
        <w:t>ФАГОЦИТАРНОЙ ТЕОРИИ ИММУНИТЕТА</w:t>
      </w:r>
    </w:p>
    <w:p w:rsidR="00D64C16" w:rsidRDefault="00D64C16" w:rsidP="00D64C16">
      <w:pPr>
        <w:spacing w:after="0" w:line="240" w:lineRule="auto"/>
        <w:jc w:val="center"/>
        <w:rPr>
          <w:rFonts w:ascii="Times New Roman" w:hAnsi="Times New Roman"/>
          <w:b/>
          <w:lang w:val="uk-UA"/>
        </w:rPr>
      </w:pPr>
      <w:r>
        <w:rPr>
          <w:rFonts w:ascii="Times New Roman" w:hAnsi="Times New Roman"/>
          <w:b/>
        </w:rPr>
        <w:t>Харьковский национальный медицинский университет,</w:t>
      </w:r>
    </w:p>
    <w:p w:rsidR="00D64C16" w:rsidRDefault="00D64C16" w:rsidP="00D64C16">
      <w:pPr>
        <w:spacing w:after="0" w:line="240" w:lineRule="auto"/>
        <w:jc w:val="center"/>
        <w:rPr>
          <w:rFonts w:ascii="Times New Roman" w:hAnsi="Times New Roman"/>
          <w:b/>
        </w:rPr>
      </w:pPr>
      <w:r>
        <w:rPr>
          <w:rFonts w:ascii="Times New Roman" w:hAnsi="Times New Roman"/>
          <w:b/>
        </w:rPr>
        <w:t>Кафедра микробиологии, вирусологии и иммунологии</w:t>
      </w:r>
    </w:p>
    <w:p w:rsidR="00D64C16" w:rsidRDefault="00D64C16" w:rsidP="00D64C16">
      <w:pPr>
        <w:spacing w:after="0" w:line="240" w:lineRule="auto"/>
        <w:jc w:val="center"/>
        <w:rPr>
          <w:rFonts w:ascii="Times New Roman" w:hAnsi="Times New Roman"/>
          <w:b/>
          <w:i/>
        </w:rPr>
      </w:pPr>
      <w:r>
        <w:rPr>
          <w:rFonts w:ascii="Times New Roman" w:hAnsi="Times New Roman"/>
          <w:b/>
          <w:i/>
        </w:rPr>
        <w:t>Научный руководитель: проф. В.В. М</w:t>
      </w:r>
      <w:proofErr w:type="spellStart"/>
      <w:r>
        <w:rPr>
          <w:rFonts w:ascii="Times New Roman" w:hAnsi="Times New Roman"/>
          <w:b/>
          <w:i/>
          <w:lang w:val="uk-UA"/>
        </w:rPr>
        <w:t>инухин</w:t>
      </w:r>
      <w:proofErr w:type="spellEnd"/>
      <w:r>
        <w:rPr>
          <w:rFonts w:ascii="Times New Roman" w:hAnsi="Times New Roman"/>
          <w:b/>
          <w:i/>
          <w:lang w:val="uk-UA"/>
        </w:rPr>
        <w:t xml:space="preserve">, </w:t>
      </w:r>
      <w:r>
        <w:rPr>
          <w:rFonts w:ascii="Times New Roman" w:hAnsi="Times New Roman"/>
          <w:b/>
          <w:i/>
        </w:rPr>
        <w:t>канд. мед</w:t>
      </w:r>
      <w:proofErr w:type="gramStart"/>
      <w:r>
        <w:rPr>
          <w:rFonts w:ascii="Times New Roman" w:hAnsi="Times New Roman"/>
          <w:b/>
          <w:i/>
        </w:rPr>
        <w:t>.</w:t>
      </w:r>
      <w:proofErr w:type="gramEnd"/>
      <w:r>
        <w:rPr>
          <w:rFonts w:ascii="Times New Roman" w:hAnsi="Times New Roman"/>
          <w:b/>
          <w:i/>
        </w:rPr>
        <w:t xml:space="preserve"> </w:t>
      </w:r>
      <w:proofErr w:type="gramStart"/>
      <w:r>
        <w:rPr>
          <w:rFonts w:ascii="Times New Roman" w:hAnsi="Times New Roman"/>
          <w:b/>
          <w:i/>
        </w:rPr>
        <w:t>н</w:t>
      </w:r>
      <w:proofErr w:type="gramEnd"/>
      <w:r>
        <w:rPr>
          <w:rFonts w:ascii="Times New Roman" w:hAnsi="Times New Roman"/>
          <w:b/>
          <w:i/>
        </w:rPr>
        <w:t xml:space="preserve">аук </w:t>
      </w:r>
      <w:proofErr w:type="spellStart"/>
      <w:r>
        <w:rPr>
          <w:rFonts w:ascii="Times New Roman" w:hAnsi="Times New Roman"/>
          <w:b/>
          <w:i/>
        </w:rPr>
        <w:t>Замазий</w:t>
      </w:r>
      <w:proofErr w:type="spellEnd"/>
      <w:r>
        <w:rPr>
          <w:rFonts w:ascii="Times New Roman" w:hAnsi="Times New Roman"/>
          <w:b/>
          <w:i/>
        </w:rPr>
        <w:t xml:space="preserve"> Т. Н.</w:t>
      </w:r>
    </w:p>
    <w:p w:rsidR="00D64C16" w:rsidRDefault="00D64C16" w:rsidP="00D64C16">
      <w:pPr>
        <w:spacing w:after="0" w:line="240" w:lineRule="auto"/>
        <w:jc w:val="center"/>
        <w:rPr>
          <w:rFonts w:ascii="Times New Roman" w:hAnsi="Times New Roman"/>
          <w:b/>
          <w:i/>
        </w:rPr>
      </w:pPr>
    </w:p>
    <w:p w:rsidR="00D64C16" w:rsidRDefault="00D64C16" w:rsidP="00D64C16">
      <w:pPr>
        <w:spacing w:line="240" w:lineRule="auto"/>
        <w:ind w:firstLine="567"/>
        <w:jc w:val="both"/>
        <w:rPr>
          <w:rFonts w:ascii="Times New Roman" w:hAnsi="Times New Roman"/>
          <w:lang w:val="uk-UA"/>
        </w:rPr>
      </w:pPr>
      <w:bookmarkStart w:id="0" w:name="_GoBack"/>
      <w:r>
        <w:rPr>
          <w:rFonts w:ascii="Times New Roman" w:hAnsi="Times New Roman"/>
        </w:rPr>
        <w:t>В созвездии имен ученых, трудами которых заложены основы современного естествознания, уже столетие не меркнет имя нашего соотечественника - И. И. Мечникова. Его заслуги в становлении медико-биологической науки трудно переоценить. И. И. Мечникову благодаря использованию сравнительно-эволюционного метода исследования и анализа, а также ряда новаторских подходов в изучении живой природы удалось открыть несколько новых направлений в науке и сделать ряд обобщений, имеющих  общебиологическое значение. Одним из важнейших результатов плодотворной деятельности И. И. Мечникова является создание фагоцитарной, или клеточной, теории иммунитета, которая встретила бурный протест со стороны многих бактериологов и биологов того времени. Несколько позже стало очевидным, что иммунитет представляет собой комплексную реакцию на чужеродность, в которой фагоцитоз и синтез антител – два взаимосвязанных начала одного действия.</w:t>
      </w:r>
    </w:p>
    <w:bookmarkEnd w:id="0"/>
    <w:p w:rsidR="00D64C16" w:rsidRDefault="00D64C16" w:rsidP="00D64C16">
      <w:pPr>
        <w:spacing w:line="240" w:lineRule="auto"/>
        <w:ind w:firstLine="567"/>
        <w:jc w:val="both"/>
        <w:rPr>
          <w:rFonts w:ascii="Times New Roman" w:hAnsi="Times New Roman"/>
          <w:color w:val="000000"/>
          <w:shd w:val="clear" w:color="auto" w:fill="FFFFFF"/>
          <w:lang w:val="uk-UA"/>
        </w:rPr>
      </w:pPr>
      <w:r>
        <w:rPr>
          <w:rFonts w:ascii="Times New Roman" w:hAnsi="Times New Roman"/>
        </w:rPr>
        <w:t xml:space="preserve">Первая мысль о фагоцитарной теории, пока еще только гипотеза, родилась в  городе Мессине (Италия) 1883 г. При микроскопическом наблюдении за подвижными </w:t>
      </w:r>
      <w:proofErr w:type="spellStart"/>
      <w:r>
        <w:rPr>
          <w:rFonts w:ascii="Times New Roman" w:hAnsi="Times New Roman"/>
        </w:rPr>
        <w:t>мезодермными</w:t>
      </w:r>
      <w:proofErr w:type="spellEnd"/>
      <w:r>
        <w:rPr>
          <w:rFonts w:ascii="Times New Roman" w:hAnsi="Times New Roman"/>
        </w:rPr>
        <w:t xml:space="preserve"> клетками личинки морской звезды ученый предположил, что подобные клетки должны служить в организме для противодействия чужеродным элементам. Немедленно был поставлен проверочный опыт с введением в тело личинки морской звезды шипа от розы. Наутро заноза оказалась окруженной подвижными клетками. Результаты этих наблюдений  в дальнейшем были изложены в статье «Исследования о внутриклеточном пищеварении у беспозвоночных»  и опубликованы в венском зоологическом журнале.</w:t>
      </w:r>
      <w:r>
        <w:rPr>
          <w:rFonts w:ascii="Times New Roman" w:hAnsi="Times New Roman"/>
          <w:color w:val="000000"/>
          <w:shd w:val="clear" w:color="auto" w:fill="FFFFFF"/>
        </w:rPr>
        <w:t xml:space="preserve"> </w:t>
      </w:r>
      <w:r>
        <w:rPr>
          <w:rFonts w:ascii="Times New Roman" w:hAnsi="Times New Roman"/>
        </w:rPr>
        <w:t>Разумеется, И. И. Мечников стремился укрепить фактическое основание своего фагоцитарного проекта и по возвращению в Россию проводит опыты над амфибиями. Полученные в них немногочисленные факты подтверждают закономерности. В дальнейших работах ученый пытался доказать общность явлений воспаления, вызываемых у высших позвоночных вторжением болезнетворных тел и сопровождающихся скоплением лейкоцитов в местах проникновения антигена и повреждения ткани, с явлениями внутриклеточного пищеварения у низших беспозвоночных.</w:t>
      </w:r>
      <w:r>
        <w:rPr>
          <w:rFonts w:ascii="Times New Roman" w:hAnsi="Times New Roman"/>
          <w:color w:val="000000"/>
          <w:shd w:val="clear" w:color="auto" w:fill="FFFFFF"/>
        </w:rPr>
        <w:t xml:space="preserve"> Первый доклад из серии многочисленных работ, посвященных фагоцитарной (целлюлярной) теории — «О целебных силах организма» Мечников сделал на 7-м съезде русских естествоиспытателей и врачей в Одессе в 1883 г.</w:t>
      </w:r>
    </w:p>
    <w:p w:rsidR="00D64C16" w:rsidRDefault="00D64C16" w:rsidP="00D64C16">
      <w:pPr>
        <w:spacing w:line="240" w:lineRule="auto"/>
        <w:ind w:firstLine="567"/>
        <w:jc w:val="both"/>
        <w:rPr>
          <w:rFonts w:ascii="Times New Roman" w:hAnsi="Times New Roman"/>
          <w:lang w:val="uk-UA"/>
        </w:rPr>
      </w:pPr>
      <w:r>
        <w:rPr>
          <w:rFonts w:ascii="Times New Roman" w:hAnsi="Times New Roman"/>
        </w:rPr>
        <w:t xml:space="preserve">Последующие 25 лет жизни ученый посвятил развитию фагоцитарной теории иммунитета. </w:t>
      </w:r>
      <w:r>
        <w:rPr>
          <w:rFonts w:ascii="Times New Roman" w:hAnsi="Times New Roman"/>
          <w:color w:val="222222"/>
        </w:rPr>
        <w:t xml:space="preserve">Для этого он обратился к изучению воспалительных процессов, инфекционных заболеваний и их возбудителей — патогенных микроорганизмов. «До этого зоолог — я сразу сделался патологом», — писал Мечников. В 1891–1892 гг. ученый разработал тесно примыкающее к проблеме иммунитета учение о воспалении. Рассматривая </w:t>
      </w:r>
      <w:r>
        <w:rPr>
          <w:rFonts w:ascii="Times New Roman" w:hAnsi="Times New Roman"/>
        </w:rPr>
        <w:t>вопрос о родстве между моноцитами крови и тканевыми макрофагами, функциональная активность которых тесно связана с процессами воспаления и обеспечивает в связи с этим невосприимчивость  к разным заболеваниям. Именно с этого момента воспаление стали рассматривать как защитную реакцию организма, а не только как деструктивный процесс.</w:t>
      </w:r>
      <w:r>
        <w:rPr>
          <w:rFonts w:ascii="Times New Roman" w:hAnsi="Times New Roman"/>
          <w:color w:val="000000"/>
          <w:shd w:val="clear" w:color="auto" w:fill="FFFFFF"/>
        </w:rPr>
        <w:t xml:space="preserve"> </w:t>
      </w:r>
      <w:r>
        <w:rPr>
          <w:rFonts w:ascii="Times New Roman" w:hAnsi="Times New Roman"/>
        </w:rPr>
        <w:t>В 1908 году И. И. Мечников был награжден Нобелевской премией за «труды по иммунитету».</w:t>
      </w:r>
    </w:p>
    <w:p w:rsidR="00D64C16" w:rsidRDefault="00D64C16" w:rsidP="00D64C16">
      <w:pPr>
        <w:spacing w:line="240" w:lineRule="auto"/>
        <w:ind w:firstLine="567"/>
        <w:jc w:val="both"/>
        <w:rPr>
          <w:rFonts w:ascii="Times New Roman" w:hAnsi="Times New Roman"/>
        </w:rPr>
      </w:pPr>
      <w:r>
        <w:rPr>
          <w:rFonts w:ascii="Times New Roman" w:hAnsi="Times New Roman"/>
        </w:rPr>
        <w:t>Последующие исследования развивают теорию, предложенную И. И. Мечниковым, исследуя её механизмы на более детальном уровне.</w:t>
      </w:r>
      <w:r>
        <w:rPr>
          <w:rFonts w:ascii="Arial" w:hAnsi="Arial" w:cs="Arial"/>
        </w:rPr>
        <w:t xml:space="preserve"> </w:t>
      </w:r>
      <w:r>
        <w:rPr>
          <w:rFonts w:ascii="Times New Roman" w:hAnsi="Times New Roman"/>
        </w:rPr>
        <w:t xml:space="preserve">Основными вызовами сегодня, на которые фагоцитарная теория должна найти ответ, являются вопросы иммунодефицита, лечение онкологических заболеваний, разработка новых вакцин и </w:t>
      </w:r>
      <w:proofErr w:type="spellStart"/>
      <w:r>
        <w:rPr>
          <w:rFonts w:ascii="Times New Roman" w:hAnsi="Times New Roman"/>
        </w:rPr>
        <w:t>антиаллергенов</w:t>
      </w:r>
      <w:proofErr w:type="spellEnd"/>
      <w:r>
        <w:rPr>
          <w:rFonts w:ascii="Times New Roman" w:hAnsi="Times New Roman"/>
          <w:color w:val="333333"/>
        </w:rPr>
        <w:t>.</w:t>
      </w:r>
      <w:r>
        <w:rPr>
          <w:rFonts w:ascii="Times New Roman" w:hAnsi="Times New Roman"/>
        </w:rPr>
        <w:t xml:space="preserve"> Ученый  опередил своё время. Наследие И. И. Мечникова с годами стало не просто достоянием истории, оно продолжает жить в современной науке.</w:t>
      </w:r>
    </w:p>
    <w:p w:rsidR="00D64C16" w:rsidRDefault="00D64C16" w:rsidP="00D64C16">
      <w:pPr>
        <w:spacing w:after="0" w:line="240" w:lineRule="auto"/>
        <w:jc w:val="center"/>
        <w:rPr>
          <w:rFonts w:ascii="Times New Roman" w:hAnsi="Times New Roman"/>
          <w:b/>
          <w:i/>
        </w:rPr>
      </w:pPr>
    </w:p>
    <w:p w:rsidR="00D64C16" w:rsidRDefault="00D64C16" w:rsidP="00D64C16">
      <w:pPr>
        <w:spacing w:after="0" w:line="240" w:lineRule="auto"/>
        <w:jc w:val="center"/>
        <w:rPr>
          <w:rFonts w:ascii="Times New Roman" w:hAnsi="Times New Roman"/>
          <w:b/>
          <w:i/>
        </w:rPr>
      </w:pPr>
      <w:r>
        <w:rPr>
          <w:rFonts w:ascii="Times New Roman" w:hAnsi="Times New Roman"/>
          <w:b/>
          <w:i/>
        </w:rPr>
        <w:t xml:space="preserve">Быченко Е.А., </w:t>
      </w:r>
      <w:proofErr w:type="spellStart"/>
      <w:r>
        <w:rPr>
          <w:rFonts w:ascii="Times New Roman" w:hAnsi="Times New Roman"/>
          <w:b/>
          <w:i/>
        </w:rPr>
        <w:t>Турчина</w:t>
      </w:r>
      <w:proofErr w:type="spellEnd"/>
      <w:r>
        <w:rPr>
          <w:rFonts w:ascii="Times New Roman" w:hAnsi="Times New Roman"/>
          <w:b/>
          <w:i/>
        </w:rPr>
        <w:t xml:space="preserve"> В.Н., Кордон Т.И.</w:t>
      </w:r>
    </w:p>
    <w:p w:rsidR="00D64C16" w:rsidRDefault="00D64C16" w:rsidP="00D64C16">
      <w:pPr>
        <w:spacing w:after="0" w:line="240" w:lineRule="auto"/>
        <w:jc w:val="center"/>
        <w:rPr>
          <w:rFonts w:ascii="Times New Roman" w:hAnsi="Times New Roman"/>
          <w:b/>
        </w:rPr>
      </w:pPr>
      <w:r>
        <w:rPr>
          <w:rFonts w:ascii="Times New Roman" w:hAnsi="Times New Roman"/>
          <w:b/>
        </w:rPr>
        <w:lastRenderedPageBreak/>
        <w:t>НАУЧНОЕ НАСЛЕДИЕ И.И.МЕЧНИКОВА И СОВРЕМЕННЫЕ ПОДХОДЫ К ПРОГНОЗИРОВАНИЮ И ПРОФИЛАКТИКЕ НЕЗЕВАРШЕННОСТИ ПРОЦЕССИНГА ПАТОЛОГИЧЕСКИХ АНТИГЕНОВ</w:t>
      </w:r>
    </w:p>
    <w:p w:rsidR="00D64C16" w:rsidRDefault="00D64C16" w:rsidP="00D64C16">
      <w:pPr>
        <w:spacing w:after="0"/>
        <w:jc w:val="center"/>
        <w:rPr>
          <w:rFonts w:ascii="Times New Roman" w:hAnsi="Times New Roman"/>
          <w:b/>
        </w:rPr>
      </w:pPr>
      <w:r>
        <w:rPr>
          <w:rFonts w:ascii="Times New Roman" w:hAnsi="Times New Roman"/>
          <w:b/>
        </w:rPr>
        <w:t>Харьковский национальный медицинский университет</w:t>
      </w:r>
    </w:p>
    <w:p w:rsidR="00D64C16" w:rsidRDefault="00D64C16" w:rsidP="00D64C16">
      <w:pPr>
        <w:spacing w:after="0" w:line="240" w:lineRule="auto"/>
        <w:jc w:val="center"/>
        <w:rPr>
          <w:rFonts w:ascii="Times New Roman" w:hAnsi="Times New Roman"/>
          <w:b/>
        </w:rPr>
      </w:pPr>
      <w:r>
        <w:rPr>
          <w:rFonts w:ascii="Times New Roman" w:hAnsi="Times New Roman"/>
          <w:b/>
        </w:rPr>
        <w:t>Кафедра микробиологии, вирусологии и иммунологии</w:t>
      </w:r>
    </w:p>
    <w:p w:rsidR="00D64C16" w:rsidRDefault="00D64C16" w:rsidP="00D64C16">
      <w:pPr>
        <w:spacing w:after="0"/>
        <w:ind w:firstLine="540"/>
        <w:jc w:val="center"/>
        <w:rPr>
          <w:rFonts w:ascii="Times New Roman" w:hAnsi="Times New Roman"/>
          <w:b/>
          <w:i/>
          <w:vertAlign w:val="superscript"/>
        </w:rPr>
      </w:pPr>
      <w:r>
        <w:rPr>
          <w:rFonts w:ascii="Times New Roman" w:hAnsi="Times New Roman"/>
          <w:b/>
          <w:bCs/>
          <w:i/>
        </w:rPr>
        <w:t>Научный руководитель:</w:t>
      </w:r>
      <w:r>
        <w:rPr>
          <w:rFonts w:ascii="Times New Roman" w:hAnsi="Times New Roman"/>
          <w:b/>
          <w:i/>
        </w:rPr>
        <w:t xml:space="preserve"> проф. </w:t>
      </w:r>
      <w:proofErr w:type="spellStart"/>
      <w:r>
        <w:rPr>
          <w:rFonts w:ascii="Times New Roman" w:hAnsi="Times New Roman"/>
          <w:b/>
          <w:i/>
        </w:rPr>
        <w:t>Е.М.Климова</w:t>
      </w:r>
      <w:proofErr w:type="spellEnd"/>
    </w:p>
    <w:p w:rsidR="00D64C16" w:rsidRDefault="00D64C16" w:rsidP="00D64C16">
      <w:pPr>
        <w:spacing w:after="0"/>
        <w:ind w:firstLine="540"/>
        <w:jc w:val="center"/>
        <w:rPr>
          <w:rFonts w:ascii="Times New Roman" w:hAnsi="Times New Roman"/>
          <w:b/>
          <w:i/>
          <w:vertAlign w:val="superscript"/>
        </w:rPr>
      </w:pPr>
    </w:p>
    <w:p w:rsidR="00D64C16" w:rsidRDefault="00D64C16" w:rsidP="00D64C16">
      <w:pPr>
        <w:ind w:firstLine="540"/>
        <w:jc w:val="both"/>
        <w:rPr>
          <w:rFonts w:ascii="Times New Roman" w:hAnsi="Times New Roman"/>
        </w:rPr>
      </w:pPr>
      <w:r>
        <w:rPr>
          <w:rFonts w:ascii="Times New Roman" w:hAnsi="Times New Roman"/>
        </w:rPr>
        <w:t xml:space="preserve">Колоссальное научное наследие </w:t>
      </w:r>
      <w:proofErr w:type="spellStart"/>
      <w:r>
        <w:rPr>
          <w:rFonts w:ascii="Times New Roman" w:hAnsi="Times New Roman"/>
        </w:rPr>
        <w:t>И.И.Мечникова</w:t>
      </w:r>
      <w:proofErr w:type="spellEnd"/>
      <w:r>
        <w:rPr>
          <w:rFonts w:ascii="Times New Roman" w:hAnsi="Times New Roman"/>
        </w:rPr>
        <w:t xml:space="preserve"> – нашего земляка, выдающегося естествоиспытателя - охватывает вопросы бактериологии и эпидемиологии инфекционных болезней. Он считал: «весьма вероятно, что естественная смерть… сводится к отравлению не только чуждыми организму бактериями, а самими измененными элементами нашего тела». Мечников впервые, изучая внутриклеточное пищеварение на моделях различных беспозвоночных организмов и клетках позвоночных животных, пришел к выводу, что эти физиологические механизмы являются барьерными и защищают организм от интоксикации.</w:t>
      </w:r>
    </w:p>
    <w:p w:rsidR="00D64C16" w:rsidRDefault="00D64C16" w:rsidP="00D64C16">
      <w:pPr>
        <w:ind w:firstLine="540"/>
        <w:jc w:val="both"/>
        <w:rPr>
          <w:rFonts w:ascii="Times New Roman" w:hAnsi="Times New Roman"/>
        </w:rPr>
      </w:pPr>
      <w:r>
        <w:rPr>
          <w:rFonts w:ascii="Times New Roman" w:hAnsi="Times New Roman"/>
        </w:rPr>
        <w:t xml:space="preserve">Мечников И.И. умел видеть сквозь призму открытого им феномена фагоцитоза  сущность механизмов возникновения патологических процессов. Изучая </w:t>
      </w:r>
      <w:proofErr w:type="spellStart"/>
      <w:r>
        <w:rPr>
          <w:rFonts w:ascii="Times New Roman" w:hAnsi="Times New Roman"/>
        </w:rPr>
        <w:t>аутоинтоксикационные</w:t>
      </w:r>
      <w:proofErr w:type="spellEnd"/>
      <w:r>
        <w:rPr>
          <w:rFonts w:ascii="Times New Roman" w:hAnsi="Times New Roman"/>
        </w:rPr>
        <w:t xml:space="preserve"> феномены организмов, ученый сформулировал фундаментальные принципы антагонизма между бактериями, проложил стратегическое направление поиска, руководствуясь которым, наука пришла к открытию антибиотиков. На современном этапе интенсивно развивающаяся иммунология, опираясь на разработанное естествоиспытателем учение о роли фагоцитоза в борьбе с инфекциями и с атрофическими процессами организма, позволила решить проблемы, касающиеся этиологии и патогенеза многих грозных заболеваний.</w:t>
      </w:r>
    </w:p>
    <w:tbl>
      <w:tblPr>
        <w:tblW w:w="0" w:type="auto"/>
        <w:tblLook w:val="01E0" w:firstRow="1" w:lastRow="1" w:firstColumn="1" w:lastColumn="1" w:noHBand="0" w:noVBand="0"/>
      </w:tblPr>
      <w:tblGrid>
        <w:gridCol w:w="4785"/>
        <w:gridCol w:w="4786"/>
      </w:tblGrid>
      <w:tr w:rsidR="00D64C16" w:rsidTr="00D64C16">
        <w:tc>
          <w:tcPr>
            <w:tcW w:w="4785" w:type="dxa"/>
            <w:hideMark/>
          </w:tcPr>
          <w:p w:rsidR="00D64C16" w:rsidRDefault="00D64C16">
            <w:pPr>
              <w:jc w:val="both"/>
              <w:rPr>
                <w:rFonts w:ascii="Times New Roman" w:hAnsi="Times New Roman"/>
              </w:rPr>
            </w:pPr>
            <w:r>
              <w:rPr>
                <w:rFonts w:ascii="Times New Roman" w:hAnsi="Times New Roman"/>
                <w:noProof/>
              </w:rPr>
              <w:drawing>
                <wp:inline distT="0" distB="0" distL="0" distR="0">
                  <wp:extent cx="1858645" cy="1551305"/>
                  <wp:effectExtent l="0" t="0" r="825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858645" cy="1551305"/>
                          </a:xfrm>
                          <a:prstGeom prst="rect">
                            <a:avLst/>
                          </a:prstGeom>
                          <a:noFill/>
                          <a:ln>
                            <a:noFill/>
                          </a:ln>
                        </pic:spPr>
                      </pic:pic>
                    </a:graphicData>
                  </a:graphic>
                </wp:inline>
              </w:drawing>
            </w:r>
          </w:p>
        </w:tc>
        <w:tc>
          <w:tcPr>
            <w:tcW w:w="4786" w:type="dxa"/>
            <w:hideMark/>
          </w:tcPr>
          <w:p w:rsidR="00D64C16" w:rsidRDefault="00D64C16">
            <w:pPr>
              <w:jc w:val="both"/>
              <w:rPr>
                <w:rFonts w:ascii="Times New Roman" w:hAnsi="Times New Roman"/>
              </w:rPr>
            </w:pPr>
            <w:r>
              <w:rPr>
                <w:rFonts w:ascii="Times New Roman" w:hAnsi="Times New Roman"/>
              </w:rPr>
              <w:t xml:space="preserve">Рис. 1. Скопление фагоцитов вокруг инородного тела в личинке морской звезды (рис. Мечникова И.И.) </w:t>
            </w:r>
          </w:p>
        </w:tc>
      </w:tr>
    </w:tbl>
    <w:p w:rsidR="00D64C16" w:rsidRDefault="00D64C16" w:rsidP="00D64C16">
      <w:pPr>
        <w:ind w:firstLine="540"/>
        <w:jc w:val="both"/>
        <w:rPr>
          <w:rFonts w:ascii="Times New Roman" w:hAnsi="Times New Roman"/>
        </w:rPr>
      </w:pPr>
      <w:r>
        <w:rPr>
          <w:rFonts w:ascii="Times New Roman" w:hAnsi="Times New Roman"/>
        </w:rPr>
        <w:t xml:space="preserve">Причиной развития </w:t>
      </w:r>
      <w:proofErr w:type="spellStart"/>
      <w:r>
        <w:rPr>
          <w:rFonts w:ascii="Times New Roman" w:hAnsi="Times New Roman"/>
        </w:rPr>
        <w:t>иммунозависимых</w:t>
      </w:r>
      <w:proofErr w:type="spellEnd"/>
      <w:r>
        <w:rPr>
          <w:rFonts w:ascii="Times New Roman" w:hAnsi="Times New Roman"/>
        </w:rPr>
        <w:t xml:space="preserve"> заболеваний является увеличение влияния негативных средовых факторов, груз бактериальных и вирусных инфекций, широкое применение вакцин и сывороток. </w:t>
      </w:r>
      <w:proofErr w:type="spellStart"/>
      <w:r>
        <w:rPr>
          <w:rFonts w:ascii="Times New Roman" w:hAnsi="Times New Roman"/>
        </w:rPr>
        <w:t>И.И.Мечников</w:t>
      </w:r>
      <w:proofErr w:type="spellEnd"/>
      <w:r>
        <w:rPr>
          <w:rFonts w:ascii="Times New Roman" w:hAnsi="Times New Roman"/>
        </w:rPr>
        <w:t xml:space="preserve"> показал, что в </w:t>
      </w:r>
      <w:proofErr w:type="spellStart"/>
      <w:r>
        <w:rPr>
          <w:rFonts w:ascii="Times New Roman" w:hAnsi="Times New Roman"/>
        </w:rPr>
        <w:t>репаративных</w:t>
      </w:r>
      <w:proofErr w:type="spellEnd"/>
      <w:r>
        <w:rPr>
          <w:rFonts w:ascii="Times New Roman" w:hAnsi="Times New Roman"/>
        </w:rPr>
        <w:t xml:space="preserve"> процессах организма участвует большая группа клеток </w:t>
      </w:r>
      <w:proofErr w:type="spellStart"/>
      <w:r>
        <w:rPr>
          <w:rFonts w:ascii="Times New Roman" w:hAnsi="Times New Roman"/>
        </w:rPr>
        <w:t>мезодермального</w:t>
      </w:r>
      <w:proofErr w:type="spellEnd"/>
      <w:r>
        <w:rPr>
          <w:rFonts w:ascii="Times New Roman" w:hAnsi="Times New Roman"/>
        </w:rPr>
        <w:t xml:space="preserve"> происхождения, способных поглощать и разрушать микроорганизмы, стареющие и отмирающие клетки. Мечников считал, что «болезнь должна рассматриваться как борьба между патогенными агентами и фагоцитами организма. Излечение будет означать победу фагоцитов, а воспалительная реакция будет признаком их действия. Известно, что </w:t>
      </w:r>
      <w:proofErr w:type="spellStart"/>
      <w:r>
        <w:rPr>
          <w:rFonts w:ascii="Times New Roman" w:hAnsi="Times New Roman"/>
        </w:rPr>
        <w:t>нейтрофильные</w:t>
      </w:r>
      <w:proofErr w:type="spellEnd"/>
      <w:r>
        <w:rPr>
          <w:rFonts w:ascii="Times New Roman" w:hAnsi="Times New Roman"/>
        </w:rPr>
        <w:t xml:space="preserve"> гранулоциты обеспечивают первую иммунную защиту организма, т.е. реализовывают свой активный потенциал для поддержания гомеостаза. Из-за сложности процессов регуляции фагоцитарной активности и завершенности фагоцитоза при избыточной контаминации может наблюдаться локальное или </w:t>
      </w:r>
      <w:proofErr w:type="spellStart"/>
      <w:r>
        <w:rPr>
          <w:rFonts w:ascii="Times New Roman" w:hAnsi="Times New Roman"/>
        </w:rPr>
        <w:t>генерализованное</w:t>
      </w:r>
      <w:proofErr w:type="spellEnd"/>
      <w:r>
        <w:rPr>
          <w:rFonts w:ascii="Times New Roman" w:hAnsi="Times New Roman"/>
        </w:rPr>
        <w:t xml:space="preserve"> увеличение токсических факторов. Возникновение такой патологии как ишемия кишечника, развивающаяся на фоне воспалительных заболеваний, дисбактериоза, пищевых интоксикаций и злокачественных новообразований сопряжено со значительными изменениями общей резистентности организма, что в свою очередь, определяет тяжесть послеоперационного периода и исход заболевания. Результаты лечения острых нарушений </w:t>
      </w:r>
      <w:proofErr w:type="spellStart"/>
      <w:r>
        <w:rPr>
          <w:rFonts w:ascii="Times New Roman" w:hAnsi="Times New Roman"/>
        </w:rPr>
        <w:t>мезентериального</w:t>
      </w:r>
      <w:proofErr w:type="spellEnd"/>
      <w:r>
        <w:rPr>
          <w:rFonts w:ascii="Times New Roman" w:hAnsi="Times New Roman"/>
        </w:rPr>
        <w:t xml:space="preserve"> кровообращения во многом зависят от своевременной диагностики тромбоэмболии брыжеечных сосудов. К сожалению, при ликвидации острой закупорки брыжеечной артерии некоторые больные умирают от осложнений при </w:t>
      </w:r>
      <w:r>
        <w:rPr>
          <w:rFonts w:ascii="Times New Roman" w:hAnsi="Times New Roman"/>
        </w:rPr>
        <w:lastRenderedPageBreak/>
        <w:t>сохранной проходимости сосудов и жизнеспособном кишечнике. Восстановление кровотока само по себе не дает окончательного ответа в вопросах лечения инфаркта кишечника. Следовательно, важным является изучение роли факторов резистентности в формировании осложненного течения у больных с ишемией кишечника.</w:t>
      </w:r>
    </w:p>
    <w:p w:rsidR="00D64C16" w:rsidRDefault="00D64C16" w:rsidP="00D64C16">
      <w:pPr>
        <w:ind w:firstLine="540"/>
        <w:jc w:val="both"/>
        <w:rPr>
          <w:rFonts w:ascii="Times New Roman" w:hAnsi="Times New Roman"/>
        </w:rPr>
      </w:pPr>
      <w:r>
        <w:rPr>
          <w:rFonts w:ascii="Times New Roman" w:hAnsi="Times New Roman"/>
        </w:rPr>
        <w:t xml:space="preserve">В работе изучали активность </w:t>
      </w:r>
      <w:proofErr w:type="spellStart"/>
      <w:r>
        <w:rPr>
          <w:rFonts w:ascii="Times New Roman" w:hAnsi="Times New Roman"/>
        </w:rPr>
        <w:t>фагоцитирующих</w:t>
      </w:r>
      <w:proofErr w:type="spellEnd"/>
      <w:r>
        <w:rPr>
          <w:rFonts w:ascii="Times New Roman" w:hAnsi="Times New Roman"/>
        </w:rPr>
        <w:t xml:space="preserve"> </w:t>
      </w:r>
      <w:proofErr w:type="spellStart"/>
      <w:r>
        <w:rPr>
          <w:rFonts w:ascii="Times New Roman" w:hAnsi="Times New Roman"/>
        </w:rPr>
        <w:t>гранулоцитарных</w:t>
      </w:r>
      <w:proofErr w:type="spellEnd"/>
      <w:r>
        <w:rPr>
          <w:rFonts w:ascii="Times New Roman" w:hAnsi="Times New Roman"/>
        </w:rPr>
        <w:t xml:space="preserve"> нейтрофилов у пациентов с тромбозами </w:t>
      </w:r>
      <w:proofErr w:type="spellStart"/>
      <w:r>
        <w:rPr>
          <w:rFonts w:ascii="Times New Roman" w:hAnsi="Times New Roman"/>
        </w:rPr>
        <w:t>мезентериальных</w:t>
      </w:r>
      <w:proofErr w:type="spellEnd"/>
      <w:r>
        <w:rPr>
          <w:rFonts w:ascii="Times New Roman" w:hAnsi="Times New Roman"/>
        </w:rPr>
        <w:t xml:space="preserve"> сосудов. </w:t>
      </w:r>
    </w:p>
    <w:p w:rsidR="00D64C16" w:rsidRDefault="00D64C16" w:rsidP="00D64C16">
      <w:pPr>
        <w:ind w:firstLine="540"/>
        <w:jc w:val="both"/>
        <w:rPr>
          <w:rFonts w:ascii="Times New Roman" w:hAnsi="Times New Roman"/>
        </w:rPr>
      </w:pPr>
      <w:r>
        <w:rPr>
          <w:rFonts w:ascii="Times New Roman" w:hAnsi="Times New Roman"/>
          <w:b/>
        </w:rPr>
        <w:t>Материалы и методы.</w:t>
      </w:r>
      <w:r>
        <w:rPr>
          <w:rFonts w:ascii="Times New Roman" w:hAnsi="Times New Roman"/>
        </w:rPr>
        <w:t xml:space="preserve"> В зависимости от клинико-морфологических проявлений больные были разделены на две группы: первая группа – пациенты с обратимой ишемией тканей кишечника вследствие нарушения </w:t>
      </w:r>
      <w:proofErr w:type="spellStart"/>
      <w:r>
        <w:rPr>
          <w:rFonts w:ascii="Times New Roman" w:hAnsi="Times New Roman"/>
        </w:rPr>
        <w:t>мезентериального</w:t>
      </w:r>
      <w:proofErr w:type="spellEnd"/>
      <w:r>
        <w:rPr>
          <w:rFonts w:ascii="Times New Roman" w:hAnsi="Times New Roman"/>
        </w:rPr>
        <w:t xml:space="preserve"> кровотока; вторая -  пациенты с необратимыми некротическими изменениями стенки кишки. Вычисляли соотношение клеток, вступивших в фагоцитоз, относительно общего количества нейтрофилов и рассчитывали фагоцитарный индекс. По среднему числу клеток микроорганизма, находящихся в </w:t>
      </w:r>
      <w:proofErr w:type="spellStart"/>
      <w:r>
        <w:rPr>
          <w:rFonts w:ascii="Times New Roman" w:hAnsi="Times New Roman"/>
        </w:rPr>
        <w:t>фагоцитирующих</w:t>
      </w:r>
      <w:proofErr w:type="spellEnd"/>
      <w:r>
        <w:rPr>
          <w:rFonts w:ascii="Times New Roman" w:hAnsi="Times New Roman"/>
        </w:rPr>
        <w:t xml:space="preserve"> нейтрофилах крови, вычисляли величину фагоцитарного числа; индекс завершенности фагоцитоза оценивали по интенсивности </w:t>
      </w:r>
      <w:proofErr w:type="spellStart"/>
      <w:r>
        <w:rPr>
          <w:rFonts w:ascii="Times New Roman" w:hAnsi="Times New Roman"/>
        </w:rPr>
        <w:t>эндоцитоза</w:t>
      </w:r>
      <w:proofErr w:type="spellEnd"/>
      <w:r>
        <w:rPr>
          <w:rFonts w:ascii="Times New Roman" w:hAnsi="Times New Roman"/>
        </w:rPr>
        <w:t xml:space="preserve"> (переваривающей активности) нейтрофилов. </w:t>
      </w:r>
      <w:proofErr w:type="gramStart"/>
      <w:r>
        <w:rPr>
          <w:rFonts w:ascii="Times New Roman" w:hAnsi="Times New Roman"/>
        </w:rPr>
        <w:t>Кислород-зависимую</w:t>
      </w:r>
      <w:proofErr w:type="gramEnd"/>
      <w:r>
        <w:rPr>
          <w:rFonts w:ascii="Times New Roman" w:hAnsi="Times New Roman"/>
        </w:rPr>
        <w:t xml:space="preserve"> активность ферментов </w:t>
      </w:r>
      <w:proofErr w:type="spellStart"/>
      <w:r>
        <w:rPr>
          <w:rFonts w:ascii="Times New Roman" w:hAnsi="Times New Roman"/>
        </w:rPr>
        <w:t>нейтрофильных</w:t>
      </w:r>
      <w:proofErr w:type="spellEnd"/>
      <w:r>
        <w:rPr>
          <w:rFonts w:ascii="Times New Roman" w:hAnsi="Times New Roman"/>
        </w:rPr>
        <w:t xml:space="preserve"> гранулоцитов исследовали в реакции спонтанного и стимулированного восстановления </w:t>
      </w:r>
      <w:proofErr w:type="spellStart"/>
      <w:r>
        <w:rPr>
          <w:rFonts w:ascii="Times New Roman" w:hAnsi="Times New Roman"/>
        </w:rPr>
        <w:t>нитросинего</w:t>
      </w:r>
      <w:proofErr w:type="spellEnd"/>
      <w:r>
        <w:rPr>
          <w:rFonts w:ascii="Times New Roman" w:hAnsi="Times New Roman"/>
        </w:rPr>
        <w:t xml:space="preserve"> </w:t>
      </w:r>
      <w:proofErr w:type="spellStart"/>
      <w:r>
        <w:rPr>
          <w:rFonts w:ascii="Times New Roman" w:hAnsi="Times New Roman"/>
        </w:rPr>
        <w:t>тетразолия</w:t>
      </w:r>
      <w:proofErr w:type="spellEnd"/>
      <w:r>
        <w:rPr>
          <w:rFonts w:ascii="Times New Roman" w:hAnsi="Times New Roman"/>
        </w:rPr>
        <w:t xml:space="preserve"> (НСТ-тест) по методике А. Н. </w:t>
      </w:r>
      <w:proofErr w:type="spellStart"/>
      <w:r>
        <w:rPr>
          <w:rFonts w:ascii="Times New Roman" w:hAnsi="Times New Roman"/>
        </w:rPr>
        <w:t>Маянского</w:t>
      </w:r>
      <w:proofErr w:type="spellEnd"/>
      <w:r>
        <w:rPr>
          <w:rFonts w:ascii="Times New Roman" w:hAnsi="Times New Roman"/>
        </w:rPr>
        <w:t xml:space="preserve"> (1989). Поскольку в ходе реакции используемый краситель восстанавливается ферментами до </w:t>
      </w:r>
      <w:proofErr w:type="gramStart"/>
      <w:r>
        <w:rPr>
          <w:rFonts w:ascii="Times New Roman" w:hAnsi="Times New Roman"/>
        </w:rPr>
        <w:t>нерастворимого</w:t>
      </w:r>
      <w:proofErr w:type="gramEnd"/>
      <w:r>
        <w:rPr>
          <w:rFonts w:ascii="Times New Roman" w:hAnsi="Times New Roman"/>
        </w:rPr>
        <w:t xml:space="preserve"> </w:t>
      </w:r>
      <w:proofErr w:type="spellStart"/>
      <w:r>
        <w:rPr>
          <w:rFonts w:ascii="Times New Roman" w:hAnsi="Times New Roman"/>
        </w:rPr>
        <w:t>диформазана</w:t>
      </w:r>
      <w:proofErr w:type="spellEnd"/>
      <w:r>
        <w:rPr>
          <w:rFonts w:ascii="Times New Roman" w:hAnsi="Times New Roman"/>
        </w:rPr>
        <w:t xml:space="preserve">, откладывающегося в клетках в виде темно-синих гранул, то визуально можно определить интенсивность фагоцитарной активности нейтрофилов под световым микроскопом. </w:t>
      </w:r>
    </w:p>
    <w:p w:rsidR="00D64C16" w:rsidRDefault="00D64C16" w:rsidP="00D64C16">
      <w:pPr>
        <w:ind w:firstLine="540"/>
        <w:jc w:val="both"/>
        <w:rPr>
          <w:rFonts w:ascii="Times New Roman" w:hAnsi="Times New Roman"/>
          <w:color w:val="141D07"/>
        </w:rPr>
      </w:pPr>
      <w:r>
        <w:rPr>
          <w:rFonts w:ascii="Times New Roman" w:hAnsi="Times New Roman"/>
          <w:b/>
        </w:rPr>
        <w:t>Результаты</w:t>
      </w:r>
      <w:r>
        <w:rPr>
          <w:rFonts w:ascii="Times New Roman" w:hAnsi="Times New Roman"/>
        </w:rPr>
        <w:t xml:space="preserve">. Выявлено </w:t>
      </w:r>
      <w:r>
        <w:rPr>
          <w:rFonts w:ascii="Times New Roman" w:hAnsi="Times New Roman"/>
          <w:color w:val="141D07"/>
        </w:rPr>
        <w:t xml:space="preserve">увеличение фагоцитарного числа </w:t>
      </w:r>
      <w:proofErr w:type="spellStart"/>
      <w:r>
        <w:rPr>
          <w:rFonts w:ascii="Times New Roman" w:hAnsi="Times New Roman"/>
          <w:color w:val="141D07"/>
        </w:rPr>
        <w:t>нейтрофильных</w:t>
      </w:r>
      <w:proofErr w:type="spellEnd"/>
      <w:r>
        <w:rPr>
          <w:rFonts w:ascii="Times New Roman" w:hAnsi="Times New Roman"/>
          <w:color w:val="141D07"/>
        </w:rPr>
        <w:t xml:space="preserve"> гранулоцитов</w:t>
      </w:r>
      <w:r>
        <w:rPr>
          <w:rFonts w:ascii="Times New Roman" w:hAnsi="Times New Roman"/>
        </w:rPr>
        <w:t xml:space="preserve"> в</w:t>
      </w:r>
      <w:r>
        <w:rPr>
          <w:rFonts w:ascii="Times New Roman" w:hAnsi="Times New Roman"/>
          <w:color w:val="141D07"/>
        </w:rPr>
        <w:t xml:space="preserve"> обеих клинических группах, однако </w:t>
      </w:r>
      <w:proofErr w:type="spellStart"/>
      <w:r>
        <w:rPr>
          <w:rFonts w:ascii="Times New Roman" w:hAnsi="Times New Roman"/>
          <w:color w:val="141D07"/>
        </w:rPr>
        <w:t>эндоцитоз</w:t>
      </w:r>
      <w:proofErr w:type="spellEnd"/>
      <w:r>
        <w:rPr>
          <w:rFonts w:ascii="Times New Roman" w:hAnsi="Times New Roman"/>
          <w:color w:val="141D07"/>
        </w:rPr>
        <w:t xml:space="preserve"> микроорганизмов </w:t>
      </w:r>
      <w:proofErr w:type="spellStart"/>
      <w:r>
        <w:rPr>
          <w:rFonts w:ascii="Times New Roman" w:hAnsi="Times New Roman"/>
          <w:color w:val="141D07"/>
        </w:rPr>
        <w:t>фагоцитирующими</w:t>
      </w:r>
      <w:proofErr w:type="spellEnd"/>
      <w:r>
        <w:rPr>
          <w:rFonts w:ascii="Times New Roman" w:hAnsi="Times New Roman"/>
          <w:color w:val="141D07"/>
        </w:rPr>
        <w:t xml:space="preserve"> клетками у пациентов второй группы с осложненным течением был ниже контрольных </w:t>
      </w:r>
      <w:proofErr w:type="spellStart"/>
      <w:r>
        <w:rPr>
          <w:rFonts w:ascii="Times New Roman" w:hAnsi="Times New Roman"/>
          <w:color w:val="141D07"/>
        </w:rPr>
        <w:t>референтных</w:t>
      </w:r>
      <w:proofErr w:type="spellEnd"/>
      <w:r>
        <w:rPr>
          <w:rFonts w:ascii="Times New Roman" w:hAnsi="Times New Roman"/>
          <w:color w:val="141D07"/>
        </w:rPr>
        <w:t xml:space="preserve"> величин в два раза, что свидетельствует о незавершенности процессинга патологических антигенов микроорганизмов. Отмечено снижение ферментативного резерва </w:t>
      </w:r>
      <w:proofErr w:type="spellStart"/>
      <w:r>
        <w:rPr>
          <w:rFonts w:ascii="Times New Roman" w:hAnsi="Times New Roman"/>
          <w:color w:val="141D07"/>
        </w:rPr>
        <w:t>фагоцитирующих</w:t>
      </w:r>
      <w:proofErr w:type="spellEnd"/>
      <w:r>
        <w:rPr>
          <w:rFonts w:ascii="Times New Roman" w:hAnsi="Times New Roman"/>
          <w:color w:val="141D07"/>
        </w:rPr>
        <w:t xml:space="preserve"> нейтрофилов в НСТ-тесте у больных обеих групп. Выявлено многократное увеличение образования активных форм кислорода как следствие активации внутриклеточных ферментов нейтрофилов в отсутствие стимуляции субстратом в тесте НСТ в обеих группах, а стимуляция </w:t>
      </w:r>
      <w:proofErr w:type="spellStart"/>
      <w:r>
        <w:rPr>
          <w:rFonts w:ascii="Times New Roman" w:hAnsi="Times New Roman"/>
          <w:color w:val="141D07"/>
        </w:rPr>
        <w:t>зимозаном</w:t>
      </w:r>
      <w:proofErr w:type="spellEnd"/>
      <w:r>
        <w:rPr>
          <w:rFonts w:ascii="Times New Roman" w:hAnsi="Times New Roman"/>
          <w:color w:val="141D07"/>
        </w:rPr>
        <w:t xml:space="preserve"> поглощения </w:t>
      </w:r>
      <w:proofErr w:type="spellStart"/>
      <w:r>
        <w:rPr>
          <w:rFonts w:ascii="Times New Roman" w:hAnsi="Times New Roman"/>
          <w:color w:val="141D07"/>
        </w:rPr>
        <w:t>нитросинего</w:t>
      </w:r>
      <w:proofErr w:type="spellEnd"/>
      <w:r>
        <w:rPr>
          <w:rFonts w:ascii="Times New Roman" w:hAnsi="Times New Roman"/>
          <w:color w:val="141D07"/>
        </w:rPr>
        <w:t xml:space="preserve"> </w:t>
      </w:r>
      <w:proofErr w:type="spellStart"/>
      <w:r>
        <w:rPr>
          <w:rFonts w:ascii="Times New Roman" w:hAnsi="Times New Roman"/>
          <w:color w:val="141D07"/>
        </w:rPr>
        <w:t>тетразолия</w:t>
      </w:r>
      <w:proofErr w:type="spellEnd"/>
      <w:r>
        <w:rPr>
          <w:rFonts w:ascii="Times New Roman" w:hAnsi="Times New Roman"/>
          <w:color w:val="141D07"/>
        </w:rPr>
        <w:t xml:space="preserve"> не вызывала должного респираторного взрыва нейтрофилов у больных второй группы с осложненным течением. </w:t>
      </w:r>
    </w:p>
    <w:p w:rsidR="00D64C16" w:rsidRDefault="00D64C16" w:rsidP="00D64C16">
      <w:pPr>
        <w:ind w:firstLine="540"/>
        <w:jc w:val="both"/>
        <w:rPr>
          <w:rFonts w:ascii="Times New Roman" w:hAnsi="Times New Roman"/>
          <w:color w:val="141D07"/>
        </w:rPr>
      </w:pPr>
      <w:r>
        <w:rPr>
          <w:rFonts w:ascii="Times New Roman" w:hAnsi="Times New Roman"/>
        </w:rPr>
        <w:t xml:space="preserve">Избыточное накопление бактериальных антигенов и их токсинов может быть обусловлено несостоятельностью фагоцитоза у пациентов второй группы. Процессы фагоцитоза также могут нарушаться из-за недостаточной активации </w:t>
      </w:r>
      <w:proofErr w:type="spellStart"/>
      <w:r>
        <w:rPr>
          <w:rFonts w:ascii="Times New Roman" w:hAnsi="Times New Roman"/>
        </w:rPr>
        <w:t>тирозинкиназы</w:t>
      </w:r>
      <w:proofErr w:type="spellEnd"/>
      <w:r>
        <w:rPr>
          <w:rFonts w:ascii="Times New Roman" w:hAnsi="Times New Roman"/>
        </w:rPr>
        <w:t xml:space="preserve"> и изменения функции </w:t>
      </w:r>
      <w:proofErr w:type="spellStart"/>
      <w:r>
        <w:rPr>
          <w:rFonts w:ascii="Times New Roman" w:hAnsi="Times New Roman"/>
        </w:rPr>
        <w:t>Fcγ</w:t>
      </w:r>
      <w:proofErr w:type="spellEnd"/>
      <w:r>
        <w:rPr>
          <w:rFonts w:ascii="Times New Roman" w:hAnsi="Times New Roman"/>
        </w:rPr>
        <w:t xml:space="preserve">-рецептора, что приводит к снижению адгезии инфекционных мишеней и измененных </w:t>
      </w:r>
      <w:proofErr w:type="spellStart"/>
      <w:r>
        <w:rPr>
          <w:rFonts w:ascii="Times New Roman" w:hAnsi="Times New Roman"/>
        </w:rPr>
        <w:t>аутоклеток</w:t>
      </w:r>
      <w:proofErr w:type="spellEnd"/>
      <w:r>
        <w:rPr>
          <w:rFonts w:ascii="Times New Roman" w:hAnsi="Times New Roman"/>
        </w:rPr>
        <w:t xml:space="preserve">. </w:t>
      </w:r>
      <w:proofErr w:type="spellStart"/>
      <w:r>
        <w:rPr>
          <w:rFonts w:ascii="Times New Roman" w:hAnsi="Times New Roman"/>
        </w:rPr>
        <w:t>Фагоцитирующие</w:t>
      </w:r>
      <w:proofErr w:type="spellEnd"/>
      <w:r>
        <w:rPr>
          <w:rFonts w:ascii="Times New Roman" w:hAnsi="Times New Roman"/>
        </w:rPr>
        <w:t xml:space="preserve"> клетки распознают антиген посредством поверхностных рецепторов для иммуноглобулинов (</w:t>
      </w:r>
      <w:proofErr w:type="spellStart"/>
      <w:r>
        <w:rPr>
          <w:rFonts w:ascii="Times New Roman" w:hAnsi="Times New Roman"/>
        </w:rPr>
        <w:t>FcR</w:t>
      </w:r>
      <w:proofErr w:type="spellEnd"/>
      <w:r>
        <w:rPr>
          <w:rFonts w:ascii="Times New Roman" w:hAnsi="Times New Roman"/>
        </w:rPr>
        <w:t xml:space="preserve">) и фрагментов системы комплемента (CR3), нарушение функции которых может наследственно обусловленным. Экспрессия рецепторов фагоцитов, которые представляют собой антигены комплекса </w:t>
      </w:r>
      <w:proofErr w:type="spellStart"/>
      <w:r>
        <w:rPr>
          <w:rFonts w:ascii="Times New Roman" w:hAnsi="Times New Roman"/>
        </w:rPr>
        <w:t>гистосовместимости</w:t>
      </w:r>
      <w:proofErr w:type="spellEnd"/>
      <w:r>
        <w:rPr>
          <w:rFonts w:ascii="Times New Roman" w:hAnsi="Times New Roman"/>
        </w:rPr>
        <w:t xml:space="preserve"> ІІ класса, может быть снижена у пациентов второй группы, что приводит к дефекту взаимодействия с антигенами и избыточному накоплению некротических субстратов. Ключевой функцией фагоцитов является процесс </w:t>
      </w:r>
      <w:proofErr w:type="spellStart"/>
      <w:r>
        <w:rPr>
          <w:rFonts w:ascii="Times New Roman" w:hAnsi="Times New Roman"/>
        </w:rPr>
        <w:t>эндоцитоза</w:t>
      </w:r>
      <w:proofErr w:type="spellEnd"/>
      <w:r>
        <w:rPr>
          <w:rFonts w:ascii="Times New Roman" w:hAnsi="Times New Roman"/>
        </w:rPr>
        <w:t xml:space="preserve">, который включает следующие этапы: присоединение мишени, заключение мишени в плазматическую мембрану, индукцию </w:t>
      </w:r>
      <w:proofErr w:type="spellStart"/>
      <w:r>
        <w:rPr>
          <w:rFonts w:ascii="Times New Roman" w:hAnsi="Times New Roman"/>
        </w:rPr>
        <w:t>интегринов</w:t>
      </w:r>
      <w:proofErr w:type="spellEnd"/>
      <w:r>
        <w:rPr>
          <w:rFonts w:ascii="Times New Roman" w:hAnsi="Times New Roman"/>
        </w:rPr>
        <w:t xml:space="preserve"> CD11b/CD18 и привлечение </w:t>
      </w:r>
      <w:proofErr w:type="spellStart"/>
      <w:r>
        <w:rPr>
          <w:rFonts w:ascii="Times New Roman" w:hAnsi="Times New Roman"/>
        </w:rPr>
        <w:t>опсонизированного</w:t>
      </w:r>
      <w:proofErr w:type="spellEnd"/>
      <w:r>
        <w:rPr>
          <w:rFonts w:ascii="Times New Roman" w:hAnsi="Times New Roman"/>
        </w:rPr>
        <w:t xml:space="preserve"> </w:t>
      </w:r>
      <w:proofErr w:type="spellStart"/>
      <w:r>
        <w:rPr>
          <w:rFonts w:ascii="Times New Roman" w:hAnsi="Times New Roman"/>
        </w:rPr>
        <w:t>IgG</w:t>
      </w:r>
      <w:proofErr w:type="spellEnd"/>
      <w:r>
        <w:rPr>
          <w:rFonts w:ascii="Times New Roman" w:hAnsi="Times New Roman"/>
        </w:rPr>
        <w:t xml:space="preserve"> посредством </w:t>
      </w:r>
      <w:proofErr w:type="spellStart"/>
      <w:r>
        <w:rPr>
          <w:rFonts w:ascii="Times New Roman" w:hAnsi="Times New Roman"/>
        </w:rPr>
        <w:t>Fcγ</w:t>
      </w:r>
      <w:proofErr w:type="spellEnd"/>
      <w:r>
        <w:rPr>
          <w:rFonts w:ascii="Times New Roman" w:hAnsi="Times New Roman"/>
        </w:rPr>
        <w:t xml:space="preserve">-рецептора. </w:t>
      </w:r>
      <w:r>
        <w:rPr>
          <w:rFonts w:ascii="Times New Roman" w:hAnsi="Times New Roman"/>
          <w:color w:val="141D07"/>
        </w:rPr>
        <w:t xml:space="preserve">Фагоцитарная функция </w:t>
      </w:r>
      <w:proofErr w:type="spellStart"/>
      <w:r>
        <w:rPr>
          <w:rFonts w:ascii="Times New Roman" w:hAnsi="Times New Roman"/>
          <w:color w:val="141D07"/>
        </w:rPr>
        <w:t>нейтрофильных</w:t>
      </w:r>
      <w:proofErr w:type="spellEnd"/>
      <w:r>
        <w:rPr>
          <w:rFonts w:ascii="Times New Roman" w:hAnsi="Times New Roman"/>
          <w:color w:val="141D07"/>
        </w:rPr>
        <w:t xml:space="preserve"> гранулоцитов и тест НСТ, характеризующий активность метаболических процессов фагоцитов (отсутствие завершенности фагоцитоза и снижение среднего цитохимического коэффициента СЦК, характеризующего активность ферментов, обеспечивающих образование активных форм кислорода), могут быть </w:t>
      </w:r>
      <w:r>
        <w:rPr>
          <w:rFonts w:ascii="Times New Roman" w:hAnsi="Times New Roman"/>
          <w:color w:val="141D07"/>
        </w:rPr>
        <w:lastRenderedPageBreak/>
        <w:t xml:space="preserve">использованы для прогноза течения заболевания и выбора тактики индивидуальной </w:t>
      </w:r>
      <w:proofErr w:type="spellStart"/>
      <w:r>
        <w:rPr>
          <w:rFonts w:ascii="Times New Roman" w:hAnsi="Times New Roman"/>
          <w:color w:val="141D07"/>
        </w:rPr>
        <w:t>иммунокоррекции</w:t>
      </w:r>
      <w:proofErr w:type="spellEnd"/>
      <w:r>
        <w:rPr>
          <w:rFonts w:ascii="Times New Roman" w:hAnsi="Times New Roman"/>
          <w:color w:val="141D07"/>
        </w:rPr>
        <w:t xml:space="preserve"> первичной резистентности. </w:t>
      </w:r>
    </w:p>
    <w:p w:rsidR="00D64C16" w:rsidRDefault="00D64C16" w:rsidP="00D64C16">
      <w:pPr>
        <w:spacing w:after="0" w:line="240" w:lineRule="auto"/>
        <w:jc w:val="center"/>
        <w:rPr>
          <w:rFonts w:ascii="Times New Roman" w:hAnsi="Times New Roman"/>
          <w:i/>
        </w:rPr>
      </w:pPr>
      <w:r>
        <w:rPr>
          <w:rFonts w:ascii="Times New Roman" w:hAnsi="Times New Roman"/>
          <w:b/>
          <w:i/>
          <w:color w:val="000000"/>
        </w:rPr>
        <w:t xml:space="preserve">Дроздова Л.А., Юрьева Я., </w:t>
      </w:r>
      <w:proofErr w:type="spellStart"/>
      <w:r>
        <w:rPr>
          <w:rFonts w:ascii="Times New Roman" w:hAnsi="Times New Roman"/>
          <w:b/>
          <w:i/>
          <w:color w:val="000000"/>
        </w:rPr>
        <w:t>Лавинская</w:t>
      </w:r>
      <w:proofErr w:type="spellEnd"/>
      <w:r>
        <w:rPr>
          <w:rFonts w:ascii="Times New Roman" w:hAnsi="Times New Roman"/>
          <w:b/>
          <w:i/>
          <w:color w:val="000000"/>
        </w:rPr>
        <w:t xml:space="preserve"> Е.В.</w:t>
      </w:r>
    </w:p>
    <w:p w:rsidR="00D64C16" w:rsidRDefault="00D64C16" w:rsidP="00D64C16">
      <w:pPr>
        <w:spacing w:after="0" w:line="240" w:lineRule="auto"/>
        <w:jc w:val="center"/>
        <w:rPr>
          <w:rFonts w:ascii="Times New Roman" w:hAnsi="Times New Roman"/>
          <w:b/>
        </w:rPr>
      </w:pPr>
      <w:r>
        <w:rPr>
          <w:rFonts w:ascii="Times New Roman" w:hAnsi="Times New Roman"/>
          <w:b/>
        </w:rPr>
        <w:t xml:space="preserve">РАЗВИТИЕ МЕТОДОЛОГИИ ИССЛЕДОВАНИЯ ФАГОЦИТАРНОЙ АКТИВНОСТИ НЕЙТРОФИЛОВ </w:t>
      </w:r>
    </w:p>
    <w:p w:rsidR="00D64C16" w:rsidRDefault="00D64C16" w:rsidP="00D64C16">
      <w:pPr>
        <w:spacing w:after="0" w:line="240" w:lineRule="auto"/>
        <w:jc w:val="center"/>
        <w:rPr>
          <w:rFonts w:ascii="Times New Roman" w:hAnsi="Times New Roman"/>
          <w:b/>
          <w:color w:val="000000"/>
        </w:rPr>
      </w:pPr>
      <w:r>
        <w:rPr>
          <w:rFonts w:ascii="Times New Roman" w:hAnsi="Times New Roman"/>
          <w:b/>
        </w:rPr>
        <w:t>У БОЛЬНЫХ С МИАСТЕНИЕЙ</w:t>
      </w:r>
    </w:p>
    <w:p w:rsidR="00D64C16" w:rsidRDefault="00D64C16" w:rsidP="00D64C16">
      <w:pPr>
        <w:spacing w:after="0" w:line="240" w:lineRule="auto"/>
        <w:jc w:val="center"/>
        <w:rPr>
          <w:rFonts w:ascii="Times New Roman" w:hAnsi="Times New Roman"/>
          <w:b/>
          <w:lang w:val="uk-UA"/>
        </w:rPr>
      </w:pPr>
      <w:r>
        <w:rPr>
          <w:rFonts w:ascii="Times New Roman" w:hAnsi="Times New Roman"/>
          <w:b/>
        </w:rPr>
        <w:t>Харьковский национальный медицинский университет,</w:t>
      </w:r>
    </w:p>
    <w:p w:rsidR="00D64C16" w:rsidRDefault="00D64C16" w:rsidP="00D64C16">
      <w:pPr>
        <w:spacing w:after="0" w:line="240" w:lineRule="auto"/>
        <w:jc w:val="center"/>
        <w:rPr>
          <w:rFonts w:ascii="Times New Roman" w:hAnsi="Times New Roman"/>
          <w:b/>
          <w:color w:val="000000"/>
        </w:rPr>
      </w:pPr>
      <w:r>
        <w:rPr>
          <w:rFonts w:ascii="Times New Roman" w:hAnsi="Times New Roman"/>
          <w:b/>
          <w:bCs/>
          <w:i/>
        </w:rPr>
        <w:t xml:space="preserve">Научный руководитель: </w:t>
      </w:r>
      <w:r>
        <w:rPr>
          <w:rFonts w:ascii="Times New Roman" w:hAnsi="Times New Roman"/>
          <w:b/>
          <w:color w:val="000000"/>
        </w:rPr>
        <w:t xml:space="preserve">проф. Климова Е.М. </w:t>
      </w:r>
    </w:p>
    <w:p w:rsidR="00D64C16" w:rsidRDefault="00D64C16" w:rsidP="00D64C16">
      <w:pPr>
        <w:spacing w:line="240" w:lineRule="auto"/>
        <w:ind w:firstLine="567"/>
        <w:jc w:val="both"/>
        <w:rPr>
          <w:rFonts w:ascii="Times New Roman" w:hAnsi="Times New Roman"/>
        </w:rPr>
      </w:pPr>
    </w:p>
    <w:p w:rsidR="00D64C16" w:rsidRDefault="00D64C16" w:rsidP="00D64C16">
      <w:pPr>
        <w:spacing w:line="240" w:lineRule="auto"/>
        <w:ind w:firstLine="567"/>
        <w:jc w:val="both"/>
        <w:rPr>
          <w:rFonts w:ascii="Times New Roman" w:hAnsi="Times New Roman"/>
        </w:rPr>
      </w:pPr>
      <w:r>
        <w:rPr>
          <w:rFonts w:ascii="Times New Roman" w:hAnsi="Times New Roman"/>
        </w:rPr>
        <w:t xml:space="preserve">Мечников И. И., уроженец </w:t>
      </w:r>
      <w:proofErr w:type="spellStart"/>
      <w:r>
        <w:rPr>
          <w:rFonts w:ascii="Times New Roman" w:hAnsi="Times New Roman"/>
        </w:rPr>
        <w:t>Слобожанщины</w:t>
      </w:r>
      <w:proofErr w:type="spellEnd"/>
      <w:r>
        <w:rPr>
          <w:rFonts w:ascii="Times New Roman" w:hAnsi="Times New Roman"/>
        </w:rPr>
        <w:t xml:space="preserve">, стал лауреатом Нобелевской премии в области физиологии и медицины 1908 г. за открытие фагоцитарной теории иммунитета. Во время учебы в Харьковском императорском университете он благодаря талантливым учителям - наставникам получил образование в области естествознания. Его открытия в области иммунологии позволяют сегодня решать проблемы касающиеся этиологии и патогенеза </w:t>
      </w:r>
      <w:proofErr w:type="spellStart"/>
      <w:r>
        <w:rPr>
          <w:rFonts w:ascii="Times New Roman" w:hAnsi="Times New Roman"/>
        </w:rPr>
        <w:t>иммунозависимых</w:t>
      </w:r>
      <w:proofErr w:type="spellEnd"/>
      <w:r>
        <w:rPr>
          <w:rFonts w:ascii="Times New Roman" w:hAnsi="Times New Roman"/>
        </w:rPr>
        <w:t xml:space="preserve"> заболеваний.  </w:t>
      </w:r>
    </w:p>
    <w:p w:rsidR="00D64C16" w:rsidRDefault="00D64C16" w:rsidP="00D64C16">
      <w:pPr>
        <w:spacing w:line="240" w:lineRule="auto"/>
        <w:ind w:firstLine="567"/>
        <w:jc w:val="both"/>
        <w:rPr>
          <w:rFonts w:ascii="Times New Roman" w:hAnsi="Times New Roman"/>
          <w:color w:val="000000"/>
        </w:rPr>
      </w:pPr>
      <w:r>
        <w:rPr>
          <w:rFonts w:ascii="Times New Roman" w:hAnsi="Times New Roman"/>
          <w:color w:val="000000"/>
        </w:rPr>
        <w:t xml:space="preserve">Фагоцитарную активность иммунокомпетентных клеток, как фундаментальную составляющую иммунной защиты организма, в настоящее время считают одним из основных критериев оценки состояния иммунитета. Нарушение фагоцитарных функций приводит к ослаблению всей системы защитных механизмов. Это связано с тем, что эволюционно фагоцитоз является наиболее древним защитным приспособлением, на основе которого сформировалась вся система иммунной защиты. Возможно по этой же причине нарушение фагоцитарной реакции лейкоцитов происходит раньше других функциональных сдвигов при действии на организм неблагоприятных факторов. При аутоиммунных нарушениях, в том числе при </w:t>
      </w:r>
      <w:proofErr w:type="spellStart"/>
      <w:r>
        <w:rPr>
          <w:rFonts w:ascii="Times New Roman" w:hAnsi="Times New Roman"/>
          <w:color w:val="000000"/>
        </w:rPr>
        <w:t>генерализованной</w:t>
      </w:r>
      <w:proofErr w:type="spellEnd"/>
      <w:r>
        <w:rPr>
          <w:rFonts w:ascii="Times New Roman" w:hAnsi="Times New Roman"/>
          <w:color w:val="000000"/>
        </w:rPr>
        <w:t xml:space="preserve"> миастении, нарушение барьерной фагоцитарной функции часто приводит к неконтролируемому развитию бактериальной и вирусной инфекции. Оценка этого звена является важной для выбора тактики адресной </w:t>
      </w:r>
      <w:proofErr w:type="spellStart"/>
      <w:r>
        <w:rPr>
          <w:rFonts w:ascii="Times New Roman" w:hAnsi="Times New Roman"/>
          <w:color w:val="000000"/>
        </w:rPr>
        <w:t>иммунокоррекции</w:t>
      </w:r>
      <w:proofErr w:type="spellEnd"/>
      <w:r>
        <w:rPr>
          <w:rFonts w:ascii="Times New Roman" w:hAnsi="Times New Roman"/>
          <w:color w:val="000000"/>
        </w:rPr>
        <w:t>. В работе исследовали завершенность фагоцитоза у больных с миастенией.</w:t>
      </w:r>
    </w:p>
    <w:p w:rsidR="00D64C16" w:rsidRDefault="00D64C16" w:rsidP="00D64C16">
      <w:pPr>
        <w:spacing w:line="240" w:lineRule="auto"/>
        <w:ind w:firstLine="567"/>
        <w:jc w:val="both"/>
        <w:rPr>
          <w:rFonts w:ascii="Times New Roman" w:hAnsi="Times New Roman"/>
          <w:color w:val="000000"/>
        </w:rPr>
      </w:pPr>
      <w:r>
        <w:rPr>
          <w:rFonts w:ascii="Times New Roman" w:hAnsi="Times New Roman"/>
          <w:color w:val="000000"/>
        </w:rPr>
        <w:t xml:space="preserve">Целое столетие прошло с момента создания фагоцитарной теории, за это время были детально изучены механизмы и стадийность этого процесса. Возможности световой микроскопии позволяют исследовать стадии хемотаксиса, адгезии и </w:t>
      </w:r>
      <w:proofErr w:type="spellStart"/>
      <w:r>
        <w:rPr>
          <w:rFonts w:ascii="Times New Roman" w:hAnsi="Times New Roman"/>
          <w:color w:val="000000"/>
        </w:rPr>
        <w:t>эндоцитоза</w:t>
      </w:r>
      <w:proofErr w:type="spellEnd"/>
      <w:r>
        <w:rPr>
          <w:rFonts w:ascii="Times New Roman" w:hAnsi="Times New Roman"/>
          <w:color w:val="000000"/>
        </w:rPr>
        <w:t xml:space="preserve">. НСТ-тест используется для оценки ферментативной активности фагоцитов по содержанию активных форм кислорода на стадии образования </w:t>
      </w:r>
      <w:proofErr w:type="spellStart"/>
      <w:r>
        <w:rPr>
          <w:rFonts w:ascii="Times New Roman" w:hAnsi="Times New Roman"/>
          <w:color w:val="000000"/>
        </w:rPr>
        <w:t>фагосомы</w:t>
      </w:r>
      <w:proofErr w:type="spellEnd"/>
      <w:r>
        <w:rPr>
          <w:rFonts w:ascii="Times New Roman" w:hAnsi="Times New Roman"/>
          <w:color w:val="000000"/>
        </w:rPr>
        <w:t xml:space="preserve">. С помощью </w:t>
      </w:r>
      <w:proofErr w:type="spellStart"/>
      <w:r>
        <w:rPr>
          <w:rFonts w:ascii="Times New Roman" w:hAnsi="Times New Roman"/>
          <w:color w:val="000000"/>
        </w:rPr>
        <w:t>иммунофлюоресцентного</w:t>
      </w:r>
      <w:proofErr w:type="spellEnd"/>
      <w:r>
        <w:rPr>
          <w:rFonts w:ascii="Times New Roman" w:hAnsi="Times New Roman"/>
          <w:color w:val="000000"/>
        </w:rPr>
        <w:t xml:space="preserve"> метода оценивают экспрессию кластеров дифференцировки </w:t>
      </w:r>
      <w:r>
        <w:rPr>
          <w:rFonts w:ascii="Times New Roman" w:hAnsi="Times New Roman"/>
          <w:color w:val="000000"/>
          <w:lang w:val="en-US"/>
        </w:rPr>
        <w:t>CD</w:t>
      </w:r>
      <w:r>
        <w:rPr>
          <w:rFonts w:ascii="Times New Roman" w:hAnsi="Times New Roman"/>
          <w:color w:val="000000"/>
        </w:rPr>
        <w:t>11+, С</w:t>
      </w:r>
      <w:r>
        <w:rPr>
          <w:rFonts w:ascii="Times New Roman" w:hAnsi="Times New Roman"/>
          <w:color w:val="000000"/>
          <w:lang w:val="en-US"/>
        </w:rPr>
        <w:t>D</w:t>
      </w:r>
      <w:r>
        <w:rPr>
          <w:rFonts w:ascii="Times New Roman" w:hAnsi="Times New Roman"/>
          <w:color w:val="000000"/>
        </w:rPr>
        <w:t>14+, С</w:t>
      </w:r>
      <w:r>
        <w:rPr>
          <w:rFonts w:ascii="Times New Roman" w:hAnsi="Times New Roman"/>
          <w:color w:val="000000"/>
          <w:lang w:val="en-US"/>
        </w:rPr>
        <w:t>D</w:t>
      </w:r>
      <w:r>
        <w:rPr>
          <w:rFonts w:ascii="Times New Roman" w:hAnsi="Times New Roman"/>
          <w:color w:val="000000"/>
        </w:rPr>
        <w:t>18+</w:t>
      </w:r>
      <w:r>
        <w:rPr>
          <w:rFonts w:ascii="Times New Roman" w:hAnsi="Times New Roman"/>
          <w:color w:val="000000"/>
          <w:lang w:val="uk-UA"/>
        </w:rPr>
        <w:t xml:space="preserve">. Для </w:t>
      </w:r>
      <w:proofErr w:type="spellStart"/>
      <w:r>
        <w:rPr>
          <w:rFonts w:ascii="Times New Roman" w:hAnsi="Times New Roman"/>
          <w:color w:val="000000"/>
          <w:lang w:val="uk-UA"/>
        </w:rPr>
        <w:t>классификации</w:t>
      </w:r>
      <w:proofErr w:type="spellEnd"/>
      <w:r>
        <w:rPr>
          <w:rFonts w:ascii="Times New Roman" w:hAnsi="Times New Roman"/>
          <w:color w:val="000000"/>
          <w:lang w:val="uk-UA"/>
        </w:rPr>
        <w:t xml:space="preserve"> </w:t>
      </w:r>
      <w:proofErr w:type="spellStart"/>
      <w:r>
        <w:rPr>
          <w:rFonts w:ascii="Times New Roman" w:hAnsi="Times New Roman"/>
          <w:color w:val="000000"/>
          <w:lang w:val="uk-UA"/>
        </w:rPr>
        <w:t>активированных</w:t>
      </w:r>
      <w:proofErr w:type="spellEnd"/>
      <w:r>
        <w:rPr>
          <w:rFonts w:ascii="Times New Roman" w:hAnsi="Times New Roman"/>
          <w:color w:val="000000"/>
          <w:lang w:val="uk-UA"/>
        </w:rPr>
        <w:t xml:space="preserve"> </w:t>
      </w:r>
      <w:proofErr w:type="spellStart"/>
      <w:r>
        <w:rPr>
          <w:rFonts w:ascii="Times New Roman" w:hAnsi="Times New Roman"/>
          <w:color w:val="000000"/>
          <w:lang w:val="uk-UA"/>
        </w:rPr>
        <w:t>фагоцитов</w:t>
      </w:r>
      <w:proofErr w:type="spellEnd"/>
      <w:r>
        <w:rPr>
          <w:rFonts w:ascii="Times New Roman" w:hAnsi="Times New Roman"/>
          <w:color w:val="000000"/>
          <w:lang w:val="uk-UA"/>
        </w:rPr>
        <w:t xml:space="preserve"> </w:t>
      </w:r>
      <w:proofErr w:type="spellStart"/>
      <w:r>
        <w:rPr>
          <w:rFonts w:ascii="Times New Roman" w:hAnsi="Times New Roman"/>
          <w:color w:val="000000"/>
          <w:lang w:val="uk-UA"/>
        </w:rPr>
        <w:t>используют</w:t>
      </w:r>
      <w:proofErr w:type="spellEnd"/>
      <w:r>
        <w:rPr>
          <w:rFonts w:ascii="Times New Roman" w:hAnsi="Times New Roman"/>
          <w:color w:val="000000"/>
          <w:lang w:val="uk-UA"/>
        </w:rPr>
        <w:t xml:space="preserve"> метод </w:t>
      </w:r>
      <w:proofErr w:type="spellStart"/>
      <w:r>
        <w:rPr>
          <w:rFonts w:ascii="Times New Roman" w:hAnsi="Times New Roman"/>
          <w:color w:val="000000"/>
          <w:lang w:val="uk-UA"/>
        </w:rPr>
        <w:t>проточной</w:t>
      </w:r>
      <w:proofErr w:type="spellEnd"/>
      <w:r>
        <w:rPr>
          <w:rFonts w:ascii="Times New Roman" w:hAnsi="Times New Roman"/>
          <w:color w:val="000000"/>
          <w:lang w:val="uk-UA"/>
        </w:rPr>
        <w:t xml:space="preserve"> </w:t>
      </w:r>
      <w:proofErr w:type="spellStart"/>
      <w:r>
        <w:rPr>
          <w:rFonts w:ascii="Times New Roman" w:hAnsi="Times New Roman"/>
          <w:color w:val="000000"/>
          <w:lang w:val="uk-UA"/>
        </w:rPr>
        <w:t>флюориметрии</w:t>
      </w:r>
      <w:proofErr w:type="spellEnd"/>
      <w:r>
        <w:rPr>
          <w:rFonts w:ascii="Times New Roman" w:hAnsi="Times New Roman"/>
          <w:color w:val="000000"/>
          <w:lang w:val="uk-UA"/>
        </w:rPr>
        <w:t xml:space="preserve">. Все </w:t>
      </w:r>
      <w:proofErr w:type="spellStart"/>
      <w:r>
        <w:rPr>
          <w:rFonts w:ascii="Times New Roman" w:hAnsi="Times New Roman"/>
          <w:color w:val="000000"/>
          <w:lang w:val="uk-UA"/>
        </w:rPr>
        <w:t>эти</w:t>
      </w:r>
      <w:proofErr w:type="spellEnd"/>
      <w:r>
        <w:rPr>
          <w:rFonts w:ascii="Times New Roman" w:hAnsi="Times New Roman"/>
          <w:color w:val="000000"/>
          <w:lang w:val="uk-UA"/>
        </w:rPr>
        <w:t xml:space="preserve"> </w:t>
      </w:r>
      <w:proofErr w:type="spellStart"/>
      <w:r>
        <w:rPr>
          <w:rFonts w:ascii="Times New Roman" w:hAnsi="Times New Roman"/>
          <w:color w:val="000000"/>
          <w:lang w:val="uk-UA"/>
        </w:rPr>
        <w:t>методические</w:t>
      </w:r>
      <w:proofErr w:type="spellEnd"/>
      <w:r>
        <w:rPr>
          <w:rFonts w:ascii="Times New Roman" w:hAnsi="Times New Roman"/>
          <w:color w:val="000000"/>
          <w:lang w:val="uk-UA"/>
        </w:rPr>
        <w:t xml:space="preserve"> </w:t>
      </w:r>
      <w:proofErr w:type="spellStart"/>
      <w:r>
        <w:rPr>
          <w:rFonts w:ascii="Times New Roman" w:hAnsi="Times New Roman"/>
          <w:color w:val="000000"/>
          <w:lang w:val="uk-UA"/>
        </w:rPr>
        <w:t>подходы</w:t>
      </w:r>
      <w:proofErr w:type="spellEnd"/>
      <w:r>
        <w:rPr>
          <w:rFonts w:ascii="Times New Roman" w:hAnsi="Times New Roman"/>
          <w:color w:val="000000"/>
          <w:lang w:val="uk-UA"/>
        </w:rPr>
        <w:t xml:space="preserve"> </w:t>
      </w:r>
      <w:proofErr w:type="spellStart"/>
      <w:r>
        <w:rPr>
          <w:rFonts w:ascii="Times New Roman" w:hAnsi="Times New Roman"/>
          <w:color w:val="000000"/>
          <w:lang w:val="uk-UA"/>
        </w:rPr>
        <w:t>позволяют</w:t>
      </w:r>
      <w:proofErr w:type="spellEnd"/>
      <w:r>
        <w:rPr>
          <w:rFonts w:ascii="Times New Roman" w:hAnsi="Times New Roman"/>
          <w:color w:val="000000"/>
          <w:lang w:val="uk-UA"/>
        </w:rPr>
        <w:t xml:space="preserve"> </w:t>
      </w:r>
      <w:proofErr w:type="spellStart"/>
      <w:r>
        <w:rPr>
          <w:rFonts w:ascii="Times New Roman" w:hAnsi="Times New Roman"/>
          <w:color w:val="000000"/>
          <w:lang w:val="uk-UA"/>
        </w:rPr>
        <w:t>оценить</w:t>
      </w:r>
      <w:proofErr w:type="spellEnd"/>
      <w:r>
        <w:rPr>
          <w:rFonts w:ascii="Times New Roman" w:hAnsi="Times New Roman"/>
          <w:color w:val="000000"/>
          <w:lang w:val="uk-UA"/>
        </w:rPr>
        <w:t xml:space="preserve"> </w:t>
      </w:r>
      <w:proofErr w:type="spellStart"/>
      <w:r>
        <w:rPr>
          <w:rFonts w:ascii="Times New Roman" w:hAnsi="Times New Roman"/>
          <w:color w:val="000000"/>
          <w:lang w:val="uk-UA"/>
        </w:rPr>
        <w:t>эффективность</w:t>
      </w:r>
      <w:proofErr w:type="spellEnd"/>
      <w:r>
        <w:rPr>
          <w:rFonts w:ascii="Times New Roman" w:hAnsi="Times New Roman"/>
          <w:color w:val="000000"/>
          <w:lang w:val="uk-UA"/>
        </w:rPr>
        <w:t xml:space="preserve"> </w:t>
      </w:r>
      <w:r>
        <w:rPr>
          <w:rFonts w:ascii="Times New Roman" w:hAnsi="Times New Roman"/>
          <w:color w:val="000000"/>
        </w:rPr>
        <w:t xml:space="preserve">фагоцитоза. Для оценки фагоцитоза </w:t>
      </w:r>
      <w:proofErr w:type="spellStart"/>
      <w:r>
        <w:rPr>
          <w:rFonts w:ascii="Times New Roman" w:hAnsi="Times New Roman"/>
          <w:color w:val="000000"/>
        </w:rPr>
        <w:t>нейтрофильных</w:t>
      </w:r>
      <w:proofErr w:type="spellEnd"/>
      <w:r>
        <w:rPr>
          <w:rFonts w:ascii="Times New Roman" w:hAnsi="Times New Roman"/>
          <w:color w:val="000000"/>
        </w:rPr>
        <w:t xml:space="preserve"> гранулоцитов, которые завершают процессинг антигена собственным </w:t>
      </w:r>
      <w:proofErr w:type="spellStart"/>
      <w:r>
        <w:rPr>
          <w:rFonts w:ascii="Times New Roman" w:hAnsi="Times New Roman"/>
          <w:color w:val="000000"/>
        </w:rPr>
        <w:t>апоптозом</w:t>
      </w:r>
      <w:proofErr w:type="spellEnd"/>
      <w:r>
        <w:rPr>
          <w:rFonts w:ascii="Times New Roman" w:hAnsi="Times New Roman"/>
          <w:color w:val="000000"/>
        </w:rPr>
        <w:t xml:space="preserve">, важным является изучение фазы завершения этого процесса по переваривающей способности нейтрофилов и по интенсивности образования </w:t>
      </w:r>
      <w:proofErr w:type="spellStart"/>
      <w:r>
        <w:rPr>
          <w:rFonts w:ascii="Times New Roman" w:hAnsi="Times New Roman"/>
          <w:color w:val="000000"/>
        </w:rPr>
        <w:t>апоптических</w:t>
      </w:r>
      <w:proofErr w:type="spellEnd"/>
      <w:r>
        <w:rPr>
          <w:rFonts w:ascii="Times New Roman" w:hAnsi="Times New Roman"/>
          <w:color w:val="000000"/>
        </w:rPr>
        <w:t xml:space="preserve"> телец.</w:t>
      </w:r>
    </w:p>
    <w:p w:rsidR="00D64C16" w:rsidRDefault="00D64C16" w:rsidP="00D64C16">
      <w:pPr>
        <w:tabs>
          <w:tab w:val="left" w:pos="0"/>
        </w:tabs>
        <w:spacing w:line="240" w:lineRule="auto"/>
        <w:ind w:firstLine="567"/>
        <w:jc w:val="both"/>
        <w:rPr>
          <w:rFonts w:ascii="Times New Roman" w:hAnsi="Times New Roman"/>
        </w:rPr>
      </w:pPr>
      <w:proofErr w:type="spellStart"/>
      <w:r>
        <w:rPr>
          <w:rFonts w:ascii="Times New Roman" w:hAnsi="Times New Roman"/>
          <w:b/>
          <w:color w:val="000000"/>
          <w:lang w:val="uk-UA"/>
        </w:rPr>
        <w:t>Материал</w:t>
      </w:r>
      <w:proofErr w:type="spellEnd"/>
      <w:r>
        <w:rPr>
          <w:rFonts w:ascii="Times New Roman" w:hAnsi="Times New Roman"/>
          <w:b/>
          <w:color w:val="000000"/>
        </w:rPr>
        <w:t>ы</w:t>
      </w:r>
      <w:r>
        <w:rPr>
          <w:rFonts w:ascii="Times New Roman" w:hAnsi="Times New Roman"/>
          <w:b/>
          <w:color w:val="000000"/>
          <w:lang w:val="uk-UA"/>
        </w:rPr>
        <w:t xml:space="preserve"> и м</w:t>
      </w:r>
      <w:proofErr w:type="spellStart"/>
      <w:r>
        <w:rPr>
          <w:rFonts w:ascii="Times New Roman" w:hAnsi="Times New Roman"/>
          <w:b/>
          <w:color w:val="000000"/>
        </w:rPr>
        <w:t>етоды</w:t>
      </w:r>
      <w:proofErr w:type="spellEnd"/>
      <w:r>
        <w:rPr>
          <w:rFonts w:ascii="Times New Roman" w:hAnsi="Times New Roman"/>
          <w:b/>
          <w:color w:val="000000"/>
        </w:rPr>
        <w:t xml:space="preserve"> исследования.</w:t>
      </w:r>
      <w:r>
        <w:rPr>
          <w:rFonts w:ascii="Times New Roman" w:hAnsi="Times New Roman"/>
          <w:color w:val="000000"/>
        </w:rPr>
        <w:t xml:space="preserve"> </w:t>
      </w:r>
      <w:proofErr w:type="spellStart"/>
      <w:r>
        <w:rPr>
          <w:rFonts w:ascii="Times New Roman" w:hAnsi="Times New Roman"/>
          <w:lang w:val="uk-UA"/>
        </w:rPr>
        <w:t>Обследовали</w:t>
      </w:r>
      <w:proofErr w:type="spellEnd"/>
      <w:r>
        <w:rPr>
          <w:rFonts w:ascii="Times New Roman" w:hAnsi="Times New Roman"/>
          <w:lang w:val="uk-UA"/>
        </w:rPr>
        <w:t xml:space="preserve"> </w:t>
      </w:r>
      <w:r>
        <w:rPr>
          <w:rFonts w:ascii="Times New Roman" w:hAnsi="Times New Roman"/>
        </w:rPr>
        <w:t xml:space="preserve">37 </w:t>
      </w:r>
      <w:proofErr w:type="spellStart"/>
      <w:r>
        <w:rPr>
          <w:rFonts w:ascii="Times New Roman" w:hAnsi="Times New Roman"/>
          <w:lang w:val="uk-UA"/>
        </w:rPr>
        <w:t>пациентов</w:t>
      </w:r>
      <w:proofErr w:type="spellEnd"/>
      <w:r>
        <w:rPr>
          <w:rFonts w:ascii="Times New Roman" w:hAnsi="Times New Roman"/>
          <w:lang w:val="uk-UA"/>
        </w:rPr>
        <w:t xml:space="preserve"> </w:t>
      </w:r>
      <w:r>
        <w:rPr>
          <w:rFonts w:ascii="Times New Roman" w:hAnsi="Times New Roman"/>
        </w:rPr>
        <w:t xml:space="preserve">с миастенией и морфо-функциональными изменениями тимуса – гиперплазией и </w:t>
      </w:r>
      <w:proofErr w:type="spellStart"/>
      <w:r>
        <w:rPr>
          <w:rFonts w:ascii="Times New Roman" w:hAnsi="Times New Roman"/>
        </w:rPr>
        <w:t>тимомами</w:t>
      </w:r>
      <w:proofErr w:type="spellEnd"/>
      <w:r>
        <w:rPr>
          <w:rFonts w:ascii="Times New Roman" w:hAnsi="Times New Roman"/>
        </w:rPr>
        <w:t xml:space="preserve">, которые были распределены на группы в зависимости от клинического фенотипа данного заболевания. Первую группу составило 14 пациента с миастенией без </w:t>
      </w:r>
      <w:proofErr w:type="gramStart"/>
      <w:r>
        <w:rPr>
          <w:rFonts w:ascii="Times New Roman" w:hAnsi="Times New Roman"/>
        </w:rPr>
        <w:t>морфо-функциональных</w:t>
      </w:r>
      <w:proofErr w:type="gramEnd"/>
      <w:r>
        <w:rPr>
          <w:rFonts w:ascii="Times New Roman" w:hAnsi="Times New Roman"/>
        </w:rPr>
        <w:t xml:space="preserve"> изменений тимуса (М), во вторую группу вошли пациенты с миастенией на фоне гиперплазии (МГ) - 9 человек, третья группа -  14 пациентов с </w:t>
      </w:r>
      <w:proofErr w:type="spellStart"/>
      <w:r>
        <w:rPr>
          <w:rFonts w:ascii="Times New Roman" w:hAnsi="Times New Roman"/>
        </w:rPr>
        <w:t>тимомами</w:t>
      </w:r>
      <w:proofErr w:type="spellEnd"/>
      <w:r>
        <w:rPr>
          <w:rFonts w:ascii="Times New Roman" w:hAnsi="Times New Roman"/>
        </w:rPr>
        <w:t xml:space="preserve"> на фоне миастении (МТ). </w:t>
      </w:r>
    </w:p>
    <w:p w:rsidR="00D64C16" w:rsidRDefault="00D64C16" w:rsidP="00D64C16">
      <w:pPr>
        <w:spacing w:line="240" w:lineRule="auto"/>
        <w:ind w:firstLine="709"/>
        <w:jc w:val="both"/>
        <w:rPr>
          <w:rFonts w:ascii="Times New Roman" w:hAnsi="Times New Roman"/>
          <w:color w:val="000000"/>
        </w:rPr>
      </w:pPr>
      <w:r>
        <w:rPr>
          <w:rFonts w:ascii="Times New Roman" w:hAnsi="Times New Roman"/>
          <w:b/>
        </w:rPr>
        <w:t xml:space="preserve">Фагоцитарную активность нейтрофилов </w:t>
      </w:r>
      <w:r>
        <w:rPr>
          <w:rFonts w:ascii="Times New Roman" w:hAnsi="Times New Roman"/>
        </w:rPr>
        <w:t>оценивали по поглощению и элиминации микробных тел с применением метода световой микроскопии</w:t>
      </w:r>
      <w:r>
        <w:rPr>
          <w:rFonts w:ascii="Times New Roman" w:hAnsi="Times New Roman"/>
          <w:lang w:val="uk-UA"/>
        </w:rPr>
        <w:t xml:space="preserve">, а так же </w:t>
      </w:r>
      <w:r>
        <w:rPr>
          <w:rFonts w:ascii="Times New Roman" w:hAnsi="Times New Roman"/>
          <w:color w:val="000000"/>
          <w:lang w:val="uk-UA"/>
        </w:rPr>
        <w:t xml:space="preserve">методом </w:t>
      </w:r>
      <w:proofErr w:type="spellStart"/>
      <w:r>
        <w:rPr>
          <w:rFonts w:ascii="Times New Roman" w:hAnsi="Times New Roman"/>
          <w:color w:val="000000"/>
          <w:lang w:val="uk-UA"/>
        </w:rPr>
        <w:t>флюоресцентной</w:t>
      </w:r>
      <w:proofErr w:type="spellEnd"/>
      <w:r>
        <w:rPr>
          <w:rFonts w:ascii="Times New Roman" w:hAnsi="Times New Roman"/>
          <w:color w:val="000000"/>
          <w:lang w:val="uk-UA"/>
        </w:rPr>
        <w:t xml:space="preserve"> </w:t>
      </w:r>
      <w:proofErr w:type="spellStart"/>
      <w:r>
        <w:rPr>
          <w:rFonts w:ascii="Times New Roman" w:hAnsi="Times New Roman"/>
          <w:color w:val="000000"/>
          <w:lang w:val="uk-UA"/>
        </w:rPr>
        <w:t>микроскопии</w:t>
      </w:r>
      <w:proofErr w:type="spellEnd"/>
      <w:r>
        <w:rPr>
          <w:rFonts w:ascii="Times New Roman" w:hAnsi="Times New Roman"/>
          <w:color w:val="000000"/>
          <w:lang w:val="uk-UA"/>
        </w:rPr>
        <w:t xml:space="preserve"> с </w:t>
      </w:r>
      <w:proofErr w:type="spellStart"/>
      <w:r>
        <w:rPr>
          <w:rFonts w:ascii="Times New Roman" w:hAnsi="Times New Roman"/>
          <w:color w:val="000000"/>
          <w:lang w:val="uk-UA"/>
        </w:rPr>
        <w:t>использованием</w:t>
      </w:r>
      <w:proofErr w:type="spellEnd"/>
      <w:r>
        <w:rPr>
          <w:rFonts w:ascii="Times New Roman" w:hAnsi="Times New Roman"/>
          <w:color w:val="000000"/>
          <w:lang w:val="uk-UA"/>
        </w:rPr>
        <w:t xml:space="preserve"> красителя </w:t>
      </w:r>
      <w:proofErr w:type="spellStart"/>
      <w:r>
        <w:rPr>
          <w:rFonts w:ascii="Times New Roman" w:hAnsi="Times New Roman"/>
          <w:color w:val="000000"/>
          <w:lang w:val="uk-UA"/>
        </w:rPr>
        <w:t>акрединового</w:t>
      </w:r>
      <w:proofErr w:type="spellEnd"/>
      <w:r>
        <w:rPr>
          <w:rFonts w:ascii="Times New Roman" w:hAnsi="Times New Roman"/>
          <w:color w:val="000000"/>
          <w:lang w:val="uk-UA"/>
        </w:rPr>
        <w:t xml:space="preserve"> оранжевого (АО). </w:t>
      </w:r>
      <w:r>
        <w:rPr>
          <w:rFonts w:ascii="Times New Roman" w:hAnsi="Times New Roman"/>
          <w:color w:val="000000"/>
        </w:rPr>
        <w:t xml:space="preserve">Под люминесцентным микроскопом подсчитывается в 100 нейтрофилах число поглощенных дрожжей, </w:t>
      </w:r>
      <w:r>
        <w:rPr>
          <w:rFonts w:ascii="Times New Roman" w:hAnsi="Times New Roman"/>
          <w:color w:val="000000"/>
          <w:lang w:val="uk-UA"/>
        </w:rPr>
        <w:t xml:space="preserve">с </w:t>
      </w:r>
      <w:proofErr w:type="spellStart"/>
      <w:r>
        <w:rPr>
          <w:rFonts w:ascii="Times New Roman" w:hAnsi="Times New Roman"/>
          <w:color w:val="000000"/>
          <w:lang w:val="uk-UA"/>
        </w:rPr>
        <w:t>измененным</w:t>
      </w:r>
      <w:proofErr w:type="spellEnd"/>
      <w:r>
        <w:rPr>
          <w:rFonts w:ascii="Times New Roman" w:hAnsi="Times New Roman"/>
          <w:color w:val="000000"/>
          <w:lang w:val="uk-UA"/>
        </w:rPr>
        <w:t xml:space="preserve"> спектром </w:t>
      </w:r>
      <w:proofErr w:type="spellStart"/>
      <w:r>
        <w:rPr>
          <w:rFonts w:ascii="Times New Roman" w:hAnsi="Times New Roman"/>
          <w:color w:val="000000"/>
          <w:lang w:val="uk-UA"/>
        </w:rPr>
        <w:t>люминесценции</w:t>
      </w:r>
      <w:proofErr w:type="spellEnd"/>
      <w:r>
        <w:rPr>
          <w:rFonts w:ascii="Times New Roman" w:hAnsi="Times New Roman"/>
          <w:color w:val="000000"/>
          <w:lang w:val="uk-UA"/>
        </w:rPr>
        <w:t xml:space="preserve"> с</w:t>
      </w:r>
      <w:r>
        <w:rPr>
          <w:rFonts w:ascii="Times New Roman" w:hAnsi="Times New Roman"/>
          <w:color w:val="000000"/>
        </w:rPr>
        <w:t xml:space="preserve"> зеленой на оранжево-красную</w:t>
      </w:r>
      <w:r>
        <w:rPr>
          <w:rFonts w:ascii="Times New Roman" w:hAnsi="Times New Roman"/>
          <w:color w:val="000000"/>
          <w:lang w:val="uk-UA"/>
        </w:rPr>
        <w:t xml:space="preserve"> </w:t>
      </w:r>
      <w:r>
        <w:rPr>
          <w:rFonts w:ascii="Times New Roman" w:hAnsi="Times New Roman"/>
          <w:color w:val="000000"/>
        </w:rPr>
        <w:t>(</w:t>
      </w:r>
      <w:proofErr w:type="spellStart"/>
      <w:r>
        <w:rPr>
          <w:rFonts w:ascii="Times New Roman" w:hAnsi="Times New Roman"/>
          <w:color w:val="000000"/>
        </w:rPr>
        <w:t>λ</w:t>
      </w:r>
      <w:r>
        <w:rPr>
          <w:rStyle w:val="A4"/>
          <w:rFonts w:ascii="Times New Roman" w:hAnsi="Times New Roman"/>
        </w:rPr>
        <w:t>max</w:t>
      </w:r>
      <w:proofErr w:type="spellEnd"/>
      <w:r>
        <w:rPr>
          <w:rStyle w:val="A4"/>
          <w:rFonts w:ascii="Times New Roman" w:hAnsi="Times New Roman"/>
        </w:rPr>
        <w:t xml:space="preserve"> </w:t>
      </w:r>
      <w:r>
        <w:rPr>
          <w:rFonts w:ascii="Times New Roman" w:hAnsi="Times New Roman"/>
          <w:color w:val="000000"/>
        </w:rPr>
        <w:t xml:space="preserve">= 640 </w:t>
      </w:r>
      <w:proofErr w:type="spellStart"/>
      <w:r>
        <w:rPr>
          <w:rFonts w:ascii="Times New Roman" w:hAnsi="Times New Roman"/>
          <w:color w:val="000000"/>
        </w:rPr>
        <w:t>нм</w:t>
      </w:r>
      <w:proofErr w:type="spellEnd"/>
      <w:r>
        <w:rPr>
          <w:rFonts w:ascii="Times New Roman" w:hAnsi="Times New Roman"/>
          <w:color w:val="000000"/>
        </w:rPr>
        <w:t xml:space="preserve">) относительно дрожжевых </w:t>
      </w:r>
      <w:proofErr w:type="gramStart"/>
      <w:r>
        <w:rPr>
          <w:rFonts w:ascii="Times New Roman" w:hAnsi="Times New Roman"/>
          <w:color w:val="000000"/>
        </w:rPr>
        <w:t>клеток</w:t>
      </w:r>
      <w:proofErr w:type="gramEnd"/>
      <w:r>
        <w:rPr>
          <w:rFonts w:ascii="Times New Roman" w:hAnsi="Times New Roman"/>
          <w:color w:val="000000"/>
        </w:rPr>
        <w:t xml:space="preserve"> не подвергшихся перевариванию и сохранивших зеленую люминесценцию постоянной интенсивности</w:t>
      </w:r>
      <w:r>
        <w:rPr>
          <w:rFonts w:ascii="Times New Roman" w:hAnsi="Times New Roman"/>
          <w:color w:val="000000"/>
          <w:lang w:val="uk-UA"/>
        </w:rPr>
        <w:t xml:space="preserve"> </w:t>
      </w:r>
      <w:r>
        <w:rPr>
          <w:rFonts w:ascii="Times New Roman" w:hAnsi="Times New Roman"/>
          <w:color w:val="000000"/>
        </w:rPr>
        <w:t>(</w:t>
      </w:r>
      <w:proofErr w:type="spellStart"/>
      <w:r>
        <w:rPr>
          <w:rFonts w:ascii="Times New Roman" w:hAnsi="Times New Roman"/>
          <w:color w:val="000000"/>
        </w:rPr>
        <w:t>λ</w:t>
      </w:r>
      <w:r>
        <w:rPr>
          <w:rStyle w:val="A4"/>
          <w:rFonts w:ascii="Times New Roman" w:hAnsi="Times New Roman"/>
        </w:rPr>
        <w:t>max</w:t>
      </w:r>
      <w:proofErr w:type="spellEnd"/>
      <w:r>
        <w:rPr>
          <w:rStyle w:val="A4"/>
          <w:rFonts w:ascii="Times New Roman" w:hAnsi="Times New Roman"/>
        </w:rPr>
        <w:t xml:space="preserve"> </w:t>
      </w:r>
      <w:r>
        <w:rPr>
          <w:rFonts w:ascii="Times New Roman" w:hAnsi="Times New Roman"/>
          <w:color w:val="000000"/>
        </w:rPr>
        <w:t xml:space="preserve">= 530 </w:t>
      </w:r>
      <w:proofErr w:type="spellStart"/>
      <w:r>
        <w:rPr>
          <w:rFonts w:ascii="Times New Roman" w:hAnsi="Times New Roman"/>
          <w:color w:val="000000"/>
        </w:rPr>
        <w:t>нм</w:t>
      </w:r>
      <w:proofErr w:type="spellEnd"/>
      <w:r>
        <w:rPr>
          <w:rFonts w:ascii="Times New Roman" w:hAnsi="Times New Roman"/>
          <w:color w:val="000000"/>
        </w:rPr>
        <w:t>). Красная люминесценция, характерна для активно перевариваемых дрожжей.</w:t>
      </w:r>
    </w:p>
    <w:p w:rsidR="00D64C16" w:rsidRDefault="00D64C16" w:rsidP="00D64C16">
      <w:pPr>
        <w:pStyle w:val="a3"/>
        <w:tabs>
          <w:tab w:val="left" w:pos="0"/>
        </w:tabs>
        <w:ind w:left="0" w:firstLine="709"/>
        <w:jc w:val="both"/>
        <w:rPr>
          <w:rFonts w:eastAsia="Times New Roman"/>
          <w:bCs/>
          <w:sz w:val="22"/>
          <w:lang w:val="uk-UA" w:eastAsia="ru-RU"/>
        </w:rPr>
      </w:pPr>
      <w:r>
        <w:rPr>
          <w:rFonts w:eastAsia="Times New Roman"/>
          <w:b/>
          <w:bCs/>
          <w:sz w:val="22"/>
          <w:lang w:eastAsia="ru-RU"/>
        </w:rPr>
        <w:lastRenderedPageBreak/>
        <w:t xml:space="preserve">Общую </w:t>
      </w:r>
      <w:proofErr w:type="spellStart"/>
      <w:r>
        <w:rPr>
          <w:rFonts w:eastAsia="Times New Roman"/>
          <w:b/>
          <w:bCs/>
          <w:sz w:val="22"/>
          <w:lang w:eastAsia="ru-RU"/>
        </w:rPr>
        <w:t>окислительно</w:t>
      </w:r>
      <w:proofErr w:type="spellEnd"/>
      <w:r>
        <w:rPr>
          <w:rFonts w:eastAsia="Times New Roman"/>
          <w:b/>
          <w:bCs/>
          <w:sz w:val="22"/>
          <w:lang w:eastAsia="ru-RU"/>
        </w:rPr>
        <w:t>-восстановительную активность нейтрофилов</w:t>
      </w:r>
      <w:r>
        <w:rPr>
          <w:rFonts w:eastAsia="Times New Roman"/>
          <w:bCs/>
          <w:sz w:val="22"/>
          <w:lang w:eastAsia="ru-RU"/>
        </w:rPr>
        <w:t xml:space="preserve"> определяли с помощью теста восстановления </w:t>
      </w:r>
      <w:proofErr w:type="spellStart"/>
      <w:r>
        <w:rPr>
          <w:rFonts w:eastAsia="Times New Roman"/>
          <w:bCs/>
          <w:sz w:val="22"/>
          <w:lang w:eastAsia="ru-RU"/>
        </w:rPr>
        <w:t>нитросинеготетразолия</w:t>
      </w:r>
      <w:proofErr w:type="spellEnd"/>
      <w:r>
        <w:rPr>
          <w:rFonts w:eastAsia="Times New Roman"/>
          <w:bCs/>
          <w:sz w:val="22"/>
          <w:lang w:eastAsia="ru-RU"/>
        </w:rPr>
        <w:t xml:space="preserve"> (НСТ-тест).</w:t>
      </w:r>
    </w:p>
    <w:p w:rsidR="00D64C16" w:rsidRDefault="00D64C16" w:rsidP="00D64C16">
      <w:pPr>
        <w:spacing w:line="240" w:lineRule="auto"/>
        <w:ind w:firstLine="709"/>
        <w:jc w:val="both"/>
        <w:rPr>
          <w:rFonts w:ascii="Times New Roman" w:hAnsi="Times New Roman"/>
        </w:rPr>
      </w:pPr>
      <w:r>
        <w:rPr>
          <w:rFonts w:ascii="Times New Roman" w:hAnsi="Times New Roman"/>
          <w:b/>
          <w:color w:val="000000"/>
        </w:rPr>
        <w:t xml:space="preserve">Результаты исследования. </w:t>
      </w:r>
      <w:r>
        <w:rPr>
          <w:rFonts w:ascii="Times New Roman" w:hAnsi="Times New Roman"/>
          <w:color w:val="000000"/>
        </w:rPr>
        <w:t xml:space="preserve">Количество </w:t>
      </w:r>
      <w:proofErr w:type="spellStart"/>
      <w:r>
        <w:rPr>
          <w:rFonts w:ascii="Times New Roman" w:hAnsi="Times New Roman"/>
          <w:color w:val="000000"/>
        </w:rPr>
        <w:t>фагоцитирующих</w:t>
      </w:r>
      <w:proofErr w:type="spellEnd"/>
      <w:r>
        <w:rPr>
          <w:rFonts w:ascii="Times New Roman" w:hAnsi="Times New Roman"/>
          <w:color w:val="000000"/>
        </w:rPr>
        <w:t xml:space="preserve"> клеток (фагоцитарный индекс) </w:t>
      </w:r>
      <w:r>
        <w:rPr>
          <w:rFonts w:ascii="Times New Roman" w:hAnsi="Times New Roman"/>
        </w:rPr>
        <w:t xml:space="preserve">был достоверно выше контроля во всех исследуемых группах в среднем на 25%, что свидетельствует о напряженности первичного иммунитета в ответ на антигенную стимуляцию. В группе с М максимальное количество клеток вступивших в фагоцитоз составило (82,7± 7,9) %. Об эффективности фагоцитоза судили по переваривающей способности нейтрофилов, которую определяли величиной индекса завершенности (ИЗФ). Данный показатель во всех обследованных группах был ниже контроля. Недостаточность переваривающей способности нейтрофилов может приводить к негативным последствиям, если </w:t>
      </w:r>
      <w:proofErr w:type="spellStart"/>
      <w:r>
        <w:rPr>
          <w:rFonts w:ascii="Times New Roman" w:hAnsi="Times New Roman"/>
        </w:rPr>
        <w:t>нейтрофильные</w:t>
      </w:r>
      <w:proofErr w:type="spellEnd"/>
      <w:r>
        <w:rPr>
          <w:rFonts w:ascii="Times New Roman" w:hAnsi="Times New Roman"/>
        </w:rPr>
        <w:t xml:space="preserve"> гранулоциты с непереваренными антигенами мигрируют в различные ткани организма. Минимальное значение </w:t>
      </w:r>
      <w:proofErr w:type="spellStart"/>
      <w:r>
        <w:rPr>
          <w:rFonts w:ascii="Times New Roman" w:hAnsi="Times New Roman"/>
        </w:rPr>
        <w:t>эндоцитоза</w:t>
      </w:r>
      <w:proofErr w:type="spellEnd"/>
      <w:r>
        <w:rPr>
          <w:rFonts w:ascii="Times New Roman" w:hAnsi="Times New Roman"/>
        </w:rPr>
        <w:t xml:space="preserve"> </w:t>
      </w:r>
      <w:proofErr w:type="spellStart"/>
      <w:r>
        <w:rPr>
          <w:rFonts w:ascii="Times New Roman" w:hAnsi="Times New Roman"/>
        </w:rPr>
        <w:t>нейтрофильных</w:t>
      </w:r>
      <w:proofErr w:type="spellEnd"/>
      <w:r>
        <w:rPr>
          <w:rFonts w:ascii="Times New Roman" w:hAnsi="Times New Roman"/>
        </w:rPr>
        <w:t xml:space="preserve"> гранулоцитов выявили в группе с МТ (</w:t>
      </w:r>
      <w:r>
        <w:rPr>
          <w:rFonts w:ascii="Times New Roman" w:hAnsi="Times New Roman"/>
          <w:color w:val="000000"/>
        </w:rPr>
        <w:t xml:space="preserve">1,04 </w:t>
      </w:r>
      <w:r>
        <w:rPr>
          <w:rFonts w:ascii="Times New Roman" w:hAnsi="Times New Roman"/>
        </w:rPr>
        <w:t>±</w:t>
      </w:r>
      <w:r>
        <w:rPr>
          <w:rFonts w:ascii="Times New Roman" w:hAnsi="Times New Roman"/>
          <w:lang w:val="uk-UA"/>
        </w:rPr>
        <w:t xml:space="preserve"> 0,21</w:t>
      </w:r>
      <w:r>
        <w:rPr>
          <w:rFonts w:ascii="Times New Roman" w:hAnsi="Times New Roman"/>
        </w:rPr>
        <w:t xml:space="preserve">). Используемый нами </w:t>
      </w:r>
      <w:proofErr w:type="spellStart"/>
      <w:r>
        <w:rPr>
          <w:rFonts w:ascii="Times New Roman" w:hAnsi="Times New Roman"/>
        </w:rPr>
        <w:t>флюоресцентный</w:t>
      </w:r>
      <w:proofErr w:type="spellEnd"/>
      <w:r>
        <w:rPr>
          <w:rFonts w:ascii="Times New Roman" w:hAnsi="Times New Roman"/>
        </w:rPr>
        <w:t xml:space="preserve"> краситель </w:t>
      </w:r>
      <w:proofErr w:type="spellStart"/>
      <w:r>
        <w:rPr>
          <w:rFonts w:ascii="Times New Roman" w:hAnsi="Times New Roman"/>
        </w:rPr>
        <w:t>акрединовый</w:t>
      </w:r>
      <w:proofErr w:type="spellEnd"/>
      <w:r>
        <w:rPr>
          <w:rFonts w:ascii="Times New Roman" w:hAnsi="Times New Roman"/>
        </w:rPr>
        <w:t xml:space="preserve"> оранжевый обладает способностью взаимодействовать с ДНК. Зеленое свечение характерно для </w:t>
      </w:r>
      <w:proofErr w:type="spellStart"/>
      <w:r>
        <w:rPr>
          <w:rFonts w:ascii="Times New Roman" w:hAnsi="Times New Roman"/>
        </w:rPr>
        <w:t>нативных</w:t>
      </w:r>
      <w:proofErr w:type="spellEnd"/>
      <w:r>
        <w:rPr>
          <w:rFonts w:ascii="Times New Roman" w:hAnsi="Times New Roman"/>
        </w:rPr>
        <w:t xml:space="preserve"> нуклеиновых кислот связанных с АО, а при связывании данного красителя с денатурированной ДНК и при образовании агрегатов цвет люминесценции меняется </w:t>
      </w:r>
      <w:proofErr w:type="gramStart"/>
      <w:r>
        <w:rPr>
          <w:rFonts w:ascii="Times New Roman" w:hAnsi="Times New Roman"/>
        </w:rPr>
        <w:t>на</w:t>
      </w:r>
      <w:proofErr w:type="gramEnd"/>
      <w:r>
        <w:rPr>
          <w:rFonts w:ascii="Times New Roman" w:hAnsi="Times New Roman"/>
        </w:rPr>
        <w:t xml:space="preserve"> красный. Интенсивность красной люминесценции характеризует различные функциональные стадии активности </w:t>
      </w:r>
      <w:proofErr w:type="spellStart"/>
      <w:r>
        <w:rPr>
          <w:rFonts w:ascii="Times New Roman" w:hAnsi="Times New Roman"/>
        </w:rPr>
        <w:t>лизосомальных</w:t>
      </w:r>
      <w:proofErr w:type="spellEnd"/>
      <w:r>
        <w:rPr>
          <w:rFonts w:ascii="Times New Roman" w:hAnsi="Times New Roman"/>
        </w:rPr>
        <w:t xml:space="preserve"> ферментов нейтрофилов. Переход двуспиральной ДНК в односпиральную характеризует интенсивное переваривание антигена </w:t>
      </w:r>
      <w:proofErr w:type="spellStart"/>
      <w:r>
        <w:rPr>
          <w:rFonts w:ascii="Times New Roman" w:hAnsi="Times New Roman"/>
        </w:rPr>
        <w:t>лизосомальными</w:t>
      </w:r>
      <w:proofErr w:type="spellEnd"/>
      <w:r>
        <w:rPr>
          <w:rFonts w:ascii="Times New Roman" w:hAnsi="Times New Roman"/>
        </w:rPr>
        <w:t xml:space="preserve"> ферментами нейтрофилов, а непереваренные антигены сохраняют зеленую люминесценцию </w:t>
      </w:r>
      <w:proofErr w:type="spellStart"/>
      <w:r>
        <w:rPr>
          <w:rFonts w:ascii="Times New Roman" w:hAnsi="Times New Roman"/>
        </w:rPr>
        <w:t>нативной</w:t>
      </w:r>
      <w:proofErr w:type="spellEnd"/>
      <w:r>
        <w:rPr>
          <w:rFonts w:ascii="Times New Roman" w:hAnsi="Times New Roman"/>
        </w:rPr>
        <w:t xml:space="preserve"> ДНК (фото1а, 1б, 2а, 2б).</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86"/>
        <w:gridCol w:w="2887"/>
      </w:tblGrid>
      <w:tr w:rsidR="00D64C16" w:rsidTr="00D64C16">
        <w:tc>
          <w:tcPr>
            <w:tcW w:w="2873" w:type="dxa"/>
            <w:tcBorders>
              <w:top w:val="nil"/>
              <w:left w:val="nil"/>
              <w:bottom w:val="nil"/>
              <w:right w:val="nil"/>
            </w:tcBorders>
            <w:hideMark/>
          </w:tcPr>
          <w:p w:rsidR="00D64C16" w:rsidRDefault="00D64C16">
            <w:pPr>
              <w:spacing w:line="240" w:lineRule="auto"/>
              <w:jc w:val="both"/>
              <w:rPr>
                <w:rFonts w:ascii="Times New Roman" w:eastAsia="Calibri" w:hAnsi="Times New Roman"/>
                <w:noProof/>
              </w:rPr>
            </w:pPr>
            <w:r>
              <w:rPr>
                <w:rFonts w:ascii="Times New Roman" w:eastAsia="Calibri" w:hAnsi="Times New Roman"/>
                <w:noProof/>
              </w:rPr>
              <w:t xml:space="preserve">Окраска АО </w:t>
            </w:r>
            <w:r>
              <w:rPr>
                <w:rFonts w:ascii="Times New Roman" w:eastAsia="Calibri" w:hAnsi="Times New Roman"/>
                <w:color w:val="000000"/>
              </w:rPr>
              <w:t>(</w:t>
            </w:r>
            <w:proofErr w:type="spellStart"/>
            <w:r>
              <w:rPr>
                <w:rFonts w:ascii="Times New Roman" w:eastAsia="Calibri" w:hAnsi="Times New Roman"/>
                <w:color w:val="000000"/>
              </w:rPr>
              <w:t>λ</w:t>
            </w:r>
            <w:r>
              <w:rPr>
                <w:rStyle w:val="A4"/>
                <w:rFonts w:ascii="Times New Roman" w:eastAsia="Calibri" w:hAnsi="Times New Roman"/>
              </w:rPr>
              <w:t>max</w:t>
            </w:r>
            <w:proofErr w:type="spellEnd"/>
            <w:r>
              <w:rPr>
                <w:rStyle w:val="A4"/>
                <w:rFonts w:ascii="Times New Roman" w:eastAsia="Calibri" w:hAnsi="Times New Roman"/>
              </w:rPr>
              <w:t xml:space="preserve"> </w:t>
            </w:r>
            <w:r>
              <w:rPr>
                <w:rFonts w:ascii="Times New Roman" w:eastAsia="Calibri" w:hAnsi="Times New Roman"/>
                <w:color w:val="000000"/>
              </w:rPr>
              <w:t xml:space="preserve">= 530 </w:t>
            </w:r>
            <w:proofErr w:type="spellStart"/>
            <w:r>
              <w:rPr>
                <w:rFonts w:ascii="Times New Roman" w:eastAsia="Calibri" w:hAnsi="Times New Roman"/>
                <w:color w:val="000000"/>
              </w:rPr>
              <w:t>нм</w:t>
            </w:r>
            <w:proofErr w:type="spellEnd"/>
            <w:r>
              <w:rPr>
                <w:rFonts w:ascii="Times New Roman" w:eastAsia="Calibri" w:hAnsi="Times New Roman"/>
                <w:color w:val="000000"/>
              </w:rPr>
              <w:t>)</w:t>
            </w:r>
          </w:p>
        </w:tc>
        <w:tc>
          <w:tcPr>
            <w:tcW w:w="2887" w:type="dxa"/>
            <w:tcBorders>
              <w:top w:val="nil"/>
              <w:left w:val="nil"/>
              <w:bottom w:val="nil"/>
              <w:right w:val="nil"/>
            </w:tcBorders>
            <w:hideMark/>
          </w:tcPr>
          <w:p w:rsidR="00D64C16" w:rsidRDefault="00D64C16">
            <w:pPr>
              <w:spacing w:line="240" w:lineRule="auto"/>
              <w:jc w:val="both"/>
              <w:rPr>
                <w:rFonts w:ascii="Times New Roman" w:eastAsia="Calibri" w:hAnsi="Times New Roman"/>
                <w:noProof/>
              </w:rPr>
            </w:pPr>
            <w:r>
              <w:rPr>
                <w:rFonts w:ascii="Times New Roman" w:eastAsia="Calibri" w:hAnsi="Times New Roman"/>
                <w:noProof/>
              </w:rPr>
              <w:t xml:space="preserve">Окраска АО </w:t>
            </w:r>
            <w:r>
              <w:rPr>
                <w:rFonts w:ascii="Times New Roman" w:eastAsia="Calibri" w:hAnsi="Times New Roman"/>
                <w:color w:val="000000"/>
              </w:rPr>
              <w:t>(</w:t>
            </w:r>
            <w:proofErr w:type="spellStart"/>
            <w:r>
              <w:rPr>
                <w:rFonts w:ascii="Times New Roman" w:eastAsia="Calibri" w:hAnsi="Times New Roman"/>
                <w:color w:val="000000"/>
              </w:rPr>
              <w:t>λ</w:t>
            </w:r>
            <w:r>
              <w:rPr>
                <w:rStyle w:val="A4"/>
                <w:rFonts w:ascii="Times New Roman" w:eastAsia="Calibri" w:hAnsi="Times New Roman"/>
              </w:rPr>
              <w:t>max</w:t>
            </w:r>
            <w:proofErr w:type="spellEnd"/>
            <w:r>
              <w:rPr>
                <w:rStyle w:val="A4"/>
                <w:rFonts w:ascii="Times New Roman" w:eastAsia="Calibri" w:hAnsi="Times New Roman"/>
              </w:rPr>
              <w:t xml:space="preserve"> </w:t>
            </w:r>
            <w:r>
              <w:rPr>
                <w:rFonts w:ascii="Times New Roman" w:eastAsia="Calibri" w:hAnsi="Times New Roman"/>
                <w:color w:val="000000"/>
              </w:rPr>
              <w:t xml:space="preserve">= 640 </w:t>
            </w:r>
            <w:proofErr w:type="spellStart"/>
            <w:r>
              <w:rPr>
                <w:rFonts w:ascii="Times New Roman" w:eastAsia="Calibri" w:hAnsi="Times New Roman"/>
                <w:color w:val="000000"/>
              </w:rPr>
              <w:t>нм</w:t>
            </w:r>
            <w:proofErr w:type="spellEnd"/>
            <w:r>
              <w:rPr>
                <w:rFonts w:ascii="Times New Roman" w:eastAsia="Calibri" w:hAnsi="Times New Roman"/>
                <w:color w:val="000000"/>
              </w:rPr>
              <w:t>)</w:t>
            </w:r>
          </w:p>
        </w:tc>
      </w:tr>
      <w:tr w:rsidR="00D64C16" w:rsidTr="00D64C16">
        <w:tc>
          <w:tcPr>
            <w:tcW w:w="2873" w:type="dxa"/>
            <w:tcBorders>
              <w:top w:val="nil"/>
              <w:left w:val="nil"/>
              <w:bottom w:val="nil"/>
              <w:right w:val="nil"/>
            </w:tcBorders>
            <w:hideMark/>
          </w:tcPr>
          <w:p w:rsidR="00D64C16" w:rsidRDefault="00D64C16">
            <w:pPr>
              <w:spacing w:line="240" w:lineRule="auto"/>
              <w:jc w:val="both"/>
              <w:rPr>
                <w:rFonts w:ascii="Times New Roman" w:eastAsia="Calibri" w:hAnsi="Times New Roman"/>
                <w:color w:val="000000"/>
              </w:rPr>
            </w:pPr>
            <w:r>
              <w:rPr>
                <w:rFonts w:ascii="Times New Roman" w:eastAsia="Calibri" w:hAnsi="Times New Roman"/>
                <w:noProof/>
              </w:rPr>
              <w:drawing>
                <wp:inline distT="0" distB="0" distL="0" distR="0">
                  <wp:extent cx="1686560" cy="1266825"/>
                  <wp:effectExtent l="0" t="0" r="8890" b="9525"/>
                  <wp:docPr id="4" name="Рисунок 4" descr="P20419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P2041995"/>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686560" cy="1266825"/>
                          </a:xfrm>
                          <a:prstGeom prst="rect">
                            <a:avLst/>
                          </a:prstGeom>
                          <a:noFill/>
                          <a:ln>
                            <a:noFill/>
                          </a:ln>
                        </pic:spPr>
                      </pic:pic>
                    </a:graphicData>
                  </a:graphic>
                </wp:inline>
              </w:drawing>
            </w:r>
          </w:p>
          <w:p w:rsidR="00D64C16" w:rsidRDefault="00D64C16">
            <w:pPr>
              <w:spacing w:line="240" w:lineRule="auto"/>
              <w:jc w:val="both"/>
              <w:rPr>
                <w:rFonts w:ascii="Times New Roman" w:eastAsia="Calibri" w:hAnsi="Times New Roman"/>
                <w:color w:val="000000"/>
              </w:rPr>
            </w:pPr>
            <w:r>
              <w:rPr>
                <w:rFonts w:ascii="Times New Roman" w:eastAsia="Calibri" w:hAnsi="Times New Roman"/>
                <w:color w:val="000000"/>
              </w:rPr>
              <w:t>Фото 1а</w:t>
            </w:r>
          </w:p>
        </w:tc>
        <w:tc>
          <w:tcPr>
            <w:tcW w:w="2887" w:type="dxa"/>
            <w:tcBorders>
              <w:top w:val="nil"/>
              <w:left w:val="nil"/>
              <w:bottom w:val="nil"/>
              <w:right w:val="nil"/>
            </w:tcBorders>
            <w:hideMark/>
          </w:tcPr>
          <w:p w:rsidR="00D64C16" w:rsidRDefault="00D64C16">
            <w:pPr>
              <w:spacing w:line="240" w:lineRule="auto"/>
              <w:jc w:val="both"/>
              <w:rPr>
                <w:rFonts w:ascii="Times New Roman" w:eastAsia="Calibri" w:hAnsi="Times New Roman"/>
                <w:color w:val="000000"/>
              </w:rPr>
            </w:pPr>
            <w:r>
              <w:rPr>
                <w:rFonts w:ascii="Times New Roman" w:eastAsia="Calibri" w:hAnsi="Times New Roman"/>
                <w:noProof/>
              </w:rPr>
              <w:drawing>
                <wp:inline distT="0" distB="0" distL="0" distR="0">
                  <wp:extent cx="1694180" cy="1274445"/>
                  <wp:effectExtent l="0" t="0" r="1270" b="1905"/>
                  <wp:docPr id="3" name="Рисунок 3" descr="P20419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P2041997"/>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694180" cy="1274445"/>
                          </a:xfrm>
                          <a:prstGeom prst="rect">
                            <a:avLst/>
                          </a:prstGeom>
                          <a:noFill/>
                          <a:ln>
                            <a:noFill/>
                          </a:ln>
                        </pic:spPr>
                      </pic:pic>
                    </a:graphicData>
                  </a:graphic>
                </wp:inline>
              </w:drawing>
            </w:r>
          </w:p>
          <w:p w:rsidR="00D64C16" w:rsidRDefault="00D64C16">
            <w:pPr>
              <w:spacing w:line="240" w:lineRule="auto"/>
              <w:jc w:val="both"/>
              <w:rPr>
                <w:rFonts w:ascii="Times New Roman" w:eastAsia="Calibri" w:hAnsi="Times New Roman"/>
                <w:color w:val="000000"/>
              </w:rPr>
            </w:pPr>
            <w:r>
              <w:rPr>
                <w:rFonts w:ascii="Times New Roman" w:eastAsia="Calibri" w:hAnsi="Times New Roman"/>
                <w:color w:val="000000"/>
              </w:rPr>
              <w:t>Фото 1б</w:t>
            </w:r>
          </w:p>
        </w:tc>
      </w:tr>
      <w:tr w:rsidR="00D64C16" w:rsidTr="00D64C16">
        <w:tc>
          <w:tcPr>
            <w:tcW w:w="2873" w:type="dxa"/>
            <w:tcBorders>
              <w:top w:val="nil"/>
              <w:left w:val="nil"/>
              <w:bottom w:val="nil"/>
              <w:right w:val="nil"/>
            </w:tcBorders>
            <w:hideMark/>
          </w:tcPr>
          <w:p w:rsidR="00D64C16" w:rsidRDefault="00D64C16">
            <w:pPr>
              <w:spacing w:line="240" w:lineRule="auto"/>
              <w:jc w:val="both"/>
              <w:rPr>
                <w:rFonts w:ascii="Times New Roman" w:eastAsia="Calibri" w:hAnsi="Times New Roman"/>
                <w:noProof/>
              </w:rPr>
            </w:pPr>
            <w:r>
              <w:rPr>
                <w:rFonts w:ascii="Times New Roman" w:eastAsia="Calibri" w:hAnsi="Times New Roman"/>
                <w:noProof/>
              </w:rPr>
              <w:drawing>
                <wp:inline distT="0" distB="0" distL="0" distR="0">
                  <wp:extent cx="1686560" cy="1274445"/>
                  <wp:effectExtent l="0" t="0" r="8890" b="1905"/>
                  <wp:docPr id="2" name="Рисунок 2" descr="P2052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P205212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686560" cy="1274445"/>
                          </a:xfrm>
                          <a:prstGeom prst="rect">
                            <a:avLst/>
                          </a:prstGeom>
                          <a:noFill/>
                          <a:ln>
                            <a:noFill/>
                          </a:ln>
                        </pic:spPr>
                      </pic:pic>
                    </a:graphicData>
                  </a:graphic>
                </wp:inline>
              </w:drawing>
            </w:r>
          </w:p>
          <w:p w:rsidR="00D64C16" w:rsidRDefault="00D64C16">
            <w:pPr>
              <w:spacing w:line="240" w:lineRule="auto"/>
              <w:jc w:val="both"/>
              <w:rPr>
                <w:rFonts w:ascii="Times New Roman" w:eastAsia="Calibri" w:hAnsi="Times New Roman"/>
                <w:noProof/>
              </w:rPr>
            </w:pPr>
            <w:r>
              <w:rPr>
                <w:rFonts w:ascii="Times New Roman" w:eastAsia="Calibri" w:hAnsi="Times New Roman"/>
                <w:noProof/>
              </w:rPr>
              <w:t>Фото 2а</w:t>
            </w:r>
          </w:p>
        </w:tc>
        <w:tc>
          <w:tcPr>
            <w:tcW w:w="2887" w:type="dxa"/>
            <w:tcBorders>
              <w:top w:val="nil"/>
              <w:left w:val="nil"/>
              <w:bottom w:val="nil"/>
              <w:right w:val="nil"/>
            </w:tcBorders>
            <w:hideMark/>
          </w:tcPr>
          <w:p w:rsidR="00D64C16" w:rsidRDefault="00D64C16">
            <w:pPr>
              <w:spacing w:line="240" w:lineRule="auto"/>
              <w:jc w:val="both"/>
              <w:rPr>
                <w:rFonts w:ascii="Times New Roman" w:eastAsia="Calibri" w:hAnsi="Times New Roman"/>
                <w:noProof/>
              </w:rPr>
            </w:pPr>
            <w:r>
              <w:rPr>
                <w:rFonts w:ascii="Times New Roman" w:eastAsia="Calibri" w:hAnsi="Times New Roman"/>
                <w:noProof/>
              </w:rPr>
              <w:drawing>
                <wp:inline distT="0" distB="0" distL="0" distR="0">
                  <wp:extent cx="1694180" cy="1274445"/>
                  <wp:effectExtent l="0" t="0" r="1270" b="1905"/>
                  <wp:docPr id="1" name="Рисунок 1" descr="P2052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P2052124"/>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694180" cy="1274445"/>
                          </a:xfrm>
                          <a:prstGeom prst="rect">
                            <a:avLst/>
                          </a:prstGeom>
                          <a:noFill/>
                          <a:ln>
                            <a:noFill/>
                          </a:ln>
                        </pic:spPr>
                      </pic:pic>
                    </a:graphicData>
                  </a:graphic>
                </wp:inline>
              </w:drawing>
            </w:r>
          </w:p>
          <w:p w:rsidR="00D64C16" w:rsidRDefault="00D64C16">
            <w:pPr>
              <w:spacing w:line="240" w:lineRule="auto"/>
              <w:jc w:val="both"/>
              <w:rPr>
                <w:rFonts w:ascii="Times New Roman" w:eastAsia="Calibri" w:hAnsi="Times New Roman"/>
                <w:noProof/>
              </w:rPr>
            </w:pPr>
            <w:r>
              <w:rPr>
                <w:rFonts w:ascii="Times New Roman" w:eastAsia="Calibri" w:hAnsi="Times New Roman"/>
                <w:noProof/>
              </w:rPr>
              <w:t>Фото 2б</w:t>
            </w:r>
          </w:p>
        </w:tc>
      </w:tr>
    </w:tbl>
    <w:p w:rsidR="00D64C16" w:rsidRDefault="00D64C16" w:rsidP="00D64C16">
      <w:pPr>
        <w:spacing w:line="240" w:lineRule="auto"/>
        <w:ind w:firstLine="567"/>
        <w:jc w:val="both"/>
        <w:rPr>
          <w:rFonts w:ascii="Times New Roman" w:hAnsi="Times New Roman"/>
          <w:color w:val="000000"/>
        </w:rPr>
      </w:pPr>
      <w:r>
        <w:rPr>
          <w:rFonts w:ascii="Times New Roman" w:hAnsi="Times New Roman"/>
          <w:color w:val="000000"/>
        </w:rPr>
        <w:t xml:space="preserve">Результаты </w:t>
      </w:r>
      <w:proofErr w:type="spellStart"/>
      <w:r>
        <w:rPr>
          <w:rFonts w:ascii="Times New Roman" w:hAnsi="Times New Roman"/>
          <w:color w:val="000000"/>
        </w:rPr>
        <w:t>иммунофлюминесценции</w:t>
      </w:r>
      <w:proofErr w:type="spellEnd"/>
      <w:r>
        <w:rPr>
          <w:rFonts w:ascii="Times New Roman" w:hAnsi="Times New Roman"/>
          <w:color w:val="000000"/>
        </w:rPr>
        <w:t xml:space="preserve"> совпадают с результатами визуального наблюдения адгезии и </w:t>
      </w:r>
      <w:proofErr w:type="spellStart"/>
      <w:r>
        <w:rPr>
          <w:rFonts w:ascii="Times New Roman" w:hAnsi="Times New Roman"/>
          <w:color w:val="000000"/>
        </w:rPr>
        <w:t>эндоцитоза</w:t>
      </w:r>
      <w:proofErr w:type="spellEnd"/>
      <w:r>
        <w:rPr>
          <w:rFonts w:ascii="Times New Roman" w:hAnsi="Times New Roman"/>
          <w:color w:val="000000"/>
        </w:rPr>
        <w:t xml:space="preserve"> </w:t>
      </w:r>
      <w:proofErr w:type="spellStart"/>
      <w:r>
        <w:rPr>
          <w:rFonts w:ascii="Times New Roman" w:hAnsi="Times New Roman"/>
          <w:color w:val="000000"/>
        </w:rPr>
        <w:t>фагоцитирующих</w:t>
      </w:r>
      <w:proofErr w:type="spellEnd"/>
      <w:r>
        <w:rPr>
          <w:rFonts w:ascii="Times New Roman" w:hAnsi="Times New Roman"/>
          <w:color w:val="000000"/>
        </w:rPr>
        <w:t xml:space="preserve"> нейтрофилов (световая микроскопия), и результатами </w:t>
      </w:r>
      <w:proofErr w:type="gramStart"/>
      <w:r>
        <w:rPr>
          <w:rFonts w:ascii="Times New Roman" w:hAnsi="Times New Roman"/>
          <w:color w:val="000000"/>
        </w:rPr>
        <w:t>изучения интенсивности образования активных форм кислорода</w:t>
      </w:r>
      <w:proofErr w:type="gramEnd"/>
      <w:r>
        <w:rPr>
          <w:rFonts w:ascii="Times New Roman" w:hAnsi="Times New Roman"/>
          <w:color w:val="000000"/>
        </w:rPr>
        <w:t xml:space="preserve"> под действием ферментов нейтрофилов в НСТ-тесте. </w:t>
      </w:r>
      <w:proofErr w:type="gramStart"/>
      <w:r>
        <w:rPr>
          <w:rFonts w:ascii="Times New Roman" w:hAnsi="Times New Roman"/>
          <w:color w:val="000000"/>
        </w:rPr>
        <w:t xml:space="preserve">Низкая переваривающая активность </w:t>
      </w:r>
      <w:proofErr w:type="spellStart"/>
      <w:r>
        <w:rPr>
          <w:rFonts w:ascii="Times New Roman" w:hAnsi="Times New Roman"/>
          <w:color w:val="000000"/>
        </w:rPr>
        <w:t>гранулоцитарных</w:t>
      </w:r>
      <w:proofErr w:type="spellEnd"/>
      <w:r>
        <w:rPr>
          <w:rFonts w:ascii="Times New Roman" w:hAnsi="Times New Roman"/>
          <w:color w:val="000000"/>
        </w:rPr>
        <w:t xml:space="preserve"> нейтрофилов была выявлена у пациентов с МТ (не подвергшиеся перевариванию дрожжи сохраняют </w:t>
      </w:r>
      <w:proofErr w:type="spellStart"/>
      <w:r>
        <w:rPr>
          <w:rFonts w:ascii="Times New Roman" w:hAnsi="Times New Roman"/>
          <w:color w:val="000000"/>
        </w:rPr>
        <w:t>нативную</w:t>
      </w:r>
      <w:proofErr w:type="spellEnd"/>
      <w:r>
        <w:rPr>
          <w:rFonts w:ascii="Times New Roman" w:hAnsi="Times New Roman"/>
          <w:color w:val="000000"/>
        </w:rPr>
        <w:t xml:space="preserve"> форму своей ДНК и, соответственно, зеленую люминесценцию постоянной интенсивности (фото 1а, фото 2а).</w:t>
      </w:r>
      <w:proofErr w:type="gramEnd"/>
    </w:p>
    <w:p w:rsidR="00D64C16" w:rsidRDefault="00D64C16" w:rsidP="00D64C16">
      <w:pPr>
        <w:spacing w:line="240" w:lineRule="auto"/>
        <w:ind w:firstLine="567"/>
        <w:jc w:val="both"/>
        <w:rPr>
          <w:rFonts w:ascii="Times New Roman" w:hAnsi="Times New Roman"/>
        </w:rPr>
      </w:pPr>
      <w:r>
        <w:rPr>
          <w:rFonts w:ascii="Times New Roman" w:hAnsi="Times New Roman"/>
        </w:rPr>
        <w:t xml:space="preserve">Количество </w:t>
      </w:r>
      <w:proofErr w:type="spellStart"/>
      <w:r>
        <w:rPr>
          <w:rFonts w:ascii="Times New Roman" w:hAnsi="Times New Roman"/>
        </w:rPr>
        <w:t>формазанположительных</w:t>
      </w:r>
      <w:proofErr w:type="spellEnd"/>
      <w:r>
        <w:rPr>
          <w:rFonts w:ascii="Times New Roman" w:hAnsi="Times New Roman"/>
        </w:rPr>
        <w:t xml:space="preserve"> клеток в спонтанном НСТ – тесте было в среднем в 4 раза выше контрольных значений. Максимальное увеличение данного показателя в 4,4 раза наблюдалось в группе с клиническим фенотипом МГ. Выявили достоверное снижение среднего цитохимического коэффициента в спонтанном НСТ – тесте, максимальное снижение наблюдалось в группе М (на 30%) за счет изменения </w:t>
      </w:r>
      <w:proofErr w:type="spellStart"/>
      <w:r>
        <w:rPr>
          <w:rFonts w:ascii="Times New Roman" w:hAnsi="Times New Roman"/>
        </w:rPr>
        <w:t>окислительно</w:t>
      </w:r>
      <w:proofErr w:type="spellEnd"/>
      <w:r>
        <w:rPr>
          <w:rFonts w:ascii="Times New Roman" w:hAnsi="Times New Roman"/>
        </w:rPr>
        <w:t xml:space="preserve">-восстановительной активности ферментов. Индекс стимуляции был достоверно снижен во всех исследуемых группах в среднем в 3,5 раза, что </w:t>
      </w:r>
      <w:r>
        <w:rPr>
          <w:rFonts w:ascii="Times New Roman" w:hAnsi="Times New Roman"/>
        </w:rPr>
        <w:lastRenderedPageBreak/>
        <w:t>свидетельствует о недостаточности НАДФ-Н-</w:t>
      </w:r>
      <w:proofErr w:type="spellStart"/>
      <w:r>
        <w:rPr>
          <w:rFonts w:ascii="Times New Roman" w:hAnsi="Times New Roman"/>
        </w:rPr>
        <w:t>оксидазной</w:t>
      </w:r>
      <w:proofErr w:type="spellEnd"/>
      <w:r>
        <w:rPr>
          <w:rFonts w:ascii="Times New Roman" w:hAnsi="Times New Roman"/>
        </w:rPr>
        <w:t xml:space="preserve"> системы фагоцитов у пациентов с миастенией.</w:t>
      </w:r>
    </w:p>
    <w:p w:rsidR="00D64C16" w:rsidRDefault="00D64C16" w:rsidP="00D64C16">
      <w:pPr>
        <w:spacing w:line="240" w:lineRule="auto"/>
        <w:ind w:firstLine="709"/>
        <w:jc w:val="both"/>
        <w:rPr>
          <w:rFonts w:ascii="Times New Roman" w:eastAsia="Calibri" w:hAnsi="Times New Roman"/>
          <w:noProof/>
          <w:lang w:val="uk-UA"/>
        </w:rPr>
      </w:pPr>
      <w:r>
        <w:rPr>
          <w:rFonts w:ascii="Times New Roman" w:eastAsia="Calibri" w:hAnsi="Times New Roman"/>
          <w:noProof/>
        </w:rPr>
        <w:t>Таким образом, при изучение процессинга антигенов, завершнности фагоцитоза и функциональной активности ферментов выявили различную степень нарушений барьерной функции фагоцитирующих клеток при различных клинических фенотипах миастении.</w:t>
      </w:r>
    </w:p>
    <w:p w:rsidR="00D64C16" w:rsidRDefault="00D64C16" w:rsidP="00D64C16">
      <w:pPr>
        <w:spacing w:line="240" w:lineRule="auto"/>
        <w:ind w:firstLine="709"/>
        <w:jc w:val="both"/>
        <w:rPr>
          <w:rFonts w:ascii="Times New Roman" w:eastAsia="Calibri" w:hAnsi="Times New Roman"/>
          <w:noProof/>
          <w:lang w:val="uk-UA"/>
        </w:rPr>
      </w:pPr>
    </w:p>
    <w:p w:rsidR="00D64C16" w:rsidRDefault="00D64C16" w:rsidP="00D64C16">
      <w:pPr>
        <w:spacing w:after="0" w:line="240" w:lineRule="auto"/>
        <w:jc w:val="center"/>
        <w:rPr>
          <w:rFonts w:ascii="Times New Roman" w:hAnsi="Times New Roman"/>
          <w:b/>
          <w:i/>
        </w:rPr>
      </w:pPr>
      <w:r>
        <w:rPr>
          <w:rFonts w:ascii="Times New Roman" w:hAnsi="Times New Roman"/>
          <w:b/>
          <w:i/>
        </w:rPr>
        <w:t>Холодова В.В.</w:t>
      </w:r>
    </w:p>
    <w:p w:rsidR="00D64C16" w:rsidRDefault="00D64C16" w:rsidP="00D64C16">
      <w:pPr>
        <w:spacing w:after="0" w:line="240" w:lineRule="auto"/>
        <w:jc w:val="center"/>
        <w:rPr>
          <w:rFonts w:ascii="Times New Roman" w:hAnsi="Times New Roman"/>
          <w:b/>
          <w:bCs/>
          <w:lang w:val="uk-UA"/>
        </w:rPr>
      </w:pPr>
      <w:r>
        <w:rPr>
          <w:rFonts w:ascii="Times New Roman" w:hAnsi="Times New Roman"/>
          <w:b/>
          <w:bCs/>
        </w:rPr>
        <w:t>ДОНОЗОЛОГИЧЕСКАЯ ДИАГНОСТИКА</w:t>
      </w:r>
    </w:p>
    <w:p w:rsidR="00D64C16" w:rsidRDefault="00D64C16" w:rsidP="00D64C16">
      <w:pPr>
        <w:spacing w:after="0" w:line="240" w:lineRule="auto"/>
        <w:jc w:val="center"/>
        <w:rPr>
          <w:rFonts w:ascii="Times New Roman" w:hAnsi="Times New Roman"/>
          <w:b/>
          <w:bCs/>
          <w:lang w:val="uk-UA"/>
        </w:rPr>
      </w:pPr>
      <w:r>
        <w:rPr>
          <w:rFonts w:ascii="Times New Roman" w:hAnsi="Times New Roman"/>
          <w:b/>
          <w:bCs/>
        </w:rPr>
        <w:t>БРОНХИАЛЬНОЙ</w:t>
      </w:r>
      <w:r>
        <w:rPr>
          <w:rFonts w:ascii="Times New Roman" w:hAnsi="Times New Roman"/>
          <w:b/>
          <w:bCs/>
          <w:lang w:val="uk-UA"/>
        </w:rPr>
        <w:t xml:space="preserve"> </w:t>
      </w:r>
      <w:r>
        <w:rPr>
          <w:rFonts w:ascii="Times New Roman" w:hAnsi="Times New Roman"/>
          <w:b/>
          <w:bCs/>
        </w:rPr>
        <w:t xml:space="preserve">АСТМЫ У ДЕТЕЙ </w:t>
      </w:r>
    </w:p>
    <w:p w:rsidR="00D64C16" w:rsidRDefault="00D64C16" w:rsidP="00D64C16">
      <w:pPr>
        <w:spacing w:after="0" w:line="240" w:lineRule="auto"/>
        <w:jc w:val="center"/>
        <w:rPr>
          <w:rFonts w:ascii="Times New Roman" w:hAnsi="Times New Roman"/>
          <w:b/>
          <w:bCs/>
        </w:rPr>
      </w:pPr>
      <w:r>
        <w:rPr>
          <w:rFonts w:ascii="Times New Roman" w:hAnsi="Times New Roman"/>
          <w:b/>
          <w:bCs/>
        </w:rPr>
        <w:t>ДОШКОЛЬНОГО ВОЗРАСТА</w:t>
      </w:r>
    </w:p>
    <w:p w:rsidR="00D64C16" w:rsidRDefault="00D64C16" w:rsidP="00D64C16">
      <w:pPr>
        <w:spacing w:after="0" w:line="240" w:lineRule="auto"/>
        <w:jc w:val="center"/>
        <w:rPr>
          <w:rFonts w:ascii="Times New Roman" w:hAnsi="Times New Roman"/>
          <w:b/>
          <w:lang w:val="uk-UA"/>
        </w:rPr>
      </w:pPr>
      <w:r>
        <w:rPr>
          <w:rFonts w:ascii="Times New Roman" w:hAnsi="Times New Roman"/>
          <w:b/>
        </w:rPr>
        <w:t>Харьковский национальный медицинский университет,</w:t>
      </w:r>
    </w:p>
    <w:p w:rsidR="00D64C16" w:rsidRDefault="00D64C16" w:rsidP="00D64C16">
      <w:pPr>
        <w:spacing w:after="0" w:line="240" w:lineRule="auto"/>
        <w:jc w:val="center"/>
        <w:rPr>
          <w:rFonts w:ascii="Times New Roman" w:hAnsi="Times New Roman"/>
          <w:b/>
          <w:bCs/>
        </w:rPr>
      </w:pPr>
      <w:r>
        <w:rPr>
          <w:rFonts w:ascii="Times New Roman" w:hAnsi="Times New Roman"/>
          <w:b/>
          <w:bCs/>
        </w:rPr>
        <w:t>Кафедра гигиены и экологии №1</w:t>
      </w:r>
    </w:p>
    <w:p w:rsidR="00D64C16" w:rsidRDefault="00D64C16" w:rsidP="00D64C16">
      <w:pPr>
        <w:spacing w:after="0" w:line="240" w:lineRule="auto"/>
        <w:jc w:val="center"/>
        <w:rPr>
          <w:rFonts w:ascii="Times New Roman" w:hAnsi="Times New Roman"/>
          <w:b/>
          <w:bCs/>
          <w:i/>
        </w:rPr>
      </w:pPr>
      <w:r>
        <w:rPr>
          <w:rFonts w:ascii="Times New Roman" w:hAnsi="Times New Roman"/>
          <w:b/>
          <w:bCs/>
          <w:i/>
        </w:rPr>
        <w:t xml:space="preserve">Научный руководитель: </w:t>
      </w:r>
      <w:r>
        <w:rPr>
          <w:rFonts w:ascii="Times New Roman" w:hAnsi="Times New Roman"/>
          <w:b/>
          <w:i/>
        </w:rPr>
        <w:t>канд. мед</w:t>
      </w:r>
      <w:proofErr w:type="gramStart"/>
      <w:r>
        <w:rPr>
          <w:rFonts w:ascii="Times New Roman" w:hAnsi="Times New Roman"/>
          <w:b/>
          <w:i/>
        </w:rPr>
        <w:t>.</w:t>
      </w:r>
      <w:proofErr w:type="gramEnd"/>
      <w:r>
        <w:rPr>
          <w:rFonts w:ascii="Times New Roman" w:hAnsi="Times New Roman"/>
          <w:b/>
          <w:i/>
        </w:rPr>
        <w:t xml:space="preserve"> </w:t>
      </w:r>
      <w:proofErr w:type="gramStart"/>
      <w:r>
        <w:rPr>
          <w:rFonts w:ascii="Times New Roman" w:hAnsi="Times New Roman"/>
          <w:b/>
          <w:i/>
        </w:rPr>
        <w:t>н</w:t>
      </w:r>
      <w:proofErr w:type="gramEnd"/>
      <w:r>
        <w:rPr>
          <w:rFonts w:ascii="Times New Roman" w:hAnsi="Times New Roman"/>
          <w:b/>
          <w:i/>
        </w:rPr>
        <w:t xml:space="preserve">аук </w:t>
      </w:r>
      <w:proofErr w:type="spellStart"/>
      <w:r>
        <w:rPr>
          <w:rFonts w:ascii="Times New Roman" w:hAnsi="Times New Roman"/>
          <w:b/>
          <w:bCs/>
          <w:i/>
        </w:rPr>
        <w:t>Карасёв</w:t>
      </w:r>
      <w:proofErr w:type="spellEnd"/>
      <w:r>
        <w:rPr>
          <w:rFonts w:ascii="Times New Roman" w:hAnsi="Times New Roman"/>
          <w:b/>
          <w:bCs/>
          <w:i/>
        </w:rPr>
        <w:t xml:space="preserve"> В. И.</w:t>
      </w:r>
    </w:p>
    <w:p w:rsidR="00D64C16" w:rsidRDefault="00D64C16" w:rsidP="00D64C16">
      <w:pPr>
        <w:spacing w:after="0" w:line="240" w:lineRule="auto"/>
        <w:ind w:right="-114" w:firstLine="567"/>
        <w:jc w:val="both"/>
        <w:rPr>
          <w:rFonts w:ascii="Times New Roman" w:hAnsi="Times New Roman"/>
          <w:lang w:val="uk-UA"/>
        </w:rPr>
      </w:pPr>
      <w:r>
        <w:rPr>
          <w:rFonts w:ascii="Times New Roman" w:hAnsi="Times New Roman"/>
          <w:bCs/>
        </w:rPr>
        <w:t>Одна из научных робот, которая проводится на кафедре гигиены и экологии №1 - «</w:t>
      </w:r>
      <w:r>
        <w:rPr>
          <w:rFonts w:ascii="Times New Roman" w:hAnsi="Times New Roman"/>
        </w:rPr>
        <w:t xml:space="preserve">Научное обоснование системы </w:t>
      </w:r>
      <w:proofErr w:type="spellStart"/>
      <w:r>
        <w:rPr>
          <w:rFonts w:ascii="Times New Roman" w:hAnsi="Times New Roman"/>
        </w:rPr>
        <w:t>донозологической</w:t>
      </w:r>
      <w:proofErr w:type="spellEnd"/>
      <w:r>
        <w:rPr>
          <w:rFonts w:ascii="Times New Roman" w:hAnsi="Times New Roman"/>
        </w:rPr>
        <w:t xml:space="preserve"> диагностики аллергических заболеваний у детей».</w:t>
      </w:r>
    </w:p>
    <w:p w:rsidR="00D64C16" w:rsidRDefault="00D64C16" w:rsidP="00D64C16">
      <w:pPr>
        <w:spacing w:after="0" w:line="240" w:lineRule="auto"/>
        <w:ind w:right="-114" w:firstLine="567"/>
        <w:jc w:val="both"/>
        <w:rPr>
          <w:rFonts w:ascii="Times New Roman" w:hAnsi="Times New Roman"/>
          <w:lang w:val="uk-UA"/>
        </w:rPr>
      </w:pPr>
      <w:r>
        <w:rPr>
          <w:rFonts w:ascii="Times New Roman" w:hAnsi="Times New Roman"/>
        </w:rPr>
        <w:t xml:space="preserve">Целью исследования является комплексная гигиеническая оценка факторов и критериев риска возникновения аллергических заболеваний у детей и обоснование новых подходов к </w:t>
      </w:r>
      <w:proofErr w:type="spellStart"/>
      <w:r>
        <w:rPr>
          <w:rFonts w:ascii="Times New Roman" w:hAnsi="Times New Roman"/>
        </w:rPr>
        <w:t>саногенезу</w:t>
      </w:r>
      <w:proofErr w:type="spellEnd"/>
      <w:r>
        <w:rPr>
          <w:rFonts w:ascii="Times New Roman" w:hAnsi="Times New Roman"/>
        </w:rPr>
        <w:t xml:space="preserve">, </w:t>
      </w:r>
      <w:proofErr w:type="spellStart"/>
      <w:r>
        <w:rPr>
          <w:rFonts w:ascii="Times New Roman" w:hAnsi="Times New Roman"/>
        </w:rPr>
        <w:t>донозологической</w:t>
      </w:r>
      <w:proofErr w:type="spellEnd"/>
      <w:r>
        <w:rPr>
          <w:rFonts w:ascii="Times New Roman" w:hAnsi="Times New Roman"/>
        </w:rPr>
        <w:t xml:space="preserve"> диагностике и профилактике аллергических заболеваний у детей, а также изучение клинико-функциональных закономерностей и особенностей формирования патогенеза бронхиальной астмы у детей дошкольного возраста.</w:t>
      </w:r>
    </w:p>
    <w:p w:rsidR="00D64C16" w:rsidRDefault="00D64C16" w:rsidP="00D64C16">
      <w:pPr>
        <w:spacing w:after="0" w:line="240" w:lineRule="auto"/>
        <w:ind w:right="-114" w:firstLine="567"/>
        <w:jc w:val="both"/>
        <w:rPr>
          <w:rFonts w:ascii="Times New Roman" w:hAnsi="Times New Roman"/>
        </w:rPr>
      </w:pPr>
      <w:r>
        <w:rPr>
          <w:rFonts w:ascii="Times New Roman" w:hAnsi="Times New Roman"/>
        </w:rPr>
        <w:t xml:space="preserve">Предполагается доказать, что направленное воздействие факторов риска возникновения бронхиальной астмы (экзогенных и эндогенных) вызывает сенсибилизирующее действие на организм ребенка, что может рассматриваться как </w:t>
      </w:r>
      <w:proofErr w:type="spellStart"/>
      <w:r>
        <w:rPr>
          <w:rFonts w:ascii="Times New Roman" w:hAnsi="Times New Roman"/>
        </w:rPr>
        <w:t>донозологическое</w:t>
      </w:r>
      <w:proofErr w:type="spellEnd"/>
      <w:r>
        <w:rPr>
          <w:rFonts w:ascii="Times New Roman" w:hAnsi="Times New Roman"/>
        </w:rPr>
        <w:t xml:space="preserve"> состояние.</w:t>
      </w:r>
    </w:p>
    <w:p w:rsidR="00D64C16" w:rsidRDefault="00D64C16" w:rsidP="00D64C16">
      <w:pPr>
        <w:spacing w:after="0" w:line="240" w:lineRule="auto"/>
        <w:ind w:firstLine="709"/>
        <w:jc w:val="both"/>
        <w:rPr>
          <w:rFonts w:ascii="Times New Roman" w:hAnsi="Times New Roman"/>
        </w:rPr>
      </w:pPr>
      <w:r>
        <w:rPr>
          <w:rFonts w:ascii="Times New Roman" w:hAnsi="Times New Roman"/>
        </w:rPr>
        <w:t xml:space="preserve">Предполагается впервые предложить критерии и показатели </w:t>
      </w:r>
      <w:proofErr w:type="spellStart"/>
      <w:r>
        <w:rPr>
          <w:rFonts w:ascii="Times New Roman" w:hAnsi="Times New Roman"/>
        </w:rPr>
        <w:t>донозологической</w:t>
      </w:r>
      <w:proofErr w:type="spellEnd"/>
      <w:r>
        <w:rPr>
          <w:rFonts w:ascii="Times New Roman" w:hAnsi="Times New Roman"/>
        </w:rPr>
        <w:t xml:space="preserve"> диагностики </w:t>
      </w:r>
      <w:proofErr w:type="spellStart"/>
      <w:r>
        <w:rPr>
          <w:rFonts w:ascii="Times New Roman" w:hAnsi="Times New Roman"/>
        </w:rPr>
        <w:t>предпатологических</w:t>
      </w:r>
      <w:proofErr w:type="spellEnd"/>
      <w:r>
        <w:rPr>
          <w:rFonts w:ascii="Times New Roman" w:hAnsi="Times New Roman"/>
        </w:rPr>
        <w:t xml:space="preserve"> состояний бронхиальной астмы, принципы коррекции </w:t>
      </w:r>
      <w:proofErr w:type="spellStart"/>
      <w:r>
        <w:rPr>
          <w:rFonts w:ascii="Times New Roman" w:hAnsi="Times New Roman"/>
        </w:rPr>
        <w:t>донозологических</w:t>
      </w:r>
      <w:proofErr w:type="spellEnd"/>
      <w:r>
        <w:rPr>
          <w:rFonts w:ascii="Times New Roman" w:hAnsi="Times New Roman"/>
        </w:rPr>
        <w:t xml:space="preserve"> состояний бронхиальной астмы.</w:t>
      </w:r>
    </w:p>
    <w:p w:rsidR="00D64C16" w:rsidRDefault="00D64C16" w:rsidP="00D64C16">
      <w:pPr>
        <w:spacing w:after="0" w:line="240" w:lineRule="auto"/>
        <w:ind w:firstLine="709"/>
        <w:jc w:val="both"/>
        <w:rPr>
          <w:rFonts w:ascii="Times New Roman" w:hAnsi="Times New Roman"/>
        </w:rPr>
      </w:pPr>
      <w:r>
        <w:rPr>
          <w:rFonts w:ascii="Times New Roman" w:hAnsi="Times New Roman"/>
        </w:rPr>
        <w:t xml:space="preserve">Доказать, что устранение факторов риска, своевременная </w:t>
      </w:r>
      <w:proofErr w:type="spellStart"/>
      <w:r>
        <w:rPr>
          <w:rFonts w:ascii="Times New Roman" w:hAnsi="Times New Roman"/>
        </w:rPr>
        <w:t>донозологическая</w:t>
      </w:r>
      <w:proofErr w:type="spellEnd"/>
      <w:r>
        <w:rPr>
          <w:rFonts w:ascii="Times New Roman" w:hAnsi="Times New Roman"/>
        </w:rPr>
        <w:t xml:space="preserve"> диагностика и коррекция </w:t>
      </w:r>
      <w:proofErr w:type="spellStart"/>
      <w:r>
        <w:rPr>
          <w:rFonts w:ascii="Times New Roman" w:hAnsi="Times New Roman"/>
        </w:rPr>
        <w:t>предпатологических</w:t>
      </w:r>
      <w:proofErr w:type="spellEnd"/>
      <w:r>
        <w:rPr>
          <w:rFonts w:ascii="Times New Roman" w:hAnsi="Times New Roman"/>
        </w:rPr>
        <w:t xml:space="preserve"> состояний бронхиальной астмы может способствовать предупреждению развития бронхиальной астмы среди детей.</w:t>
      </w:r>
    </w:p>
    <w:p w:rsidR="00D64C16" w:rsidRDefault="00D64C16" w:rsidP="00D64C16">
      <w:pPr>
        <w:spacing w:after="0" w:line="240" w:lineRule="auto"/>
        <w:ind w:firstLine="709"/>
        <w:jc w:val="both"/>
        <w:rPr>
          <w:rFonts w:ascii="Times New Roman" w:hAnsi="Times New Roman"/>
        </w:rPr>
      </w:pPr>
      <w:r>
        <w:rPr>
          <w:rFonts w:ascii="Times New Roman" w:hAnsi="Times New Roman"/>
        </w:rPr>
        <w:t>Задачей представленной работы было проанализировать изученность объекта исследований по данным литературы.</w:t>
      </w:r>
    </w:p>
    <w:p w:rsidR="00D64C16" w:rsidRDefault="00D64C16" w:rsidP="00D64C16">
      <w:pPr>
        <w:spacing w:after="0" w:line="240" w:lineRule="auto"/>
        <w:ind w:firstLine="709"/>
        <w:jc w:val="both"/>
        <w:rPr>
          <w:rFonts w:ascii="Times New Roman" w:hAnsi="Times New Roman"/>
        </w:rPr>
      </w:pPr>
      <w:r>
        <w:rPr>
          <w:rFonts w:ascii="Times New Roman" w:hAnsi="Times New Roman"/>
        </w:rPr>
        <w:t>Бронхиальная астма относится к распространенным, порой трудно контролируемым заболеваниям детского возраста, имеет постоянную тенденцию к росту, нередко приводит к ограничению жизнедеятельности и социальной дееспособности, формированию инвалидности и ухудшению качества жизни. Поэтому актуальной, но трудно разрешимой на сегодняшний день проблемой является первичная и вторичная профилактика данного заболевания. Наиболее успешной профилактика заболевания может быть в раннем или дошкольном возрасте, когда формируется предрасположенность к болезни или заболевание находится в начальной стадии своего развития.</w:t>
      </w:r>
    </w:p>
    <w:p w:rsidR="00D64C16" w:rsidRDefault="00D64C16" w:rsidP="00D64C16">
      <w:pPr>
        <w:spacing w:after="0" w:line="240" w:lineRule="auto"/>
        <w:ind w:firstLine="709"/>
        <w:jc w:val="both"/>
        <w:rPr>
          <w:rFonts w:ascii="Times New Roman" w:hAnsi="Times New Roman"/>
        </w:rPr>
      </w:pPr>
      <w:r>
        <w:rPr>
          <w:rFonts w:ascii="Times New Roman" w:hAnsi="Times New Roman"/>
        </w:rPr>
        <w:t xml:space="preserve">Бронхиальная астма – заболевание, в патогенезе которого участвуют многие органы и системы. Как известно, основу патологии составляет специфическое аллергическое воспаление в дыхательных путях. В основе  бронхиальной астмы лежит </w:t>
      </w:r>
      <w:proofErr w:type="spellStart"/>
      <w:r>
        <w:rPr>
          <w:rFonts w:ascii="Times New Roman" w:hAnsi="Times New Roman"/>
        </w:rPr>
        <w:t>бронхоспазм</w:t>
      </w:r>
      <w:proofErr w:type="spellEnd"/>
      <w:r>
        <w:rPr>
          <w:rFonts w:ascii="Times New Roman" w:hAnsi="Times New Roman"/>
        </w:rPr>
        <w:t xml:space="preserve">, </w:t>
      </w:r>
      <w:proofErr w:type="gramStart"/>
      <w:r>
        <w:rPr>
          <w:rFonts w:ascii="Times New Roman" w:hAnsi="Times New Roman"/>
        </w:rPr>
        <w:t>обусловленный</w:t>
      </w:r>
      <w:proofErr w:type="gramEnd"/>
      <w:r>
        <w:rPr>
          <w:rFonts w:ascii="Times New Roman" w:hAnsi="Times New Roman"/>
        </w:rPr>
        <w:t xml:space="preserve"> реакциями, зависимыми от иммуноглобулина Е. В подслизистом слое бронхов сосредоточено большое количество тучных клеток, особенно на уровне периферических дыхательных путей, что способствует развитию анафилаксии.</w:t>
      </w:r>
    </w:p>
    <w:p w:rsidR="00D64C16" w:rsidRDefault="00D64C16" w:rsidP="00D64C16">
      <w:pPr>
        <w:spacing w:after="0" w:line="240" w:lineRule="auto"/>
        <w:ind w:firstLine="709"/>
        <w:jc w:val="both"/>
        <w:rPr>
          <w:rFonts w:ascii="Times New Roman" w:hAnsi="Times New Roman"/>
        </w:rPr>
      </w:pPr>
      <w:r>
        <w:rPr>
          <w:rFonts w:ascii="Times New Roman" w:hAnsi="Times New Roman"/>
        </w:rPr>
        <w:t>При бронхиальной астме выявлены нарушения иммунологического гомеостаза, определяющие развитие аллергической реакции немедленного типа: повышение синтеза неспецифического иммуноглобулина</w:t>
      </w:r>
      <w:proofErr w:type="gramStart"/>
      <w:r>
        <w:rPr>
          <w:rFonts w:ascii="Times New Roman" w:hAnsi="Times New Roman"/>
        </w:rPr>
        <w:t xml:space="preserve"> Е</w:t>
      </w:r>
      <w:proofErr w:type="gramEnd"/>
      <w:r>
        <w:rPr>
          <w:rFonts w:ascii="Times New Roman" w:hAnsi="Times New Roman"/>
        </w:rPr>
        <w:t xml:space="preserve"> и антител, относящихся к иммуноглобулину Е; недостаточность Т-системы иммунитета с нарушением </w:t>
      </w:r>
      <w:proofErr w:type="spellStart"/>
      <w:r>
        <w:rPr>
          <w:rFonts w:ascii="Times New Roman" w:hAnsi="Times New Roman"/>
        </w:rPr>
        <w:t>иммунорегуляции</w:t>
      </w:r>
      <w:proofErr w:type="spellEnd"/>
      <w:r>
        <w:rPr>
          <w:rFonts w:ascii="Times New Roman" w:hAnsi="Times New Roman"/>
        </w:rPr>
        <w:t xml:space="preserve">; дефекты местного иммунитета, в частности дефицит иммуноглобулина А; секреторного, нарушение функции </w:t>
      </w:r>
      <w:proofErr w:type="spellStart"/>
      <w:r>
        <w:rPr>
          <w:rFonts w:ascii="Times New Roman" w:hAnsi="Times New Roman"/>
        </w:rPr>
        <w:t>фагоцитирующих</w:t>
      </w:r>
      <w:proofErr w:type="spellEnd"/>
      <w:r>
        <w:rPr>
          <w:rFonts w:ascii="Times New Roman" w:hAnsi="Times New Roman"/>
        </w:rPr>
        <w:t xml:space="preserve"> клеток.</w:t>
      </w:r>
    </w:p>
    <w:p w:rsidR="00D64C16" w:rsidRDefault="00D64C16" w:rsidP="00D64C16">
      <w:pPr>
        <w:spacing w:after="0" w:line="240" w:lineRule="auto"/>
        <w:ind w:firstLine="709"/>
        <w:jc w:val="both"/>
        <w:rPr>
          <w:rFonts w:ascii="Times New Roman" w:hAnsi="Times New Roman"/>
        </w:rPr>
      </w:pPr>
      <w:r>
        <w:rPr>
          <w:rFonts w:ascii="Times New Roman" w:hAnsi="Times New Roman"/>
        </w:rPr>
        <w:t xml:space="preserve">При анализе причин проникновения ингаляционных аллергенов в подслизистый слой бронхов многие авторы допускают возможность исходного повышения проницаемости слизистой оболочки у лиц с атонией, рассматривая этот фактор как необходимое условие развития аллергической реакции. Однако в последнее время при бронхиальной астме в просвете бронхов </w:t>
      </w:r>
      <w:r>
        <w:rPr>
          <w:rFonts w:ascii="Times New Roman" w:hAnsi="Times New Roman"/>
        </w:rPr>
        <w:lastRenderedPageBreak/>
        <w:t>обнаружены базофилы, которые могут мигрировать из циркуляторного русла, и тучные клетки. Возможно, реакция антигена с антителами, фиксированными на этих клетках, может быть первым этапом в развитии аллергической реакции, а выделяющиеся медиаторы способствуют увеличению проницаемости слизистой оболочки.</w:t>
      </w:r>
    </w:p>
    <w:p w:rsidR="00D64C16" w:rsidRDefault="00D64C16" w:rsidP="00D64C16">
      <w:pPr>
        <w:spacing w:after="0" w:line="240" w:lineRule="auto"/>
        <w:ind w:firstLine="709"/>
        <w:jc w:val="center"/>
        <w:rPr>
          <w:rFonts w:ascii="Times New Roman" w:hAnsi="Times New Roman"/>
        </w:rPr>
      </w:pPr>
    </w:p>
    <w:p w:rsidR="00D64C16" w:rsidRDefault="00D64C16" w:rsidP="00D64C16">
      <w:pPr>
        <w:spacing w:after="0" w:line="240" w:lineRule="auto"/>
        <w:jc w:val="center"/>
        <w:rPr>
          <w:rFonts w:ascii="Times New Roman" w:hAnsi="Times New Roman"/>
          <w:b/>
          <w:i/>
        </w:rPr>
      </w:pPr>
      <w:r>
        <w:rPr>
          <w:rFonts w:ascii="Times New Roman" w:hAnsi="Times New Roman"/>
          <w:b/>
          <w:i/>
        </w:rPr>
        <w:t>Величко Я.А.</w:t>
      </w:r>
    </w:p>
    <w:p w:rsidR="00D64C16" w:rsidRDefault="00D64C16" w:rsidP="00D64C16">
      <w:pPr>
        <w:spacing w:after="0" w:line="240" w:lineRule="auto"/>
        <w:jc w:val="center"/>
        <w:rPr>
          <w:rFonts w:ascii="Times New Roman" w:hAnsi="Times New Roman"/>
          <w:b/>
          <w:bCs/>
          <w:lang w:val="uk-UA"/>
        </w:rPr>
      </w:pPr>
      <w:r>
        <w:rPr>
          <w:rFonts w:ascii="Times New Roman" w:hAnsi="Times New Roman"/>
          <w:b/>
          <w:bCs/>
        </w:rPr>
        <w:t xml:space="preserve">ДОНОЗОЛОГИЧЕСКАЯ ДИАГНОСТИКА </w:t>
      </w:r>
    </w:p>
    <w:p w:rsidR="00D64C16" w:rsidRDefault="00D64C16" w:rsidP="00D64C16">
      <w:pPr>
        <w:spacing w:after="0" w:line="240" w:lineRule="auto"/>
        <w:jc w:val="center"/>
        <w:rPr>
          <w:rFonts w:ascii="Times New Roman" w:hAnsi="Times New Roman"/>
          <w:b/>
          <w:bCs/>
          <w:lang w:val="uk-UA"/>
        </w:rPr>
      </w:pPr>
      <w:r>
        <w:rPr>
          <w:rFonts w:ascii="Times New Roman" w:hAnsi="Times New Roman"/>
          <w:b/>
        </w:rPr>
        <w:t>АТОПИЧЕСКОГО ДЕРМАТИТА</w:t>
      </w:r>
      <w:r>
        <w:rPr>
          <w:rFonts w:ascii="Times New Roman" w:hAnsi="Times New Roman"/>
          <w:b/>
          <w:bCs/>
        </w:rPr>
        <w:t xml:space="preserve"> У ДЕТЕЙ </w:t>
      </w:r>
    </w:p>
    <w:p w:rsidR="00D64C16" w:rsidRDefault="00D64C16" w:rsidP="00D64C16">
      <w:pPr>
        <w:spacing w:after="0" w:line="240" w:lineRule="auto"/>
        <w:jc w:val="center"/>
        <w:rPr>
          <w:rFonts w:ascii="Times New Roman" w:hAnsi="Times New Roman"/>
          <w:b/>
          <w:bCs/>
        </w:rPr>
      </w:pPr>
      <w:r>
        <w:rPr>
          <w:rFonts w:ascii="Times New Roman" w:hAnsi="Times New Roman"/>
          <w:b/>
          <w:bCs/>
        </w:rPr>
        <w:t>ДОШКОЛЬНОГО ВОЗРАСТА</w:t>
      </w:r>
    </w:p>
    <w:p w:rsidR="00D64C16" w:rsidRDefault="00D64C16" w:rsidP="00D64C16">
      <w:pPr>
        <w:spacing w:after="0" w:line="240" w:lineRule="auto"/>
        <w:jc w:val="center"/>
        <w:rPr>
          <w:rFonts w:ascii="Times New Roman" w:hAnsi="Times New Roman"/>
          <w:b/>
          <w:lang w:val="uk-UA"/>
        </w:rPr>
      </w:pPr>
      <w:r>
        <w:rPr>
          <w:rFonts w:ascii="Times New Roman" w:hAnsi="Times New Roman"/>
          <w:b/>
        </w:rPr>
        <w:t>Харьковский национальный медицинский университет,</w:t>
      </w:r>
    </w:p>
    <w:p w:rsidR="00D64C16" w:rsidRDefault="00D64C16" w:rsidP="00D64C16">
      <w:pPr>
        <w:spacing w:after="0" w:line="240" w:lineRule="auto"/>
        <w:jc w:val="center"/>
        <w:rPr>
          <w:rFonts w:ascii="Times New Roman" w:hAnsi="Times New Roman"/>
          <w:b/>
          <w:bCs/>
        </w:rPr>
      </w:pPr>
      <w:r>
        <w:rPr>
          <w:rFonts w:ascii="Times New Roman" w:hAnsi="Times New Roman"/>
          <w:b/>
          <w:bCs/>
        </w:rPr>
        <w:t>Кафедра гигиены и экологии №1</w:t>
      </w:r>
    </w:p>
    <w:p w:rsidR="00D64C16" w:rsidRDefault="00D64C16" w:rsidP="00D64C16">
      <w:pPr>
        <w:spacing w:after="0" w:line="240" w:lineRule="auto"/>
        <w:jc w:val="center"/>
        <w:rPr>
          <w:rFonts w:ascii="Times New Roman" w:hAnsi="Times New Roman"/>
          <w:b/>
          <w:bCs/>
          <w:i/>
        </w:rPr>
      </w:pPr>
      <w:r>
        <w:rPr>
          <w:rFonts w:ascii="Times New Roman" w:hAnsi="Times New Roman"/>
          <w:b/>
          <w:bCs/>
          <w:i/>
        </w:rPr>
        <w:t xml:space="preserve">Научный руководитель: </w:t>
      </w:r>
      <w:r>
        <w:rPr>
          <w:rFonts w:ascii="Times New Roman" w:hAnsi="Times New Roman"/>
          <w:b/>
          <w:i/>
        </w:rPr>
        <w:t>канд. мед</w:t>
      </w:r>
      <w:proofErr w:type="gramStart"/>
      <w:r>
        <w:rPr>
          <w:rFonts w:ascii="Times New Roman" w:hAnsi="Times New Roman"/>
          <w:b/>
          <w:i/>
        </w:rPr>
        <w:t>.</w:t>
      </w:r>
      <w:proofErr w:type="gramEnd"/>
      <w:r>
        <w:rPr>
          <w:rFonts w:ascii="Times New Roman" w:hAnsi="Times New Roman"/>
          <w:b/>
          <w:i/>
        </w:rPr>
        <w:t xml:space="preserve"> </w:t>
      </w:r>
      <w:proofErr w:type="gramStart"/>
      <w:r>
        <w:rPr>
          <w:rFonts w:ascii="Times New Roman" w:hAnsi="Times New Roman"/>
          <w:b/>
          <w:i/>
        </w:rPr>
        <w:t>н</w:t>
      </w:r>
      <w:proofErr w:type="gramEnd"/>
      <w:r>
        <w:rPr>
          <w:rFonts w:ascii="Times New Roman" w:hAnsi="Times New Roman"/>
          <w:b/>
          <w:i/>
        </w:rPr>
        <w:t xml:space="preserve">аук </w:t>
      </w:r>
      <w:proofErr w:type="spellStart"/>
      <w:r>
        <w:rPr>
          <w:rFonts w:ascii="Times New Roman" w:hAnsi="Times New Roman"/>
          <w:b/>
          <w:bCs/>
          <w:i/>
        </w:rPr>
        <w:t>Карасёв</w:t>
      </w:r>
      <w:proofErr w:type="spellEnd"/>
      <w:r>
        <w:rPr>
          <w:rFonts w:ascii="Times New Roman" w:hAnsi="Times New Roman"/>
          <w:b/>
          <w:bCs/>
          <w:i/>
        </w:rPr>
        <w:t xml:space="preserve"> В. И.</w:t>
      </w:r>
    </w:p>
    <w:p w:rsidR="00D64C16" w:rsidRDefault="00D64C16" w:rsidP="00D64C16">
      <w:pPr>
        <w:spacing w:after="0" w:line="240" w:lineRule="auto"/>
        <w:jc w:val="center"/>
        <w:rPr>
          <w:rFonts w:ascii="Times New Roman" w:hAnsi="Times New Roman"/>
          <w:b/>
          <w:bCs/>
          <w:i/>
        </w:rPr>
      </w:pPr>
    </w:p>
    <w:p w:rsidR="00D64C16" w:rsidRDefault="00D64C16" w:rsidP="00D64C16">
      <w:pPr>
        <w:spacing w:after="0" w:line="240" w:lineRule="auto"/>
        <w:ind w:firstLine="709"/>
        <w:jc w:val="both"/>
        <w:rPr>
          <w:rFonts w:ascii="Times New Roman" w:hAnsi="Times New Roman"/>
        </w:rPr>
      </w:pPr>
      <w:r>
        <w:rPr>
          <w:rFonts w:ascii="Times New Roman" w:hAnsi="Times New Roman"/>
          <w:bCs/>
        </w:rPr>
        <w:t>Кафедра гигиены и экологии №1 проводит научную работу по теме «</w:t>
      </w:r>
      <w:r>
        <w:rPr>
          <w:rFonts w:ascii="Times New Roman" w:hAnsi="Times New Roman"/>
        </w:rPr>
        <w:t xml:space="preserve">Научное обоснование системы </w:t>
      </w:r>
      <w:proofErr w:type="spellStart"/>
      <w:r>
        <w:rPr>
          <w:rFonts w:ascii="Times New Roman" w:hAnsi="Times New Roman"/>
        </w:rPr>
        <w:t>донозологической</w:t>
      </w:r>
      <w:proofErr w:type="spellEnd"/>
      <w:r>
        <w:rPr>
          <w:rFonts w:ascii="Times New Roman" w:hAnsi="Times New Roman"/>
        </w:rPr>
        <w:t xml:space="preserve"> диагностики аллергических заболеваний у детей».</w:t>
      </w:r>
    </w:p>
    <w:p w:rsidR="00D64C16" w:rsidRDefault="00D64C16" w:rsidP="00D64C16">
      <w:pPr>
        <w:spacing w:after="0" w:line="240" w:lineRule="auto"/>
        <w:ind w:firstLine="709"/>
        <w:jc w:val="both"/>
        <w:rPr>
          <w:rFonts w:ascii="Times New Roman" w:hAnsi="Times New Roman"/>
          <w:lang w:val="uk-UA"/>
        </w:rPr>
      </w:pPr>
      <w:r>
        <w:rPr>
          <w:rFonts w:ascii="Times New Roman" w:hAnsi="Times New Roman"/>
        </w:rPr>
        <w:t xml:space="preserve">Целью исследования является комплексная гигиеническая оценка факторов и критериев риска возникновения аллергических заболеваний у детей и обоснование новых подходов к </w:t>
      </w:r>
      <w:proofErr w:type="spellStart"/>
      <w:r>
        <w:rPr>
          <w:rFonts w:ascii="Times New Roman" w:hAnsi="Times New Roman"/>
        </w:rPr>
        <w:t>саногенезу</w:t>
      </w:r>
      <w:proofErr w:type="spellEnd"/>
      <w:r>
        <w:rPr>
          <w:rFonts w:ascii="Times New Roman" w:hAnsi="Times New Roman"/>
        </w:rPr>
        <w:t xml:space="preserve">, </w:t>
      </w:r>
      <w:proofErr w:type="spellStart"/>
      <w:r>
        <w:rPr>
          <w:rFonts w:ascii="Times New Roman" w:hAnsi="Times New Roman"/>
        </w:rPr>
        <w:t>донозологической</w:t>
      </w:r>
      <w:proofErr w:type="spellEnd"/>
      <w:r>
        <w:rPr>
          <w:rFonts w:ascii="Times New Roman" w:hAnsi="Times New Roman"/>
        </w:rPr>
        <w:t xml:space="preserve"> диагностике и профилактике аллергических заболеваний у детей.</w:t>
      </w:r>
    </w:p>
    <w:p w:rsidR="00D64C16" w:rsidRDefault="00D64C16" w:rsidP="00D64C16">
      <w:pPr>
        <w:spacing w:after="0" w:line="240" w:lineRule="auto"/>
        <w:ind w:firstLine="709"/>
        <w:jc w:val="both"/>
        <w:rPr>
          <w:rFonts w:ascii="Times New Roman" w:hAnsi="Times New Roman"/>
          <w:lang w:val="uk-UA"/>
        </w:rPr>
      </w:pPr>
      <w:r>
        <w:rPr>
          <w:rFonts w:ascii="Times New Roman" w:hAnsi="Times New Roman"/>
        </w:rPr>
        <w:t xml:space="preserve">Одной из целей исследования является: Изучить клинико-функциональные закономерности и особенности формирования патогенеза </w:t>
      </w:r>
      <w:proofErr w:type="spellStart"/>
      <w:r>
        <w:rPr>
          <w:rFonts w:ascii="Times New Roman" w:hAnsi="Times New Roman"/>
        </w:rPr>
        <w:t>атопического</w:t>
      </w:r>
      <w:proofErr w:type="spellEnd"/>
      <w:r>
        <w:rPr>
          <w:rFonts w:ascii="Times New Roman" w:hAnsi="Times New Roman"/>
        </w:rPr>
        <w:t xml:space="preserve"> дерматита у детей дошкольного возраста.</w:t>
      </w:r>
    </w:p>
    <w:p w:rsidR="00D64C16" w:rsidRDefault="00D64C16" w:rsidP="00D64C16">
      <w:pPr>
        <w:spacing w:after="0" w:line="240" w:lineRule="auto"/>
        <w:ind w:firstLine="709"/>
        <w:jc w:val="both"/>
        <w:rPr>
          <w:rFonts w:ascii="Times New Roman" w:hAnsi="Times New Roman"/>
        </w:rPr>
      </w:pPr>
      <w:r>
        <w:rPr>
          <w:rFonts w:ascii="Times New Roman" w:hAnsi="Times New Roman"/>
        </w:rPr>
        <w:t xml:space="preserve">Предполагается доказать, что направленное воздействие факторов риска возникновения </w:t>
      </w:r>
      <w:proofErr w:type="spellStart"/>
      <w:r>
        <w:rPr>
          <w:rFonts w:ascii="Times New Roman" w:hAnsi="Times New Roman"/>
        </w:rPr>
        <w:t>атопического</w:t>
      </w:r>
      <w:proofErr w:type="spellEnd"/>
      <w:r>
        <w:rPr>
          <w:rFonts w:ascii="Times New Roman" w:hAnsi="Times New Roman"/>
        </w:rPr>
        <w:t xml:space="preserve"> дерматита (экзогенных и эндогенных) вызывает сенсибилизирующее действие на организм ребенка, что может рассматриваться как </w:t>
      </w:r>
      <w:proofErr w:type="spellStart"/>
      <w:r>
        <w:rPr>
          <w:rFonts w:ascii="Times New Roman" w:hAnsi="Times New Roman"/>
        </w:rPr>
        <w:t>донозологическое</w:t>
      </w:r>
      <w:proofErr w:type="spellEnd"/>
      <w:r>
        <w:rPr>
          <w:rFonts w:ascii="Times New Roman" w:hAnsi="Times New Roman"/>
        </w:rPr>
        <w:t xml:space="preserve"> состояние.</w:t>
      </w:r>
    </w:p>
    <w:p w:rsidR="00D64C16" w:rsidRDefault="00D64C16" w:rsidP="00D64C16">
      <w:pPr>
        <w:spacing w:after="0" w:line="240" w:lineRule="auto"/>
        <w:ind w:firstLine="709"/>
        <w:jc w:val="both"/>
        <w:rPr>
          <w:rFonts w:ascii="Times New Roman" w:hAnsi="Times New Roman"/>
          <w:lang w:val="uk-UA"/>
        </w:rPr>
      </w:pPr>
      <w:r>
        <w:rPr>
          <w:rFonts w:ascii="Times New Roman" w:hAnsi="Times New Roman"/>
        </w:rPr>
        <w:t xml:space="preserve">Предполагается впервые предложить критерии и показатели </w:t>
      </w:r>
      <w:proofErr w:type="spellStart"/>
      <w:r>
        <w:rPr>
          <w:rFonts w:ascii="Times New Roman" w:hAnsi="Times New Roman"/>
        </w:rPr>
        <w:t>донозологической</w:t>
      </w:r>
      <w:proofErr w:type="spellEnd"/>
      <w:r>
        <w:rPr>
          <w:rFonts w:ascii="Times New Roman" w:hAnsi="Times New Roman"/>
        </w:rPr>
        <w:t xml:space="preserve"> диагностики </w:t>
      </w:r>
      <w:proofErr w:type="spellStart"/>
      <w:r>
        <w:rPr>
          <w:rFonts w:ascii="Times New Roman" w:hAnsi="Times New Roman"/>
        </w:rPr>
        <w:t>предпатологических</w:t>
      </w:r>
      <w:proofErr w:type="spellEnd"/>
      <w:r>
        <w:rPr>
          <w:rFonts w:ascii="Times New Roman" w:hAnsi="Times New Roman"/>
        </w:rPr>
        <w:t xml:space="preserve"> состояний </w:t>
      </w:r>
      <w:proofErr w:type="spellStart"/>
      <w:r>
        <w:rPr>
          <w:rFonts w:ascii="Times New Roman" w:hAnsi="Times New Roman"/>
        </w:rPr>
        <w:t>атопического</w:t>
      </w:r>
      <w:proofErr w:type="spellEnd"/>
      <w:r>
        <w:rPr>
          <w:rFonts w:ascii="Times New Roman" w:hAnsi="Times New Roman"/>
        </w:rPr>
        <w:t xml:space="preserve"> дерматита.</w:t>
      </w:r>
    </w:p>
    <w:p w:rsidR="00D64C16" w:rsidRDefault="00D64C16" w:rsidP="00D64C16">
      <w:pPr>
        <w:spacing w:after="0" w:line="240" w:lineRule="auto"/>
        <w:ind w:firstLine="709"/>
        <w:jc w:val="both"/>
        <w:rPr>
          <w:rFonts w:ascii="Times New Roman" w:hAnsi="Times New Roman"/>
          <w:lang w:val="uk-UA"/>
        </w:rPr>
      </w:pPr>
      <w:r>
        <w:rPr>
          <w:rFonts w:ascii="Times New Roman" w:hAnsi="Times New Roman"/>
        </w:rPr>
        <w:t xml:space="preserve">Предложить принципы коррекции </w:t>
      </w:r>
      <w:proofErr w:type="spellStart"/>
      <w:r>
        <w:rPr>
          <w:rFonts w:ascii="Times New Roman" w:hAnsi="Times New Roman"/>
        </w:rPr>
        <w:t>донозологических</w:t>
      </w:r>
      <w:proofErr w:type="spellEnd"/>
      <w:r>
        <w:rPr>
          <w:rFonts w:ascii="Times New Roman" w:hAnsi="Times New Roman"/>
        </w:rPr>
        <w:t xml:space="preserve"> состояний </w:t>
      </w:r>
      <w:proofErr w:type="spellStart"/>
      <w:r>
        <w:rPr>
          <w:rFonts w:ascii="Times New Roman" w:hAnsi="Times New Roman"/>
        </w:rPr>
        <w:t>атопического</w:t>
      </w:r>
      <w:proofErr w:type="spellEnd"/>
      <w:r>
        <w:rPr>
          <w:rFonts w:ascii="Times New Roman" w:hAnsi="Times New Roman"/>
        </w:rPr>
        <w:t xml:space="preserve"> дерматита.</w:t>
      </w:r>
    </w:p>
    <w:p w:rsidR="00D64C16" w:rsidRDefault="00D64C16" w:rsidP="00D64C16">
      <w:pPr>
        <w:spacing w:after="0" w:line="240" w:lineRule="auto"/>
        <w:ind w:firstLine="709"/>
        <w:jc w:val="both"/>
        <w:rPr>
          <w:rFonts w:ascii="Times New Roman" w:hAnsi="Times New Roman"/>
          <w:lang w:val="uk-UA"/>
        </w:rPr>
      </w:pPr>
      <w:r>
        <w:rPr>
          <w:rFonts w:ascii="Times New Roman" w:hAnsi="Times New Roman"/>
        </w:rPr>
        <w:t xml:space="preserve">Доказать, что устранение факторов риска, своевременная </w:t>
      </w:r>
      <w:proofErr w:type="spellStart"/>
      <w:r>
        <w:rPr>
          <w:rFonts w:ascii="Times New Roman" w:hAnsi="Times New Roman"/>
        </w:rPr>
        <w:t>донозологическая</w:t>
      </w:r>
      <w:proofErr w:type="spellEnd"/>
      <w:r>
        <w:rPr>
          <w:rFonts w:ascii="Times New Roman" w:hAnsi="Times New Roman"/>
        </w:rPr>
        <w:t xml:space="preserve"> диагностика и коррекция </w:t>
      </w:r>
      <w:proofErr w:type="spellStart"/>
      <w:r>
        <w:rPr>
          <w:rFonts w:ascii="Times New Roman" w:hAnsi="Times New Roman"/>
        </w:rPr>
        <w:t>предпатологических</w:t>
      </w:r>
      <w:proofErr w:type="spellEnd"/>
      <w:r>
        <w:rPr>
          <w:rFonts w:ascii="Times New Roman" w:hAnsi="Times New Roman"/>
        </w:rPr>
        <w:t xml:space="preserve"> состояний </w:t>
      </w:r>
      <w:proofErr w:type="spellStart"/>
      <w:r>
        <w:rPr>
          <w:rFonts w:ascii="Times New Roman" w:hAnsi="Times New Roman"/>
        </w:rPr>
        <w:t>атопического</w:t>
      </w:r>
      <w:proofErr w:type="spellEnd"/>
      <w:r>
        <w:rPr>
          <w:rFonts w:ascii="Times New Roman" w:hAnsi="Times New Roman"/>
        </w:rPr>
        <w:t xml:space="preserve"> дерматита может способствовать предупреждению развития </w:t>
      </w:r>
      <w:proofErr w:type="spellStart"/>
      <w:r>
        <w:rPr>
          <w:rFonts w:ascii="Times New Roman" w:hAnsi="Times New Roman"/>
        </w:rPr>
        <w:t>атопического</w:t>
      </w:r>
      <w:proofErr w:type="spellEnd"/>
      <w:r>
        <w:rPr>
          <w:rFonts w:ascii="Times New Roman" w:hAnsi="Times New Roman"/>
        </w:rPr>
        <w:t xml:space="preserve"> дерматита среди детей.</w:t>
      </w:r>
    </w:p>
    <w:p w:rsidR="00D64C16" w:rsidRDefault="00D64C16" w:rsidP="00D64C16">
      <w:pPr>
        <w:spacing w:after="0" w:line="240" w:lineRule="auto"/>
        <w:ind w:firstLine="709"/>
        <w:jc w:val="both"/>
        <w:rPr>
          <w:rFonts w:ascii="Times New Roman" w:hAnsi="Times New Roman"/>
          <w:lang w:val="uk-UA"/>
        </w:rPr>
      </w:pPr>
      <w:r>
        <w:rPr>
          <w:rFonts w:ascii="Times New Roman" w:hAnsi="Times New Roman"/>
        </w:rPr>
        <w:t>Задачей представленной работы было проанализировать изученность объекта исследований по данным литературы.</w:t>
      </w:r>
    </w:p>
    <w:p w:rsidR="00D64C16" w:rsidRDefault="00D64C16" w:rsidP="00D64C16">
      <w:pPr>
        <w:spacing w:after="0" w:line="240" w:lineRule="auto"/>
        <w:ind w:firstLine="709"/>
        <w:jc w:val="both"/>
        <w:rPr>
          <w:rFonts w:ascii="Times New Roman" w:hAnsi="Times New Roman"/>
          <w:lang w:val="uk-UA"/>
        </w:rPr>
      </w:pPr>
      <w:proofErr w:type="spellStart"/>
      <w:r>
        <w:rPr>
          <w:rFonts w:ascii="Times New Roman" w:hAnsi="Times New Roman"/>
        </w:rPr>
        <w:t>Атопический</w:t>
      </w:r>
      <w:proofErr w:type="spellEnd"/>
      <w:r>
        <w:rPr>
          <w:rFonts w:ascii="Times New Roman" w:hAnsi="Times New Roman"/>
        </w:rPr>
        <w:t xml:space="preserve"> дерматит, является воспалительным аллергическим заболеванием кожных покровов, которое вызвано аллергенами и токсинами, другое его название – детская экзема.</w:t>
      </w:r>
    </w:p>
    <w:p w:rsidR="00D64C16" w:rsidRDefault="00D64C16" w:rsidP="00D64C16">
      <w:pPr>
        <w:spacing w:after="0" w:line="240" w:lineRule="auto"/>
        <w:ind w:firstLine="709"/>
        <w:jc w:val="both"/>
        <w:rPr>
          <w:rFonts w:ascii="Times New Roman" w:hAnsi="Times New Roman"/>
        </w:rPr>
      </w:pPr>
      <w:proofErr w:type="spellStart"/>
      <w:r>
        <w:rPr>
          <w:rFonts w:ascii="Times New Roman" w:hAnsi="Times New Roman"/>
        </w:rPr>
        <w:t>Атопический</w:t>
      </w:r>
      <w:proofErr w:type="spellEnd"/>
      <w:r>
        <w:rPr>
          <w:rFonts w:ascii="Times New Roman" w:hAnsi="Times New Roman"/>
        </w:rPr>
        <w:t xml:space="preserve"> дерматит у детей первых лет жизни является скорее врожденным заболеванием, нежели приобретенным, поскольку определяющим в механизме его возникновения является наследственный фактор.</w:t>
      </w:r>
    </w:p>
    <w:p w:rsidR="00D64C16" w:rsidRDefault="00D64C16" w:rsidP="00D64C16">
      <w:pPr>
        <w:spacing w:after="0" w:line="240" w:lineRule="auto"/>
        <w:ind w:firstLine="709"/>
        <w:jc w:val="both"/>
        <w:rPr>
          <w:rFonts w:ascii="Times New Roman" w:hAnsi="Times New Roman"/>
          <w:shd w:val="clear" w:color="auto" w:fill="FFFFFF"/>
        </w:rPr>
      </w:pPr>
      <w:r>
        <w:rPr>
          <w:rFonts w:ascii="Times New Roman" w:hAnsi="Times New Roman"/>
          <w:shd w:val="clear" w:color="auto" w:fill="FFFFFF"/>
        </w:rPr>
        <w:t xml:space="preserve">Основной причиной возникновения </w:t>
      </w:r>
      <w:proofErr w:type="spellStart"/>
      <w:r>
        <w:rPr>
          <w:rFonts w:ascii="Times New Roman" w:hAnsi="Times New Roman"/>
          <w:shd w:val="clear" w:color="auto" w:fill="FFFFFF"/>
        </w:rPr>
        <w:t>атопического</w:t>
      </w:r>
      <w:proofErr w:type="spellEnd"/>
      <w:r>
        <w:rPr>
          <w:rFonts w:ascii="Times New Roman" w:hAnsi="Times New Roman"/>
          <w:shd w:val="clear" w:color="auto" w:fill="FFFFFF"/>
        </w:rPr>
        <w:t xml:space="preserve"> дерматита у детей является совокупность генетической расположенности к аллергическим проявлениям в комплексе с неблагоприятными факторами окружающей среды.</w:t>
      </w:r>
    </w:p>
    <w:p w:rsidR="00D64C16" w:rsidRDefault="00D64C16" w:rsidP="00D64C16">
      <w:pPr>
        <w:spacing w:after="0" w:line="240" w:lineRule="auto"/>
        <w:ind w:firstLine="709"/>
        <w:jc w:val="both"/>
        <w:rPr>
          <w:rFonts w:ascii="Times New Roman" w:hAnsi="Times New Roman"/>
          <w:shd w:val="clear" w:color="auto" w:fill="FFFFFF"/>
        </w:rPr>
      </w:pPr>
      <w:r>
        <w:rPr>
          <w:rFonts w:ascii="Times New Roman" w:hAnsi="Times New Roman"/>
          <w:shd w:val="clear" w:color="auto" w:fill="FFFFFF"/>
        </w:rPr>
        <w:t>К признакам заболевания у детей до года относятся: сильный зуд, экзема кожи, поражающая многие участки тела, в основном лицо, шею, волосистую часть головы, разгибательные поверхности, ягодицы. У ребят постарше и подростков заболевание проявляется поражением кожи в паховой зоне, области подмышек, на поверхности сгибов ног и рук, а также вокруг рта, глаз, на шее — заболевание обостряется в холодное время года.</w:t>
      </w:r>
    </w:p>
    <w:p w:rsidR="00D64C16" w:rsidRDefault="00D64C16" w:rsidP="00D64C16">
      <w:pPr>
        <w:spacing w:after="0" w:line="240" w:lineRule="auto"/>
        <w:ind w:firstLine="709"/>
        <w:jc w:val="both"/>
        <w:rPr>
          <w:rFonts w:ascii="Times New Roman" w:hAnsi="Times New Roman"/>
        </w:rPr>
      </w:pPr>
      <w:r>
        <w:rPr>
          <w:rFonts w:ascii="Times New Roman" w:hAnsi="Times New Roman"/>
        </w:rPr>
        <w:t xml:space="preserve">Данные статистики указывают, что распространенность заболеваемости </w:t>
      </w:r>
      <w:proofErr w:type="spellStart"/>
      <w:r>
        <w:rPr>
          <w:rFonts w:ascii="Times New Roman" w:hAnsi="Times New Roman"/>
        </w:rPr>
        <w:t>атопическим</w:t>
      </w:r>
      <w:proofErr w:type="spellEnd"/>
      <w:r>
        <w:rPr>
          <w:rFonts w:ascii="Times New Roman" w:hAnsi="Times New Roman"/>
        </w:rPr>
        <w:t xml:space="preserve"> дерматитом превышает 12%</w:t>
      </w:r>
      <w:r>
        <w:rPr>
          <w:rFonts w:ascii="Times New Roman" w:hAnsi="Times New Roman"/>
          <w:lang w:val="uk-UA"/>
        </w:rPr>
        <w:t xml:space="preserve">          </w:t>
      </w:r>
      <w:r>
        <w:rPr>
          <w:rFonts w:ascii="Times New Roman" w:hAnsi="Times New Roman"/>
        </w:rPr>
        <w:t xml:space="preserve"> (то есть из 100 человек 12 страдают </w:t>
      </w:r>
      <w:proofErr w:type="spellStart"/>
      <w:r>
        <w:rPr>
          <w:rFonts w:ascii="Times New Roman" w:hAnsi="Times New Roman"/>
        </w:rPr>
        <w:t>атопическим</w:t>
      </w:r>
      <w:proofErr w:type="spellEnd"/>
      <w:r>
        <w:rPr>
          <w:rFonts w:ascii="Times New Roman" w:hAnsi="Times New Roman"/>
        </w:rPr>
        <w:t xml:space="preserve"> дерматитом). </w:t>
      </w:r>
    </w:p>
    <w:p w:rsidR="00D64C16" w:rsidRDefault="00D64C16" w:rsidP="00D64C16">
      <w:pPr>
        <w:spacing w:after="0" w:line="240" w:lineRule="auto"/>
        <w:ind w:firstLine="709"/>
        <w:jc w:val="both"/>
        <w:rPr>
          <w:rFonts w:ascii="Times New Roman" w:hAnsi="Times New Roman"/>
        </w:rPr>
      </w:pPr>
      <w:r>
        <w:rPr>
          <w:rFonts w:ascii="Times New Roman" w:hAnsi="Times New Roman"/>
        </w:rPr>
        <w:t xml:space="preserve">Клиническая картина и симптоматика </w:t>
      </w:r>
      <w:proofErr w:type="gramStart"/>
      <w:r>
        <w:rPr>
          <w:rFonts w:ascii="Times New Roman" w:hAnsi="Times New Roman"/>
        </w:rPr>
        <w:t>позволяют</w:t>
      </w:r>
      <w:proofErr w:type="gramEnd"/>
      <w:r>
        <w:rPr>
          <w:rFonts w:ascii="Times New Roman" w:hAnsi="Times New Roman"/>
        </w:rPr>
        <w:t xml:space="preserve"> поставит предварительный диагноз этого заболевания, но для окончательного диагноза потребуется лабораторная диагностика.</w:t>
      </w:r>
    </w:p>
    <w:p w:rsidR="00D64C16" w:rsidRDefault="00D64C16" w:rsidP="00D64C16">
      <w:pPr>
        <w:spacing w:after="0" w:line="240" w:lineRule="auto"/>
        <w:ind w:firstLine="709"/>
        <w:jc w:val="both"/>
        <w:rPr>
          <w:rFonts w:ascii="Times New Roman" w:hAnsi="Times New Roman"/>
          <w:shd w:val="clear" w:color="auto" w:fill="FFFFFF"/>
        </w:rPr>
      </w:pPr>
      <w:r>
        <w:rPr>
          <w:rFonts w:ascii="Times New Roman" w:hAnsi="Times New Roman"/>
        </w:rPr>
        <w:t xml:space="preserve">Учитывая тот факт, что в возникновении </w:t>
      </w:r>
      <w:proofErr w:type="spellStart"/>
      <w:r>
        <w:rPr>
          <w:rFonts w:ascii="Times New Roman" w:hAnsi="Times New Roman"/>
        </w:rPr>
        <w:t>атопического</w:t>
      </w:r>
      <w:proofErr w:type="spellEnd"/>
      <w:r>
        <w:rPr>
          <w:rFonts w:ascii="Times New Roman" w:hAnsi="Times New Roman"/>
        </w:rPr>
        <w:t xml:space="preserve"> дерматита участвует множество этиологических и патогенетических факторов, при его лечении применяется как местная, так и общесистемная медикаментозная терапия всего спектра современной клинической медицины.</w:t>
      </w:r>
    </w:p>
    <w:p w:rsidR="00D64C16" w:rsidRDefault="00D64C16" w:rsidP="00D64C16">
      <w:pPr>
        <w:spacing w:line="240" w:lineRule="auto"/>
        <w:ind w:firstLine="709"/>
        <w:jc w:val="both"/>
        <w:rPr>
          <w:rFonts w:ascii="Times New Roman" w:hAnsi="Times New Roman"/>
        </w:rPr>
      </w:pPr>
    </w:p>
    <w:p w:rsidR="00D64C16" w:rsidRDefault="00D64C16" w:rsidP="00D64C16">
      <w:pPr>
        <w:spacing w:after="0" w:line="240" w:lineRule="auto"/>
        <w:jc w:val="center"/>
        <w:rPr>
          <w:rFonts w:ascii="Times New Roman" w:hAnsi="Times New Roman"/>
          <w:b/>
          <w:i/>
          <w:lang w:val="uk-UA"/>
        </w:rPr>
      </w:pPr>
      <w:proofErr w:type="spellStart"/>
      <w:r>
        <w:rPr>
          <w:rFonts w:ascii="Times New Roman" w:hAnsi="Times New Roman"/>
          <w:b/>
          <w:i/>
        </w:rPr>
        <w:t>Щемел</w:t>
      </w:r>
      <w:r>
        <w:rPr>
          <w:rFonts w:ascii="Times New Roman" w:hAnsi="Times New Roman"/>
          <w:b/>
          <w:i/>
          <w:lang w:val="uk-UA"/>
        </w:rPr>
        <w:t>єва</w:t>
      </w:r>
      <w:proofErr w:type="spellEnd"/>
      <w:r>
        <w:rPr>
          <w:rFonts w:ascii="Times New Roman" w:hAnsi="Times New Roman"/>
          <w:b/>
          <w:i/>
          <w:lang w:val="uk-UA"/>
        </w:rPr>
        <w:t xml:space="preserve"> О. О.</w:t>
      </w:r>
    </w:p>
    <w:p w:rsidR="00D64C16" w:rsidRDefault="00D64C16" w:rsidP="00D64C16">
      <w:pPr>
        <w:spacing w:after="0" w:line="240" w:lineRule="auto"/>
        <w:jc w:val="center"/>
        <w:rPr>
          <w:rFonts w:ascii="Times New Roman" w:hAnsi="Times New Roman"/>
          <w:b/>
          <w:lang w:val="uk-UA"/>
        </w:rPr>
      </w:pPr>
      <w:r>
        <w:rPr>
          <w:rFonts w:ascii="Times New Roman" w:hAnsi="Times New Roman"/>
          <w:b/>
          <w:lang w:val="uk-UA"/>
        </w:rPr>
        <w:t xml:space="preserve">ПІДГОТОВКА ЛІКАРСЬКОГО І СЕРЕДНЬОГО </w:t>
      </w:r>
    </w:p>
    <w:p w:rsidR="00D64C16" w:rsidRDefault="00D64C16" w:rsidP="00D64C16">
      <w:pPr>
        <w:spacing w:after="0" w:line="240" w:lineRule="auto"/>
        <w:jc w:val="center"/>
        <w:rPr>
          <w:rFonts w:ascii="Times New Roman" w:hAnsi="Times New Roman"/>
          <w:b/>
          <w:lang w:val="uk-UA"/>
        </w:rPr>
      </w:pPr>
      <w:r>
        <w:rPr>
          <w:rFonts w:ascii="Times New Roman" w:hAnsi="Times New Roman"/>
          <w:b/>
          <w:lang w:val="uk-UA"/>
        </w:rPr>
        <w:t xml:space="preserve">МЕДИЧНОГО ПЕРСОНАЛУ ЗІ СПЕЦІАЛЬНОСТІ </w:t>
      </w:r>
    </w:p>
    <w:p w:rsidR="00D64C16" w:rsidRDefault="00D64C16" w:rsidP="00D64C16">
      <w:pPr>
        <w:spacing w:after="0" w:line="240" w:lineRule="auto"/>
        <w:jc w:val="center"/>
        <w:rPr>
          <w:rFonts w:ascii="Times New Roman" w:hAnsi="Times New Roman"/>
          <w:b/>
          <w:lang w:val="uk-UA"/>
        </w:rPr>
      </w:pPr>
      <w:r>
        <w:rPr>
          <w:rFonts w:ascii="Times New Roman" w:hAnsi="Times New Roman"/>
          <w:b/>
          <w:lang w:val="uk-UA"/>
        </w:rPr>
        <w:lastRenderedPageBreak/>
        <w:t>«ЛАБОРАТОРНА ДІАГНОСТИКА»</w:t>
      </w:r>
    </w:p>
    <w:p w:rsidR="00D64C16" w:rsidRDefault="00D64C16" w:rsidP="00D64C16">
      <w:pPr>
        <w:spacing w:after="0" w:line="240" w:lineRule="auto"/>
        <w:jc w:val="center"/>
        <w:rPr>
          <w:rFonts w:ascii="Times New Roman" w:hAnsi="Times New Roman"/>
          <w:b/>
          <w:lang w:val="uk-UA"/>
        </w:rPr>
      </w:pPr>
      <w:r>
        <w:rPr>
          <w:rFonts w:ascii="Times New Roman" w:hAnsi="Times New Roman"/>
          <w:b/>
          <w:lang w:val="uk-UA"/>
        </w:rPr>
        <w:t>Харківський базовий медичний коледж №1,</w:t>
      </w:r>
    </w:p>
    <w:p w:rsidR="00D64C16" w:rsidRDefault="00D64C16" w:rsidP="00D64C16">
      <w:pPr>
        <w:spacing w:after="0" w:line="240" w:lineRule="auto"/>
        <w:jc w:val="center"/>
        <w:rPr>
          <w:rFonts w:ascii="Times New Roman" w:hAnsi="Times New Roman"/>
          <w:b/>
          <w:lang w:val="uk-UA"/>
        </w:rPr>
      </w:pPr>
      <w:proofErr w:type="spellStart"/>
      <w:r>
        <w:rPr>
          <w:rFonts w:ascii="Times New Roman" w:hAnsi="Times New Roman"/>
          <w:b/>
          <w:lang w:val="uk-UA"/>
        </w:rPr>
        <w:t>Бакалаврат</w:t>
      </w:r>
      <w:proofErr w:type="spellEnd"/>
      <w:r>
        <w:rPr>
          <w:rFonts w:ascii="Times New Roman" w:hAnsi="Times New Roman"/>
          <w:b/>
          <w:lang w:val="uk-UA"/>
        </w:rPr>
        <w:t>. Лабораторна діагностика.</w:t>
      </w:r>
    </w:p>
    <w:p w:rsidR="00D64C16" w:rsidRDefault="00D64C16" w:rsidP="00D64C16">
      <w:pPr>
        <w:spacing w:after="0" w:line="240" w:lineRule="auto"/>
        <w:jc w:val="center"/>
        <w:rPr>
          <w:rFonts w:ascii="Times New Roman" w:hAnsi="Times New Roman"/>
          <w:b/>
          <w:i/>
          <w:lang w:val="uk-UA"/>
        </w:rPr>
      </w:pPr>
      <w:r>
        <w:rPr>
          <w:rFonts w:ascii="Times New Roman" w:hAnsi="Times New Roman"/>
          <w:b/>
          <w:i/>
          <w:lang w:val="uk-UA"/>
        </w:rPr>
        <w:t xml:space="preserve">Наукові керівники – Діденко О.О., </w:t>
      </w:r>
      <w:proofErr w:type="spellStart"/>
      <w:r>
        <w:rPr>
          <w:rFonts w:ascii="Times New Roman" w:hAnsi="Times New Roman"/>
          <w:b/>
          <w:i/>
          <w:lang w:val="uk-UA"/>
        </w:rPr>
        <w:t>Люленко</w:t>
      </w:r>
      <w:proofErr w:type="spellEnd"/>
      <w:r>
        <w:rPr>
          <w:rFonts w:ascii="Times New Roman" w:hAnsi="Times New Roman"/>
          <w:b/>
          <w:i/>
          <w:lang w:val="uk-UA"/>
        </w:rPr>
        <w:t xml:space="preserve"> Л.В</w:t>
      </w:r>
    </w:p>
    <w:p w:rsidR="00D64C16" w:rsidRDefault="00D64C16" w:rsidP="00D64C16">
      <w:pPr>
        <w:spacing w:after="0" w:line="240" w:lineRule="auto"/>
        <w:rPr>
          <w:rFonts w:ascii="Times New Roman" w:hAnsi="Times New Roman"/>
          <w:b/>
          <w:i/>
          <w:lang w:val="uk-UA"/>
        </w:rPr>
      </w:pPr>
      <w:r>
        <w:rPr>
          <w:rFonts w:ascii="Times New Roman" w:hAnsi="Times New Roman"/>
          <w:b/>
          <w:i/>
          <w:lang w:val="uk-UA"/>
        </w:rPr>
        <w:t>.</w:t>
      </w:r>
    </w:p>
    <w:p w:rsidR="00D64C16" w:rsidRDefault="00D64C16" w:rsidP="00D64C16">
      <w:pPr>
        <w:spacing w:line="240" w:lineRule="auto"/>
        <w:ind w:firstLine="709"/>
        <w:jc w:val="both"/>
        <w:rPr>
          <w:rFonts w:ascii="Times New Roman" w:hAnsi="Times New Roman"/>
          <w:lang w:val="uk-UA"/>
        </w:rPr>
      </w:pPr>
      <w:r>
        <w:rPr>
          <w:rFonts w:ascii="Times New Roman" w:hAnsi="Times New Roman"/>
          <w:lang w:val="uk-UA"/>
        </w:rPr>
        <w:t xml:space="preserve">Історія становлення та розвитку лабораторної діагностики в Харкові – особлива сторінка історії медицини Слобожанщини. Харківська медицина – видатна сторінка історії нашого краю. Весь шлях її розвитку – це діяльність видатних особистостей, які присвятили своє життя, свій талант і свій досвід служінню людям. Їх добрі справи, внесок у культурне зростання Харкова, заслуговують пам’яті нащадків. </w:t>
      </w:r>
    </w:p>
    <w:p w:rsidR="00D64C16" w:rsidRDefault="00D64C16" w:rsidP="00D64C16">
      <w:pPr>
        <w:spacing w:line="240" w:lineRule="auto"/>
        <w:ind w:firstLine="709"/>
        <w:jc w:val="both"/>
        <w:rPr>
          <w:rFonts w:ascii="Times New Roman" w:hAnsi="Times New Roman"/>
          <w:lang w:val="uk-UA"/>
        </w:rPr>
      </w:pPr>
      <w:r>
        <w:rPr>
          <w:rFonts w:ascii="Times New Roman" w:hAnsi="Times New Roman"/>
          <w:lang w:val="uk-UA"/>
        </w:rPr>
        <w:t xml:space="preserve">З дореволюційних часів у Харкові працювала приватна медична школа визначного лікаря М.П. </w:t>
      </w:r>
      <w:proofErr w:type="spellStart"/>
      <w:r>
        <w:rPr>
          <w:rFonts w:ascii="Times New Roman" w:hAnsi="Times New Roman"/>
          <w:lang w:val="uk-UA"/>
        </w:rPr>
        <w:t>Реснянського</w:t>
      </w:r>
      <w:proofErr w:type="spellEnd"/>
      <w:r>
        <w:rPr>
          <w:rFonts w:ascii="Times New Roman" w:hAnsi="Times New Roman"/>
          <w:lang w:val="uk-UA"/>
        </w:rPr>
        <w:t>. Після націоналізації всіх приватних медичних установ на її базі створюється ІІ – га Харківська медична професійна школа помічників лікарів. Умови навчання в школі були досить важкими: не вистачало медичних приладів і літератури, приміщення погано пристосовані для потреб навчання. Разом з тим, рівень підготовки спеціалістів був високим.</w:t>
      </w:r>
    </w:p>
    <w:p w:rsidR="00D64C16" w:rsidRDefault="00D64C16" w:rsidP="00D64C16">
      <w:pPr>
        <w:spacing w:line="240" w:lineRule="auto"/>
        <w:ind w:firstLine="709"/>
        <w:jc w:val="both"/>
        <w:rPr>
          <w:rFonts w:ascii="Times New Roman" w:hAnsi="Times New Roman"/>
          <w:lang w:val="uk-UA"/>
        </w:rPr>
      </w:pPr>
      <w:r>
        <w:rPr>
          <w:rFonts w:ascii="Times New Roman" w:hAnsi="Times New Roman"/>
          <w:lang w:val="uk-UA"/>
        </w:rPr>
        <w:t>Навчальний заклад готував середніх медичних фахівців з таких спеціальностей, як помічник лікаря (пізніше, фельдшер), акушерка. Серед навчальних предметів обов’язковим було вивчення основ лабораторної діагностики з практичною частиною.</w:t>
      </w:r>
    </w:p>
    <w:p w:rsidR="00D64C16" w:rsidRDefault="00D64C16" w:rsidP="00D64C16">
      <w:pPr>
        <w:spacing w:line="240" w:lineRule="auto"/>
        <w:ind w:firstLine="709"/>
        <w:jc w:val="both"/>
        <w:rPr>
          <w:rFonts w:ascii="Times New Roman" w:hAnsi="Times New Roman"/>
          <w:lang w:val="uk-UA"/>
        </w:rPr>
      </w:pPr>
      <w:r>
        <w:rPr>
          <w:rFonts w:ascii="Times New Roman" w:hAnsi="Times New Roman"/>
          <w:lang w:val="uk-UA"/>
        </w:rPr>
        <w:t xml:space="preserve">Після визволення Харкова гостро постало питання про цілеспрямовану підготовку середнього медичного персоналу з лабораторної діагностики. Саме в цей час Харківська фельдшерська школа і Харківська </w:t>
      </w:r>
      <w:proofErr w:type="spellStart"/>
      <w:r>
        <w:rPr>
          <w:rFonts w:ascii="Times New Roman" w:hAnsi="Times New Roman"/>
          <w:lang w:val="uk-UA"/>
        </w:rPr>
        <w:t>фельдшерсько</w:t>
      </w:r>
      <w:proofErr w:type="spellEnd"/>
      <w:r>
        <w:rPr>
          <w:rFonts w:ascii="Times New Roman" w:hAnsi="Times New Roman"/>
          <w:lang w:val="uk-UA"/>
        </w:rPr>
        <w:t xml:space="preserve"> – акушерська школа об’єднуються. В 1945 році на базі Харківської </w:t>
      </w:r>
      <w:proofErr w:type="spellStart"/>
      <w:r>
        <w:rPr>
          <w:rFonts w:ascii="Times New Roman" w:hAnsi="Times New Roman"/>
          <w:lang w:val="uk-UA"/>
        </w:rPr>
        <w:t>фельдшерсько</w:t>
      </w:r>
      <w:proofErr w:type="spellEnd"/>
      <w:r>
        <w:rPr>
          <w:rFonts w:ascii="Times New Roman" w:hAnsi="Times New Roman"/>
          <w:lang w:val="uk-UA"/>
        </w:rPr>
        <w:t xml:space="preserve"> – акушерської школи починається підготовка медичних лаборантів.</w:t>
      </w:r>
    </w:p>
    <w:p w:rsidR="00D64C16" w:rsidRDefault="00D64C16" w:rsidP="00D64C16">
      <w:pPr>
        <w:spacing w:line="240" w:lineRule="auto"/>
        <w:ind w:firstLine="709"/>
        <w:jc w:val="both"/>
        <w:rPr>
          <w:rFonts w:ascii="Times New Roman" w:hAnsi="Times New Roman"/>
          <w:lang w:val="uk-UA"/>
        </w:rPr>
      </w:pPr>
      <w:r>
        <w:rPr>
          <w:rFonts w:ascii="Times New Roman" w:hAnsi="Times New Roman"/>
          <w:lang w:val="uk-UA"/>
        </w:rPr>
        <w:t>Було взято курс на створення власних клініко – діагностичної, мікробіологічної, хімічної і гігієнічної лабораторії.</w:t>
      </w:r>
    </w:p>
    <w:p w:rsidR="00D64C16" w:rsidRDefault="00D64C16" w:rsidP="00D64C16">
      <w:pPr>
        <w:spacing w:line="240" w:lineRule="auto"/>
        <w:ind w:firstLine="709"/>
        <w:jc w:val="both"/>
        <w:rPr>
          <w:rFonts w:ascii="Times New Roman" w:hAnsi="Times New Roman"/>
          <w:lang w:val="uk-UA"/>
        </w:rPr>
      </w:pPr>
      <w:r>
        <w:rPr>
          <w:rFonts w:ascii="Times New Roman" w:hAnsi="Times New Roman"/>
          <w:lang w:val="uk-UA"/>
        </w:rPr>
        <w:t xml:space="preserve">На початку 80-х років в Харківському базовому медичному училищі №1 відбувається зміна поколінь. Директором навчального закладу стає О.М. </w:t>
      </w:r>
      <w:proofErr w:type="spellStart"/>
      <w:r>
        <w:rPr>
          <w:rFonts w:ascii="Times New Roman" w:hAnsi="Times New Roman"/>
          <w:lang w:val="uk-UA"/>
        </w:rPr>
        <w:t>Онищенко</w:t>
      </w:r>
      <w:proofErr w:type="spellEnd"/>
      <w:r>
        <w:rPr>
          <w:rFonts w:ascii="Times New Roman" w:hAnsi="Times New Roman"/>
          <w:lang w:val="uk-UA"/>
        </w:rPr>
        <w:t xml:space="preserve">. Викладачами на відділенні лабораторної діагностики працюють Іваницька Г.І., </w:t>
      </w:r>
      <w:proofErr w:type="spellStart"/>
      <w:r>
        <w:rPr>
          <w:rFonts w:ascii="Times New Roman" w:hAnsi="Times New Roman"/>
          <w:lang w:val="uk-UA"/>
        </w:rPr>
        <w:t>Чернікова</w:t>
      </w:r>
      <w:proofErr w:type="spellEnd"/>
      <w:r>
        <w:rPr>
          <w:rFonts w:ascii="Times New Roman" w:hAnsi="Times New Roman"/>
          <w:lang w:val="uk-UA"/>
        </w:rPr>
        <w:t xml:space="preserve"> В.Є., </w:t>
      </w:r>
      <w:proofErr w:type="spellStart"/>
      <w:r>
        <w:rPr>
          <w:rFonts w:ascii="Times New Roman" w:hAnsi="Times New Roman"/>
          <w:lang w:val="uk-UA"/>
        </w:rPr>
        <w:t>Плотнікова</w:t>
      </w:r>
      <w:proofErr w:type="spellEnd"/>
      <w:r>
        <w:rPr>
          <w:rFonts w:ascii="Times New Roman" w:hAnsi="Times New Roman"/>
          <w:lang w:val="uk-UA"/>
        </w:rPr>
        <w:t xml:space="preserve"> К.С., </w:t>
      </w:r>
      <w:proofErr w:type="spellStart"/>
      <w:r>
        <w:rPr>
          <w:rFonts w:ascii="Times New Roman" w:hAnsi="Times New Roman"/>
          <w:lang w:val="uk-UA"/>
        </w:rPr>
        <w:t>Люленко</w:t>
      </w:r>
      <w:proofErr w:type="spellEnd"/>
      <w:r>
        <w:rPr>
          <w:rFonts w:ascii="Times New Roman" w:hAnsi="Times New Roman"/>
          <w:lang w:val="uk-UA"/>
        </w:rPr>
        <w:t xml:space="preserve"> Л.В., </w:t>
      </w:r>
      <w:proofErr w:type="spellStart"/>
      <w:r>
        <w:rPr>
          <w:rFonts w:ascii="Times New Roman" w:hAnsi="Times New Roman"/>
          <w:lang w:val="uk-UA"/>
        </w:rPr>
        <w:t>Трещова</w:t>
      </w:r>
      <w:proofErr w:type="spellEnd"/>
      <w:r>
        <w:rPr>
          <w:rFonts w:ascii="Times New Roman" w:hAnsi="Times New Roman"/>
          <w:lang w:val="uk-UA"/>
        </w:rPr>
        <w:t xml:space="preserve"> Л.М., Локшина О.В., </w:t>
      </w:r>
      <w:proofErr w:type="spellStart"/>
      <w:r>
        <w:rPr>
          <w:rFonts w:ascii="Times New Roman" w:hAnsi="Times New Roman"/>
          <w:lang w:val="uk-UA"/>
        </w:rPr>
        <w:t>Свояволя</w:t>
      </w:r>
      <w:proofErr w:type="spellEnd"/>
      <w:r>
        <w:rPr>
          <w:rFonts w:ascii="Times New Roman" w:hAnsi="Times New Roman"/>
          <w:lang w:val="uk-UA"/>
        </w:rPr>
        <w:t xml:space="preserve"> Т.І., </w:t>
      </w:r>
      <w:proofErr w:type="spellStart"/>
      <w:r>
        <w:rPr>
          <w:rFonts w:ascii="Times New Roman" w:hAnsi="Times New Roman"/>
          <w:lang w:val="uk-UA"/>
        </w:rPr>
        <w:t>Кагановська</w:t>
      </w:r>
      <w:proofErr w:type="spellEnd"/>
      <w:r>
        <w:rPr>
          <w:rFonts w:ascii="Times New Roman" w:hAnsi="Times New Roman"/>
          <w:lang w:val="uk-UA"/>
        </w:rPr>
        <w:t xml:space="preserve"> Ф.М., </w:t>
      </w:r>
      <w:proofErr w:type="spellStart"/>
      <w:r>
        <w:rPr>
          <w:rFonts w:ascii="Times New Roman" w:hAnsi="Times New Roman"/>
          <w:lang w:val="uk-UA"/>
        </w:rPr>
        <w:t>Путівська</w:t>
      </w:r>
      <w:proofErr w:type="spellEnd"/>
      <w:r>
        <w:rPr>
          <w:rFonts w:ascii="Times New Roman" w:hAnsi="Times New Roman"/>
          <w:lang w:val="uk-UA"/>
        </w:rPr>
        <w:t xml:space="preserve"> Т.І., Гой Н.В., </w:t>
      </w:r>
      <w:proofErr w:type="spellStart"/>
      <w:r>
        <w:rPr>
          <w:rFonts w:ascii="Times New Roman" w:hAnsi="Times New Roman"/>
          <w:lang w:val="uk-UA"/>
        </w:rPr>
        <w:t>Маланова</w:t>
      </w:r>
      <w:proofErr w:type="spellEnd"/>
      <w:r>
        <w:rPr>
          <w:rFonts w:ascii="Times New Roman" w:hAnsi="Times New Roman"/>
          <w:lang w:val="uk-UA"/>
        </w:rPr>
        <w:t xml:space="preserve"> О.М., </w:t>
      </w:r>
      <w:proofErr w:type="spellStart"/>
      <w:r>
        <w:rPr>
          <w:rFonts w:ascii="Times New Roman" w:hAnsi="Times New Roman"/>
          <w:lang w:val="uk-UA"/>
        </w:rPr>
        <w:t>Панібратцева</w:t>
      </w:r>
      <w:proofErr w:type="spellEnd"/>
      <w:r>
        <w:rPr>
          <w:rFonts w:ascii="Times New Roman" w:hAnsi="Times New Roman"/>
          <w:lang w:val="uk-UA"/>
        </w:rPr>
        <w:t xml:space="preserve"> С.Г., Черненко О.В., </w:t>
      </w:r>
      <w:proofErr w:type="spellStart"/>
      <w:r>
        <w:rPr>
          <w:rFonts w:ascii="Times New Roman" w:hAnsi="Times New Roman"/>
          <w:lang w:val="uk-UA"/>
        </w:rPr>
        <w:t>Островська</w:t>
      </w:r>
      <w:proofErr w:type="spellEnd"/>
      <w:r>
        <w:rPr>
          <w:rFonts w:ascii="Times New Roman" w:hAnsi="Times New Roman"/>
          <w:lang w:val="uk-UA"/>
        </w:rPr>
        <w:t xml:space="preserve"> Ж.Г.,</w:t>
      </w:r>
      <w:proofErr w:type="spellStart"/>
      <w:r>
        <w:rPr>
          <w:rFonts w:ascii="Times New Roman" w:hAnsi="Times New Roman"/>
          <w:lang w:val="uk-UA"/>
        </w:rPr>
        <w:t>Вовнянко</w:t>
      </w:r>
      <w:proofErr w:type="spellEnd"/>
      <w:r>
        <w:rPr>
          <w:rFonts w:ascii="Times New Roman" w:hAnsi="Times New Roman"/>
          <w:lang w:val="uk-UA"/>
        </w:rPr>
        <w:t xml:space="preserve"> В.М., Кочерга Л.Т., </w:t>
      </w:r>
      <w:proofErr w:type="spellStart"/>
      <w:r>
        <w:rPr>
          <w:rFonts w:ascii="Times New Roman" w:hAnsi="Times New Roman"/>
          <w:lang w:val="uk-UA"/>
        </w:rPr>
        <w:t>Бузарін</w:t>
      </w:r>
      <w:proofErr w:type="spellEnd"/>
      <w:r>
        <w:rPr>
          <w:rFonts w:ascii="Times New Roman" w:hAnsi="Times New Roman"/>
          <w:lang w:val="uk-UA"/>
        </w:rPr>
        <w:t xml:space="preserve"> В.О., Затула О.А. Значна кількість нинішніх викладачів цього відділення є випускниками відділення лабораторної діагностики. Закінчивши вищі навчальні заклади, вони прийшли працювати до рідного навчального закладу.</w:t>
      </w:r>
    </w:p>
    <w:p w:rsidR="00D64C16" w:rsidRDefault="00D64C16" w:rsidP="00D64C16">
      <w:pPr>
        <w:spacing w:after="120" w:line="240" w:lineRule="auto"/>
        <w:ind w:firstLine="709"/>
        <w:jc w:val="both"/>
        <w:rPr>
          <w:rFonts w:ascii="Times New Roman" w:hAnsi="Times New Roman"/>
          <w:lang w:val="uk-UA"/>
        </w:rPr>
      </w:pPr>
      <w:r>
        <w:rPr>
          <w:rFonts w:ascii="Times New Roman" w:hAnsi="Times New Roman"/>
          <w:lang w:val="uk-UA"/>
        </w:rPr>
        <w:t xml:space="preserve">Проведення І Всеукраїнського конкурсу професійної майстерності студентів вищих навчальних закладів І – ІІ рівнів акредитації за спеціальністю «Лабораторна діагностика» на базі Харківського базового медичного коледжу №1 є закономірним наслідком багаторічного шляху становлення, розвитку і внеску, який зробили харків’яни у справу лабораторної діагностики, починаючи з діяльності Харківського медичного товариства, продовжуючи діяльністю С.Л. </w:t>
      </w:r>
      <w:proofErr w:type="spellStart"/>
      <w:r>
        <w:rPr>
          <w:rFonts w:ascii="Times New Roman" w:hAnsi="Times New Roman"/>
          <w:lang w:val="uk-UA"/>
        </w:rPr>
        <w:t>Ерліха</w:t>
      </w:r>
      <w:proofErr w:type="spellEnd"/>
      <w:r>
        <w:rPr>
          <w:rFonts w:ascii="Times New Roman" w:hAnsi="Times New Roman"/>
          <w:lang w:val="uk-UA"/>
        </w:rPr>
        <w:t xml:space="preserve">, М.Ф. </w:t>
      </w:r>
      <w:proofErr w:type="spellStart"/>
      <w:r>
        <w:rPr>
          <w:rFonts w:ascii="Times New Roman" w:hAnsi="Times New Roman"/>
          <w:lang w:val="uk-UA"/>
        </w:rPr>
        <w:t>Мельникова-Разведенкова</w:t>
      </w:r>
      <w:proofErr w:type="spellEnd"/>
      <w:r>
        <w:rPr>
          <w:rFonts w:ascii="Times New Roman" w:hAnsi="Times New Roman"/>
          <w:lang w:val="uk-UA"/>
        </w:rPr>
        <w:t xml:space="preserve"> і А.Я. </w:t>
      </w:r>
      <w:proofErr w:type="spellStart"/>
      <w:r>
        <w:rPr>
          <w:rFonts w:ascii="Times New Roman" w:hAnsi="Times New Roman"/>
          <w:lang w:val="uk-UA"/>
        </w:rPr>
        <w:t>Альтгаузена</w:t>
      </w:r>
      <w:proofErr w:type="spellEnd"/>
      <w:r>
        <w:rPr>
          <w:rFonts w:ascii="Times New Roman" w:hAnsi="Times New Roman"/>
          <w:lang w:val="uk-UA"/>
        </w:rPr>
        <w:t xml:space="preserve"> і колективу нашого навчального закладу.</w:t>
      </w:r>
    </w:p>
    <w:p w:rsidR="00D64C16" w:rsidRDefault="00D64C16" w:rsidP="00D64C16">
      <w:pPr>
        <w:spacing w:after="120" w:line="240" w:lineRule="auto"/>
        <w:ind w:firstLine="709"/>
        <w:jc w:val="both"/>
        <w:rPr>
          <w:rFonts w:ascii="Times New Roman" w:hAnsi="Times New Roman"/>
          <w:lang w:val="uk-UA"/>
        </w:rPr>
      </w:pPr>
    </w:p>
    <w:p w:rsidR="00D64C16" w:rsidRDefault="00D64C16" w:rsidP="00D64C16">
      <w:pPr>
        <w:spacing w:after="120" w:line="240" w:lineRule="auto"/>
        <w:jc w:val="center"/>
        <w:rPr>
          <w:rFonts w:ascii="Times New Roman" w:hAnsi="Times New Roman"/>
          <w:b/>
          <w:i/>
          <w:lang w:val="uk-UA"/>
        </w:rPr>
      </w:pPr>
      <w:r>
        <w:rPr>
          <w:rFonts w:ascii="Times New Roman" w:hAnsi="Times New Roman"/>
          <w:b/>
          <w:i/>
          <w:lang w:val="uk-UA"/>
        </w:rPr>
        <w:t>Гнатенко Д. Г.</w:t>
      </w:r>
    </w:p>
    <w:p w:rsidR="00D64C16" w:rsidRDefault="00D64C16" w:rsidP="00D64C16">
      <w:pPr>
        <w:spacing w:after="0" w:line="240" w:lineRule="auto"/>
        <w:jc w:val="center"/>
        <w:rPr>
          <w:rFonts w:ascii="Times New Roman" w:hAnsi="Times New Roman"/>
          <w:b/>
          <w:lang w:val="uk-UA"/>
        </w:rPr>
      </w:pPr>
      <w:r>
        <w:rPr>
          <w:rFonts w:ascii="Times New Roman" w:hAnsi="Times New Roman"/>
          <w:b/>
          <w:lang w:val="uk-UA"/>
        </w:rPr>
        <w:t xml:space="preserve">ДІЯЛЬНІСТЬ ХАРКІВСЬКОГО МЕДИЧНОГО </w:t>
      </w:r>
    </w:p>
    <w:p w:rsidR="00D64C16" w:rsidRDefault="00D64C16" w:rsidP="00D64C16">
      <w:pPr>
        <w:spacing w:after="0" w:line="240" w:lineRule="auto"/>
        <w:jc w:val="center"/>
        <w:rPr>
          <w:rFonts w:ascii="Times New Roman" w:hAnsi="Times New Roman"/>
          <w:b/>
          <w:lang w:val="uk-UA"/>
        </w:rPr>
      </w:pPr>
      <w:r>
        <w:rPr>
          <w:rFonts w:ascii="Times New Roman" w:hAnsi="Times New Roman"/>
          <w:b/>
          <w:lang w:val="uk-UA"/>
        </w:rPr>
        <w:t xml:space="preserve">ТОВАРИСТВА В РОЗВИТКУ </w:t>
      </w:r>
    </w:p>
    <w:p w:rsidR="00D64C16" w:rsidRDefault="00D64C16" w:rsidP="00D64C16">
      <w:pPr>
        <w:spacing w:after="0" w:line="240" w:lineRule="auto"/>
        <w:jc w:val="center"/>
        <w:rPr>
          <w:rFonts w:ascii="Times New Roman" w:hAnsi="Times New Roman"/>
          <w:b/>
          <w:lang w:val="uk-UA"/>
        </w:rPr>
      </w:pPr>
      <w:r>
        <w:rPr>
          <w:rFonts w:ascii="Times New Roman" w:hAnsi="Times New Roman"/>
          <w:b/>
          <w:lang w:val="uk-UA"/>
        </w:rPr>
        <w:t>ЛАБОРАТОРНОЇ ДІАГНОСТИКИ В ХАРКОВІ</w:t>
      </w:r>
    </w:p>
    <w:p w:rsidR="00D64C16" w:rsidRDefault="00D64C16" w:rsidP="00D64C16">
      <w:pPr>
        <w:spacing w:after="0" w:line="240" w:lineRule="auto"/>
        <w:jc w:val="center"/>
        <w:rPr>
          <w:rFonts w:ascii="Times New Roman" w:hAnsi="Times New Roman"/>
          <w:b/>
          <w:lang w:val="uk-UA"/>
        </w:rPr>
      </w:pPr>
      <w:r>
        <w:rPr>
          <w:rFonts w:ascii="Times New Roman" w:hAnsi="Times New Roman"/>
          <w:b/>
          <w:lang w:val="uk-UA"/>
        </w:rPr>
        <w:t>Харківський базовий медичний коледж №1,</w:t>
      </w:r>
    </w:p>
    <w:p w:rsidR="00D64C16" w:rsidRDefault="00D64C16" w:rsidP="00D64C16">
      <w:pPr>
        <w:spacing w:after="0" w:line="240" w:lineRule="auto"/>
        <w:jc w:val="center"/>
        <w:rPr>
          <w:rFonts w:ascii="Times New Roman" w:hAnsi="Times New Roman"/>
          <w:b/>
          <w:lang w:val="uk-UA"/>
        </w:rPr>
      </w:pPr>
      <w:proofErr w:type="spellStart"/>
      <w:r>
        <w:rPr>
          <w:rFonts w:ascii="Times New Roman" w:hAnsi="Times New Roman"/>
          <w:b/>
          <w:lang w:val="uk-UA"/>
        </w:rPr>
        <w:t>Бакалаврат</w:t>
      </w:r>
      <w:proofErr w:type="spellEnd"/>
      <w:r>
        <w:rPr>
          <w:rFonts w:ascii="Times New Roman" w:hAnsi="Times New Roman"/>
          <w:b/>
          <w:lang w:val="uk-UA"/>
        </w:rPr>
        <w:t>. Лабораторна діагностика.</w:t>
      </w:r>
    </w:p>
    <w:p w:rsidR="00D64C16" w:rsidRDefault="00D64C16" w:rsidP="00D64C16">
      <w:pPr>
        <w:spacing w:after="0" w:line="240" w:lineRule="auto"/>
        <w:jc w:val="center"/>
        <w:rPr>
          <w:rFonts w:ascii="Times New Roman" w:hAnsi="Times New Roman"/>
          <w:b/>
          <w:i/>
          <w:lang w:val="uk-UA"/>
        </w:rPr>
      </w:pPr>
      <w:r>
        <w:rPr>
          <w:rFonts w:ascii="Times New Roman" w:hAnsi="Times New Roman"/>
          <w:b/>
          <w:i/>
          <w:lang w:val="uk-UA"/>
        </w:rPr>
        <w:t xml:space="preserve">Наукові керівники – </w:t>
      </w:r>
      <w:proofErr w:type="spellStart"/>
      <w:r>
        <w:rPr>
          <w:rFonts w:ascii="Times New Roman" w:hAnsi="Times New Roman"/>
          <w:b/>
          <w:i/>
          <w:lang w:val="uk-UA"/>
        </w:rPr>
        <w:t>Мусульбас</w:t>
      </w:r>
      <w:proofErr w:type="spellEnd"/>
      <w:r>
        <w:rPr>
          <w:rFonts w:ascii="Times New Roman" w:hAnsi="Times New Roman"/>
          <w:b/>
          <w:i/>
          <w:lang w:val="uk-UA"/>
        </w:rPr>
        <w:t xml:space="preserve"> А. А., </w:t>
      </w:r>
      <w:proofErr w:type="spellStart"/>
      <w:r>
        <w:rPr>
          <w:rFonts w:ascii="Times New Roman" w:hAnsi="Times New Roman"/>
          <w:b/>
          <w:i/>
          <w:lang w:val="uk-UA"/>
        </w:rPr>
        <w:t>Люленко</w:t>
      </w:r>
      <w:proofErr w:type="spellEnd"/>
      <w:r>
        <w:rPr>
          <w:rFonts w:ascii="Times New Roman" w:hAnsi="Times New Roman"/>
          <w:b/>
          <w:i/>
          <w:lang w:val="uk-UA"/>
        </w:rPr>
        <w:t xml:space="preserve"> Л.В.</w:t>
      </w:r>
    </w:p>
    <w:p w:rsidR="00D64C16" w:rsidRDefault="00D64C16" w:rsidP="00D64C16">
      <w:pPr>
        <w:spacing w:after="0" w:line="240" w:lineRule="auto"/>
        <w:jc w:val="center"/>
        <w:rPr>
          <w:lang w:val="uk-UA"/>
        </w:rPr>
      </w:pPr>
    </w:p>
    <w:p w:rsidR="00D64C16" w:rsidRDefault="00D64C16" w:rsidP="00D64C16">
      <w:pPr>
        <w:spacing w:line="240" w:lineRule="auto"/>
        <w:ind w:firstLine="709"/>
        <w:jc w:val="both"/>
        <w:rPr>
          <w:rFonts w:ascii="Times New Roman" w:hAnsi="Times New Roman"/>
          <w:lang w:val="uk-UA"/>
        </w:rPr>
      </w:pPr>
      <w:r>
        <w:rPr>
          <w:rFonts w:ascii="Times New Roman" w:hAnsi="Times New Roman"/>
          <w:lang w:val="uk-UA"/>
        </w:rPr>
        <w:lastRenderedPageBreak/>
        <w:t>Харківське медичне товариство, створене у 1861 році зусиллями лікарів на чолі з професором медичного факультету Харківського університету В.Ф. Грубе, одразу стає провідним центром впровадження передових медичних ідей і надання допомоги тим, хто її потребував.</w:t>
      </w:r>
    </w:p>
    <w:p w:rsidR="00D64C16" w:rsidRDefault="00D64C16" w:rsidP="00D64C16">
      <w:pPr>
        <w:spacing w:line="240" w:lineRule="auto"/>
        <w:ind w:firstLine="709"/>
        <w:jc w:val="both"/>
        <w:rPr>
          <w:rFonts w:ascii="Times New Roman" w:hAnsi="Times New Roman"/>
          <w:lang w:val="uk-UA"/>
        </w:rPr>
      </w:pPr>
      <w:r>
        <w:rPr>
          <w:rFonts w:ascii="Times New Roman" w:hAnsi="Times New Roman"/>
          <w:lang w:val="uk-UA"/>
        </w:rPr>
        <w:t>Одразу після проведення Л.Пастером перших вдалих щеплень проти сказу, члени Харківського медичного товариства почали проробляти ідею створення в Харкові станції щеплень за методом вченого. 20 квітня 1887 рік – день, що став датою народження Пастерівського інституту і бактеріологічної станції Харківського медичного товариства, а також початком організації лабораторної діагностики в Харкові.</w:t>
      </w:r>
    </w:p>
    <w:p w:rsidR="00D64C16" w:rsidRDefault="00D64C16" w:rsidP="00D64C16">
      <w:pPr>
        <w:spacing w:line="240" w:lineRule="auto"/>
        <w:ind w:firstLine="709"/>
        <w:jc w:val="both"/>
        <w:rPr>
          <w:rFonts w:ascii="Times New Roman" w:hAnsi="Times New Roman"/>
          <w:lang w:val="uk-UA"/>
        </w:rPr>
      </w:pPr>
      <w:r>
        <w:rPr>
          <w:rFonts w:ascii="Times New Roman" w:hAnsi="Times New Roman"/>
          <w:lang w:val="uk-UA"/>
        </w:rPr>
        <w:t>З 10 жовтня 1894 року, після відкриття Е.</w:t>
      </w:r>
      <w:proofErr w:type="spellStart"/>
      <w:r>
        <w:rPr>
          <w:rFonts w:ascii="Times New Roman" w:hAnsi="Times New Roman"/>
          <w:lang w:val="uk-UA"/>
        </w:rPr>
        <w:t>Берінгом</w:t>
      </w:r>
      <w:proofErr w:type="spellEnd"/>
      <w:r>
        <w:rPr>
          <w:rFonts w:ascii="Times New Roman" w:hAnsi="Times New Roman"/>
          <w:lang w:val="uk-UA"/>
        </w:rPr>
        <w:t xml:space="preserve"> та Е.</w:t>
      </w:r>
      <w:proofErr w:type="spellStart"/>
      <w:r>
        <w:rPr>
          <w:rFonts w:ascii="Times New Roman" w:hAnsi="Times New Roman"/>
          <w:lang w:val="uk-UA"/>
        </w:rPr>
        <w:t>Ру</w:t>
      </w:r>
      <w:proofErr w:type="spellEnd"/>
      <w:r>
        <w:rPr>
          <w:rFonts w:ascii="Times New Roman" w:hAnsi="Times New Roman"/>
          <w:lang w:val="uk-UA"/>
        </w:rPr>
        <w:t xml:space="preserve"> протидифтерійної сироватки, Харківська бактеріологічна станція розпочинає її випуск.</w:t>
      </w:r>
    </w:p>
    <w:p w:rsidR="00D64C16" w:rsidRDefault="00D64C16" w:rsidP="00D64C16">
      <w:pPr>
        <w:spacing w:line="240" w:lineRule="auto"/>
        <w:ind w:firstLine="709"/>
        <w:jc w:val="both"/>
        <w:rPr>
          <w:rFonts w:ascii="Times New Roman" w:hAnsi="Times New Roman"/>
          <w:lang w:val="uk-UA"/>
        </w:rPr>
      </w:pPr>
      <w:r>
        <w:rPr>
          <w:rFonts w:ascii="Times New Roman" w:hAnsi="Times New Roman"/>
          <w:lang w:val="uk-UA"/>
        </w:rPr>
        <w:t xml:space="preserve">З початком виготовлення протидифтерійної сироватки Пастерівський інститут і бактеріологічна станція розділилися – інститут зосередився на пастерівських щепленнях, а станція – на випуску сироваток і вакцин. Внаслідок реорганізації бактеріологічна станція отримала статус «Інститут Медичного товариства». </w:t>
      </w:r>
    </w:p>
    <w:p w:rsidR="00D64C16" w:rsidRDefault="00D64C16" w:rsidP="00D64C16">
      <w:pPr>
        <w:spacing w:line="240" w:lineRule="auto"/>
        <w:ind w:firstLine="709"/>
        <w:jc w:val="both"/>
        <w:rPr>
          <w:rFonts w:ascii="Times New Roman" w:hAnsi="Times New Roman"/>
          <w:lang w:val="uk-UA"/>
        </w:rPr>
      </w:pPr>
      <w:r>
        <w:rPr>
          <w:rFonts w:ascii="Times New Roman" w:hAnsi="Times New Roman"/>
          <w:lang w:val="uk-UA"/>
        </w:rPr>
        <w:t>24 жовтня 1887 року за пропозицією доктора Ф.Алексєєва Харківське медичне товариство вирішує створити «</w:t>
      </w:r>
      <w:proofErr w:type="spellStart"/>
      <w:r>
        <w:rPr>
          <w:rFonts w:ascii="Times New Roman" w:hAnsi="Times New Roman"/>
          <w:lang w:val="uk-UA"/>
        </w:rPr>
        <w:t>Кабинет</w:t>
      </w:r>
      <w:proofErr w:type="spellEnd"/>
      <w:r>
        <w:rPr>
          <w:rFonts w:ascii="Times New Roman" w:hAnsi="Times New Roman"/>
          <w:lang w:val="uk-UA"/>
        </w:rPr>
        <w:t xml:space="preserve"> </w:t>
      </w:r>
      <w:proofErr w:type="spellStart"/>
      <w:r>
        <w:rPr>
          <w:rFonts w:ascii="Times New Roman" w:hAnsi="Times New Roman"/>
          <w:lang w:val="uk-UA"/>
        </w:rPr>
        <w:t>химической</w:t>
      </w:r>
      <w:proofErr w:type="spellEnd"/>
      <w:r>
        <w:rPr>
          <w:rFonts w:ascii="Times New Roman" w:hAnsi="Times New Roman"/>
          <w:lang w:val="uk-UA"/>
        </w:rPr>
        <w:t xml:space="preserve"> и </w:t>
      </w:r>
      <w:proofErr w:type="spellStart"/>
      <w:r>
        <w:rPr>
          <w:rFonts w:ascii="Times New Roman" w:hAnsi="Times New Roman"/>
          <w:lang w:val="uk-UA"/>
        </w:rPr>
        <w:t>микроскопической</w:t>
      </w:r>
      <w:proofErr w:type="spellEnd"/>
      <w:r>
        <w:rPr>
          <w:rFonts w:ascii="Times New Roman" w:hAnsi="Times New Roman"/>
          <w:lang w:val="uk-UA"/>
        </w:rPr>
        <w:t xml:space="preserve"> </w:t>
      </w:r>
      <w:proofErr w:type="spellStart"/>
      <w:r>
        <w:rPr>
          <w:rFonts w:ascii="Times New Roman" w:hAnsi="Times New Roman"/>
          <w:lang w:val="uk-UA"/>
        </w:rPr>
        <w:t>диагностики</w:t>
      </w:r>
      <w:proofErr w:type="spellEnd"/>
      <w:r>
        <w:rPr>
          <w:rFonts w:ascii="Times New Roman" w:hAnsi="Times New Roman"/>
          <w:lang w:val="uk-UA"/>
        </w:rPr>
        <w:t xml:space="preserve"> для </w:t>
      </w:r>
      <w:proofErr w:type="spellStart"/>
      <w:r>
        <w:rPr>
          <w:rFonts w:ascii="Times New Roman" w:hAnsi="Times New Roman"/>
          <w:lang w:val="uk-UA"/>
        </w:rPr>
        <w:t>целей</w:t>
      </w:r>
      <w:proofErr w:type="spellEnd"/>
      <w:r>
        <w:rPr>
          <w:rFonts w:ascii="Times New Roman" w:hAnsi="Times New Roman"/>
          <w:lang w:val="uk-UA"/>
        </w:rPr>
        <w:t xml:space="preserve"> </w:t>
      </w:r>
      <w:proofErr w:type="spellStart"/>
      <w:r>
        <w:rPr>
          <w:rFonts w:ascii="Times New Roman" w:hAnsi="Times New Roman"/>
          <w:lang w:val="uk-UA"/>
        </w:rPr>
        <w:t>практической</w:t>
      </w:r>
      <w:proofErr w:type="spellEnd"/>
      <w:r>
        <w:rPr>
          <w:rFonts w:ascii="Times New Roman" w:hAnsi="Times New Roman"/>
          <w:lang w:val="uk-UA"/>
        </w:rPr>
        <w:t xml:space="preserve"> </w:t>
      </w:r>
      <w:proofErr w:type="spellStart"/>
      <w:r>
        <w:rPr>
          <w:rFonts w:ascii="Times New Roman" w:hAnsi="Times New Roman"/>
          <w:lang w:val="uk-UA"/>
        </w:rPr>
        <w:t>медицины</w:t>
      </w:r>
      <w:proofErr w:type="spellEnd"/>
      <w:r>
        <w:rPr>
          <w:rFonts w:ascii="Times New Roman" w:hAnsi="Times New Roman"/>
          <w:lang w:val="uk-UA"/>
        </w:rPr>
        <w:t>». Кабінет було відкрито при Бактеріологічній станції Харківського медичного товариства 1 червня 1888 року. Тут проводилися дослідження крові, сечі, випорожнень, мокротиння, шлункового соку, фрагментів пухлин та ін.</w:t>
      </w:r>
    </w:p>
    <w:p w:rsidR="00D64C16" w:rsidRDefault="00D64C16" w:rsidP="00D64C16">
      <w:pPr>
        <w:spacing w:line="240" w:lineRule="auto"/>
        <w:ind w:firstLine="709"/>
        <w:jc w:val="both"/>
        <w:rPr>
          <w:rFonts w:ascii="Times New Roman" w:hAnsi="Times New Roman"/>
          <w:lang w:val="uk-UA"/>
        </w:rPr>
      </w:pPr>
      <w:r>
        <w:rPr>
          <w:rFonts w:ascii="Times New Roman" w:hAnsi="Times New Roman"/>
          <w:lang w:val="uk-UA"/>
        </w:rPr>
        <w:t xml:space="preserve">В 1911 році кабінет хімічної та мікроскопічної діагностики був реорганізований у </w:t>
      </w:r>
      <w:proofErr w:type="spellStart"/>
      <w:r>
        <w:rPr>
          <w:rFonts w:ascii="Times New Roman" w:hAnsi="Times New Roman"/>
          <w:lang w:val="uk-UA"/>
        </w:rPr>
        <w:t>Хіміко-мікроскопічний</w:t>
      </w:r>
      <w:proofErr w:type="spellEnd"/>
      <w:r>
        <w:rPr>
          <w:rFonts w:ascii="Times New Roman" w:hAnsi="Times New Roman"/>
          <w:lang w:val="uk-UA"/>
        </w:rPr>
        <w:t xml:space="preserve"> інститут. В ньому було організовано діяльність кількох відділів: морфологічного, хімічного, </w:t>
      </w:r>
      <w:proofErr w:type="spellStart"/>
      <w:r>
        <w:rPr>
          <w:rFonts w:ascii="Times New Roman" w:hAnsi="Times New Roman"/>
          <w:lang w:val="uk-UA"/>
        </w:rPr>
        <w:t>патолого-гістологічного</w:t>
      </w:r>
      <w:proofErr w:type="spellEnd"/>
      <w:r>
        <w:rPr>
          <w:rFonts w:ascii="Times New Roman" w:hAnsi="Times New Roman"/>
          <w:lang w:val="uk-UA"/>
        </w:rPr>
        <w:t>, серологічного і гематологічного. Важливим його напрямком також була підготовка лікарів з лабораторної діагностики. Одночасно інститут надавав велику діагностичну допомогу населенню Харкова та області.</w:t>
      </w:r>
    </w:p>
    <w:p w:rsidR="00D64C16" w:rsidRDefault="00D64C16" w:rsidP="00D64C16">
      <w:pPr>
        <w:spacing w:line="240" w:lineRule="auto"/>
        <w:ind w:firstLine="709"/>
        <w:jc w:val="both"/>
        <w:rPr>
          <w:rFonts w:ascii="Times New Roman" w:hAnsi="Times New Roman"/>
          <w:lang w:val="uk-UA"/>
        </w:rPr>
      </w:pPr>
      <w:r>
        <w:rPr>
          <w:rFonts w:ascii="Times New Roman" w:hAnsi="Times New Roman"/>
          <w:lang w:val="uk-UA"/>
        </w:rPr>
        <w:t xml:space="preserve">Центром наукових досліджень стає колишня приватна клініко-мікроскопічна лабораторія С.Л. </w:t>
      </w:r>
      <w:proofErr w:type="spellStart"/>
      <w:r>
        <w:rPr>
          <w:rFonts w:ascii="Times New Roman" w:hAnsi="Times New Roman"/>
          <w:lang w:val="uk-UA"/>
        </w:rPr>
        <w:t>Ерліха</w:t>
      </w:r>
      <w:proofErr w:type="spellEnd"/>
      <w:r>
        <w:rPr>
          <w:rFonts w:ascii="Times New Roman" w:hAnsi="Times New Roman"/>
          <w:lang w:val="uk-UA"/>
        </w:rPr>
        <w:t xml:space="preserve">, яка була перетворена в Харківський науково-дослідний інститут лабораторної діагностики. В ньому діяли такі відділи: хімічний, клініко-мікроскопічний, біохімічний, гематологічний, </w:t>
      </w:r>
      <w:proofErr w:type="spellStart"/>
      <w:r>
        <w:rPr>
          <w:rFonts w:ascii="Times New Roman" w:hAnsi="Times New Roman"/>
          <w:lang w:val="uk-UA"/>
        </w:rPr>
        <w:t>серобактеріологічний</w:t>
      </w:r>
      <w:proofErr w:type="spellEnd"/>
      <w:r>
        <w:rPr>
          <w:rFonts w:ascii="Times New Roman" w:hAnsi="Times New Roman"/>
          <w:lang w:val="uk-UA"/>
        </w:rPr>
        <w:t xml:space="preserve"> та </w:t>
      </w:r>
      <w:proofErr w:type="spellStart"/>
      <w:r>
        <w:rPr>
          <w:rFonts w:ascii="Times New Roman" w:hAnsi="Times New Roman"/>
          <w:lang w:val="uk-UA"/>
        </w:rPr>
        <w:t>патолого-гістологічний</w:t>
      </w:r>
      <w:proofErr w:type="spellEnd"/>
      <w:r>
        <w:rPr>
          <w:rFonts w:ascii="Times New Roman" w:hAnsi="Times New Roman"/>
          <w:lang w:val="uk-UA"/>
        </w:rPr>
        <w:t>. В інституті проводилися наукові конференції з питань патологічної анатомії, клінічної мікроскопії, гематології.</w:t>
      </w:r>
    </w:p>
    <w:p w:rsidR="00D64C16" w:rsidRDefault="00D64C16" w:rsidP="00D64C16">
      <w:pPr>
        <w:spacing w:line="240" w:lineRule="auto"/>
        <w:ind w:firstLine="709"/>
        <w:jc w:val="both"/>
        <w:rPr>
          <w:rFonts w:ascii="Times New Roman" w:hAnsi="Times New Roman"/>
          <w:lang w:val="uk-UA"/>
        </w:rPr>
      </w:pPr>
      <w:r>
        <w:rPr>
          <w:rFonts w:ascii="Times New Roman" w:hAnsi="Times New Roman"/>
          <w:lang w:val="uk-UA"/>
        </w:rPr>
        <w:t xml:space="preserve">Після смерті професора С.Л. </w:t>
      </w:r>
      <w:proofErr w:type="spellStart"/>
      <w:r>
        <w:rPr>
          <w:rFonts w:ascii="Times New Roman" w:hAnsi="Times New Roman"/>
          <w:lang w:val="uk-UA"/>
        </w:rPr>
        <w:t>Ерліха</w:t>
      </w:r>
      <w:proofErr w:type="spellEnd"/>
      <w:r>
        <w:rPr>
          <w:rFonts w:ascii="Times New Roman" w:hAnsi="Times New Roman"/>
          <w:lang w:val="uk-UA"/>
        </w:rPr>
        <w:t xml:space="preserve"> Інститут лабораторної діагностики ввійшов до складу новоствореного Харківського рентген інституту на правах самостійного відділення лабораторної діагностики імені С.Л. </w:t>
      </w:r>
      <w:proofErr w:type="spellStart"/>
      <w:r>
        <w:rPr>
          <w:rFonts w:ascii="Times New Roman" w:hAnsi="Times New Roman"/>
          <w:lang w:val="uk-UA"/>
        </w:rPr>
        <w:t>Ерліха</w:t>
      </w:r>
      <w:proofErr w:type="spellEnd"/>
      <w:r>
        <w:rPr>
          <w:rFonts w:ascii="Times New Roman" w:hAnsi="Times New Roman"/>
          <w:lang w:val="uk-UA"/>
        </w:rPr>
        <w:t xml:space="preserve">. Його учні продовжували роботу з цитологічних досліджень. </w:t>
      </w:r>
    </w:p>
    <w:p w:rsidR="00D64C16" w:rsidRDefault="00D64C16" w:rsidP="00D64C16">
      <w:pPr>
        <w:spacing w:line="240" w:lineRule="auto"/>
        <w:ind w:firstLine="709"/>
        <w:jc w:val="both"/>
        <w:rPr>
          <w:rFonts w:ascii="Times New Roman" w:hAnsi="Times New Roman"/>
          <w:lang w:val="uk-UA"/>
        </w:rPr>
      </w:pPr>
      <w:r>
        <w:rPr>
          <w:rFonts w:ascii="Times New Roman" w:hAnsi="Times New Roman"/>
          <w:lang w:val="uk-UA"/>
        </w:rPr>
        <w:t>Ще одним центром, де проводилася спеціалізація лікарів-лаборантів, була 2-а радянська лікарня (колишня Миколаївська лікарня). На її базі були організовані курси удосконалення кваліфікації і спеціалізації для лікарів-клінічних лаборантів, а також кафедра лабораторної діагностики Інституту удосконалення лікарів. В наш час ця кафедра працює при Харківській медичній академії післядипломної освіти.</w:t>
      </w:r>
    </w:p>
    <w:p w:rsidR="00D64C16" w:rsidRDefault="00D64C16" w:rsidP="00D64C16">
      <w:pPr>
        <w:spacing w:line="240" w:lineRule="auto"/>
        <w:ind w:firstLine="709"/>
        <w:jc w:val="both"/>
        <w:rPr>
          <w:rFonts w:ascii="Times New Roman" w:hAnsi="Times New Roman"/>
          <w:lang w:val="uk-UA"/>
        </w:rPr>
      </w:pPr>
      <w:r>
        <w:rPr>
          <w:rFonts w:ascii="Times New Roman" w:hAnsi="Times New Roman"/>
          <w:lang w:val="uk-UA"/>
        </w:rPr>
        <w:t>Харківське медичне товариство, розпочавши свою діяльність у далекому 1861 році зусиллями лікарів-ентузіастів, керуючись високими принципами гуманізму і милосердя, заклало основи становлення і постійного розвитку лабораторної діагностики не тільки у Харкові, а й в Україні.</w:t>
      </w:r>
    </w:p>
    <w:p w:rsidR="00D64C16" w:rsidRDefault="00D64C16" w:rsidP="00D64C16">
      <w:pPr>
        <w:spacing w:line="240" w:lineRule="auto"/>
        <w:ind w:firstLine="709"/>
        <w:jc w:val="both"/>
        <w:rPr>
          <w:rFonts w:ascii="Times New Roman" w:hAnsi="Times New Roman"/>
          <w:lang w:val="uk-UA"/>
        </w:rPr>
      </w:pPr>
    </w:p>
    <w:p w:rsidR="00D64C16" w:rsidRDefault="00D64C16" w:rsidP="00D64C16">
      <w:pPr>
        <w:spacing w:before="25" w:after="0" w:line="240" w:lineRule="auto"/>
        <w:jc w:val="center"/>
        <w:rPr>
          <w:rFonts w:ascii="Times New Roman" w:hAnsi="Times New Roman"/>
          <w:b/>
          <w:i/>
          <w:lang w:val="uk-UA"/>
        </w:rPr>
      </w:pPr>
      <w:proofErr w:type="spellStart"/>
      <w:r>
        <w:rPr>
          <w:rFonts w:ascii="Times New Roman" w:hAnsi="Times New Roman"/>
          <w:b/>
          <w:i/>
        </w:rPr>
        <w:t>Шананина</w:t>
      </w:r>
      <w:proofErr w:type="spellEnd"/>
      <w:r>
        <w:rPr>
          <w:rFonts w:ascii="Times New Roman" w:hAnsi="Times New Roman"/>
          <w:b/>
          <w:i/>
        </w:rPr>
        <w:t xml:space="preserve"> О.В. </w:t>
      </w:r>
    </w:p>
    <w:p w:rsidR="00D64C16" w:rsidRDefault="00D64C16" w:rsidP="00D64C16">
      <w:pPr>
        <w:spacing w:before="25" w:after="0" w:line="240" w:lineRule="auto"/>
        <w:jc w:val="center"/>
        <w:rPr>
          <w:rFonts w:ascii="Times New Roman" w:hAnsi="Times New Roman"/>
          <w:b/>
        </w:rPr>
      </w:pPr>
      <w:r>
        <w:rPr>
          <w:rFonts w:ascii="Times New Roman" w:hAnsi="Times New Roman"/>
          <w:b/>
        </w:rPr>
        <w:t>ГОРМОНЫ ПОДЖЕЛУДОЧНОЙ ЖЕЛЕЗЫ</w:t>
      </w:r>
    </w:p>
    <w:p w:rsidR="00D64C16" w:rsidRDefault="00D64C16" w:rsidP="00D64C16">
      <w:pPr>
        <w:spacing w:after="0" w:line="240" w:lineRule="auto"/>
        <w:jc w:val="center"/>
        <w:rPr>
          <w:rFonts w:ascii="Times New Roman" w:hAnsi="Times New Roman"/>
          <w:b/>
          <w:lang w:val="uk-UA"/>
        </w:rPr>
      </w:pPr>
      <w:r>
        <w:rPr>
          <w:rFonts w:ascii="Times New Roman" w:hAnsi="Times New Roman"/>
          <w:b/>
        </w:rPr>
        <w:t>Харьковский национальный медицинский университет,</w:t>
      </w:r>
    </w:p>
    <w:p w:rsidR="00D64C16" w:rsidRDefault="00D64C16" w:rsidP="00D64C16">
      <w:pPr>
        <w:spacing w:after="0" w:line="240" w:lineRule="auto"/>
        <w:jc w:val="center"/>
        <w:rPr>
          <w:rFonts w:ascii="Times New Roman" w:hAnsi="Times New Roman"/>
          <w:b/>
          <w:bCs/>
          <w:lang w:val="uk-UA"/>
        </w:rPr>
      </w:pPr>
      <w:r>
        <w:rPr>
          <w:rFonts w:ascii="Times New Roman" w:hAnsi="Times New Roman"/>
          <w:b/>
          <w:bCs/>
        </w:rPr>
        <w:t xml:space="preserve">Кафедра </w:t>
      </w:r>
      <w:proofErr w:type="spellStart"/>
      <w:r>
        <w:rPr>
          <w:rFonts w:ascii="Times New Roman" w:hAnsi="Times New Roman"/>
          <w:b/>
          <w:bCs/>
          <w:lang w:val="uk-UA"/>
        </w:rPr>
        <w:t>биохимии</w:t>
      </w:r>
      <w:proofErr w:type="spellEnd"/>
    </w:p>
    <w:p w:rsidR="00D64C16" w:rsidRDefault="00D64C16" w:rsidP="00D64C16">
      <w:pPr>
        <w:spacing w:after="0" w:line="240" w:lineRule="auto"/>
        <w:jc w:val="center"/>
        <w:rPr>
          <w:rFonts w:ascii="Times New Roman" w:hAnsi="Times New Roman"/>
          <w:b/>
          <w:bCs/>
          <w:i/>
        </w:rPr>
      </w:pPr>
      <w:r>
        <w:rPr>
          <w:rFonts w:ascii="Times New Roman" w:hAnsi="Times New Roman"/>
          <w:b/>
          <w:bCs/>
          <w:i/>
        </w:rPr>
        <w:t xml:space="preserve">Научный руководитель: </w:t>
      </w:r>
      <w:r>
        <w:rPr>
          <w:rFonts w:ascii="Times New Roman" w:hAnsi="Times New Roman"/>
          <w:b/>
          <w:i/>
        </w:rPr>
        <w:t>канд. биол. наук Горбач Т.В.</w:t>
      </w:r>
    </w:p>
    <w:p w:rsidR="00D64C16" w:rsidRDefault="00D64C16" w:rsidP="00D64C16">
      <w:pPr>
        <w:spacing w:after="0" w:line="240" w:lineRule="auto"/>
        <w:jc w:val="center"/>
        <w:rPr>
          <w:rFonts w:ascii="Times New Roman" w:hAnsi="Times New Roman"/>
          <w:b/>
          <w:bCs/>
          <w:i/>
        </w:rPr>
      </w:pPr>
    </w:p>
    <w:p w:rsidR="00D64C16" w:rsidRDefault="00D64C16" w:rsidP="00D64C16">
      <w:pPr>
        <w:spacing w:before="25" w:line="240" w:lineRule="auto"/>
        <w:ind w:firstLine="709"/>
        <w:jc w:val="both"/>
        <w:rPr>
          <w:rFonts w:ascii="Times New Roman" w:hAnsi="Times New Roman"/>
        </w:rPr>
      </w:pPr>
      <w:r>
        <w:rPr>
          <w:rFonts w:ascii="Times New Roman" w:hAnsi="Times New Roman"/>
        </w:rPr>
        <w:lastRenderedPageBreak/>
        <w:t xml:space="preserve">Поджелудочная железа – орган смешанной секреции. </w:t>
      </w:r>
      <w:r>
        <w:rPr>
          <w:rFonts w:ascii="Times New Roman" w:hAnsi="Times New Roman"/>
          <w:lang w:val="uk-UA"/>
        </w:rPr>
        <w:t>Э</w:t>
      </w:r>
      <w:proofErr w:type="spellStart"/>
      <w:r>
        <w:rPr>
          <w:rFonts w:ascii="Times New Roman" w:hAnsi="Times New Roman"/>
        </w:rPr>
        <w:t>ндокринная</w:t>
      </w:r>
      <w:proofErr w:type="spellEnd"/>
      <w:r>
        <w:rPr>
          <w:rFonts w:ascii="Times New Roman" w:hAnsi="Times New Roman"/>
        </w:rPr>
        <w:t xml:space="preserve"> часть железы продуцирует несколько гормональных факторов пептидной природы. Синтез и секрецию пептидных гормонов обеспечивают разные типы клеток островкового аппарата: α </w:t>
      </w:r>
      <w:proofErr w:type="gramStart"/>
      <w:r>
        <w:rPr>
          <w:rFonts w:ascii="Times New Roman" w:hAnsi="Times New Roman"/>
        </w:rPr>
        <w:t>–к</w:t>
      </w:r>
      <w:proofErr w:type="gramEnd"/>
      <w:r>
        <w:rPr>
          <w:rFonts w:ascii="Times New Roman" w:hAnsi="Times New Roman"/>
        </w:rPr>
        <w:t xml:space="preserve">летки –глюкагон, β –клетки – инсулин, δ клетки – </w:t>
      </w:r>
      <w:proofErr w:type="spellStart"/>
      <w:r>
        <w:rPr>
          <w:rFonts w:ascii="Times New Roman" w:hAnsi="Times New Roman"/>
        </w:rPr>
        <w:t>соматостатин</w:t>
      </w:r>
      <w:proofErr w:type="spellEnd"/>
      <w:r>
        <w:rPr>
          <w:rFonts w:ascii="Times New Roman" w:hAnsi="Times New Roman"/>
        </w:rPr>
        <w:t xml:space="preserve">, </w:t>
      </w:r>
      <w:r>
        <w:rPr>
          <w:rFonts w:ascii="Times New Roman" w:hAnsi="Times New Roman"/>
          <w:lang w:val="en-US"/>
        </w:rPr>
        <w:t>F</w:t>
      </w:r>
      <w:r>
        <w:rPr>
          <w:rFonts w:ascii="Times New Roman" w:hAnsi="Times New Roman"/>
        </w:rPr>
        <w:t xml:space="preserve"> – клетки панкреатический полипептид.</w:t>
      </w:r>
    </w:p>
    <w:p w:rsidR="00D64C16" w:rsidRDefault="00D64C16" w:rsidP="00D64C16">
      <w:pPr>
        <w:spacing w:before="25" w:line="240" w:lineRule="auto"/>
        <w:ind w:firstLine="709"/>
        <w:jc w:val="both"/>
        <w:rPr>
          <w:rFonts w:ascii="Times New Roman" w:hAnsi="Times New Roman"/>
        </w:rPr>
      </w:pPr>
      <w:r>
        <w:rPr>
          <w:rFonts w:ascii="Times New Roman" w:hAnsi="Times New Roman"/>
        </w:rPr>
        <w:t xml:space="preserve">Инсулин – полипептидный гормон, был первым белком, для которого установлена аминокислотная последовательность. Инсулин называют «гормоном усвоения и депонирования углеводов». Инсулин – главный анаболический гормон. Влияние инсулина на обмен углеводов: стимулирует транспорт глюкозы из </w:t>
      </w:r>
      <w:proofErr w:type="spellStart"/>
      <w:r>
        <w:rPr>
          <w:rFonts w:ascii="Times New Roman" w:hAnsi="Times New Roman"/>
        </w:rPr>
        <w:t>экстрацелюлярного</w:t>
      </w:r>
      <w:proofErr w:type="spellEnd"/>
      <w:r>
        <w:rPr>
          <w:rFonts w:ascii="Times New Roman" w:hAnsi="Times New Roman"/>
        </w:rPr>
        <w:t xml:space="preserve"> пространства через плазматические мембраны в клетки (эффект наиболее выражен в клетках мышечной и жировой тканей), активирует синтез гликогена, гликолиз, пентозофосфатный цикл, ингибирует </w:t>
      </w:r>
      <w:proofErr w:type="spellStart"/>
      <w:r>
        <w:rPr>
          <w:rFonts w:ascii="Times New Roman" w:hAnsi="Times New Roman"/>
        </w:rPr>
        <w:t>глюконеогенез</w:t>
      </w:r>
      <w:proofErr w:type="spellEnd"/>
      <w:r>
        <w:rPr>
          <w:rFonts w:ascii="Times New Roman" w:hAnsi="Times New Roman"/>
        </w:rPr>
        <w:t xml:space="preserve">. Влияние инсулина на обмен липидов: увеличивает депонирование триглицеридов, что проявляется преимущественно в жировой ткани и печени. </w:t>
      </w:r>
      <w:proofErr w:type="spellStart"/>
      <w:r>
        <w:rPr>
          <w:rFonts w:ascii="Times New Roman" w:hAnsi="Times New Roman"/>
        </w:rPr>
        <w:t>Липогенные</w:t>
      </w:r>
      <w:proofErr w:type="spellEnd"/>
      <w:r>
        <w:rPr>
          <w:rFonts w:ascii="Times New Roman" w:hAnsi="Times New Roman"/>
        </w:rPr>
        <w:t xml:space="preserve"> эффекты инсулина обусловлены следующими биохимическими механизмами – активация синтеза высших жирных кислот, активация синтеза 3-глицеролфосфата, активация синтеза триглицеридов, ингибирование </w:t>
      </w:r>
      <w:proofErr w:type="spellStart"/>
      <w:r>
        <w:rPr>
          <w:rFonts w:ascii="Times New Roman" w:hAnsi="Times New Roman"/>
        </w:rPr>
        <w:t>липолиза</w:t>
      </w:r>
      <w:proofErr w:type="spellEnd"/>
      <w:r>
        <w:rPr>
          <w:rFonts w:ascii="Times New Roman" w:hAnsi="Times New Roman"/>
        </w:rPr>
        <w:t xml:space="preserve"> в </w:t>
      </w:r>
      <w:proofErr w:type="spellStart"/>
      <w:r>
        <w:rPr>
          <w:rFonts w:ascii="Times New Roman" w:hAnsi="Times New Roman"/>
        </w:rPr>
        <w:t>адипоцитах</w:t>
      </w:r>
      <w:proofErr w:type="spellEnd"/>
      <w:r>
        <w:rPr>
          <w:rFonts w:ascii="Times New Roman" w:hAnsi="Times New Roman"/>
        </w:rPr>
        <w:t xml:space="preserve">. Влияние инсулина на обмен аминокислот и белков наиболее выражено в мышцах, печени, почках, соединительной ткани, имеет анаболический характер: активирует транспорт нейтральных аминокислот через плазматические мембраны, активирует процессы </w:t>
      </w:r>
      <w:proofErr w:type="spellStart"/>
      <w:r>
        <w:rPr>
          <w:rFonts w:ascii="Times New Roman" w:hAnsi="Times New Roman"/>
        </w:rPr>
        <w:t>рибосомальной</w:t>
      </w:r>
      <w:proofErr w:type="spellEnd"/>
      <w:r>
        <w:rPr>
          <w:rFonts w:ascii="Times New Roman" w:hAnsi="Times New Roman"/>
        </w:rPr>
        <w:t xml:space="preserve"> трансляции, синтеза </w:t>
      </w:r>
      <w:proofErr w:type="spellStart"/>
      <w:r>
        <w:rPr>
          <w:rFonts w:ascii="Times New Roman" w:hAnsi="Times New Roman"/>
        </w:rPr>
        <w:t>рРНК</w:t>
      </w:r>
      <w:proofErr w:type="spellEnd"/>
      <w:r>
        <w:rPr>
          <w:rFonts w:ascii="Times New Roman" w:hAnsi="Times New Roman"/>
        </w:rPr>
        <w:t>, активирует клеточный рост и пролиферацию. Биологические функции глюкагона противоположны инсулину (</w:t>
      </w:r>
      <w:proofErr w:type="spellStart"/>
      <w:r>
        <w:rPr>
          <w:rFonts w:ascii="Times New Roman" w:hAnsi="Times New Roman"/>
        </w:rPr>
        <w:t>контринсулярный</w:t>
      </w:r>
      <w:proofErr w:type="spellEnd"/>
      <w:r>
        <w:rPr>
          <w:rFonts w:ascii="Times New Roman" w:hAnsi="Times New Roman"/>
        </w:rPr>
        <w:t xml:space="preserve"> гормон), стимулирует </w:t>
      </w:r>
      <w:proofErr w:type="spellStart"/>
      <w:r>
        <w:rPr>
          <w:rFonts w:ascii="Times New Roman" w:hAnsi="Times New Roman"/>
        </w:rPr>
        <w:t>гликогенолиз</w:t>
      </w:r>
      <w:proofErr w:type="spellEnd"/>
      <w:r>
        <w:rPr>
          <w:rFonts w:ascii="Times New Roman" w:hAnsi="Times New Roman"/>
        </w:rPr>
        <w:t xml:space="preserve">, стимулирует </w:t>
      </w:r>
      <w:proofErr w:type="spellStart"/>
      <w:r>
        <w:rPr>
          <w:rFonts w:ascii="Times New Roman" w:hAnsi="Times New Roman"/>
        </w:rPr>
        <w:t>глюконеогенез</w:t>
      </w:r>
      <w:proofErr w:type="spellEnd"/>
      <w:r>
        <w:rPr>
          <w:rFonts w:ascii="Times New Roman" w:hAnsi="Times New Roman"/>
        </w:rPr>
        <w:t xml:space="preserve">, активирует </w:t>
      </w:r>
      <w:proofErr w:type="spellStart"/>
      <w:r>
        <w:rPr>
          <w:rFonts w:ascii="Times New Roman" w:hAnsi="Times New Roman"/>
        </w:rPr>
        <w:t>липолиз</w:t>
      </w:r>
      <w:proofErr w:type="spellEnd"/>
      <w:r>
        <w:rPr>
          <w:rFonts w:ascii="Times New Roman" w:hAnsi="Times New Roman"/>
        </w:rPr>
        <w:t>.</w:t>
      </w:r>
    </w:p>
    <w:p w:rsidR="00D64C16" w:rsidRDefault="00D64C16" w:rsidP="00D64C16">
      <w:pPr>
        <w:spacing w:before="25" w:line="240" w:lineRule="auto"/>
        <w:ind w:firstLine="709"/>
        <w:jc w:val="both"/>
        <w:rPr>
          <w:rFonts w:ascii="Times New Roman" w:hAnsi="Times New Roman"/>
          <w:lang w:val="uk-UA"/>
        </w:rPr>
      </w:pPr>
      <w:r>
        <w:rPr>
          <w:rFonts w:ascii="Times New Roman" w:hAnsi="Times New Roman"/>
        </w:rPr>
        <w:t>При недостаточной продукции инсулина развивается сахарный диабет.</w:t>
      </w:r>
    </w:p>
    <w:p w:rsidR="00D64C16" w:rsidRDefault="00D64C16" w:rsidP="00D64C16">
      <w:pPr>
        <w:spacing w:before="25" w:after="0" w:line="240" w:lineRule="auto"/>
        <w:jc w:val="center"/>
        <w:rPr>
          <w:rFonts w:ascii="Times New Roman" w:hAnsi="Times New Roman"/>
          <w:b/>
          <w:i/>
        </w:rPr>
      </w:pPr>
      <w:proofErr w:type="spellStart"/>
      <w:r>
        <w:rPr>
          <w:rFonts w:ascii="Times New Roman" w:hAnsi="Times New Roman"/>
          <w:b/>
          <w:i/>
        </w:rPr>
        <w:t>Колосюк</w:t>
      </w:r>
      <w:proofErr w:type="spellEnd"/>
      <w:r>
        <w:rPr>
          <w:rFonts w:ascii="Times New Roman" w:hAnsi="Times New Roman"/>
          <w:b/>
          <w:i/>
        </w:rPr>
        <w:t xml:space="preserve"> И.Н.</w:t>
      </w:r>
    </w:p>
    <w:p w:rsidR="00D64C16" w:rsidRDefault="00D64C16" w:rsidP="00D64C16">
      <w:pPr>
        <w:spacing w:before="25" w:after="0" w:line="240" w:lineRule="auto"/>
        <w:jc w:val="center"/>
        <w:rPr>
          <w:rFonts w:ascii="Times New Roman" w:hAnsi="Times New Roman"/>
          <w:b/>
        </w:rPr>
      </w:pPr>
      <w:r>
        <w:rPr>
          <w:rFonts w:ascii="Times New Roman" w:hAnsi="Times New Roman"/>
          <w:b/>
        </w:rPr>
        <w:t>ГОРМОНЫ ЩИТОВИДНОЙ ЖЕЛЕЗЫ</w:t>
      </w:r>
    </w:p>
    <w:p w:rsidR="00D64C16" w:rsidRDefault="00D64C16" w:rsidP="00D64C16">
      <w:pPr>
        <w:spacing w:after="0" w:line="240" w:lineRule="auto"/>
        <w:jc w:val="center"/>
        <w:rPr>
          <w:rFonts w:ascii="Times New Roman" w:hAnsi="Times New Roman"/>
          <w:b/>
          <w:lang w:val="uk-UA"/>
        </w:rPr>
      </w:pPr>
      <w:r>
        <w:rPr>
          <w:rFonts w:ascii="Times New Roman" w:hAnsi="Times New Roman"/>
          <w:b/>
        </w:rPr>
        <w:t>Харьковский национальный медицинский университет,</w:t>
      </w:r>
    </w:p>
    <w:p w:rsidR="00D64C16" w:rsidRDefault="00D64C16" w:rsidP="00D64C16">
      <w:pPr>
        <w:spacing w:after="0" w:line="240" w:lineRule="auto"/>
        <w:jc w:val="center"/>
        <w:rPr>
          <w:rFonts w:ascii="Times New Roman" w:hAnsi="Times New Roman"/>
          <w:b/>
          <w:bCs/>
        </w:rPr>
      </w:pPr>
      <w:r>
        <w:rPr>
          <w:rFonts w:ascii="Times New Roman" w:hAnsi="Times New Roman"/>
          <w:b/>
          <w:bCs/>
        </w:rPr>
        <w:t>Кафедра биохимии</w:t>
      </w:r>
    </w:p>
    <w:p w:rsidR="00D64C16" w:rsidRDefault="00D64C16" w:rsidP="00D64C16">
      <w:pPr>
        <w:spacing w:after="0" w:line="240" w:lineRule="auto"/>
        <w:jc w:val="center"/>
        <w:rPr>
          <w:rFonts w:ascii="Times New Roman" w:hAnsi="Times New Roman"/>
          <w:b/>
          <w:bCs/>
          <w:i/>
        </w:rPr>
      </w:pPr>
      <w:r>
        <w:rPr>
          <w:rFonts w:ascii="Times New Roman" w:hAnsi="Times New Roman"/>
          <w:b/>
          <w:bCs/>
          <w:i/>
        </w:rPr>
        <w:t xml:space="preserve">Научный руководитель: </w:t>
      </w:r>
      <w:r>
        <w:rPr>
          <w:rFonts w:ascii="Times New Roman" w:hAnsi="Times New Roman"/>
          <w:b/>
          <w:i/>
        </w:rPr>
        <w:t>канд. биол. наук Горбач Т.В.</w:t>
      </w:r>
    </w:p>
    <w:p w:rsidR="00D64C16" w:rsidRDefault="00D64C16" w:rsidP="00D64C16">
      <w:pPr>
        <w:spacing w:after="0" w:line="240" w:lineRule="auto"/>
        <w:jc w:val="center"/>
        <w:rPr>
          <w:rFonts w:ascii="Times New Roman" w:hAnsi="Times New Roman"/>
          <w:b/>
          <w:bCs/>
          <w:i/>
        </w:rPr>
      </w:pPr>
    </w:p>
    <w:p w:rsidR="00D64C16" w:rsidRDefault="00D64C16" w:rsidP="00D64C16">
      <w:pPr>
        <w:spacing w:before="25" w:line="240" w:lineRule="auto"/>
        <w:ind w:firstLine="709"/>
        <w:jc w:val="both"/>
        <w:rPr>
          <w:rFonts w:ascii="Times New Roman" w:hAnsi="Times New Roman"/>
        </w:rPr>
      </w:pPr>
      <w:r>
        <w:rPr>
          <w:rFonts w:ascii="Times New Roman" w:hAnsi="Times New Roman"/>
        </w:rPr>
        <w:t xml:space="preserve">В щитовидной железе синтезируются два типа гормонов – </w:t>
      </w:r>
      <w:proofErr w:type="spellStart"/>
      <w:r>
        <w:rPr>
          <w:rFonts w:ascii="Times New Roman" w:hAnsi="Times New Roman"/>
        </w:rPr>
        <w:t>тиреоидные</w:t>
      </w:r>
      <w:proofErr w:type="spellEnd"/>
      <w:r>
        <w:rPr>
          <w:rFonts w:ascii="Times New Roman" w:hAnsi="Times New Roman"/>
        </w:rPr>
        <w:t xml:space="preserve"> (производные аминокислоты тирозин) и гормон белковой природы – </w:t>
      </w:r>
      <w:proofErr w:type="spellStart"/>
      <w:r>
        <w:rPr>
          <w:rFonts w:ascii="Times New Roman" w:hAnsi="Times New Roman"/>
        </w:rPr>
        <w:t>кальцитонин</w:t>
      </w:r>
      <w:proofErr w:type="spellEnd"/>
      <w:r>
        <w:rPr>
          <w:rFonts w:ascii="Times New Roman" w:hAnsi="Times New Roman"/>
        </w:rPr>
        <w:t xml:space="preserve">. </w:t>
      </w:r>
      <w:proofErr w:type="spellStart"/>
      <w:r>
        <w:rPr>
          <w:rFonts w:ascii="Times New Roman" w:hAnsi="Times New Roman"/>
        </w:rPr>
        <w:t>Тиреоидные</w:t>
      </w:r>
      <w:proofErr w:type="spellEnd"/>
      <w:r>
        <w:rPr>
          <w:rFonts w:ascii="Times New Roman" w:hAnsi="Times New Roman"/>
        </w:rPr>
        <w:t xml:space="preserve"> гормоны синтезируются в специализированных эпителиальных клетках фолликулов щитовидной железы – </w:t>
      </w:r>
      <w:proofErr w:type="spellStart"/>
      <w:r>
        <w:rPr>
          <w:rFonts w:ascii="Times New Roman" w:hAnsi="Times New Roman"/>
        </w:rPr>
        <w:t>тиреоцитах</w:t>
      </w:r>
      <w:proofErr w:type="spellEnd"/>
      <w:r>
        <w:rPr>
          <w:rFonts w:ascii="Times New Roman" w:hAnsi="Times New Roman"/>
        </w:rPr>
        <w:t xml:space="preserve">. К этой группе относят тироксин и </w:t>
      </w:r>
      <w:proofErr w:type="spellStart"/>
      <w:r>
        <w:rPr>
          <w:rFonts w:ascii="Times New Roman" w:hAnsi="Times New Roman"/>
        </w:rPr>
        <w:t>трийодтиронин</w:t>
      </w:r>
      <w:proofErr w:type="spellEnd"/>
      <w:r>
        <w:rPr>
          <w:rFonts w:ascii="Times New Roman" w:hAnsi="Times New Roman"/>
        </w:rPr>
        <w:t xml:space="preserve">. Для биосинтеза </w:t>
      </w:r>
      <w:proofErr w:type="spellStart"/>
      <w:r>
        <w:rPr>
          <w:rFonts w:ascii="Times New Roman" w:hAnsi="Times New Roman"/>
        </w:rPr>
        <w:t>тиреоидных</w:t>
      </w:r>
      <w:proofErr w:type="spellEnd"/>
      <w:r>
        <w:rPr>
          <w:rFonts w:ascii="Times New Roman" w:hAnsi="Times New Roman"/>
        </w:rPr>
        <w:t xml:space="preserve"> гормонов необходим йод, который избирательно поглощается железой из крови. Из общего количества йода в организме (20- 30 мг) 10 – 15 мг аккумулируется в коллоиде фолликулов щитовидной железы. Более активным гормоном является </w:t>
      </w:r>
      <w:proofErr w:type="spellStart"/>
      <w:r>
        <w:rPr>
          <w:rFonts w:ascii="Times New Roman" w:hAnsi="Times New Roman"/>
        </w:rPr>
        <w:t>трийодтиронин</w:t>
      </w:r>
      <w:proofErr w:type="spellEnd"/>
      <w:r>
        <w:rPr>
          <w:rFonts w:ascii="Times New Roman" w:hAnsi="Times New Roman"/>
        </w:rPr>
        <w:t xml:space="preserve">. В периферических тканях большая часть тироксина превращается в </w:t>
      </w:r>
      <w:proofErr w:type="spellStart"/>
      <w:r>
        <w:rPr>
          <w:rFonts w:ascii="Times New Roman" w:hAnsi="Times New Roman"/>
        </w:rPr>
        <w:t>трийодтиронин</w:t>
      </w:r>
      <w:proofErr w:type="spellEnd"/>
      <w:r>
        <w:rPr>
          <w:rFonts w:ascii="Times New Roman" w:hAnsi="Times New Roman"/>
        </w:rPr>
        <w:t xml:space="preserve">. Биологические функции </w:t>
      </w:r>
      <w:proofErr w:type="spellStart"/>
      <w:r>
        <w:rPr>
          <w:rFonts w:ascii="Times New Roman" w:hAnsi="Times New Roman"/>
        </w:rPr>
        <w:t>тиреоидных</w:t>
      </w:r>
      <w:proofErr w:type="spellEnd"/>
      <w:r>
        <w:rPr>
          <w:rFonts w:ascii="Times New Roman" w:hAnsi="Times New Roman"/>
        </w:rPr>
        <w:t xml:space="preserve"> гормонов заключаются в контроле процессов энергетического обмена, биосинтеза белка и морфогенеза. Стимуляция биоэнергетических процессов при действии </w:t>
      </w:r>
      <w:proofErr w:type="spellStart"/>
      <w:r>
        <w:rPr>
          <w:rFonts w:ascii="Times New Roman" w:hAnsi="Times New Roman"/>
        </w:rPr>
        <w:t>тиреоидных</w:t>
      </w:r>
      <w:proofErr w:type="spellEnd"/>
      <w:r>
        <w:rPr>
          <w:rFonts w:ascii="Times New Roman" w:hAnsi="Times New Roman"/>
        </w:rPr>
        <w:t xml:space="preserve"> гормонов осуществляется путем увеличения скорости тканевого дыхания, активации </w:t>
      </w:r>
      <w:proofErr w:type="spellStart"/>
      <w:r>
        <w:rPr>
          <w:rFonts w:ascii="Times New Roman" w:hAnsi="Times New Roman"/>
        </w:rPr>
        <w:t>митохондриальных</w:t>
      </w:r>
      <w:proofErr w:type="spellEnd"/>
      <w:r>
        <w:rPr>
          <w:rFonts w:ascii="Times New Roman" w:hAnsi="Times New Roman"/>
        </w:rPr>
        <w:t xml:space="preserve"> ферментов электронного транспорта, повышения уровня  катаболизма углеводов, липидов, аминокислот. </w:t>
      </w:r>
      <w:proofErr w:type="spellStart"/>
      <w:r>
        <w:rPr>
          <w:rFonts w:ascii="Times New Roman" w:hAnsi="Times New Roman"/>
        </w:rPr>
        <w:t>Тиреоидные</w:t>
      </w:r>
      <w:proofErr w:type="spellEnd"/>
      <w:r>
        <w:rPr>
          <w:rFonts w:ascii="Times New Roman" w:hAnsi="Times New Roman"/>
        </w:rPr>
        <w:t xml:space="preserve"> гормоны – мощный стимулятор морфогенеза, неонатального закладывания, формирования и развития тканевых структур и органов, врожденный </w:t>
      </w:r>
      <w:proofErr w:type="spellStart"/>
      <w:r>
        <w:rPr>
          <w:rFonts w:ascii="Times New Roman" w:hAnsi="Times New Roman"/>
        </w:rPr>
        <w:t>гипотериоз</w:t>
      </w:r>
      <w:proofErr w:type="spellEnd"/>
      <w:r>
        <w:rPr>
          <w:rFonts w:ascii="Times New Roman" w:hAnsi="Times New Roman"/>
        </w:rPr>
        <w:t xml:space="preserve"> у человека сопровождается тяжелой задержкой психического развития новорожденных детей. При дефиците </w:t>
      </w:r>
      <w:proofErr w:type="spellStart"/>
      <w:r>
        <w:rPr>
          <w:rFonts w:ascii="Times New Roman" w:hAnsi="Times New Roman"/>
        </w:rPr>
        <w:t>тиреоидных</w:t>
      </w:r>
      <w:proofErr w:type="spellEnd"/>
      <w:r>
        <w:rPr>
          <w:rFonts w:ascii="Times New Roman" w:hAnsi="Times New Roman"/>
        </w:rPr>
        <w:t xml:space="preserve"> гормонов в организме развивается патологическое состояние – </w:t>
      </w:r>
      <w:proofErr w:type="spellStart"/>
      <w:r>
        <w:rPr>
          <w:rFonts w:ascii="Times New Roman" w:hAnsi="Times New Roman"/>
        </w:rPr>
        <w:t>гипотериоз</w:t>
      </w:r>
      <w:proofErr w:type="spellEnd"/>
      <w:r>
        <w:rPr>
          <w:rFonts w:ascii="Times New Roman" w:hAnsi="Times New Roman"/>
        </w:rPr>
        <w:t xml:space="preserve">. Заболевание характеризуется увеличением размеров железы, повышенная слабость, утомляемость, отеки, увеличение массы тела. </w:t>
      </w:r>
      <w:proofErr w:type="spellStart"/>
      <w:r>
        <w:rPr>
          <w:rFonts w:ascii="Times New Roman" w:hAnsi="Times New Roman"/>
        </w:rPr>
        <w:t>Гипертериоз</w:t>
      </w:r>
      <w:proofErr w:type="spellEnd"/>
      <w:r>
        <w:rPr>
          <w:rFonts w:ascii="Times New Roman" w:hAnsi="Times New Roman"/>
        </w:rPr>
        <w:t xml:space="preserve"> – патологическое состояние, связанное с избыточной продукцией </w:t>
      </w:r>
      <w:proofErr w:type="spellStart"/>
      <w:r>
        <w:rPr>
          <w:rFonts w:ascii="Times New Roman" w:hAnsi="Times New Roman"/>
        </w:rPr>
        <w:t>тиреоидных</w:t>
      </w:r>
      <w:proofErr w:type="spellEnd"/>
      <w:r>
        <w:rPr>
          <w:rFonts w:ascii="Times New Roman" w:hAnsi="Times New Roman"/>
        </w:rPr>
        <w:t xml:space="preserve"> гормонов. Характерные проявления </w:t>
      </w:r>
      <w:proofErr w:type="spellStart"/>
      <w:r>
        <w:rPr>
          <w:rFonts w:ascii="Times New Roman" w:hAnsi="Times New Roman"/>
        </w:rPr>
        <w:t>гипертериоз</w:t>
      </w:r>
      <w:proofErr w:type="gramStart"/>
      <w:r>
        <w:rPr>
          <w:rFonts w:ascii="Times New Roman" w:hAnsi="Times New Roman"/>
        </w:rPr>
        <w:t>а</w:t>
      </w:r>
      <w:proofErr w:type="spellEnd"/>
      <w:r>
        <w:rPr>
          <w:rFonts w:ascii="Times New Roman" w:hAnsi="Times New Roman"/>
        </w:rPr>
        <w:t>–</w:t>
      </w:r>
      <w:proofErr w:type="gramEnd"/>
      <w:r>
        <w:rPr>
          <w:rFonts w:ascii="Times New Roman" w:hAnsi="Times New Roman"/>
        </w:rPr>
        <w:t xml:space="preserve"> увеличение основного обмена, повышение возбудимости нервной  системы, раздражительность, тахикардия, снижение массы тела, </w:t>
      </w:r>
      <w:proofErr w:type="spellStart"/>
      <w:r>
        <w:rPr>
          <w:rFonts w:ascii="Times New Roman" w:hAnsi="Times New Roman"/>
        </w:rPr>
        <w:t>субфибрилитет</w:t>
      </w:r>
      <w:proofErr w:type="spellEnd"/>
      <w:r>
        <w:rPr>
          <w:rFonts w:ascii="Times New Roman" w:hAnsi="Times New Roman"/>
        </w:rPr>
        <w:t>, тремор.</w:t>
      </w:r>
    </w:p>
    <w:p w:rsidR="00D64C16" w:rsidRDefault="00D64C16" w:rsidP="00D64C16">
      <w:pPr>
        <w:spacing w:line="240" w:lineRule="auto"/>
        <w:jc w:val="center"/>
        <w:rPr>
          <w:rFonts w:ascii="Times New Roman" w:hAnsi="Times New Roman"/>
        </w:rPr>
      </w:pPr>
    </w:p>
    <w:p w:rsidR="00D64C16" w:rsidRDefault="00D64C16" w:rsidP="00D64C16">
      <w:pPr>
        <w:spacing w:after="0" w:line="240" w:lineRule="auto"/>
        <w:jc w:val="center"/>
        <w:rPr>
          <w:rFonts w:ascii="Times New Roman" w:hAnsi="Times New Roman"/>
          <w:b/>
          <w:i/>
        </w:rPr>
      </w:pPr>
      <w:proofErr w:type="spellStart"/>
      <w:r>
        <w:rPr>
          <w:rFonts w:ascii="Times New Roman" w:hAnsi="Times New Roman"/>
          <w:b/>
          <w:i/>
        </w:rPr>
        <w:t>Расцветаева</w:t>
      </w:r>
      <w:proofErr w:type="spellEnd"/>
      <w:r>
        <w:rPr>
          <w:rFonts w:ascii="Times New Roman" w:hAnsi="Times New Roman"/>
          <w:b/>
          <w:i/>
        </w:rPr>
        <w:t xml:space="preserve"> А.С.</w:t>
      </w:r>
    </w:p>
    <w:p w:rsidR="00D64C16" w:rsidRDefault="00D64C16" w:rsidP="00D64C16">
      <w:pPr>
        <w:spacing w:after="0" w:line="240" w:lineRule="auto"/>
        <w:jc w:val="center"/>
        <w:rPr>
          <w:rFonts w:ascii="Times New Roman" w:hAnsi="Times New Roman"/>
          <w:b/>
        </w:rPr>
      </w:pPr>
      <w:r>
        <w:rPr>
          <w:rFonts w:ascii="Times New Roman" w:hAnsi="Times New Roman"/>
          <w:b/>
        </w:rPr>
        <w:t>АТЕРОСКЛЕРОЗ</w:t>
      </w:r>
    </w:p>
    <w:p w:rsidR="00D64C16" w:rsidRDefault="00D64C16" w:rsidP="00D64C16">
      <w:pPr>
        <w:spacing w:after="0" w:line="240" w:lineRule="auto"/>
        <w:jc w:val="center"/>
        <w:rPr>
          <w:rFonts w:ascii="Times New Roman" w:hAnsi="Times New Roman"/>
          <w:b/>
          <w:lang w:val="uk-UA"/>
        </w:rPr>
      </w:pPr>
      <w:r>
        <w:rPr>
          <w:rFonts w:ascii="Times New Roman" w:hAnsi="Times New Roman"/>
          <w:b/>
        </w:rPr>
        <w:t>Харьковский национальный медицинский университет,</w:t>
      </w:r>
    </w:p>
    <w:p w:rsidR="00D64C16" w:rsidRDefault="00D64C16" w:rsidP="00D64C16">
      <w:pPr>
        <w:spacing w:after="0" w:line="240" w:lineRule="auto"/>
        <w:jc w:val="center"/>
        <w:rPr>
          <w:rFonts w:ascii="Times New Roman" w:hAnsi="Times New Roman"/>
          <w:b/>
          <w:bCs/>
        </w:rPr>
      </w:pPr>
      <w:r>
        <w:rPr>
          <w:rFonts w:ascii="Times New Roman" w:hAnsi="Times New Roman"/>
          <w:b/>
          <w:bCs/>
        </w:rPr>
        <w:t>Кафедра биохимии</w:t>
      </w:r>
    </w:p>
    <w:p w:rsidR="00D64C16" w:rsidRDefault="00D64C16" w:rsidP="00D64C16">
      <w:pPr>
        <w:spacing w:after="0" w:line="240" w:lineRule="auto"/>
        <w:jc w:val="center"/>
        <w:rPr>
          <w:rFonts w:ascii="Times New Roman" w:hAnsi="Times New Roman"/>
          <w:b/>
          <w:bCs/>
          <w:i/>
        </w:rPr>
      </w:pPr>
      <w:r>
        <w:rPr>
          <w:rFonts w:ascii="Times New Roman" w:hAnsi="Times New Roman"/>
          <w:b/>
          <w:bCs/>
          <w:i/>
        </w:rPr>
        <w:lastRenderedPageBreak/>
        <w:t xml:space="preserve">Научный руководитель: </w:t>
      </w:r>
      <w:r>
        <w:rPr>
          <w:rFonts w:ascii="Times New Roman" w:hAnsi="Times New Roman"/>
          <w:b/>
          <w:i/>
        </w:rPr>
        <w:t xml:space="preserve">канд. биол. наук </w:t>
      </w:r>
      <w:r>
        <w:rPr>
          <w:rFonts w:ascii="Times New Roman" w:hAnsi="Times New Roman"/>
          <w:b/>
          <w:bCs/>
          <w:i/>
        </w:rPr>
        <w:t>Мартынова С.Н.</w:t>
      </w:r>
    </w:p>
    <w:p w:rsidR="00D64C16" w:rsidRDefault="00D64C16" w:rsidP="00D64C16">
      <w:pPr>
        <w:spacing w:after="0" w:line="240" w:lineRule="auto"/>
        <w:jc w:val="center"/>
        <w:rPr>
          <w:rFonts w:ascii="Times New Roman" w:hAnsi="Times New Roman"/>
          <w:b/>
          <w:bCs/>
          <w:i/>
        </w:rPr>
      </w:pPr>
    </w:p>
    <w:p w:rsidR="00D64C16" w:rsidRDefault="00D64C16" w:rsidP="00D64C16">
      <w:pPr>
        <w:spacing w:line="240" w:lineRule="auto"/>
        <w:ind w:firstLine="567"/>
        <w:jc w:val="both"/>
        <w:rPr>
          <w:rFonts w:ascii="Times New Roman" w:hAnsi="Times New Roman"/>
        </w:rPr>
      </w:pPr>
      <w:r>
        <w:rPr>
          <w:rFonts w:ascii="Times New Roman" w:hAnsi="Times New Roman"/>
        </w:rPr>
        <w:t>Традиционно считается, что причина большинства сердечно-сосудистых заболеваний</w:t>
      </w:r>
      <w:r>
        <w:rPr>
          <w:rFonts w:ascii="Times New Roman" w:hAnsi="Times New Roman"/>
          <w:lang w:val="uk-UA"/>
        </w:rPr>
        <w:t xml:space="preserve"> </w:t>
      </w:r>
      <w:r>
        <w:rPr>
          <w:rFonts w:ascii="Times New Roman" w:hAnsi="Times New Roman"/>
        </w:rPr>
        <w:t xml:space="preserve">(ССЗ) </w:t>
      </w:r>
      <w:proofErr w:type="gramStart"/>
      <w:r>
        <w:rPr>
          <w:rFonts w:ascii="Times New Roman" w:hAnsi="Times New Roman"/>
        </w:rPr>
        <w:t>-п</w:t>
      </w:r>
      <w:proofErr w:type="gramEnd"/>
      <w:r>
        <w:rPr>
          <w:rFonts w:ascii="Times New Roman" w:hAnsi="Times New Roman"/>
        </w:rPr>
        <w:t xml:space="preserve">овышение уровня холестерина в плазме крови. Именно оно связано с развитием атеросклероза. Основной виновник атеросклероза - так называемый "плохой" холестерин, тот, который транспортируется из печени в ткани. Но "плохим" он становится только тогда, когда начинают образовываться на внутренней стороне артерий жировые образования - бляшки. Маленькие бляшки остаются "мягкими", но более крупные бляшки имеют тенденцию образовывать фиброзные шляпки, в которых откладывается кальций и происходит </w:t>
      </w:r>
      <w:proofErr w:type="spellStart"/>
      <w:r>
        <w:rPr>
          <w:rFonts w:ascii="Times New Roman" w:hAnsi="Times New Roman"/>
        </w:rPr>
        <w:t>кальцификация</w:t>
      </w:r>
      <w:proofErr w:type="spellEnd"/>
      <w:r>
        <w:rPr>
          <w:rFonts w:ascii="Times New Roman" w:hAnsi="Times New Roman"/>
        </w:rPr>
        <w:t xml:space="preserve"> артерий. Это приводит к атеросклерозу - к сужению артерий и их затвердению. Процесс может привести к двум последствиям - кальцинирование и неэластичность. Артерии становятся узкими (именно это и называют стенозом), скорость кровотока в них замедляется и не дает крови, обогащенной кислородом, поступать в сердце. Возникает кислородный недостаток - ишемия. За ней следует ишемическая болезнь сердца (ИБС), возникает болезнь сердца - стенокардия. Второе последствие еще хуже - нестабильные (маленькие) бляшки могут разорваться, что приводит к образованию тромба на их поверхности. Тромбы могут закупорить артерии и тогда</w:t>
      </w:r>
      <w:r>
        <w:rPr>
          <w:rFonts w:ascii="Times New Roman" w:hAnsi="Times New Roman"/>
          <w:lang w:val="uk-UA"/>
        </w:rPr>
        <w:t>,</w:t>
      </w:r>
      <w:r>
        <w:rPr>
          <w:rFonts w:ascii="Times New Roman" w:hAnsi="Times New Roman"/>
        </w:rPr>
        <w:t xml:space="preserve"> в лучшем случае,</w:t>
      </w:r>
      <w:r>
        <w:rPr>
          <w:rFonts w:ascii="Times New Roman" w:hAnsi="Times New Roman"/>
          <w:lang w:val="uk-UA"/>
        </w:rPr>
        <w:t xml:space="preserve"> - </w:t>
      </w:r>
      <w:r>
        <w:rPr>
          <w:rFonts w:ascii="Times New Roman" w:hAnsi="Times New Roman"/>
        </w:rPr>
        <w:t xml:space="preserve">острое коронарное событие. </w:t>
      </w:r>
      <w:proofErr w:type="gramStart"/>
      <w:r>
        <w:rPr>
          <w:rFonts w:ascii="Times New Roman" w:hAnsi="Times New Roman"/>
        </w:rPr>
        <w:t>Все эти процессы могут ускориться и утяжелиться, так называемыми факторами риска, а именно - повышенным давлением, курением, ожирением, сахарным диабетом, мало подвижным образом жизни, и, как становится все более очевидным в последнее время - генетическими предпосылками.</w:t>
      </w:r>
      <w:proofErr w:type="gramEnd"/>
      <w:r>
        <w:rPr>
          <w:rFonts w:ascii="Times New Roman" w:hAnsi="Times New Roman"/>
        </w:rPr>
        <w:t xml:space="preserve"> Если в наличии сразу несколько факторов риска, их действие </w:t>
      </w:r>
      <w:proofErr w:type="spellStart"/>
      <w:r>
        <w:rPr>
          <w:rFonts w:ascii="Times New Roman" w:hAnsi="Times New Roman"/>
        </w:rPr>
        <w:t>синергично</w:t>
      </w:r>
      <w:proofErr w:type="spellEnd"/>
      <w:r>
        <w:rPr>
          <w:rFonts w:ascii="Times New Roman" w:hAnsi="Times New Roman"/>
        </w:rPr>
        <w:t xml:space="preserve">, т.е. результат их взаимодействия выше, чем сумма. Повышенный уровень холестерина может затрагивать не только артерии, но и сердечную мышцу, вызывая сердечную недостаточность. Лекарственное понижение холестерина при </w:t>
      </w:r>
      <w:proofErr w:type="spellStart"/>
      <w:r>
        <w:rPr>
          <w:rFonts w:ascii="Times New Roman" w:hAnsi="Times New Roman"/>
        </w:rPr>
        <w:t>гиперхолестеринемии</w:t>
      </w:r>
      <w:proofErr w:type="spellEnd"/>
      <w:r>
        <w:rPr>
          <w:rFonts w:ascii="Times New Roman" w:hAnsi="Times New Roman"/>
        </w:rPr>
        <w:t xml:space="preserve"> снижает смертность от ССЗ. Риск атеросклероза связан не столько с концентрацией холестерина, сколько с количеством </w:t>
      </w:r>
      <w:proofErr w:type="spellStart"/>
      <w:r>
        <w:rPr>
          <w:rFonts w:ascii="Times New Roman" w:hAnsi="Times New Roman"/>
        </w:rPr>
        <w:t>циркулируещего</w:t>
      </w:r>
      <w:proofErr w:type="spellEnd"/>
      <w:r>
        <w:rPr>
          <w:rFonts w:ascii="Times New Roman" w:hAnsi="Times New Roman"/>
        </w:rPr>
        <w:t xml:space="preserve"> атерогенных и антиатерогенных частиц, которые связываются со стенками сосудов и проникают в них. Именно показатель баланса липопротеидов -ЛПНП / ЛПВП и соотношение формирующих транспортные формы липидов </w:t>
      </w:r>
      <w:proofErr w:type="spellStart"/>
      <w:r>
        <w:rPr>
          <w:rFonts w:ascii="Times New Roman" w:hAnsi="Times New Roman"/>
        </w:rPr>
        <w:t>апобелков</w:t>
      </w:r>
      <w:proofErr w:type="spellEnd"/>
      <w:r>
        <w:rPr>
          <w:rFonts w:ascii="Times New Roman" w:hAnsi="Times New Roman"/>
        </w:rPr>
        <w:t xml:space="preserve"> – </w:t>
      </w:r>
      <w:proofErr w:type="spellStart"/>
      <w:r>
        <w:rPr>
          <w:rFonts w:ascii="Times New Roman" w:hAnsi="Times New Roman"/>
        </w:rPr>
        <w:t>апоВ</w:t>
      </w:r>
      <w:proofErr w:type="spellEnd"/>
      <w:r>
        <w:rPr>
          <w:rFonts w:ascii="Times New Roman" w:hAnsi="Times New Roman"/>
        </w:rPr>
        <w:t xml:space="preserve">/ </w:t>
      </w:r>
      <w:proofErr w:type="spellStart"/>
      <w:r>
        <w:rPr>
          <w:rFonts w:ascii="Times New Roman" w:hAnsi="Times New Roman"/>
        </w:rPr>
        <w:t>апо</w:t>
      </w:r>
      <w:proofErr w:type="spellEnd"/>
      <w:proofErr w:type="gramStart"/>
      <w:r>
        <w:rPr>
          <w:rFonts w:ascii="Times New Roman" w:hAnsi="Times New Roman"/>
        </w:rPr>
        <w:t xml:space="preserve"> А</w:t>
      </w:r>
      <w:proofErr w:type="gramEnd"/>
      <w:r>
        <w:rPr>
          <w:rFonts w:ascii="Times New Roman" w:hAnsi="Times New Roman"/>
        </w:rPr>
        <w:t xml:space="preserve"> - самый точный индикатор риска ССЗ. Отношение </w:t>
      </w:r>
      <w:proofErr w:type="spellStart"/>
      <w:r>
        <w:rPr>
          <w:rFonts w:ascii="Times New Roman" w:hAnsi="Times New Roman"/>
        </w:rPr>
        <w:t>апоВ</w:t>
      </w:r>
      <w:proofErr w:type="spellEnd"/>
      <w:r>
        <w:rPr>
          <w:rFonts w:ascii="Times New Roman" w:hAnsi="Times New Roman"/>
        </w:rPr>
        <w:t>/</w:t>
      </w:r>
      <w:proofErr w:type="spellStart"/>
      <w:r>
        <w:rPr>
          <w:rFonts w:ascii="Times New Roman" w:hAnsi="Times New Roman"/>
        </w:rPr>
        <w:t>апо</w:t>
      </w:r>
      <w:proofErr w:type="spellEnd"/>
      <w:proofErr w:type="gramStart"/>
      <w:r>
        <w:rPr>
          <w:rFonts w:ascii="Times New Roman" w:hAnsi="Times New Roman"/>
        </w:rPr>
        <w:t xml:space="preserve"> А</w:t>
      </w:r>
      <w:proofErr w:type="gramEnd"/>
      <w:r>
        <w:rPr>
          <w:rFonts w:ascii="Times New Roman" w:hAnsi="Times New Roman"/>
        </w:rPr>
        <w:t xml:space="preserve"> - самый адекватный показатель эффективности терапии. Высокий уровень глюкозы ведет к увеличению холестерина крови</w:t>
      </w:r>
      <w:proofErr w:type="gramStart"/>
      <w:r>
        <w:rPr>
          <w:rFonts w:ascii="Times New Roman" w:hAnsi="Times New Roman"/>
        </w:rPr>
        <w:t xml:space="preserve"> .</w:t>
      </w:r>
      <w:proofErr w:type="gramEnd"/>
      <w:r>
        <w:rPr>
          <w:rFonts w:ascii="Times New Roman" w:hAnsi="Times New Roman"/>
        </w:rPr>
        <w:t xml:space="preserve">Прежде всего это связано с </w:t>
      </w:r>
      <w:proofErr w:type="spellStart"/>
      <w:r>
        <w:rPr>
          <w:rFonts w:ascii="Times New Roman" w:hAnsi="Times New Roman"/>
        </w:rPr>
        <w:t>гликозилированием</w:t>
      </w:r>
      <w:proofErr w:type="spellEnd"/>
      <w:r>
        <w:rPr>
          <w:rFonts w:ascii="Times New Roman" w:hAnsi="Times New Roman"/>
        </w:rPr>
        <w:t xml:space="preserve"> </w:t>
      </w:r>
      <w:proofErr w:type="spellStart"/>
      <w:r>
        <w:rPr>
          <w:rFonts w:ascii="Times New Roman" w:hAnsi="Times New Roman"/>
        </w:rPr>
        <w:t>апоВ</w:t>
      </w:r>
      <w:proofErr w:type="spellEnd"/>
      <w:r>
        <w:rPr>
          <w:rFonts w:ascii="Times New Roman" w:hAnsi="Times New Roman"/>
        </w:rPr>
        <w:t xml:space="preserve">. Такой химически </w:t>
      </w:r>
      <w:proofErr w:type="gramStart"/>
      <w:r>
        <w:rPr>
          <w:rFonts w:ascii="Times New Roman" w:hAnsi="Times New Roman"/>
        </w:rPr>
        <w:t>модифицированный</w:t>
      </w:r>
      <w:proofErr w:type="gramEnd"/>
      <w:r>
        <w:rPr>
          <w:rFonts w:ascii="Times New Roman" w:hAnsi="Times New Roman"/>
        </w:rPr>
        <w:t xml:space="preserve"> </w:t>
      </w:r>
      <w:proofErr w:type="spellStart"/>
      <w:r>
        <w:rPr>
          <w:rFonts w:ascii="Times New Roman" w:hAnsi="Times New Roman"/>
        </w:rPr>
        <w:t>апоВ</w:t>
      </w:r>
      <w:proofErr w:type="spellEnd"/>
      <w:r>
        <w:rPr>
          <w:rFonts w:ascii="Times New Roman" w:hAnsi="Times New Roman"/>
        </w:rPr>
        <w:t xml:space="preserve"> делает частицы ЛПНП более атерогенными.  </w:t>
      </w:r>
    </w:p>
    <w:p w:rsidR="00D64C16" w:rsidRDefault="00D64C16" w:rsidP="00D64C16">
      <w:pPr>
        <w:spacing w:after="0" w:line="240" w:lineRule="auto"/>
        <w:ind w:rightChars="-28" w:right="-62"/>
        <w:jc w:val="center"/>
        <w:rPr>
          <w:rFonts w:ascii="Times New Roman" w:hAnsi="Times New Roman"/>
          <w:b/>
          <w:i/>
          <w:lang w:val="uk-UA"/>
        </w:rPr>
      </w:pPr>
      <w:proofErr w:type="spellStart"/>
      <w:r>
        <w:rPr>
          <w:rFonts w:ascii="Times New Roman" w:hAnsi="Times New Roman"/>
          <w:b/>
          <w:i/>
          <w:lang w:val="uk-UA"/>
        </w:rPr>
        <w:t>Недомовная</w:t>
      </w:r>
      <w:proofErr w:type="spellEnd"/>
      <w:r>
        <w:rPr>
          <w:rFonts w:ascii="Times New Roman" w:hAnsi="Times New Roman"/>
          <w:b/>
          <w:i/>
          <w:lang w:val="uk-UA"/>
        </w:rPr>
        <w:t xml:space="preserve"> А.В.</w:t>
      </w:r>
    </w:p>
    <w:p w:rsidR="00D64C16" w:rsidRDefault="00D64C16" w:rsidP="00D64C16">
      <w:pPr>
        <w:spacing w:after="0" w:line="240" w:lineRule="auto"/>
        <w:ind w:rightChars="-28" w:right="-62"/>
        <w:jc w:val="center"/>
        <w:rPr>
          <w:rFonts w:ascii="Times New Roman" w:hAnsi="Times New Roman"/>
          <w:b/>
          <w:lang w:val="uk-UA"/>
        </w:rPr>
      </w:pPr>
      <w:r>
        <w:rPr>
          <w:rFonts w:ascii="Times New Roman" w:hAnsi="Times New Roman"/>
          <w:b/>
          <w:lang w:val="uk-UA"/>
        </w:rPr>
        <w:t>ПОРФИРИИ</w:t>
      </w:r>
    </w:p>
    <w:p w:rsidR="00D64C16" w:rsidRDefault="00D64C16" w:rsidP="00D64C16">
      <w:pPr>
        <w:spacing w:after="0" w:line="240" w:lineRule="auto"/>
        <w:jc w:val="center"/>
        <w:rPr>
          <w:rFonts w:ascii="Times New Roman" w:hAnsi="Times New Roman"/>
          <w:b/>
          <w:lang w:val="uk-UA"/>
        </w:rPr>
      </w:pPr>
      <w:r>
        <w:rPr>
          <w:rFonts w:ascii="Times New Roman" w:hAnsi="Times New Roman"/>
          <w:b/>
        </w:rPr>
        <w:t>Харьковский национальный медицинский университет,</w:t>
      </w:r>
    </w:p>
    <w:p w:rsidR="00D64C16" w:rsidRDefault="00D64C16" w:rsidP="00D64C16">
      <w:pPr>
        <w:spacing w:after="0" w:line="240" w:lineRule="auto"/>
        <w:jc w:val="center"/>
        <w:rPr>
          <w:rFonts w:ascii="Times New Roman" w:hAnsi="Times New Roman"/>
          <w:b/>
          <w:bCs/>
        </w:rPr>
      </w:pPr>
      <w:r>
        <w:rPr>
          <w:rFonts w:ascii="Times New Roman" w:hAnsi="Times New Roman"/>
          <w:b/>
          <w:bCs/>
        </w:rPr>
        <w:t>Кафедра гигиены и экологии №1</w:t>
      </w:r>
    </w:p>
    <w:p w:rsidR="00D64C16" w:rsidRDefault="00D64C16" w:rsidP="00D64C16">
      <w:pPr>
        <w:spacing w:after="0" w:line="240" w:lineRule="auto"/>
        <w:jc w:val="center"/>
        <w:rPr>
          <w:rFonts w:ascii="Times New Roman" w:hAnsi="Times New Roman"/>
          <w:b/>
          <w:bCs/>
          <w:i/>
        </w:rPr>
      </w:pPr>
      <w:r>
        <w:rPr>
          <w:rFonts w:ascii="Times New Roman" w:hAnsi="Times New Roman"/>
          <w:b/>
          <w:bCs/>
          <w:i/>
        </w:rPr>
        <w:t xml:space="preserve">Научный руководитель: </w:t>
      </w:r>
      <w:r>
        <w:rPr>
          <w:rFonts w:ascii="Times New Roman" w:hAnsi="Times New Roman"/>
          <w:b/>
          <w:i/>
        </w:rPr>
        <w:t xml:space="preserve">канд. биол. наук </w:t>
      </w:r>
      <w:r>
        <w:rPr>
          <w:rFonts w:ascii="Times New Roman" w:hAnsi="Times New Roman"/>
          <w:b/>
          <w:bCs/>
          <w:i/>
        </w:rPr>
        <w:t>Мартынова С.Н.</w:t>
      </w:r>
    </w:p>
    <w:p w:rsidR="00D64C16" w:rsidRDefault="00D64C16" w:rsidP="00D64C16">
      <w:pPr>
        <w:spacing w:after="0" w:line="240" w:lineRule="auto"/>
        <w:jc w:val="center"/>
        <w:rPr>
          <w:rFonts w:ascii="Times New Roman" w:hAnsi="Times New Roman"/>
          <w:b/>
          <w:bCs/>
          <w:i/>
        </w:rPr>
      </w:pPr>
    </w:p>
    <w:p w:rsidR="00D64C16" w:rsidRDefault="00D64C16" w:rsidP="00D64C16">
      <w:pPr>
        <w:spacing w:line="240" w:lineRule="auto"/>
        <w:ind w:rightChars="-43" w:right="-95" w:firstLine="720"/>
        <w:jc w:val="both"/>
        <w:rPr>
          <w:rFonts w:ascii="Times New Roman" w:hAnsi="Times New Roman"/>
        </w:rPr>
      </w:pPr>
      <w:r>
        <w:rPr>
          <w:rFonts w:ascii="Times New Roman" w:hAnsi="Times New Roman"/>
        </w:rPr>
        <w:t xml:space="preserve">Порфирии - это группа наследственных заболеваний, в основе которых лежат нарушения биосинтеза </w:t>
      </w:r>
      <w:proofErr w:type="spellStart"/>
      <w:r>
        <w:rPr>
          <w:rFonts w:ascii="Times New Roman" w:hAnsi="Times New Roman"/>
        </w:rPr>
        <w:t>гема</w:t>
      </w:r>
      <w:proofErr w:type="spellEnd"/>
      <w:r>
        <w:rPr>
          <w:rFonts w:ascii="Times New Roman" w:hAnsi="Times New Roman"/>
        </w:rPr>
        <w:t xml:space="preserve">, приводящие к избыточному накоплению в организме </w:t>
      </w:r>
      <w:proofErr w:type="spellStart"/>
      <w:r>
        <w:rPr>
          <w:rFonts w:ascii="Times New Roman" w:hAnsi="Times New Roman"/>
        </w:rPr>
        <w:t>порфиринов</w:t>
      </w:r>
      <w:proofErr w:type="spellEnd"/>
      <w:r>
        <w:rPr>
          <w:rFonts w:ascii="Times New Roman" w:hAnsi="Times New Roman"/>
        </w:rPr>
        <w:t xml:space="preserve"> и их </w:t>
      </w:r>
      <w:proofErr w:type="spellStart"/>
      <w:r>
        <w:rPr>
          <w:rFonts w:ascii="Times New Roman" w:hAnsi="Times New Roman"/>
        </w:rPr>
        <w:t>предшественников</w:t>
      </w:r>
      <w:proofErr w:type="gramStart"/>
      <w:r>
        <w:rPr>
          <w:rFonts w:ascii="Times New Roman" w:hAnsi="Times New Roman"/>
        </w:rPr>
        <w:t>,а</w:t>
      </w:r>
      <w:proofErr w:type="spellEnd"/>
      <w:proofErr w:type="gramEnd"/>
      <w:r>
        <w:rPr>
          <w:rFonts w:ascii="Times New Roman" w:hAnsi="Times New Roman"/>
        </w:rPr>
        <w:t xml:space="preserve"> именно </w:t>
      </w:r>
      <w:proofErr w:type="spellStart"/>
      <w:r>
        <w:rPr>
          <w:rFonts w:ascii="Times New Roman" w:hAnsi="Times New Roman"/>
        </w:rPr>
        <w:t>порфобилиногена</w:t>
      </w:r>
      <w:proofErr w:type="spellEnd"/>
      <w:r>
        <w:rPr>
          <w:rFonts w:ascii="Times New Roman" w:hAnsi="Times New Roman"/>
        </w:rPr>
        <w:t xml:space="preserve"> и аминолевулиновой кислоты. Избыток этих веществ оказывает токсическое действие на организм и обуславливает характерную клиническую симптоматику. Причиной подобного нарушения является мутация гена, ответственного за активность одного из ферментов, участвующих в многостадийном синтезе </w:t>
      </w:r>
      <w:proofErr w:type="spellStart"/>
      <w:r>
        <w:rPr>
          <w:rFonts w:ascii="Times New Roman" w:hAnsi="Times New Roman"/>
        </w:rPr>
        <w:t>гема</w:t>
      </w:r>
      <w:proofErr w:type="spellEnd"/>
      <w:r>
        <w:rPr>
          <w:rFonts w:ascii="Times New Roman" w:hAnsi="Times New Roman"/>
        </w:rPr>
        <w:t>.</w:t>
      </w:r>
    </w:p>
    <w:p w:rsidR="00D64C16" w:rsidRDefault="00D64C16" w:rsidP="00D64C16">
      <w:pPr>
        <w:spacing w:line="240" w:lineRule="auto"/>
        <w:ind w:rightChars="-43" w:right="-95" w:firstLine="720"/>
        <w:jc w:val="both"/>
        <w:rPr>
          <w:rFonts w:ascii="Times New Roman" w:hAnsi="Times New Roman"/>
        </w:rPr>
      </w:pPr>
      <w:r>
        <w:rPr>
          <w:rFonts w:ascii="Times New Roman" w:hAnsi="Times New Roman"/>
        </w:rPr>
        <w:t xml:space="preserve">Порфирии подразделяются на </w:t>
      </w:r>
      <w:proofErr w:type="spellStart"/>
      <w:r>
        <w:rPr>
          <w:rFonts w:ascii="Times New Roman" w:hAnsi="Times New Roman"/>
        </w:rPr>
        <w:t>эритропоэтические</w:t>
      </w:r>
      <w:proofErr w:type="spellEnd"/>
      <w:r>
        <w:rPr>
          <w:rFonts w:ascii="Times New Roman" w:hAnsi="Times New Roman"/>
        </w:rPr>
        <w:t xml:space="preserve"> и печеночные формы в зависимости от ткани, где происходит преимущественное нарушение метаболизма </w:t>
      </w:r>
      <w:proofErr w:type="spellStart"/>
      <w:r>
        <w:rPr>
          <w:rFonts w:ascii="Times New Roman" w:hAnsi="Times New Roman"/>
        </w:rPr>
        <w:t>порфиринов</w:t>
      </w:r>
      <w:proofErr w:type="spellEnd"/>
      <w:r>
        <w:rPr>
          <w:rFonts w:ascii="Times New Roman" w:hAnsi="Times New Roman"/>
        </w:rPr>
        <w:t xml:space="preserve">. печеночные формы - </w:t>
      </w:r>
      <w:proofErr w:type="spellStart"/>
      <w:r>
        <w:rPr>
          <w:rFonts w:ascii="Times New Roman" w:hAnsi="Times New Roman"/>
        </w:rPr>
        <w:t>порфирия</w:t>
      </w:r>
      <w:proofErr w:type="spellEnd"/>
      <w:r>
        <w:rPr>
          <w:rFonts w:ascii="Times New Roman" w:hAnsi="Times New Roman"/>
        </w:rPr>
        <w:t xml:space="preserve">, обусловленная дефицитом </w:t>
      </w:r>
      <w:proofErr w:type="spellStart"/>
      <w:r>
        <w:rPr>
          <w:rFonts w:ascii="Times New Roman" w:hAnsi="Times New Roman"/>
        </w:rPr>
        <w:t>дегидрогеназы</w:t>
      </w:r>
      <w:proofErr w:type="spellEnd"/>
      <w:r>
        <w:rPr>
          <w:rFonts w:ascii="Times New Roman" w:hAnsi="Times New Roman"/>
        </w:rPr>
        <w:t xml:space="preserve"> аминолевулиновой кислоты, острая перемежающаяся </w:t>
      </w:r>
      <w:proofErr w:type="spellStart"/>
      <w:r>
        <w:rPr>
          <w:rFonts w:ascii="Times New Roman" w:hAnsi="Times New Roman"/>
        </w:rPr>
        <w:t>порфирия</w:t>
      </w:r>
      <w:proofErr w:type="spellEnd"/>
      <w:r>
        <w:rPr>
          <w:rFonts w:ascii="Times New Roman" w:hAnsi="Times New Roman"/>
        </w:rPr>
        <w:t xml:space="preserve">, наследственная </w:t>
      </w:r>
      <w:proofErr w:type="spellStart"/>
      <w:r>
        <w:rPr>
          <w:rFonts w:ascii="Times New Roman" w:hAnsi="Times New Roman"/>
        </w:rPr>
        <w:t>копропорфирия</w:t>
      </w:r>
      <w:proofErr w:type="spellEnd"/>
      <w:r>
        <w:rPr>
          <w:rFonts w:ascii="Times New Roman" w:hAnsi="Times New Roman"/>
        </w:rPr>
        <w:t xml:space="preserve">, вариантная </w:t>
      </w:r>
      <w:proofErr w:type="spellStart"/>
      <w:r>
        <w:rPr>
          <w:rFonts w:ascii="Times New Roman" w:hAnsi="Times New Roman"/>
        </w:rPr>
        <w:t>порфирия</w:t>
      </w:r>
      <w:proofErr w:type="spellEnd"/>
      <w:r>
        <w:rPr>
          <w:rFonts w:ascii="Times New Roman" w:hAnsi="Times New Roman"/>
        </w:rPr>
        <w:t xml:space="preserve">, поздняя кожная </w:t>
      </w:r>
      <w:proofErr w:type="spellStart"/>
      <w:r>
        <w:rPr>
          <w:rFonts w:ascii="Times New Roman" w:hAnsi="Times New Roman"/>
        </w:rPr>
        <w:t>порфирия</w:t>
      </w:r>
      <w:proofErr w:type="spellEnd"/>
      <w:r>
        <w:rPr>
          <w:rFonts w:ascii="Times New Roman" w:hAnsi="Times New Roman"/>
        </w:rPr>
        <w:t xml:space="preserve">. </w:t>
      </w:r>
      <w:proofErr w:type="spellStart"/>
      <w:r>
        <w:rPr>
          <w:rFonts w:ascii="Times New Roman" w:hAnsi="Times New Roman"/>
        </w:rPr>
        <w:t>Эритропоэтические</w:t>
      </w:r>
      <w:proofErr w:type="spellEnd"/>
      <w:r>
        <w:rPr>
          <w:rFonts w:ascii="Times New Roman" w:hAnsi="Times New Roman"/>
        </w:rPr>
        <w:t xml:space="preserve"> формы - </w:t>
      </w:r>
      <w:proofErr w:type="gramStart"/>
      <w:r>
        <w:rPr>
          <w:rFonts w:ascii="Times New Roman" w:hAnsi="Times New Roman"/>
        </w:rPr>
        <w:t>врожденная</w:t>
      </w:r>
      <w:proofErr w:type="gramEnd"/>
      <w:r>
        <w:rPr>
          <w:rFonts w:ascii="Times New Roman" w:hAnsi="Times New Roman"/>
        </w:rPr>
        <w:t xml:space="preserve"> </w:t>
      </w:r>
      <w:proofErr w:type="spellStart"/>
      <w:r>
        <w:rPr>
          <w:rFonts w:ascii="Times New Roman" w:hAnsi="Times New Roman"/>
        </w:rPr>
        <w:t>эритропоэтическая</w:t>
      </w:r>
      <w:proofErr w:type="spellEnd"/>
      <w:r>
        <w:rPr>
          <w:rFonts w:ascii="Times New Roman" w:hAnsi="Times New Roman"/>
        </w:rPr>
        <w:t xml:space="preserve"> </w:t>
      </w:r>
      <w:proofErr w:type="spellStart"/>
      <w:r>
        <w:rPr>
          <w:rFonts w:ascii="Times New Roman" w:hAnsi="Times New Roman"/>
        </w:rPr>
        <w:t>порфирия</w:t>
      </w:r>
      <w:proofErr w:type="spellEnd"/>
      <w:r>
        <w:rPr>
          <w:rFonts w:ascii="Times New Roman" w:hAnsi="Times New Roman"/>
        </w:rPr>
        <w:t xml:space="preserve">, </w:t>
      </w:r>
      <w:proofErr w:type="spellStart"/>
      <w:r>
        <w:rPr>
          <w:rFonts w:ascii="Times New Roman" w:hAnsi="Times New Roman"/>
        </w:rPr>
        <w:t>эритропоэтическая</w:t>
      </w:r>
      <w:proofErr w:type="spellEnd"/>
      <w:r>
        <w:rPr>
          <w:rFonts w:ascii="Times New Roman" w:hAnsi="Times New Roman"/>
        </w:rPr>
        <w:t xml:space="preserve"> </w:t>
      </w:r>
      <w:proofErr w:type="spellStart"/>
      <w:r>
        <w:rPr>
          <w:rFonts w:ascii="Times New Roman" w:hAnsi="Times New Roman"/>
        </w:rPr>
        <w:t>протопорфирия</w:t>
      </w:r>
      <w:proofErr w:type="spellEnd"/>
      <w:r>
        <w:rPr>
          <w:rFonts w:ascii="Times New Roman" w:hAnsi="Times New Roman"/>
        </w:rPr>
        <w:t>.</w:t>
      </w:r>
    </w:p>
    <w:p w:rsidR="00D64C16" w:rsidRDefault="00D64C16" w:rsidP="00D64C16">
      <w:pPr>
        <w:spacing w:line="240" w:lineRule="auto"/>
        <w:ind w:rightChars="-28" w:right="-62" w:firstLine="720"/>
        <w:jc w:val="both"/>
        <w:rPr>
          <w:rFonts w:ascii="Times New Roman" w:hAnsi="Times New Roman"/>
        </w:rPr>
      </w:pPr>
      <w:r>
        <w:rPr>
          <w:rFonts w:ascii="Times New Roman" w:hAnsi="Times New Roman"/>
        </w:rPr>
        <w:t xml:space="preserve">По клиническому течению заболевания часто </w:t>
      </w:r>
      <w:proofErr w:type="spellStart"/>
      <w:r>
        <w:rPr>
          <w:rFonts w:ascii="Times New Roman" w:hAnsi="Times New Roman"/>
        </w:rPr>
        <w:t>порфирии</w:t>
      </w:r>
      <w:proofErr w:type="spellEnd"/>
      <w:r>
        <w:rPr>
          <w:rFonts w:ascii="Times New Roman" w:hAnsi="Times New Roman"/>
        </w:rPr>
        <w:t xml:space="preserve"> делят на острые формы </w:t>
      </w:r>
      <w:proofErr w:type="spellStart"/>
      <w:r>
        <w:rPr>
          <w:rFonts w:ascii="Times New Roman" w:hAnsi="Times New Roman"/>
        </w:rPr>
        <w:t>порфирии</w:t>
      </w:r>
      <w:proofErr w:type="spellEnd"/>
      <w:r>
        <w:rPr>
          <w:rFonts w:ascii="Times New Roman" w:hAnsi="Times New Roman"/>
        </w:rPr>
        <w:t xml:space="preserve"> и формы, протекающие с клиникой преимущественного поражения кожных покровов</w:t>
      </w:r>
      <w:proofErr w:type="gramStart"/>
      <w:r>
        <w:rPr>
          <w:rFonts w:ascii="Times New Roman" w:hAnsi="Times New Roman"/>
        </w:rPr>
        <w:t>.</w:t>
      </w:r>
      <w:proofErr w:type="gramEnd"/>
      <w:r>
        <w:rPr>
          <w:rFonts w:ascii="Times New Roman" w:hAnsi="Times New Roman"/>
        </w:rPr>
        <w:t xml:space="preserve"> </w:t>
      </w:r>
      <w:proofErr w:type="gramStart"/>
      <w:r>
        <w:rPr>
          <w:rFonts w:ascii="Times New Roman" w:hAnsi="Times New Roman"/>
        </w:rPr>
        <w:t>в</w:t>
      </w:r>
      <w:proofErr w:type="gramEnd"/>
      <w:r>
        <w:rPr>
          <w:rFonts w:ascii="Times New Roman" w:hAnsi="Times New Roman"/>
        </w:rPr>
        <w:t xml:space="preserve"> клинике острых </w:t>
      </w:r>
      <w:proofErr w:type="spellStart"/>
      <w:r>
        <w:rPr>
          <w:rFonts w:ascii="Times New Roman" w:hAnsi="Times New Roman"/>
        </w:rPr>
        <w:t>порфирий</w:t>
      </w:r>
      <w:proofErr w:type="spellEnd"/>
      <w:r>
        <w:rPr>
          <w:rFonts w:ascii="Times New Roman" w:hAnsi="Times New Roman"/>
        </w:rPr>
        <w:t xml:space="preserve"> доминируют тяжелые неврологические нарушения, затрагивающие все отделы нервной системы. Симптомы </w:t>
      </w:r>
      <w:proofErr w:type="spellStart"/>
      <w:r>
        <w:rPr>
          <w:rFonts w:ascii="Times New Roman" w:hAnsi="Times New Roman"/>
        </w:rPr>
        <w:t>порфирии</w:t>
      </w:r>
      <w:proofErr w:type="spellEnd"/>
      <w:r>
        <w:rPr>
          <w:rFonts w:ascii="Times New Roman" w:hAnsi="Times New Roman"/>
        </w:rPr>
        <w:t xml:space="preserve"> - </w:t>
      </w:r>
      <w:proofErr w:type="spellStart"/>
      <w:r>
        <w:rPr>
          <w:rFonts w:ascii="Times New Roman" w:hAnsi="Times New Roman"/>
        </w:rPr>
        <w:t>фоточувствительность</w:t>
      </w:r>
      <w:proofErr w:type="spellEnd"/>
      <w:r>
        <w:rPr>
          <w:rFonts w:ascii="Times New Roman" w:hAnsi="Times New Roman"/>
        </w:rPr>
        <w:t xml:space="preserve">, </w:t>
      </w:r>
      <w:proofErr w:type="gramStart"/>
      <w:r>
        <w:rPr>
          <w:rFonts w:ascii="Times New Roman" w:hAnsi="Times New Roman"/>
        </w:rPr>
        <w:t>при</w:t>
      </w:r>
      <w:proofErr w:type="gramEnd"/>
      <w:r>
        <w:rPr>
          <w:rFonts w:ascii="Times New Roman" w:hAnsi="Times New Roman"/>
        </w:rPr>
        <w:t xml:space="preserve"> которой человек становится чрезмерно чувствительным к солнечному свету. При некоторых </w:t>
      </w:r>
      <w:proofErr w:type="spellStart"/>
      <w:r>
        <w:rPr>
          <w:rFonts w:ascii="Times New Roman" w:hAnsi="Times New Roman"/>
        </w:rPr>
        <w:t>порфириях</w:t>
      </w:r>
      <w:proofErr w:type="spellEnd"/>
      <w:r>
        <w:rPr>
          <w:rFonts w:ascii="Times New Roman" w:hAnsi="Times New Roman"/>
        </w:rPr>
        <w:t xml:space="preserve"> возникают повреждения нервов, вызывающие боль или даже паралич, особенно при накоплении </w:t>
      </w:r>
      <w:r>
        <w:rPr>
          <w:rFonts w:ascii="Times New Roman" w:hAnsi="Times New Roman"/>
        </w:rPr>
        <w:lastRenderedPageBreak/>
        <w:t xml:space="preserve">аминолевулиновой кислоты и </w:t>
      </w:r>
      <w:proofErr w:type="spellStart"/>
      <w:r>
        <w:rPr>
          <w:rFonts w:ascii="Times New Roman" w:hAnsi="Times New Roman"/>
        </w:rPr>
        <w:t>порфобилиногена</w:t>
      </w:r>
      <w:proofErr w:type="spellEnd"/>
      <w:r>
        <w:rPr>
          <w:rFonts w:ascii="Times New Roman" w:hAnsi="Times New Roman"/>
        </w:rPr>
        <w:t xml:space="preserve">. Для </w:t>
      </w:r>
      <w:proofErr w:type="spellStart"/>
      <w:r>
        <w:rPr>
          <w:rFonts w:ascii="Times New Roman" w:hAnsi="Times New Roman"/>
        </w:rPr>
        <w:t>порфирий</w:t>
      </w:r>
      <w:proofErr w:type="spellEnd"/>
      <w:r>
        <w:rPr>
          <w:rFonts w:ascii="Times New Roman" w:hAnsi="Times New Roman"/>
        </w:rPr>
        <w:t xml:space="preserve"> характерно появление на коже пузырей после пребывания на солнце, гипертрихоз на открытых участках тела, гиперкератоз, деформация и разрушение ногтей, изменение цвета мочи (красный цвет), контрактура суставов, анемия, геморрагии, полиневриты</w:t>
      </w:r>
      <w:proofErr w:type="gramStart"/>
      <w:r>
        <w:rPr>
          <w:rFonts w:ascii="Times New Roman" w:hAnsi="Times New Roman"/>
        </w:rPr>
        <w:t>.</w:t>
      </w:r>
      <w:proofErr w:type="gramEnd"/>
      <w:r>
        <w:rPr>
          <w:rFonts w:ascii="Times New Roman" w:hAnsi="Times New Roman"/>
        </w:rPr>
        <w:t xml:space="preserve"> </w:t>
      </w:r>
      <w:proofErr w:type="gramStart"/>
      <w:r>
        <w:rPr>
          <w:rFonts w:ascii="Times New Roman" w:hAnsi="Times New Roman"/>
        </w:rPr>
        <w:t>п</w:t>
      </w:r>
      <w:proofErr w:type="gramEnd"/>
      <w:r>
        <w:rPr>
          <w:rFonts w:ascii="Times New Roman" w:hAnsi="Times New Roman"/>
        </w:rPr>
        <w:t>сихозы.</w:t>
      </w:r>
    </w:p>
    <w:p w:rsidR="00D64C16" w:rsidRDefault="00D64C16" w:rsidP="00D64C16">
      <w:pPr>
        <w:spacing w:line="240" w:lineRule="auto"/>
        <w:ind w:rightChars="-28" w:right="-62" w:firstLine="720"/>
        <w:jc w:val="both"/>
        <w:rPr>
          <w:rFonts w:ascii="Times New Roman" w:hAnsi="Times New Roman"/>
        </w:rPr>
      </w:pPr>
      <w:r>
        <w:rPr>
          <w:rFonts w:ascii="Times New Roman" w:hAnsi="Times New Roman"/>
        </w:rPr>
        <w:t xml:space="preserve">Диагностика - определение содержания дельта аминолевулиновой кислоты и  </w:t>
      </w:r>
      <w:proofErr w:type="spellStart"/>
      <w:r>
        <w:rPr>
          <w:rFonts w:ascii="Times New Roman" w:hAnsi="Times New Roman"/>
        </w:rPr>
        <w:t>порфобилиногена</w:t>
      </w:r>
      <w:proofErr w:type="spellEnd"/>
      <w:r>
        <w:rPr>
          <w:rFonts w:ascii="Times New Roman" w:hAnsi="Times New Roman"/>
        </w:rPr>
        <w:t xml:space="preserve"> в моче и плазме крови.</w:t>
      </w:r>
    </w:p>
    <w:p w:rsidR="00D64C16" w:rsidRDefault="00D64C16" w:rsidP="00D64C16">
      <w:pPr>
        <w:spacing w:line="240" w:lineRule="auto"/>
        <w:ind w:rightChars="-28" w:right="-62" w:firstLine="720"/>
        <w:jc w:val="both"/>
        <w:rPr>
          <w:rFonts w:ascii="Times New Roman" w:hAnsi="Times New Roman"/>
        </w:rPr>
      </w:pPr>
      <w:r>
        <w:rPr>
          <w:rFonts w:ascii="Times New Roman" w:hAnsi="Times New Roman"/>
        </w:rPr>
        <w:t xml:space="preserve">Лечение. Этиологические лечения </w:t>
      </w:r>
      <w:proofErr w:type="spellStart"/>
      <w:r>
        <w:rPr>
          <w:rFonts w:ascii="Times New Roman" w:hAnsi="Times New Roman"/>
        </w:rPr>
        <w:t>порфирий</w:t>
      </w:r>
      <w:proofErr w:type="spellEnd"/>
      <w:r>
        <w:rPr>
          <w:rFonts w:ascii="Times New Roman" w:hAnsi="Times New Roman"/>
        </w:rPr>
        <w:t xml:space="preserve"> не разработаны. Возможные методы терапии - защита от солнечного облучения, </w:t>
      </w:r>
      <w:proofErr w:type="spellStart"/>
      <w:r>
        <w:rPr>
          <w:rFonts w:ascii="Times New Roman" w:hAnsi="Times New Roman"/>
        </w:rPr>
        <w:t>спленэктомия</w:t>
      </w:r>
      <w:proofErr w:type="spellEnd"/>
      <w:r>
        <w:rPr>
          <w:rFonts w:ascii="Times New Roman" w:hAnsi="Times New Roman"/>
        </w:rPr>
        <w:t xml:space="preserve">, терапия </w:t>
      </w:r>
      <w:proofErr w:type="spellStart"/>
      <w:r>
        <w:rPr>
          <w:rFonts w:ascii="Times New Roman" w:hAnsi="Times New Roman"/>
        </w:rPr>
        <w:t>рибоксином</w:t>
      </w:r>
      <w:proofErr w:type="spellEnd"/>
      <w:r>
        <w:rPr>
          <w:rFonts w:ascii="Times New Roman" w:hAnsi="Times New Roman"/>
        </w:rPr>
        <w:t xml:space="preserve">, </w:t>
      </w:r>
      <w:proofErr w:type="spellStart"/>
      <w:r>
        <w:rPr>
          <w:rFonts w:ascii="Times New Roman" w:hAnsi="Times New Roman"/>
        </w:rPr>
        <w:t>делагилом</w:t>
      </w:r>
      <w:proofErr w:type="spellEnd"/>
      <w:r>
        <w:rPr>
          <w:rFonts w:ascii="Times New Roman" w:hAnsi="Times New Roman"/>
        </w:rPr>
        <w:t xml:space="preserve">, </w:t>
      </w:r>
      <w:proofErr w:type="spellStart"/>
      <w:r>
        <w:rPr>
          <w:rFonts w:ascii="Times New Roman" w:hAnsi="Times New Roman"/>
        </w:rPr>
        <w:t>плазмафорез</w:t>
      </w:r>
      <w:proofErr w:type="spellEnd"/>
      <w:r>
        <w:rPr>
          <w:rFonts w:ascii="Times New Roman" w:hAnsi="Times New Roman"/>
        </w:rPr>
        <w:t>.</w:t>
      </w:r>
    </w:p>
    <w:p w:rsidR="00D64C16" w:rsidRDefault="00D64C16" w:rsidP="00D64C16">
      <w:pPr>
        <w:pageBreakBefore/>
        <w:spacing w:line="360" w:lineRule="auto"/>
        <w:jc w:val="both"/>
        <w:rPr>
          <w:rFonts w:ascii="Times New Roman" w:hAnsi="Times New Roman"/>
          <w:sz w:val="20"/>
          <w:szCs w:val="20"/>
        </w:rPr>
      </w:pPr>
    </w:p>
    <w:p w:rsidR="00D64C16" w:rsidRDefault="00D64C16" w:rsidP="00D64C16">
      <w:pPr>
        <w:spacing w:line="360" w:lineRule="auto"/>
        <w:jc w:val="both"/>
        <w:rPr>
          <w:rFonts w:ascii="Times New Roman" w:hAnsi="Times New Roman"/>
          <w:sz w:val="20"/>
          <w:szCs w:val="20"/>
          <w:lang w:val="uk-UA"/>
        </w:rPr>
      </w:pPr>
    </w:p>
    <w:p w:rsidR="00D64C16" w:rsidRDefault="00D64C16" w:rsidP="00D64C16">
      <w:pPr>
        <w:spacing w:line="360" w:lineRule="auto"/>
        <w:jc w:val="both"/>
        <w:rPr>
          <w:rFonts w:ascii="Times New Roman" w:hAnsi="Times New Roman"/>
          <w:sz w:val="20"/>
          <w:szCs w:val="20"/>
          <w:lang w:val="uk-UA"/>
        </w:rPr>
      </w:pPr>
    </w:p>
    <w:p w:rsidR="00D64C16" w:rsidRDefault="00D64C16" w:rsidP="00D64C16">
      <w:pPr>
        <w:spacing w:line="360" w:lineRule="auto"/>
        <w:jc w:val="both"/>
        <w:rPr>
          <w:rFonts w:ascii="Times New Roman" w:hAnsi="Times New Roman"/>
          <w:sz w:val="20"/>
          <w:szCs w:val="20"/>
          <w:lang w:val="uk-UA"/>
        </w:rPr>
      </w:pPr>
    </w:p>
    <w:p w:rsidR="00D64C16" w:rsidRDefault="00D64C16" w:rsidP="00D64C16">
      <w:pPr>
        <w:spacing w:line="360" w:lineRule="auto"/>
        <w:jc w:val="both"/>
        <w:rPr>
          <w:rFonts w:ascii="Times New Roman" w:hAnsi="Times New Roman"/>
          <w:sz w:val="20"/>
          <w:szCs w:val="20"/>
          <w:lang w:val="uk-UA"/>
        </w:rPr>
      </w:pPr>
    </w:p>
    <w:p w:rsidR="00D64C16" w:rsidRDefault="00D64C16" w:rsidP="00D64C16">
      <w:pPr>
        <w:spacing w:line="360" w:lineRule="auto"/>
        <w:jc w:val="both"/>
        <w:rPr>
          <w:rFonts w:ascii="Times New Roman" w:hAnsi="Times New Roman"/>
          <w:sz w:val="20"/>
          <w:szCs w:val="20"/>
          <w:lang w:val="uk-UA"/>
        </w:rPr>
      </w:pPr>
    </w:p>
    <w:p w:rsidR="00D64C16" w:rsidRDefault="00D64C16" w:rsidP="00D64C16">
      <w:pPr>
        <w:spacing w:line="360" w:lineRule="auto"/>
        <w:jc w:val="both"/>
        <w:rPr>
          <w:rFonts w:ascii="Times New Roman" w:hAnsi="Times New Roman"/>
          <w:sz w:val="20"/>
          <w:szCs w:val="20"/>
          <w:lang w:val="uk-UA"/>
        </w:rPr>
      </w:pPr>
    </w:p>
    <w:p w:rsidR="00D64C16" w:rsidRDefault="00D64C16" w:rsidP="00D64C16">
      <w:pPr>
        <w:spacing w:line="360" w:lineRule="auto"/>
        <w:jc w:val="both"/>
        <w:rPr>
          <w:rFonts w:ascii="Times New Roman" w:hAnsi="Times New Roman"/>
          <w:sz w:val="20"/>
          <w:szCs w:val="20"/>
          <w:lang w:val="uk-UA"/>
        </w:rPr>
      </w:pPr>
    </w:p>
    <w:p w:rsidR="00D64C16" w:rsidRDefault="00D64C16" w:rsidP="00D64C16">
      <w:pPr>
        <w:spacing w:line="360" w:lineRule="auto"/>
        <w:jc w:val="both"/>
        <w:rPr>
          <w:rFonts w:ascii="Times New Roman" w:hAnsi="Times New Roman"/>
          <w:sz w:val="20"/>
          <w:szCs w:val="20"/>
          <w:lang w:val="uk-UA"/>
        </w:rPr>
      </w:pPr>
    </w:p>
    <w:p w:rsidR="00D64C16" w:rsidRDefault="00D64C16" w:rsidP="00D64C16">
      <w:pPr>
        <w:spacing w:line="360" w:lineRule="auto"/>
        <w:jc w:val="both"/>
        <w:rPr>
          <w:rFonts w:ascii="Times New Roman" w:hAnsi="Times New Roman"/>
          <w:sz w:val="20"/>
          <w:szCs w:val="20"/>
          <w:lang w:val="uk-UA"/>
        </w:rPr>
      </w:pPr>
    </w:p>
    <w:p w:rsidR="00D64C16" w:rsidRDefault="00D64C16" w:rsidP="00D64C16">
      <w:pPr>
        <w:spacing w:line="360" w:lineRule="auto"/>
        <w:jc w:val="both"/>
        <w:rPr>
          <w:rFonts w:ascii="Times New Roman" w:hAnsi="Times New Roman"/>
          <w:sz w:val="20"/>
          <w:szCs w:val="20"/>
          <w:lang w:val="uk-UA"/>
        </w:rPr>
      </w:pPr>
    </w:p>
    <w:p w:rsidR="00D64C16" w:rsidRDefault="00D64C16" w:rsidP="00D64C16">
      <w:pPr>
        <w:spacing w:line="360" w:lineRule="auto"/>
        <w:jc w:val="both"/>
        <w:rPr>
          <w:rFonts w:ascii="Times New Roman" w:hAnsi="Times New Roman"/>
          <w:sz w:val="20"/>
          <w:szCs w:val="20"/>
          <w:lang w:val="uk-UA"/>
        </w:rPr>
      </w:pPr>
    </w:p>
    <w:p w:rsidR="00D64C16" w:rsidRDefault="00D64C16" w:rsidP="00D64C16">
      <w:pPr>
        <w:spacing w:line="360" w:lineRule="auto"/>
        <w:jc w:val="both"/>
        <w:rPr>
          <w:rFonts w:ascii="Times New Roman" w:hAnsi="Times New Roman"/>
          <w:sz w:val="20"/>
          <w:szCs w:val="20"/>
          <w:lang w:val="uk-UA"/>
        </w:rPr>
      </w:pPr>
    </w:p>
    <w:p w:rsidR="00D64C16" w:rsidRDefault="00D64C16" w:rsidP="00D64C16">
      <w:pPr>
        <w:widowControl w:val="0"/>
        <w:spacing w:after="0" w:line="240" w:lineRule="auto"/>
        <w:jc w:val="center"/>
        <w:rPr>
          <w:rFonts w:ascii="Times New Roman" w:hAnsi="Times New Roman"/>
          <w:sz w:val="18"/>
          <w:szCs w:val="18"/>
          <w:lang w:val="uk-UA"/>
        </w:rPr>
      </w:pPr>
      <w:r>
        <w:rPr>
          <w:rFonts w:ascii="Times New Roman" w:hAnsi="Times New Roman"/>
          <w:sz w:val="18"/>
          <w:szCs w:val="18"/>
          <w:lang w:val="uk-UA"/>
        </w:rPr>
        <w:t xml:space="preserve">Формат А5. </w:t>
      </w:r>
      <w:proofErr w:type="spellStart"/>
      <w:r>
        <w:rPr>
          <w:rFonts w:ascii="Times New Roman" w:hAnsi="Times New Roman"/>
          <w:sz w:val="18"/>
          <w:szCs w:val="18"/>
        </w:rPr>
        <w:t>Ризограф</w:t>
      </w:r>
      <w:proofErr w:type="spellEnd"/>
      <w:r>
        <w:rPr>
          <w:rFonts w:ascii="Times New Roman" w:hAnsi="Times New Roman"/>
          <w:sz w:val="18"/>
          <w:szCs w:val="18"/>
          <w:lang w:val="uk-UA"/>
        </w:rPr>
        <w:t>і</w:t>
      </w:r>
      <w:r>
        <w:rPr>
          <w:rFonts w:ascii="Times New Roman" w:hAnsi="Times New Roman"/>
          <w:sz w:val="18"/>
          <w:szCs w:val="18"/>
        </w:rPr>
        <w:t>я.</w:t>
      </w:r>
      <w:r>
        <w:rPr>
          <w:rFonts w:ascii="Times New Roman" w:hAnsi="Times New Roman"/>
          <w:sz w:val="18"/>
          <w:szCs w:val="18"/>
          <w:lang w:val="uk-UA"/>
        </w:rPr>
        <w:t xml:space="preserve"> </w:t>
      </w:r>
      <w:r>
        <w:rPr>
          <w:rFonts w:ascii="Times New Roman" w:hAnsi="Times New Roman"/>
          <w:sz w:val="18"/>
          <w:szCs w:val="18"/>
        </w:rPr>
        <w:t>У</w:t>
      </w:r>
      <w:r>
        <w:rPr>
          <w:rFonts w:ascii="Times New Roman" w:hAnsi="Times New Roman"/>
          <w:sz w:val="18"/>
          <w:szCs w:val="18"/>
          <w:lang w:val="uk-UA"/>
        </w:rPr>
        <w:t>м</w:t>
      </w:r>
      <w:proofErr w:type="gramStart"/>
      <w:r>
        <w:rPr>
          <w:rFonts w:ascii="Times New Roman" w:hAnsi="Times New Roman"/>
          <w:sz w:val="18"/>
          <w:szCs w:val="18"/>
          <w:lang w:val="uk-UA"/>
        </w:rPr>
        <w:t>.</w:t>
      </w:r>
      <w:proofErr w:type="gramEnd"/>
      <w:r>
        <w:rPr>
          <w:rFonts w:ascii="Times New Roman" w:hAnsi="Times New Roman"/>
          <w:sz w:val="18"/>
          <w:szCs w:val="18"/>
          <w:lang w:val="uk-UA"/>
        </w:rPr>
        <w:t xml:space="preserve"> </w:t>
      </w:r>
      <w:proofErr w:type="gramStart"/>
      <w:r>
        <w:rPr>
          <w:rFonts w:ascii="Times New Roman" w:hAnsi="Times New Roman"/>
          <w:sz w:val="18"/>
          <w:szCs w:val="18"/>
          <w:lang w:val="uk-UA"/>
        </w:rPr>
        <w:t>д</w:t>
      </w:r>
      <w:proofErr w:type="gramEnd"/>
      <w:r>
        <w:rPr>
          <w:rFonts w:ascii="Times New Roman" w:hAnsi="Times New Roman"/>
          <w:sz w:val="18"/>
          <w:szCs w:val="18"/>
          <w:lang w:val="uk-UA"/>
        </w:rPr>
        <w:t>рук</w:t>
      </w:r>
      <w:r>
        <w:rPr>
          <w:rFonts w:ascii="Times New Roman" w:hAnsi="Times New Roman"/>
          <w:sz w:val="18"/>
          <w:szCs w:val="18"/>
        </w:rPr>
        <w:t xml:space="preserve">. </w:t>
      </w:r>
      <w:proofErr w:type="spellStart"/>
      <w:r>
        <w:rPr>
          <w:rFonts w:ascii="Times New Roman" w:hAnsi="Times New Roman"/>
          <w:sz w:val="18"/>
          <w:szCs w:val="18"/>
          <w:lang w:val="uk-UA"/>
        </w:rPr>
        <w:t>арк</w:t>
      </w:r>
      <w:proofErr w:type="spellEnd"/>
      <w:r>
        <w:rPr>
          <w:rFonts w:ascii="Times New Roman" w:hAnsi="Times New Roman"/>
          <w:sz w:val="18"/>
          <w:szCs w:val="18"/>
        </w:rPr>
        <w:t>.</w:t>
      </w:r>
      <w:r>
        <w:rPr>
          <w:rFonts w:ascii="Times New Roman" w:hAnsi="Times New Roman"/>
          <w:sz w:val="18"/>
          <w:szCs w:val="18"/>
          <w:lang w:val="uk-UA"/>
        </w:rPr>
        <w:t>1,0</w:t>
      </w:r>
      <w:r>
        <w:rPr>
          <w:rFonts w:ascii="Times New Roman" w:hAnsi="Times New Roman"/>
          <w:sz w:val="18"/>
          <w:szCs w:val="18"/>
        </w:rPr>
        <w:t>.</w:t>
      </w:r>
    </w:p>
    <w:p w:rsidR="00D64C16" w:rsidRDefault="00D64C16" w:rsidP="00D64C16">
      <w:pPr>
        <w:widowControl w:val="0"/>
        <w:spacing w:after="0" w:line="240" w:lineRule="auto"/>
        <w:jc w:val="center"/>
        <w:rPr>
          <w:rFonts w:ascii="Times New Roman" w:hAnsi="Times New Roman"/>
          <w:sz w:val="18"/>
          <w:szCs w:val="18"/>
          <w:lang w:val="uk-UA"/>
        </w:rPr>
      </w:pPr>
      <w:r>
        <w:rPr>
          <w:rFonts w:ascii="Times New Roman" w:hAnsi="Times New Roman"/>
          <w:sz w:val="18"/>
          <w:szCs w:val="18"/>
        </w:rPr>
        <w:t xml:space="preserve">Тираж </w:t>
      </w:r>
      <w:r>
        <w:rPr>
          <w:rFonts w:ascii="Times New Roman" w:hAnsi="Times New Roman"/>
          <w:sz w:val="18"/>
          <w:szCs w:val="18"/>
          <w:lang w:val="uk-UA"/>
        </w:rPr>
        <w:t>100 прим</w:t>
      </w:r>
      <w:r>
        <w:rPr>
          <w:rFonts w:ascii="Times New Roman" w:hAnsi="Times New Roman"/>
          <w:sz w:val="18"/>
          <w:szCs w:val="18"/>
        </w:rPr>
        <w:t>. За</w:t>
      </w:r>
      <w:r>
        <w:rPr>
          <w:rFonts w:ascii="Times New Roman" w:hAnsi="Times New Roman"/>
          <w:sz w:val="18"/>
          <w:szCs w:val="18"/>
          <w:lang w:val="uk-UA"/>
        </w:rPr>
        <w:t>м</w:t>
      </w:r>
      <w:r>
        <w:rPr>
          <w:rFonts w:ascii="Times New Roman" w:hAnsi="Times New Roman"/>
          <w:sz w:val="18"/>
          <w:szCs w:val="18"/>
        </w:rPr>
        <w:t xml:space="preserve">. № </w:t>
      </w:r>
      <w:r>
        <w:rPr>
          <w:rFonts w:ascii="Times New Roman" w:hAnsi="Times New Roman"/>
          <w:sz w:val="18"/>
          <w:szCs w:val="18"/>
          <w:lang w:val="uk-UA"/>
        </w:rPr>
        <w:t>14-3165</w:t>
      </w:r>
    </w:p>
    <w:p w:rsidR="00D64C16" w:rsidRDefault="00D64C16" w:rsidP="00D64C16">
      <w:pPr>
        <w:widowControl w:val="0"/>
        <w:spacing w:after="0" w:line="240" w:lineRule="auto"/>
        <w:jc w:val="center"/>
        <w:rPr>
          <w:rFonts w:ascii="Times New Roman" w:hAnsi="Times New Roman"/>
          <w:sz w:val="18"/>
          <w:szCs w:val="18"/>
          <w:lang w:val="uk-UA"/>
        </w:rPr>
      </w:pPr>
    </w:p>
    <w:p w:rsidR="00D64C16" w:rsidRDefault="00D64C16" w:rsidP="00D64C16">
      <w:pPr>
        <w:spacing w:after="0" w:line="240" w:lineRule="auto"/>
        <w:jc w:val="center"/>
        <w:rPr>
          <w:rFonts w:ascii="Times New Roman" w:hAnsi="Times New Roman"/>
          <w:b/>
          <w:bCs/>
          <w:sz w:val="18"/>
          <w:szCs w:val="18"/>
          <w:lang w:val="uk-UA"/>
        </w:rPr>
      </w:pPr>
    </w:p>
    <w:p w:rsidR="00D64C16" w:rsidRDefault="00D64C16" w:rsidP="00D64C16">
      <w:pPr>
        <w:spacing w:after="0" w:line="240" w:lineRule="auto"/>
        <w:jc w:val="center"/>
        <w:rPr>
          <w:rFonts w:ascii="Times New Roman" w:hAnsi="Times New Roman"/>
          <w:b/>
          <w:bCs/>
          <w:sz w:val="18"/>
          <w:szCs w:val="18"/>
          <w:lang w:val="uk-UA"/>
        </w:rPr>
      </w:pPr>
      <w:r>
        <w:rPr>
          <w:rFonts w:ascii="Times New Roman" w:hAnsi="Times New Roman"/>
          <w:b/>
          <w:bCs/>
          <w:sz w:val="18"/>
          <w:szCs w:val="18"/>
          <w:lang w:val="uk-UA"/>
        </w:rPr>
        <w:t>Редакційно-видавничий відділ</w:t>
      </w:r>
    </w:p>
    <w:p w:rsidR="00D64C16" w:rsidRDefault="00D64C16" w:rsidP="00D64C16">
      <w:pPr>
        <w:spacing w:after="0" w:line="240" w:lineRule="auto"/>
        <w:jc w:val="center"/>
        <w:rPr>
          <w:rFonts w:ascii="Times New Roman" w:hAnsi="Times New Roman"/>
          <w:b/>
          <w:bCs/>
          <w:sz w:val="18"/>
          <w:szCs w:val="18"/>
          <w:lang w:val="uk-UA"/>
        </w:rPr>
      </w:pPr>
      <w:r>
        <w:rPr>
          <w:rFonts w:ascii="Times New Roman" w:hAnsi="Times New Roman"/>
          <w:b/>
          <w:bCs/>
          <w:sz w:val="18"/>
          <w:szCs w:val="18"/>
          <w:lang w:val="uk-UA"/>
        </w:rPr>
        <w:t>ХНМУ, пр. Леніна, 4, м. Харків, 61022</w:t>
      </w:r>
    </w:p>
    <w:p w:rsidR="00D64C16" w:rsidRDefault="00D64C16" w:rsidP="00D64C16">
      <w:pPr>
        <w:spacing w:after="0" w:line="240" w:lineRule="auto"/>
        <w:jc w:val="center"/>
        <w:rPr>
          <w:rFonts w:ascii="Times New Roman" w:hAnsi="Times New Roman"/>
          <w:b/>
          <w:bCs/>
          <w:sz w:val="18"/>
          <w:szCs w:val="18"/>
          <w:lang w:val="uk-UA"/>
        </w:rPr>
      </w:pPr>
      <w:proofErr w:type="spellStart"/>
      <w:r>
        <w:rPr>
          <w:rFonts w:ascii="Times New Roman" w:hAnsi="Times New Roman"/>
          <w:b/>
          <w:bCs/>
          <w:sz w:val="18"/>
          <w:szCs w:val="18"/>
          <w:lang w:val="en-US"/>
        </w:rPr>
        <w:t>izdatknmu</w:t>
      </w:r>
      <w:proofErr w:type="spellEnd"/>
      <w:r>
        <w:rPr>
          <w:rFonts w:ascii="Times New Roman" w:hAnsi="Times New Roman"/>
          <w:b/>
          <w:bCs/>
          <w:sz w:val="18"/>
          <w:szCs w:val="18"/>
          <w:lang w:val="uk-UA"/>
        </w:rPr>
        <w:t>@</w:t>
      </w:r>
      <w:r>
        <w:rPr>
          <w:rFonts w:ascii="Times New Roman" w:hAnsi="Times New Roman"/>
          <w:b/>
          <w:bCs/>
          <w:sz w:val="18"/>
          <w:szCs w:val="18"/>
          <w:lang w:val="en-US"/>
        </w:rPr>
        <w:t>mail</w:t>
      </w:r>
      <w:r>
        <w:rPr>
          <w:rFonts w:ascii="Times New Roman" w:hAnsi="Times New Roman"/>
          <w:b/>
          <w:bCs/>
          <w:sz w:val="18"/>
          <w:szCs w:val="18"/>
          <w:lang w:val="uk-UA"/>
        </w:rPr>
        <w:t>.</w:t>
      </w:r>
      <w:proofErr w:type="spellStart"/>
      <w:r>
        <w:rPr>
          <w:rFonts w:ascii="Times New Roman" w:hAnsi="Times New Roman"/>
          <w:b/>
          <w:bCs/>
          <w:sz w:val="18"/>
          <w:szCs w:val="18"/>
          <w:lang w:val="en-US"/>
        </w:rPr>
        <w:t>ru</w:t>
      </w:r>
      <w:proofErr w:type="spellEnd"/>
      <w:r>
        <w:rPr>
          <w:rFonts w:ascii="Times New Roman" w:hAnsi="Times New Roman"/>
          <w:b/>
          <w:bCs/>
          <w:sz w:val="18"/>
          <w:szCs w:val="18"/>
          <w:lang w:val="uk-UA"/>
        </w:rPr>
        <w:t xml:space="preserve">, </w:t>
      </w:r>
      <w:proofErr w:type="spellStart"/>
      <w:r>
        <w:rPr>
          <w:rFonts w:ascii="Times New Roman" w:hAnsi="Times New Roman"/>
          <w:b/>
          <w:bCs/>
          <w:sz w:val="18"/>
          <w:szCs w:val="18"/>
          <w:lang w:val="en-US"/>
        </w:rPr>
        <w:t>izdat</w:t>
      </w:r>
      <w:proofErr w:type="spellEnd"/>
      <w:r>
        <w:rPr>
          <w:rFonts w:ascii="Times New Roman" w:hAnsi="Times New Roman"/>
          <w:b/>
          <w:bCs/>
          <w:sz w:val="18"/>
          <w:szCs w:val="18"/>
          <w:lang w:val="uk-UA"/>
        </w:rPr>
        <w:t>@</w:t>
      </w:r>
      <w:proofErr w:type="spellStart"/>
      <w:r>
        <w:rPr>
          <w:rFonts w:ascii="Times New Roman" w:hAnsi="Times New Roman"/>
          <w:b/>
          <w:bCs/>
          <w:sz w:val="18"/>
          <w:szCs w:val="18"/>
          <w:lang w:val="en-US"/>
        </w:rPr>
        <w:t>knmu</w:t>
      </w:r>
      <w:proofErr w:type="spellEnd"/>
      <w:r>
        <w:rPr>
          <w:rFonts w:ascii="Times New Roman" w:hAnsi="Times New Roman"/>
          <w:b/>
          <w:bCs/>
          <w:sz w:val="18"/>
          <w:szCs w:val="18"/>
          <w:lang w:val="uk-UA"/>
        </w:rPr>
        <w:t>.</w:t>
      </w:r>
      <w:proofErr w:type="spellStart"/>
      <w:r>
        <w:rPr>
          <w:rFonts w:ascii="Times New Roman" w:hAnsi="Times New Roman"/>
          <w:b/>
          <w:bCs/>
          <w:sz w:val="18"/>
          <w:szCs w:val="18"/>
          <w:lang w:val="en-US"/>
        </w:rPr>
        <w:t>kharkov</w:t>
      </w:r>
      <w:proofErr w:type="spellEnd"/>
      <w:r>
        <w:rPr>
          <w:rFonts w:ascii="Times New Roman" w:hAnsi="Times New Roman"/>
          <w:b/>
          <w:bCs/>
          <w:sz w:val="18"/>
          <w:szCs w:val="18"/>
          <w:lang w:val="uk-UA"/>
        </w:rPr>
        <w:t>.</w:t>
      </w:r>
      <w:proofErr w:type="spellStart"/>
      <w:r>
        <w:rPr>
          <w:rFonts w:ascii="Times New Roman" w:hAnsi="Times New Roman"/>
          <w:b/>
          <w:bCs/>
          <w:sz w:val="18"/>
          <w:szCs w:val="18"/>
          <w:lang w:val="en-US"/>
        </w:rPr>
        <w:t>ua</w:t>
      </w:r>
      <w:proofErr w:type="spellEnd"/>
      <w:r>
        <w:rPr>
          <w:rFonts w:ascii="Times New Roman" w:hAnsi="Times New Roman"/>
          <w:b/>
          <w:bCs/>
          <w:sz w:val="18"/>
          <w:szCs w:val="18"/>
          <w:lang w:val="uk-UA"/>
        </w:rPr>
        <w:t xml:space="preserve"> </w:t>
      </w:r>
    </w:p>
    <w:p w:rsidR="00D64C16" w:rsidRDefault="00D64C16" w:rsidP="00D64C16">
      <w:pPr>
        <w:spacing w:after="0" w:line="240" w:lineRule="auto"/>
        <w:jc w:val="center"/>
        <w:rPr>
          <w:rFonts w:ascii="Times New Roman" w:hAnsi="Times New Roman"/>
          <w:b/>
          <w:bCs/>
          <w:sz w:val="18"/>
          <w:szCs w:val="18"/>
          <w:lang w:val="uk-UA"/>
        </w:rPr>
      </w:pPr>
    </w:p>
    <w:p w:rsidR="00D64C16" w:rsidRDefault="00D64C16" w:rsidP="00D64C16">
      <w:pPr>
        <w:spacing w:after="0" w:line="240" w:lineRule="auto"/>
        <w:jc w:val="center"/>
        <w:rPr>
          <w:rFonts w:ascii="Times New Roman" w:hAnsi="Times New Roman"/>
          <w:sz w:val="18"/>
          <w:szCs w:val="18"/>
          <w:lang w:val="uk-UA"/>
        </w:rPr>
      </w:pPr>
      <w:r>
        <w:rPr>
          <w:rFonts w:ascii="Times New Roman" w:hAnsi="Times New Roman"/>
          <w:sz w:val="18"/>
          <w:szCs w:val="18"/>
          <w:lang w:val="uk-UA"/>
        </w:rPr>
        <w:t xml:space="preserve">Свідоцтво про внесення суб’єкта видавничої справи до Державного реєстру видавництв, </w:t>
      </w:r>
    </w:p>
    <w:p w:rsidR="00D64C16" w:rsidRDefault="00D64C16" w:rsidP="00D64C16">
      <w:pPr>
        <w:spacing w:after="0" w:line="240" w:lineRule="auto"/>
        <w:jc w:val="center"/>
        <w:rPr>
          <w:rFonts w:ascii="Times New Roman" w:hAnsi="Times New Roman"/>
          <w:sz w:val="18"/>
          <w:szCs w:val="18"/>
          <w:lang w:val="uk-UA"/>
        </w:rPr>
      </w:pPr>
      <w:proofErr w:type="spellStart"/>
      <w:r>
        <w:rPr>
          <w:rFonts w:ascii="Times New Roman" w:hAnsi="Times New Roman"/>
          <w:sz w:val="18"/>
          <w:szCs w:val="18"/>
          <w:lang w:val="uk-UA"/>
        </w:rPr>
        <w:t>виготівників</w:t>
      </w:r>
      <w:proofErr w:type="spellEnd"/>
      <w:r>
        <w:rPr>
          <w:rFonts w:ascii="Times New Roman" w:hAnsi="Times New Roman"/>
          <w:sz w:val="18"/>
          <w:szCs w:val="18"/>
          <w:lang w:val="uk-UA"/>
        </w:rPr>
        <w:t xml:space="preserve"> і розповсюджувачів видавничої продукції серії ДК № 3242 від 18.07.2008 р.</w:t>
      </w:r>
    </w:p>
    <w:p w:rsidR="007C74B7" w:rsidRPr="00D64C16" w:rsidRDefault="007C74B7">
      <w:pPr>
        <w:rPr>
          <w:lang w:val="uk-UA"/>
        </w:rPr>
      </w:pPr>
    </w:p>
    <w:sectPr w:rsidR="007C74B7" w:rsidRPr="00D64C1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Georgia">
    <w:panose1 w:val="02040502050405020303"/>
    <w:charset w:val="CC"/>
    <w:family w:val="roman"/>
    <w:pitch w:val="variable"/>
    <w:sig w:usb0="00000287" w:usb1="00000000" w:usb2="00000000" w:usb3="00000000" w:csb0="000000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13C6D02"/>
    <w:multiLevelType w:val="hybridMultilevel"/>
    <w:tmpl w:val="3F2E2BD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7"/>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92F91"/>
    <w:rsid w:val="00192F91"/>
    <w:rsid w:val="007C74B7"/>
    <w:rsid w:val="00C82E34"/>
    <w:rsid w:val="00D64C1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64C16"/>
    <w:rPr>
      <w:rFonts w:ascii="Calibri" w:eastAsia="Times New Roman" w:hAnsi="Calibri" w:cs="Times New Roman"/>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64C16"/>
    <w:pPr>
      <w:spacing w:after="0" w:line="240" w:lineRule="auto"/>
      <w:ind w:left="720"/>
      <w:contextualSpacing/>
    </w:pPr>
    <w:rPr>
      <w:rFonts w:ascii="Times New Roman" w:eastAsia="Calibri" w:hAnsi="Times New Roman"/>
      <w:sz w:val="24"/>
      <w:lang w:eastAsia="en-US"/>
    </w:rPr>
  </w:style>
  <w:style w:type="character" w:customStyle="1" w:styleId="A4">
    <w:name w:val="A4"/>
    <w:rsid w:val="00D64C16"/>
    <w:rPr>
      <w:color w:val="000000"/>
      <w:sz w:val="12"/>
      <w:szCs w:val="12"/>
    </w:rPr>
  </w:style>
  <w:style w:type="paragraph" w:styleId="a5">
    <w:name w:val="Balloon Text"/>
    <w:basedOn w:val="a"/>
    <w:link w:val="a6"/>
    <w:uiPriority w:val="99"/>
    <w:semiHidden/>
    <w:unhideWhenUsed/>
    <w:rsid w:val="00D64C16"/>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D64C16"/>
    <w:rPr>
      <w:rFonts w:ascii="Tahoma" w:eastAsia="Times New Roman" w:hAnsi="Tahoma" w:cs="Tahoma"/>
      <w:sz w:val="16"/>
      <w:szCs w:val="16"/>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64C16"/>
    <w:rPr>
      <w:rFonts w:ascii="Calibri" w:eastAsia="Times New Roman" w:hAnsi="Calibri" w:cs="Times New Roman"/>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64C16"/>
    <w:pPr>
      <w:spacing w:after="0" w:line="240" w:lineRule="auto"/>
      <w:ind w:left="720"/>
      <w:contextualSpacing/>
    </w:pPr>
    <w:rPr>
      <w:rFonts w:ascii="Times New Roman" w:eastAsia="Calibri" w:hAnsi="Times New Roman"/>
      <w:sz w:val="24"/>
      <w:lang w:eastAsia="en-US"/>
    </w:rPr>
  </w:style>
  <w:style w:type="character" w:customStyle="1" w:styleId="A4">
    <w:name w:val="A4"/>
    <w:rsid w:val="00D64C16"/>
    <w:rPr>
      <w:color w:val="000000"/>
      <w:sz w:val="12"/>
      <w:szCs w:val="12"/>
    </w:rPr>
  </w:style>
  <w:style w:type="paragraph" w:styleId="a5">
    <w:name w:val="Balloon Text"/>
    <w:basedOn w:val="a"/>
    <w:link w:val="a6"/>
    <w:uiPriority w:val="99"/>
    <w:semiHidden/>
    <w:unhideWhenUsed/>
    <w:rsid w:val="00D64C16"/>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D64C16"/>
    <w:rPr>
      <w:rFonts w:ascii="Tahoma" w:eastAsia="Times New Roman" w:hAnsi="Tahoma" w:cs="Tahoma"/>
      <w:sz w:val="16"/>
      <w:szCs w:val="1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480440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3" Type="http://schemas.microsoft.com/office/2007/relationships/stylesWithEffects" Target="stylesWithEffects.xml"/><Relationship Id="rId7" Type="http://schemas.openxmlformats.org/officeDocument/2006/relationships/image" Target="media/image2.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5.jpeg"/><Relationship Id="rId4" Type="http://schemas.openxmlformats.org/officeDocument/2006/relationships/settings" Target="settings.xml"/><Relationship Id="rId9" Type="http://schemas.openxmlformats.org/officeDocument/2006/relationships/image" Target="media/image4.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16</Pages>
  <Words>6378</Words>
  <Characters>36355</Characters>
  <Application>Microsoft Office Word</Application>
  <DocSecurity>0</DocSecurity>
  <Lines>302</Lines>
  <Paragraphs>85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42648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Amigo</dc:creator>
  <cp:keywords/>
  <dc:description/>
  <cp:lastModifiedBy>Amigo</cp:lastModifiedBy>
  <cp:revision>2</cp:revision>
  <dcterms:created xsi:type="dcterms:W3CDTF">2015-04-28T10:44:00Z</dcterms:created>
  <dcterms:modified xsi:type="dcterms:W3CDTF">2015-04-28T11:00:00Z</dcterms:modified>
</cp:coreProperties>
</file>