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3F6" w:rsidRPr="00A213F6" w:rsidRDefault="00A213F6" w:rsidP="008821D9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 w:rsidRPr="00A213F6">
        <w:rPr>
          <w:rFonts w:ascii="Times New Roman" w:hAnsi="Times New Roman" w:cs="Times New Roman"/>
          <w:b/>
          <w:bCs/>
          <w:sz w:val="28"/>
          <w:szCs w:val="28"/>
        </w:rPr>
        <w:t>ФОРМУВАННЯ БІОПЛІВОК ГРАМНЕГАТИВНИМИ</w:t>
      </w:r>
    </w:p>
    <w:p w:rsidR="00A213F6" w:rsidRPr="00A213F6" w:rsidRDefault="00A213F6" w:rsidP="008821D9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>БАКТЕРІЯМИ, ЗБУДНИКАМИ ПІЄЛОНЕФРИТІВ У ДІТЕЙ</w:t>
      </w:r>
    </w:p>
    <w:bookmarkEnd w:id="0"/>
    <w:p w:rsidR="00A213F6" w:rsidRPr="00A213F6" w:rsidRDefault="00A213F6" w:rsidP="008821D9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Мішина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М.М., Марченко І.А.,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Маланчук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С.Г.,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Макєєва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Н.І.,</w:t>
      </w:r>
    </w:p>
    <w:p w:rsidR="00A213F6" w:rsidRPr="00A213F6" w:rsidRDefault="00A213F6" w:rsidP="008821D9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Головачова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В.О.,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Мозгова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Ю.А.,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Мішин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Ю.М.</w:t>
      </w:r>
    </w:p>
    <w:p w:rsidR="00A213F6" w:rsidRPr="00A213F6" w:rsidRDefault="00A213F6" w:rsidP="008821D9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 Проблема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боротьби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бактеріальними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інфе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кціями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виникла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результаті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появи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фенот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ипічного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механізму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за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хисту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мікроорганізмів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вп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ливу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несприятливих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зов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нішнього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ут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воренням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щільних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біоплівок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Най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більш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прогностично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несприятливими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захворюваннями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,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збудники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утворювати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є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інфекції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ечо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вивідної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зокрема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нефрити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. В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етіології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цих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усклад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нень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значна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частка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належить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грамнегативним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бактеріям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, таким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як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  <w:lang w:val="en-US"/>
        </w:rPr>
        <w:t>Pseudomonas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  <w:lang w:val="en-US"/>
        </w:rPr>
        <w:t>aeruginosa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Escherichia</w:t>
      </w:r>
      <w:r w:rsidRPr="008821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coli</w:t>
      </w:r>
      <w:r w:rsidRPr="008821D9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Klebsiella</w:t>
      </w:r>
      <w:proofErr w:type="spellEnd"/>
      <w:r w:rsidRPr="008821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pneumoniae</w:t>
      </w:r>
      <w:proofErr w:type="spellEnd"/>
      <w:r w:rsidRPr="008821D9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</w:rPr>
        <w:t>Proteus</w:t>
      </w:r>
      <w:proofErr w:type="spellEnd"/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</w:rPr>
        <w:t>mirabilis</w:t>
      </w:r>
      <w:proofErr w:type="spellEnd"/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</w:rPr>
        <w:t>Proteus</w:t>
      </w:r>
      <w:proofErr w:type="spellEnd"/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</w:rPr>
        <w:t>vulgaris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В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даний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час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ведеться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актив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пошук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лікарських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засобів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руйнувати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перешкоджати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утворенню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сьогоднішній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день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бактеріальні</w:t>
      </w:r>
      <w:proofErr w:type="spellEnd"/>
    </w:p>
    <w:p w:rsidR="008821D9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описані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більшо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сті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збудників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інфекційних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захво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рювань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вивчено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багато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меха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нізмів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життєдіяль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ності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біоплівок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процесі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свого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існування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бактеріальні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біоплів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періодично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вивільняти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планктонні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бактерій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служити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джерелом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підтримки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інфекційного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запального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рецидивів</w:t>
      </w:r>
      <w:r>
        <w:rPr>
          <w:rFonts w:ascii="Times New Roman" w:eastAsia="TimesNewRoman" w:hAnsi="Times New Roman" w:cs="Times New Roman"/>
          <w:sz w:val="28"/>
          <w:szCs w:val="28"/>
        </w:rPr>
        <w:t>.</w:t>
      </w:r>
      <w:proofErr w:type="spellEnd"/>
    </w:p>
    <w:p w:rsidR="008821D9" w:rsidRDefault="00A213F6" w:rsidP="008821D9">
      <w:pPr>
        <w:suppressAutoHyphens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Тому </w:t>
      </w:r>
      <w:r w:rsidRPr="00A213F6">
        <w:rPr>
          <w:rFonts w:ascii="Times New Roman" w:hAnsi="Times New Roman" w:cs="Times New Roman"/>
          <w:b/>
          <w:bCs/>
          <w:sz w:val="28"/>
          <w:szCs w:val="28"/>
        </w:rPr>
        <w:t xml:space="preserve">метою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даного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виявлення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здатності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до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щільних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ок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бактеріями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збудниками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пієло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нефритів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дітей.</w:t>
      </w:r>
      <w:proofErr w:type="spellEnd"/>
    </w:p>
    <w:p w:rsidR="008821D9" w:rsidRDefault="00A213F6" w:rsidP="008821D9">
      <w:pPr>
        <w:suppressAutoHyphens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>методи</w:t>
      </w:r>
      <w:proofErr w:type="spellEnd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. Для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досягнення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пос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тавленої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мети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використано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ктеріологічний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метод для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іденти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фікація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мікроорганізмів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агальноприйнятими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мікробіологіч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ними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схемами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виділення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іде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нтифікації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мікроорганізмів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Тес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тування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ізолятів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здатність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утворювати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біоплівки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– у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плоско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донних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полістиролових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план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шетах.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Оптична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щільність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сформо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ваних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біоплівок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вимірювалася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ридері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Multiskan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ЕХ 355»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Об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робка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результатів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здійснюва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лася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методами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параметричної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ста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тистики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застосуванням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програми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Statistica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».</w:t>
      </w:r>
    </w:p>
    <w:p w:rsidR="008821D9" w:rsidRDefault="00A213F6" w:rsidP="008821D9">
      <w:pPr>
        <w:suppressAutoHyphens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Усі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ізоляти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формувати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щільні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оплівки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ізоляти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гострої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рми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пієлонефриту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утворювали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плівки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щільністю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>Proteus</w:t>
      </w:r>
      <w:proofErr w:type="spellEnd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>vulgaris</w:t>
      </w:r>
      <w:proofErr w:type="spellEnd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– 2,89 ± 0,23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од.ощ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>Proteus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mirabilis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- 2,65 ± 0,18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Escherichia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coli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- 2,34 ± 0,14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>.;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Klebsiella</w:t>
      </w:r>
      <w:proofErr w:type="spellEnd"/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>р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neumoniae</w:t>
      </w:r>
      <w:proofErr w:type="spellEnd"/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3,21 ± 0,27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Pseudomonas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aeruginosa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2,84 ± 0,21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з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активною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продукцією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планктонних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Ізоляти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хронічної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форми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пієлонефриту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формували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щільні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біоплівки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Proteus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vulgaris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4,18 ± 0,26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Proteus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mirabilis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3,84 ± 0,21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Escherichia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coli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3,68 ± 0,19 </w:t>
      </w:r>
      <w:proofErr w:type="spellStart"/>
      <w:proofErr w:type="gram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proofErr w:type="gramEnd"/>
      <w:r w:rsidRPr="008821D9">
        <w:rPr>
          <w:rFonts w:ascii="Times New Roman" w:eastAsia="TimesNewRoman" w:hAnsi="Times New Roman" w:cs="Times New Roman"/>
          <w:sz w:val="28"/>
          <w:szCs w:val="28"/>
        </w:rPr>
        <w:t>;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Klebsiella</w:t>
      </w:r>
      <w:proofErr w:type="spellEnd"/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</w:rPr>
        <w:t>р</w:t>
      </w:r>
      <w:proofErr w:type="spellStart"/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neumoniae</w:t>
      </w:r>
      <w:proofErr w:type="spellEnd"/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4,56 ± 0,28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.;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Pseudomonas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i/>
          <w:iCs/>
          <w:sz w:val="28"/>
          <w:szCs w:val="28"/>
          <w:lang w:val="en-US"/>
        </w:rPr>
        <w:t>aeruginosa</w:t>
      </w:r>
      <w:r w:rsidRPr="008821D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– 4,12 ± 0,24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>.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ощ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</w:p>
    <w:p w:rsidR="00022274" w:rsidRPr="008821D9" w:rsidRDefault="00A213F6" w:rsidP="008821D9">
      <w:pPr>
        <w:suppressAutoHyphens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A213F6">
        <w:rPr>
          <w:rFonts w:ascii="Times New Roman" w:eastAsia="TimesNewRoman" w:hAnsi="Times New Roman" w:cs="Times New Roman"/>
          <w:sz w:val="28"/>
          <w:szCs w:val="28"/>
        </w:rPr>
        <w:t>Таким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чином</w:t>
      </w:r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виявлена</w:t>
      </w:r>
      <w:proofErr w:type="spellEnd"/>
      <w:r w:rsidRP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здатність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патогенів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щіль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них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біоплівок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, особливо при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хро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нічному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решкодою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застосування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проти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мікробної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терапії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Тому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залишається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однією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найактуальніших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проб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лем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дитячої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нефрології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сучас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ному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етапі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пошук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оптимальн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препаратів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піє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лонефриту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є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постійно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необхідним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Дискутуються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питання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під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бору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оптимальних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схем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lastRenderedPageBreak/>
        <w:t>протирецидивної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терапії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тривалості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проведення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Вирішення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зазн</w:t>
      </w:r>
      <w:r w:rsidR="008821D9">
        <w:rPr>
          <w:rFonts w:ascii="Times New Roman" w:eastAsia="TimesNewRoman" w:hAnsi="Times New Roman" w:cs="Times New Roman"/>
          <w:sz w:val="28"/>
          <w:szCs w:val="28"/>
        </w:rPr>
        <w:t>ачених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проблем дозволить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обґрун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тувати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нові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підходи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вибору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оптимальної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тактики </w:t>
      </w:r>
      <w:proofErr w:type="spellStart"/>
      <w:r w:rsidR="008821D9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="008821D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профілактики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022274" w:rsidRPr="008821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EE4"/>
    <w:rsid w:val="00022274"/>
    <w:rsid w:val="008821D9"/>
    <w:rsid w:val="009C3EE4"/>
    <w:rsid w:val="00A21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76F72"/>
  <w15:chartTrackingRefBased/>
  <w15:docId w15:val="{CC7236BE-FCF5-40F0-98B7-7C08F3286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480</Words>
  <Characters>2742</Characters>
  <Application>Microsoft Office Word</Application>
  <DocSecurity>0</DocSecurity>
  <Lines>22</Lines>
  <Paragraphs>6</Paragraphs>
  <ScaleCrop>false</ScaleCrop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3</cp:revision>
  <dcterms:created xsi:type="dcterms:W3CDTF">2019-11-13T18:29:00Z</dcterms:created>
  <dcterms:modified xsi:type="dcterms:W3CDTF">2019-11-13T18:39:00Z</dcterms:modified>
</cp:coreProperties>
</file>