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CA" w:rsidRPr="00EA7FCA" w:rsidRDefault="00EA7FCA" w:rsidP="00EA7FCA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УДК: 616.89-008.46/.48-092.9</w:t>
      </w:r>
    </w:p>
    <w:p w:rsidR="00EA7FCA" w:rsidRPr="00EA7FCA" w:rsidRDefault="00EA7FCA" w:rsidP="00EA7F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ЗМІНИ ПОВЕДІНКОВИХ РЕАКЦІЙ У ЩУРІВ З ЕКСПЕРИМЕНТАЛЬНОЮ СКОПОЛАМІН-ІНДУКОВАНОЮ ТА СУДИННОЮ НЕЙРОДЕГЕНЕРАЦІЄЮ </w:t>
      </w:r>
    </w:p>
    <w:p w:rsidR="00EA7FCA" w:rsidRPr="00EA7FCA" w:rsidRDefault="00EA7FCA" w:rsidP="00EA7F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THE </w:t>
      </w:r>
      <w:r w:rsidRPr="00EA7FCA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BEHAVIORAL REACTIONS CHANGES IN RATS WITH EXPERIMENTAL SCOPOLAMINE-INDUCED AND VASCULAR NEURODEGENERATION</w:t>
      </w:r>
    </w:p>
    <w:p w:rsidR="00EA7FCA" w:rsidRPr="00EA7FCA" w:rsidRDefault="00EA7FCA" w:rsidP="00EA7F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Лук’янова Є.М.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Павлова О.О.</w:t>
      </w:r>
    </w:p>
    <w:p w:rsidR="00EA7FCA" w:rsidRPr="00EA7FCA" w:rsidRDefault="00EA7FCA" w:rsidP="00EA7F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Харківський національний медичний університет, м. Харків, Україна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Нейродегенеративні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захворювання на сьогоднішній день є об’єктом пильної уваги всього медичного суспільства, оскільки лежать в основі незворотних змін: прогресуючої дегенерації та загибелі нейронів, дисбалансу в синтезі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нейромедіаторів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, що супроводжується когнітивними та поведінковими розладами, розвитком деменції, що важко зупинити.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Ці обставини диктують необхідність вивчення особливостей поведінкових реакцій у експериментальних тварин з різними моделями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нейродегенерації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без корекції та на тлі лікування стовбуровими клітинами.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Мета роботи: дослідити поведінкові зміни у щурів з експериментальною скополамін-індукованою та судинною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нейродегенерацією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без корекції та після введення стовбурових клітин.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Методи дослідження. Експеримент був проведений за участю 80 щурів-самців популяції 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WAG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масою 180-250гр (по 8 щурів у кожній групі).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Нейродегенерацію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альцгеймеровського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типу судинного походження моделювали на 4 групах тварин за допомогою </w:t>
      </w:r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внутрішньочеревних ін’єкцій водного розчину нітриту натрію в дозі 50 мг/кг впродовж 14 та 28 днів: 1-у та 2-у групу склали щури з 14-денним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моделлюванням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нейродегенерації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без корекції та на тлі внутрішньовенного введення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мезенхімальних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стовбурових клітин відповідно у дозі 500 тис. клітин на кожну тварину; 3-у та 4-у групи склали щури з 28-денним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моделлюванням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без корекції та на тлі внутрішньовенного введення стовбурових клітин відповідно. Скополамін-індуковану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нейродегенерацію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викликали за допомогою внутрішньочеревних ін’єкцій скополаміну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бутілброміду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дозі 1 мг/кг впродовж 14 та 28 днів відповідно. Щури з цією моделлю мали відповідні групи, що й тварини, яким вводили нітрит натрію. В контрольній групі щури отримували внутрішньочеревні та внутрішньовенні ін’єкції фізіологічного розчину замість нітриту натрію, скополаміну та стовбурових клітин в ті ж самі терміни. Поведінкові реакції  були перевірені у тестах «Відкрите поле» (ВП) до експерименту та після 14 та 28-денного терміну введення ін’єкцій. 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Результати дослідження. У тесті «Відкрите поле» у щурів всіх експериментальних груп спостерігається значне зниження кількості пересічених квадратів, що свідчить про зниження локомоторної активності. В той час, як у щурів, яким вводили нітрит натрію, збільшується кількість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болюсів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 вказує на підвищення емоційної реактивності, на відміну від щурів зі скополамін-індукованою моделлю. Можна припустити, що у всіх щурів формується гальмування поведінки з різним типом емоційної складової. Слід зазначити, що зниження кількості заглядань у норки майже в два рази у щурів після ін’єкцій скополаміну та нітриту натрію ймовірно свідчить про порушення когнітивних здібностей. Цікаво, що у щурів з 28-денним моделюванням хвороб, після введення стовбурових клітин, кількість заглядань у норки збільшилась або стала майже такою, як була до початку введення розчинів. У щурів з 14-денним моделюванням хвороби, особливо скополамін-індукованого походження, змін майже не відбулося. 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Висновки. У щурів з експериментальною скополамін-індукованою та судинною </w:t>
      </w:r>
      <w:proofErr w:type="spellStart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>нейродегенерацією</w:t>
      </w:r>
      <w:proofErr w:type="spellEnd"/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знижується рухова та дослідницька активність, розвивається захисне гальмування. У тварин на тлі введення стовбурових клітин спостерігається відновлення когнітивних функцій, особливо у тих випадках, де було більш виражене пошкодження. Таким чином, можна вважати, що при значному ураженні нервової тканини стимуляція </w:t>
      </w:r>
      <w:r w:rsidRPr="00EA7FC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клітинної регенерації є більш демонстративною, тому й різниця в збільшенні кількості заглядань у норки є більш вираженою.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Ключові слова: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нейроденегенеративні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захворювання, нітрит натрію, скополамін, відкрите поле, поведінкові реакції.</w:t>
      </w:r>
    </w:p>
    <w:p w:rsidR="00EA7FCA" w:rsidRPr="00EA7FCA" w:rsidRDefault="00EA7FCA" w:rsidP="00EA7F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Key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words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neurodegenerative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diseases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sodium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nitrite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scopolamine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open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field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</w:t>
      </w:r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behavioral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re</w:t>
      </w:r>
      <w:proofErr w:type="spellEnd"/>
      <w:r w:rsidRPr="00EA7F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actions.</w:t>
      </w:r>
    </w:p>
    <w:p w:rsidR="00070223" w:rsidRPr="00EA7FCA" w:rsidRDefault="00070223">
      <w:pPr>
        <w:rPr>
          <w:lang w:val="uk-UA"/>
        </w:rPr>
      </w:pPr>
      <w:bookmarkStart w:id="0" w:name="_GoBack"/>
      <w:bookmarkEnd w:id="0"/>
    </w:p>
    <w:sectPr w:rsidR="00070223" w:rsidRPr="00EA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90"/>
    <w:rsid w:val="00070223"/>
    <w:rsid w:val="00596490"/>
    <w:rsid w:val="00EA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0</DocSecurity>
  <Lines>28</Lines>
  <Paragraphs>8</Paragraphs>
  <ScaleCrop>false</ScaleCrop>
  <Company>Krokoz™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2020-10-02T15:16:00Z</dcterms:created>
  <dcterms:modified xsi:type="dcterms:W3CDTF">2020-10-02T15:17:00Z</dcterms:modified>
</cp:coreProperties>
</file>