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22" w:rsidRDefault="00D91122" w:rsidP="00D91122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Тиркін Д.Д.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0702A" w:rsidRPr="00107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Питецька Н.І.</w:t>
      </w:r>
    </w:p>
    <w:p w:rsidR="00D91122" w:rsidRDefault="0010702A" w:rsidP="0010702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ЗБАЛАНСОВАНЕ </w:t>
      </w:r>
      <w:r w:rsidR="00D91122" w:rsidRPr="0010702A">
        <w:rPr>
          <w:rFonts w:ascii="Times New Roman" w:hAnsi="Times New Roman" w:cs="Times New Roman"/>
          <w:b/>
          <w:sz w:val="28"/>
          <w:szCs w:val="28"/>
          <w:lang w:val="uk-UA"/>
        </w:rPr>
        <w:t>ХАРЧУВАННЯ ЯК ВАЖЛИВИЙ РЕСУРС ЗДОРОВ</w:t>
      </w:r>
      <w:r w:rsidR="00D91122" w:rsidRPr="0010702A">
        <w:rPr>
          <w:rFonts w:ascii="Times New Roman" w:hAnsi="Times New Roman" w:cs="Times New Roman"/>
          <w:b/>
          <w:sz w:val="28"/>
          <w:szCs w:val="28"/>
        </w:rPr>
        <w:t>'</w:t>
      </w:r>
      <w:bookmarkStart w:id="0" w:name="_GoBack"/>
      <w:bookmarkEnd w:id="0"/>
      <w:r w:rsidR="00D91122" w:rsidRPr="0010702A">
        <w:rPr>
          <w:rFonts w:ascii="Times New Roman" w:hAnsi="Times New Roman" w:cs="Times New Roman"/>
          <w:b/>
          <w:sz w:val="28"/>
          <w:szCs w:val="28"/>
          <w:lang w:val="uk-UA"/>
        </w:rPr>
        <w:t>Я ЛЮДИНИ</w:t>
      </w:r>
    </w:p>
    <w:p w:rsidR="0010702A" w:rsidRPr="0010702A" w:rsidRDefault="0010702A" w:rsidP="0010702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702A">
        <w:rPr>
          <w:rFonts w:ascii="Times New Roman" w:hAnsi="Times New Roman" w:cs="Times New Roman"/>
          <w:sz w:val="28"/>
          <w:szCs w:val="28"/>
          <w:lang w:val="uk-UA"/>
        </w:rPr>
        <w:t>(Харківський національний медичний університет)</w:t>
      </w:r>
    </w:p>
    <w:p w:rsidR="00370F93" w:rsidRDefault="0010702A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873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0E6BCD">
        <w:rPr>
          <w:rFonts w:ascii="Times New Roman" w:hAnsi="Times New Roman" w:cs="Times New Roman"/>
          <w:sz w:val="28"/>
          <w:szCs w:val="28"/>
        </w:rPr>
        <w:t>з</w:t>
      </w:r>
      <w:r w:rsidR="000E6BCD">
        <w:rPr>
          <w:rFonts w:ascii="Times New Roman" w:hAnsi="Times New Roman" w:cs="Times New Roman"/>
          <w:sz w:val="28"/>
          <w:szCs w:val="28"/>
          <w:lang w:val="uk-UA"/>
        </w:rPr>
        <w:t>і статистикою</w:t>
      </w:r>
      <w:r w:rsidR="007A042A">
        <w:rPr>
          <w:rFonts w:ascii="Times New Roman" w:hAnsi="Times New Roman" w:cs="Times New Roman"/>
          <w:sz w:val="28"/>
          <w:szCs w:val="28"/>
          <w:lang w:val="uk-UA"/>
        </w:rPr>
        <w:t xml:space="preserve"> ВООЗ неправильне харчування та гіподинамія – основні фактори ризику 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 xml:space="preserve">погіршення 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7A042A">
        <w:rPr>
          <w:rFonts w:ascii="Times New Roman" w:hAnsi="Times New Roman" w:cs="Times New Roman"/>
          <w:sz w:val="28"/>
          <w:szCs w:val="28"/>
          <w:lang w:val="uk-UA"/>
        </w:rPr>
        <w:t xml:space="preserve"> людини у всьому світі. 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 xml:space="preserve">Склад харчових продуктів </w:t>
      </w:r>
      <w:r w:rsidR="007A042A">
        <w:rPr>
          <w:rFonts w:ascii="Times New Roman" w:hAnsi="Times New Roman" w:cs="Times New Roman"/>
          <w:sz w:val="28"/>
          <w:szCs w:val="28"/>
          <w:lang w:val="uk-UA"/>
        </w:rPr>
        <w:t>виступає вагомим чинн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 xml:space="preserve">иком 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неінфекцій</w:t>
      </w:r>
      <w:r w:rsidR="007A042A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</w:t>
      </w:r>
      <w:r w:rsidR="007A04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D6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 xml:space="preserve">артеріальна гіпертензія, ішемічна хвороба серця, цукровий </w:t>
      </w:r>
      <w:r w:rsidR="00CD2D61">
        <w:rPr>
          <w:rFonts w:ascii="Times New Roman" w:hAnsi="Times New Roman" w:cs="Times New Roman"/>
          <w:sz w:val="28"/>
          <w:szCs w:val="28"/>
          <w:lang w:val="uk-UA"/>
        </w:rPr>
        <w:t>діабет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D2D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 xml:space="preserve"> що призводять </w:t>
      </w:r>
      <w:r w:rsidR="00CD2D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0F93">
        <w:rPr>
          <w:rFonts w:ascii="Times New Roman" w:hAnsi="Times New Roman" w:cs="Times New Roman"/>
          <w:sz w:val="28"/>
          <w:szCs w:val="28"/>
          <w:lang w:val="uk-UA"/>
        </w:rPr>
        <w:t>до розвитку інфаркту міокарда, порушень кровообігу головного мозку тощо).</w:t>
      </w:r>
    </w:p>
    <w:p w:rsidR="00860377" w:rsidRDefault="00370F93" w:rsidP="008603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BCD">
        <w:rPr>
          <w:rFonts w:ascii="Times New Roman" w:hAnsi="Times New Roman" w:cs="Times New Roman"/>
          <w:sz w:val="28"/>
          <w:szCs w:val="28"/>
          <w:lang w:val="uk-UA"/>
        </w:rPr>
        <w:t>Якісн</w:t>
      </w:r>
      <w:r>
        <w:rPr>
          <w:rFonts w:ascii="Times New Roman" w:hAnsi="Times New Roman" w:cs="Times New Roman"/>
          <w:sz w:val="28"/>
          <w:szCs w:val="28"/>
          <w:lang w:val="uk-UA"/>
        </w:rPr>
        <w:t>е харчування</w:t>
      </w:r>
      <w:r w:rsidR="000E6BCD">
        <w:rPr>
          <w:rFonts w:ascii="Times New Roman" w:hAnsi="Times New Roman" w:cs="Times New Roman"/>
          <w:sz w:val="28"/>
          <w:szCs w:val="28"/>
          <w:lang w:val="uk-UA"/>
        </w:rPr>
        <w:t xml:space="preserve"> є основним критерієм підтримання фізичного 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E6BCD">
        <w:rPr>
          <w:rFonts w:ascii="Times New Roman" w:hAnsi="Times New Roman" w:cs="Times New Roman"/>
          <w:sz w:val="28"/>
          <w:szCs w:val="28"/>
          <w:lang w:val="uk-UA"/>
        </w:rPr>
        <w:t xml:space="preserve"> людини. Саме збалансована 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>кількість нутрієнтів підтримує</w:t>
      </w:r>
      <w:r w:rsidR="000E6BCD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оптимальне функціонування організму, як цілісної системи. </w:t>
      </w:r>
      <w:r w:rsidR="00750156">
        <w:rPr>
          <w:rFonts w:ascii="Times New Roman" w:hAnsi="Times New Roman" w:cs="Times New Roman"/>
          <w:sz w:val="28"/>
          <w:szCs w:val="28"/>
          <w:lang w:val="uk-UA"/>
        </w:rPr>
        <w:t>Відомо, що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 xml:space="preserve"> якість харчування </w:t>
      </w:r>
      <w:r w:rsidR="00750156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>вплива</w:t>
      </w:r>
      <w:r w:rsidR="0075015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 xml:space="preserve"> на психіку людини (наприклад, недостатня кількіс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>ть вітамінів, ендогенних амінів та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 xml:space="preserve"> амінокислот є причиною багатьох розладів психічного 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4836C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860377" w:rsidRDefault="00750156" w:rsidP="008603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3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E6BCD" w:rsidRPr="00860377">
        <w:rPr>
          <w:rFonts w:ascii="Times New Roman" w:hAnsi="Times New Roman" w:cs="Times New Roman"/>
          <w:sz w:val="28"/>
          <w:szCs w:val="28"/>
          <w:lang w:val="uk-UA"/>
        </w:rPr>
        <w:t>кадемік О.О. Покровський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виділив 7 основних функцій їжі</w:t>
      </w:r>
      <w:r w:rsidR="000E6BCD" w:rsidRPr="00860377">
        <w:rPr>
          <w:rFonts w:ascii="Times New Roman" w:hAnsi="Times New Roman" w:cs="Times New Roman"/>
          <w:sz w:val="28"/>
          <w:szCs w:val="28"/>
          <w:lang w:val="uk-UA"/>
        </w:rPr>
        <w:t>: енергетичн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>у, пластичну</w:t>
      </w:r>
      <w:r w:rsidR="000E6BCD" w:rsidRPr="00860377">
        <w:rPr>
          <w:rFonts w:ascii="Times New Roman" w:hAnsi="Times New Roman" w:cs="Times New Roman"/>
          <w:sz w:val="28"/>
          <w:szCs w:val="28"/>
          <w:lang w:val="uk-UA"/>
        </w:rPr>
        <w:t>, біорегуляторн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E6BCD" w:rsidRPr="00860377">
        <w:rPr>
          <w:rFonts w:ascii="Times New Roman" w:hAnsi="Times New Roman" w:cs="Times New Roman"/>
          <w:sz w:val="28"/>
          <w:szCs w:val="28"/>
          <w:lang w:val="uk-UA"/>
        </w:rPr>
        <w:t>, імунорегуляторн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>у, пристосувально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>регуляторну, реабілітаційну та мотиваційно-сигнальну</w:t>
      </w:r>
      <w:r w:rsidR="000E6BCD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836C4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Баланс між цими ланками є основою культури харчування.  У зв’язку з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і збільшенням </w:t>
      </w:r>
      <w:r w:rsidR="004836C4" w:rsidRPr="00860377">
        <w:rPr>
          <w:rFonts w:ascii="Times New Roman" w:hAnsi="Times New Roman" w:cs="Times New Roman"/>
          <w:sz w:val="28"/>
          <w:szCs w:val="28"/>
          <w:lang w:val="uk-UA"/>
        </w:rPr>
        <w:t>кількості людей з патологією серцево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44048" w:rsidRPr="00860377">
        <w:rPr>
          <w:rFonts w:ascii="Times New Roman" w:hAnsi="Times New Roman" w:cs="Times New Roman"/>
          <w:sz w:val="28"/>
          <w:szCs w:val="28"/>
          <w:lang w:val="uk-UA"/>
        </w:rPr>
        <w:t>судинної</w:t>
      </w:r>
      <w:r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E44048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ендокринної систем, </w:t>
      </w:r>
      <w:r w:rsidR="00860377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ВООЗ надала рекомендації щодо </w:t>
      </w:r>
      <w:r w:rsidR="008A60D5">
        <w:rPr>
          <w:rFonts w:ascii="Times New Roman" w:hAnsi="Times New Roman" w:cs="Times New Roman"/>
          <w:sz w:val="28"/>
          <w:szCs w:val="28"/>
          <w:lang w:val="uk-UA"/>
        </w:rPr>
        <w:t xml:space="preserve">модифікації способу життя, основною складовою якої є </w:t>
      </w:r>
      <w:r w:rsidR="00860377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</w:t>
      </w:r>
      <w:r w:rsidR="008A60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60377" w:rsidRPr="00860377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  <w:r w:rsidR="00860377">
        <w:rPr>
          <w:rFonts w:ascii="Times New Roman" w:hAnsi="Times New Roman" w:cs="Times New Roman"/>
          <w:sz w:val="28"/>
          <w:szCs w:val="28"/>
          <w:lang w:val="uk-UA"/>
        </w:rPr>
        <w:t xml:space="preserve"> (вживання не менше 400 г/добу свіжих овочів та фруктів; менше 10% енергії повинно надходити за рахунок вільних вуглеводів, менше 30% – за рахунок жирів; вживання не більше 5 г/добу кухонної солі та менше 5 чайних ложок на добу кристалізованого цукру, харчуватися 5 разів на день достатніми порціями</w:t>
      </w:r>
      <w:r w:rsidR="008A60D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603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60D5" w:rsidRDefault="008A60D5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>дотримується принципів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здорового 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E0D" w:rsidRDefault="008A60D5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Матеріали і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респондентів склала  200, віком від 18 до 69 років, серед яких було 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>84,2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>% жінок і 15,5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>% чоловіків.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досягнення мети було створено опитувальник –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міні-тест в програмі «</w:t>
      </w:r>
      <w:r w:rsidR="005F5C5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5F5C53" w:rsidRPr="008A60D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F5C53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 xml:space="preserve">допомогою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було визначено рівень денної фізичної активності,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добов</w:t>
      </w:r>
      <w:r>
        <w:rPr>
          <w:rFonts w:ascii="Times New Roman" w:hAnsi="Times New Roman" w:cs="Times New Roman"/>
          <w:sz w:val="28"/>
          <w:szCs w:val="28"/>
          <w:lang w:val="uk-UA"/>
        </w:rPr>
        <w:t>ого вживання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цукру,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кухонної 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>солі, овочів та фруктів, наявність хронічних захворювань з боку серцево–судинної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F5C53">
        <w:rPr>
          <w:rFonts w:ascii="Times New Roman" w:hAnsi="Times New Roman" w:cs="Times New Roman"/>
          <w:sz w:val="28"/>
          <w:szCs w:val="28"/>
          <w:lang w:val="uk-UA"/>
        </w:rPr>
        <w:t xml:space="preserve"> ендокринної систем, індекс маси тіла</w:t>
      </w:r>
      <w:r w:rsidR="00686E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вживання алкоголю, тютюнопаління. </w:t>
      </w:r>
    </w:p>
    <w:p w:rsidR="008C6AF5" w:rsidRDefault="00686E0D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 xml:space="preserve">Аналіз одержаних даних виявив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наступні результати: 94,7 %</w:t>
      </w:r>
      <w:r w:rsidR="00336D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респондентів </w:t>
      </w:r>
      <w:r w:rsidR="00336DEF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78,9</w:t>
      </w:r>
      <w:r w:rsidR="00002D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 жінок і 17,8</w:t>
      </w:r>
      <w:r w:rsidR="00002D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% </w:t>
      </w:r>
      <w:r w:rsidR="00336DEF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чоловіків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91AD2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займаються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 розумовим видом праці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1122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68</w:t>
      </w:r>
      <w:r w:rsidR="00002D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91122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002D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1122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</w:t>
      </w:r>
      <w:r w:rsidR="008C6AF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>маю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>ь незбалансований характер харчування, кратність якого становить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 менше 4-5 разів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>/добу. Д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уже мала кількість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5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щоденно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 фізичні навантаження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 71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респондентів 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>не вважають своє харчування корисним, 57</w:t>
      </w:r>
      <w:r w:rsidR="00002D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1AD2">
        <w:rPr>
          <w:rFonts w:ascii="Times New Roman" w:hAnsi="Times New Roman" w:cs="Times New Roman"/>
          <w:sz w:val="28"/>
          <w:szCs w:val="28"/>
          <w:lang w:val="uk-UA"/>
        </w:rPr>
        <w:t xml:space="preserve">8 % щоденно вживають солодкі газовані напої, фаст-фуд, 63,2 % вживають менше 200 грам свіжих овочів та фруктів на день. 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 xml:space="preserve">Індекс маси тіла практично в усіх опитуваних </w:t>
      </w:r>
      <w:r w:rsidR="003E5B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 xml:space="preserve"> межах норми. 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 xml:space="preserve">56 % </w:t>
      </w:r>
      <w:r w:rsidR="0010702A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45,8</w:t>
      </w:r>
      <w:r w:rsidR="003E5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 жінок і 10,2</w:t>
      </w:r>
      <w:r w:rsidR="003E5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C6AF5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</w:t>
      </w:r>
      <w:r w:rsid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0702A" w:rsidRPr="008C6A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чоловіків)</w:t>
      </w:r>
      <w:r w:rsidR="0010702A">
        <w:rPr>
          <w:rFonts w:ascii="Times New Roman" w:hAnsi="Times New Roman" w:cs="Times New Roman"/>
          <w:sz w:val="28"/>
          <w:szCs w:val="28"/>
          <w:lang w:val="uk-UA"/>
        </w:rPr>
        <w:t xml:space="preserve"> мають хронічні захворювання з боку серцево-судинної та ендокринної систем</w:t>
      </w:r>
      <w:r w:rsidR="008C6A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0C5D" w:rsidRDefault="0010702A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702A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>серед опит</w:t>
      </w:r>
      <w:r>
        <w:rPr>
          <w:rFonts w:ascii="Times New Roman" w:hAnsi="Times New Roman" w:cs="Times New Roman"/>
          <w:sz w:val="28"/>
          <w:szCs w:val="28"/>
          <w:lang w:val="uk-UA"/>
        </w:rPr>
        <w:t>аних респондентів</w:t>
      </w:r>
      <w:r w:rsidR="00C44E07">
        <w:rPr>
          <w:rFonts w:ascii="Times New Roman" w:hAnsi="Times New Roman" w:cs="Times New Roman"/>
          <w:sz w:val="28"/>
          <w:szCs w:val="28"/>
          <w:lang w:val="uk-UA"/>
        </w:rPr>
        <w:t xml:space="preserve"> тільки 31.5 % харчується збалансовано. Цей показник дуже низький і свідчить про недостатній рівень культури харчування у населення.  </w:t>
      </w:r>
    </w:p>
    <w:p w:rsidR="00C44E07" w:rsidRDefault="00C44E07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Навички збалансованого харчування </w:t>
      </w:r>
      <w:r w:rsidR="00D91122">
        <w:rPr>
          <w:rFonts w:ascii="Times New Roman" w:hAnsi="Times New Roman" w:cs="Times New Roman"/>
          <w:sz w:val="28"/>
          <w:szCs w:val="28"/>
          <w:lang w:val="uk-UA"/>
        </w:rPr>
        <w:t>з’являються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ще в ранньому дитинстві. Саме культура харчування матері сприяє формуванн</w:t>
      </w:r>
      <w:r w:rsidR="00000C5D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корисних звичок у дитини.  </w:t>
      </w:r>
    </w:p>
    <w:p w:rsidR="00C44E07" w:rsidRPr="00F520AB" w:rsidRDefault="00C44E07" w:rsidP="00370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виправлення даних показників потрібно проводити просвітницьку </w:t>
      </w:r>
      <w:r w:rsidR="00000C5D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покращувати економічний розвиток </w:t>
      </w:r>
      <w:r w:rsidR="00000C5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країні та забезпечити державний контроль за якістю харчової продукції.</w:t>
      </w:r>
    </w:p>
    <w:sectPr w:rsidR="00C44E07" w:rsidRPr="00F520AB" w:rsidSect="00D9112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A3234"/>
    <w:multiLevelType w:val="multilevel"/>
    <w:tmpl w:val="E6AE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873"/>
    <w:rsid w:val="00000C5D"/>
    <w:rsid w:val="00002D7F"/>
    <w:rsid w:val="000E38DF"/>
    <w:rsid w:val="000E6BCD"/>
    <w:rsid w:val="0010702A"/>
    <w:rsid w:val="001474E3"/>
    <w:rsid w:val="00174EB2"/>
    <w:rsid w:val="00336DEF"/>
    <w:rsid w:val="00370F93"/>
    <w:rsid w:val="00391AD2"/>
    <w:rsid w:val="003E5B03"/>
    <w:rsid w:val="003F1C58"/>
    <w:rsid w:val="004836C4"/>
    <w:rsid w:val="005D56FB"/>
    <w:rsid w:val="005F5C53"/>
    <w:rsid w:val="00686E0D"/>
    <w:rsid w:val="00746345"/>
    <w:rsid w:val="00750156"/>
    <w:rsid w:val="007A042A"/>
    <w:rsid w:val="00860377"/>
    <w:rsid w:val="008609A0"/>
    <w:rsid w:val="008A60D5"/>
    <w:rsid w:val="008C6AF5"/>
    <w:rsid w:val="00955B4A"/>
    <w:rsid w:val="00981873"/>
    <w:rsid w:val="00C44E07"/>
    <w:rsid w:val="00CD2D61"/>
    <w:rsid w:val="00D91122"/>
    <w:rsid w:val="00DF0580"/>
    <w:rsid w:val="00E44048"/>
    <w:rsid w:val="00E64B91"/>
    <w:rsid w:val="00F52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Home-PC</cp:lastModifiedBy>
  <cp:revision>8</cp:revision>
  <dcterms:created xsi:type="dcterms:W3CDTF">2017-03-27T17:56:00Z</dcterms:created>
  <dcterms:modified xsi:type="dcterms:W3CDTF">2017-04-22T09:34:00Z</dcterms:modified>
</cp:coreProperties>
</file>