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3CF" w:rsidRDefault="003353CF" w:rsidP="003353CF">
      <w:pPr>
        <w:shd w:val="clear" w:color="auto" w:fill="FFFFFF"/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color w:val="4A4A4A"/>
          <w:kern w:val="36"/>
          <w:sz w:val="48"/>
          <w:szCs w:val="48"/>
          <w:lang w:eastAsia="ru-RU"/>
        </w:rPr>
      </w:pPr>
      <w:proofErr w:type="spellStart"/>
      <w:r w:rsidRPr="003353CF">
        <w:rPr>
          <w:rFonts w:ascii="Arial" w:eastAsia="Times New Roman" w:hAnsi="Arial" w:cs="Arial"/>
          <w:color w:val="4A4A4A"/>
          <w:kern w:val="36"/>
          <w:sz w:val="48"/>
          <w:szCs w:val="48"/>
          <w:lang w:eastAsia="ru-RU"/>
        </w:rPr>
        <w:t>Туберкульоз</w:t>
      </w:r>
      <w:proofErr w:type="spellEnd"/>
      <w:r w:rsidRPr="003353CF">
        <w:rPr>
          <w:rFonts w:ascii="Arial" w:eastAsia="Times New Roman" w:hAnsi="Arial" w:cs="Arial"/>
          <w:color w:val="4A4A4A"/>
          <w:kern w:val="36"/>
          <w:sz w:val="48"/>
          <w:szCs w:val="48"/>
          <w:lang w:eastAsia="ru-RU"/>
        </w:rPr>
        <w:t xml:space="preserve"> в </w:t>
      </w:r>
      <w:proofErr w:type="spellStart"/>
      <w:r w:rsidRPr="003353CF">
        <w:rPr>
          <w:rFonts w:ascii="Arial" w:eastAsia="Times New Roman" w:hAnsi="Arial" w:cs="Arial"/>
          <w:color w:val="4A4A4A"/>
          <w:kern w:val="36"/>
          <w:sz w:val="48"/>
          <w:szCs w:val="48"/>
          <w:lang w:eastAsia="ru-RU"/>
        </w:rPr>
        <w:t>умовах</w:t>
      </w:r>
      <w:proofErr w:type="spellEnd"/>
      <w:r w:rsidRPr="003353CF">
        <w:rPr>
          <w:rFonts w:ascii="Arial" w:eastAsia="Times New Roman" w:hAnsi="Arial" w:cs="Arial"/>
          <w:color w:val="4A4A4A"/>
          <w:kern w:val="36"/>
          <w:sz w:val="48"/>
          <w:szCs w:val="48"/>
          <w:lang w:eastAsia="ru-RU"/>
        </w:rPr>
        <w:t xml:space="preserve"> </w:t>
      </w:r>
      <w:proofErr w:type="spellStart"/>
      <w:r w:rsidRPr="003353CF">
        <w:rPr>
          <w:rFonts w:ascii="Arial" w:eastAsia="Times New Roman" w:hAnsi="Arial" w:cs="Arial"/>
          <w:color w:val="4A4A4A"/>
          <w:kern w:val="36"/>
          <w:sz w:val="48"/>
          <w:szCs w:val="48"/>
          <w:lang w:eastAsia="ru-RU"/>
        </w:rPr>
        <w:t>війни</w:t>
      </w:r>
      <w:proofErr w:type="spellEnd"/>
      <w:r w:rsidRPr="003353CF">
        <w:rPr>
          <w:rFonts w:ascii="Arial" w:eastAsia="Times New Roman" w:hAnsi="Arial" w:cs="Arial"/>
          <w:color w:val="4A4A4A"/>
          <w:kern w:val="36"/>
          <w:sz w:val="48"/>
          <w:szCs w:val="48"/>
          <w:lang w:eastAsia="ru-RU"/>
        </w:rPr>
        <w:t xml:space="preserve">. </w:t>
      </w:r>
      <w:proofErr w:type="spellStart"/>
      <w:r w:rsidRPr="003353CF">
        <w:rPr>
          <w:rFonts w:ascii="Arial" w:eastAsia="Times New Roman" w:hAnsi="Arial" w:cs="Arial"/>
          <w:color w:val="4A4A4A"/>
          <w:kern w:val="36"/>
          <w:sz w:val="48"/>
          <w:szCs w:val="48"/>
          <w:lang w:eastAsia="ru-RU"/>
        </w:rPr>
        <w:t>Чи</w:t>
      </w:r>
      <w:proofErr w:type="spellEnd"/>
      <w:r w:rsidRPr="003353CF">
        <w:rPr>
          <w:rFonts w:ascii="Arial" w:eastAsia="Times New Roman" w:hAnsi="Arial" w:cs="Arial"/>
          <w:color w:val="4A4A4A"/>
          <w:kern w:val="36"/>
          <w:sz w:val="48"/>
          <w:szCs w:val="48"/>
          <w:lang w:eastAsia="ru-RU"/>
        </w:rPr>
        <w:t xml:space="preserve"> </w:t>
      </w:r>
      <w:proofErr w:type="spellStart"/>
      <w:r w:rsidRPr="003353CF">
        <w:rPr>
          <w:rFonts w:ascii="Arial" w:eastAsia="Times New Roman" w:hAnsi="Arial" w:cs="Arial"/>
          <w:color w:val="4A4A4A"/>
          <w:kern w:val="36"/>
          <w:sz w:val="48"/>
          <w:szCs w:val="48"/>
          <w:lang w:eastAsia="ru-RU"/>
        </w:rPr>
        <w:t>загрожує</w:t>
      </w:r>
      <w:proofErr w:type="spellEnd"/>
      <w:r w:rsidRPr="003353CF">
        <w:rPr>
          <w:rFonts w:ascii="Arial" w:eastAsia="Times New Roman" w:hAnsi="Arial" w:cs="Arial"/>
          <w:color w:val="4A4A4A"/>
          <w:kern w:val="36"/>
          <w:sz w:val="48"/>
          <w:szCs w:val="48"/>
          <w:lang w:eastAsia="ru-RU"/>
        </w:rPr>
        <w:t xml:space="preserve"> </w:t>
      </w:r>
      <w:proofErr w:type="spellStart"/>
      <w:r w:rsidRPr="003353CF">
        <w:rPr>
          <w:rFonts w:ascii="Arial" w:eastAsia="Times New Roman" w:hAnsi="Arial" w:cs="Arial"/>
          <w:color w:val="4A4A4A"/>
          <w:kern w:val="36"/>
          <w:sz w:val="48"/>
          <w:szCs w:val="48"/>
          <w:lang w:eastAsia="ru-RU"/>
        </w:rPr>
        <w:t>новий</w:t>
      </w:r>
      <w:proofErr w:type="spellEnd"/>
      <w:r w:rsidRPr="003353CF">
        <w:rPr>
          <w:rFonts w:ascii="Arial" w:eastAsia="Times New Roman" w:hAnsi="Arial" w:cs="Arial"/>
          <w:color w:val="4A4A4A"/>
          <w:kern w:val="36"/>
          <w:sz w:val="48"/>
          <w:szCs w:val="48"/>
          <w:lang w:eastAsia="ru-RU"/>
        </w:rPr>
        <w:t xml:space="preserve"> </w:t>
      </w:r>
      <w:proofErr w:type="spellStart"/>
      <w:r w:rsidRPr="003353CF">
        <w:rPr>
          <w:rFonts w:ascii="Arial" w:eastAsia="Times New Roman" w:hAnsi="Arial" w:cs="Arial"/>
          <w:color w:val="4A4A4A"/>
          <w:kern w:val="36"/>
          <w:sz w:val="48"/>
          <w:szCs w:val="48"/>
          <w:lang w:eastAsia="ru-RU"/>
        </w:rPr>
        <w:t>спалах</w:t>
      </w:r>
      <w:proofErr w:type="spellEnd"/>
      <w:r w:rsidRPr="003353CF">
        <w:rPr>
          <w:rFonts w:ascii="Arial" w:eastAsia="Times New Roman" w:hAnsi="Arial" w:cs="Arial"/>
          <w:color w:val="4A4A4A"/>
          <w:kern w:val="36"/>
          <w:sz w:val="48"/>
          <w:szCs w:val="48"/>
          <w:lang w:eastAsia="ru-RU"/>
        </w:rPr>
        <w:t>?</w:t>
      </w:r>
    </w:p>
    <w:p w:rsidR="00331DAE" w:rsidRDefault="00331DAE" w:rsidP="003353CF">
      <w:pPr>
        <w:shd w:val="clear" w:color="auto" w:fill="FFFFFF"/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color w:val="4A4A4A"/>
          <w:kern w:val="36"/>
          <w:sz w:val="28"/>
          <w:szCs w:val="28"/>
          <w:lang w:eastAsia="ru-RU"/>
        </w:rPr>
      </w:pPr>
      <w:hyperlink r:id="rId4" w:history="1">
        <w:r w:rsidRPr="005909F3">
          <w:rPr>
            <w:rStyle w:val="a8"/>
            <w:rFonts w:ascii="Arial" w:eastAsia="Times New Roman" w:hAnsi="Arial" w:cs="Arial"/>
            <w:kern w:val="36"/>
            <w:sz w:val="28"/>
            <w:szCs w:val="28"/>
            <w:lang w:eastAsia="ru-RU"/>
          </w:rPr>
          <w:t>https://gromada.g</w:t>
        </w:r>
        <w:r w:rsidRPr="005909F3">
          <w:rPr>
            <w:rStyle w:val="a8"/>
            <w:rFonts w:ascii="Arial" w:eastAsia="Times New Roman" w:hAnsi="Arial" w:cs="Arial"/>
            <w:kern w:val="36"/>
            <w:sz w:val="28"/>
            <w:szCs w:val="28"/>
            <w:lang w:eastAsia="ru-RU"/>
          </w:rPr>
          <w:t>r</w:t>
        </w:r>
        <w:r w:rsidRPr="005909F3">
          <w:rPr>
            <w:rStyle w:val="a8"/>
            <w:rFonts w:ascii="Arial" w:eastAsia="Times New Roman" w:hAnsi="Arial" w:cs="Arial"/>
            <w:kern w:val="36"/>
            <w:sz w:val="28"/>
            <w:szCs w:val="28"/>
            <w:lang w:eastAsia="ru-RU"/>
          </w:rPr>
          <w:t>oup/news/statti/24152-tuberkuloz-v-umovah-vijni-chi-zagrozhuye-novij-spalah</w:t>
        </w:r>
      </w:hyperlink>
    </w:p>
    <w:p w:rsidR="00682EA6" w:rsidRPr="00682EA6" w:rsidRDefault="00682EA6" w:rsidP="00682E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4A4A4A"/>
          <w:sz w:val="24"/>
          <w:szCs w:val="24"/>
          <w:lang w:eastAsia="ru-RU"/>
        </w:rPr>
      </w:pPr>
      <w:r w:rsidRPr="00682EA6">
        <w:rPr>
          <w:rFonts w:ascii="Arial" w:eastAsia="Times New Roman" w:hAnsi="Arial" w:cs="Arial"/>
          <w:color w:val="9E9E9E"/>
          <w:sz w:val="24"/>
          <w:szCs w:val="24"/>
          <w:lang w:eastAsia="ru-RU"/>
        </w:rPr>
        <w:t> Наталя Меркулова</w:t>
      </w:r>
      <w:r w:rsidRPr="00682EA6">
        <w:rPr>
          <w:rFonts w:ascii="Arial" w:eastAsia="Times New Roman" w:hAnsi="Arial" w:cs="Arial"/>
          <w:color w:val="4A4A4A"/>
          <w:sz w:val="24"/>
          <w:szCs w:val="24"/>
          <w:lang w:eastAsia="ru-RU"/>
        </w:rPr>
        <w:t> </w:t>
      </w:r>
      <w:r w:rsidRPr="00682EA6">
        <w:rPr>
          <w:rFonts w:ascii="Arial" w:eastAsia="Times New Roman" w:hAnsi="Arial" w:cs="Arial"/>
          <w:color w:val="9E9E9E"/>
          <w:sz w:val="24"/>
          <w:szCs w:val="24"/>
          <w:lang w:eastAsia="ru-RU"/>
        </w:rPr>
        <w:t> 25.03.2023 у 20:41</w:t>
      </w:r>
      <w:r w:rsidRPr="00682EA6">
        <w:rPr>
          <w:rFonts w:ascii="Arial" w:eastAsia="Times New Roman" w:hAnsi="Arial" w:cs="Arial"/>
          <w:color w:val="4A4A4A"/>
          <w:sz w:val="24"/>
          <w:szCs w:val="24"/>
          <w:lang w:eastAsia="ru-RU"/>
        </w:rPr>
        <w:t> </w:t>
      </w:r>
      <w:r w:rsidRPr="00682EA6">
        <w:rPr>
          <w:rFonts w:ascii="Arial" w:eastAsia="Times New Roman" w:hAnsi="Arial" w:cs="Arial"/>
          <w:color w:val="9E9E9E"/>
          <w:sz w:val="24"/>
          <w:szCs w:val="24"/>
          <w:lang w:eastAsia="ru-RU"/>
        </w:rPr>
        <w:t> 598</w:t>
      </w:r>
    </w:p>
    <w:p w:rsidR="00682EA6" w:rsidRPr="00682EA6" w:rsidRDefault="00682EA6" w:rsidP="00682EA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4A4A4A"/>
          <w:sz w:val="27"/>
          <w:szCs w:val="27"/>
          <w:lang w:eastAsia="ru-RU"/>
        </w:rPr>
      </w:pPr>
      <w:r w:rsidRPr="00682EA6">
        <w:rPr>
          <w:rFonts w:ascii="Arial" w:eastAsia="Times New Roman" w:hAnsi="Arial" w:cs="Arial"/>
          <w:b/>
          <w:bCs/>
          <w:i/>
          <w:iCs/>
          <w:color w:val="363636"/>
          <w:sz w:val="30"/>
          <w:lang w:val="uk-UA" w:eastAsia="ru-RU"/>
        </w:rPr>
        <w:t>Війна продукує додаткові фактори розповсюдження інфекційних захворювань і туберкульозу, зокрема. Великі переміщення біженців, скупченість у тісних приміщеннях, стреси, зниження рівня життя та бідність, обмежений доступ до медичної допомоги  сприяють поширенню туберкульозу в Україні. Якими темпами зростає захворюваність на туберкульоз? Яка ситуація у Харківській області? Чи доступна фтизіатрична допомога? І як не захворіти?</w:t>
      </w:r>
    </w:p>
    <w:p w:rsidR="00682EA6" w:rsidRPr="00682EA6" w:rsidRDefault="00682EA6" w:rsidP="00682E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4A4A4A"/>
          <w:sz w:val="27"/>
          <w:szCs w:val="27"/>
          <w:lang w:eastAsia="ru-RU"/>
        </w:rPr>
      </w:pPr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Туберкульоз в умовах війни. Чи загрожує новий спалах?" style="width:24.3pt;height:24.3pt"/>
        </w:pict>
      </w:r>
    </w:p>
    <w:p w:rsidR="00682EA6" w:rsidRPr="00682EA6" w:rsidRDefault="00682EA6" w:rsidP="00682EA6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4A4A4A"/>
          <w:sz w:val="27"/>
          <w:szCs w:val="27"/>
          <w:lang w:eastAsia="ru-RU"/>
        </w:rPr>
      </w:pPr>
      <w:proofErr w:type="spellStart"/>
      <w:r w:rsidRPr="00682EA6">
        <w:rPr>
          <w:rFonts w:ascii="Arial" w:eastAsia="Times New Roman" w:hAnsi="Arial" w:cs="Arial"/>
          <w:b/>
          <w:bCs/>
          <w:color w:val="363636"/>
          <w:sz w:val="30"/>
          <w:lang w:eastAsia="ru-RU"/>
        </w:rPr>
        <w:t>Чому</w:t>
      </w:r>
      <w:proofErr w:type="spellEnd"/>
      <w:r w:rsidRPr="00682EA6">
        <w:rPr>
          <w:rFonts w:ascii="Arial" w:eastAsia="Times New Roman" w:hAnsi="Arial" w:cs="Arial"/>
          <w:b/>
          <w:bCs/>
          <w:color w:val="363636"/>
          <w:sz w:val="30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b/>
          <w:bCs/>
          <w:color w:val="363636"/>
          <w:sz w:val="30"/>
          <w:lang w:eastAsia="ru-RU"/>
        </w:rPr>
        <w:t>цифри</w:t>
      </w:r>
      <w:proofErr w:type="spellEnd"/>
      <w:r w:rsidRPr="00682EA6">
        <w:rPr>
          <w:rFonts w:ascii="Arial" w:eastAsia="Times New Roman" w:hAnsi="Arial" w:cs="Arial"/>
          <w:b/>
          <w:bCs/>
          <w:color w:val="363636"/>
          <w:sz w:val="30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b/>
          <w:bCs/>
          <w:color w:val="363636"/>
          <w:sz w:val="30"/>
          <w:lang w:eastAsia="ru-RU"/>
        </w:rPr>
        <w:t>вводять</w:t>
      </w:r>
      <w:proofErr w:type="spellEnd"/>
      <w:r w:rsidRPr="00682EA6">
        <w:rPr>
          <w:rFonts w:ascii="Arial" w:eastAsia="Times New Roman" w:hAnsi="Arial" w:cs="Arial"/>
          <w:b/>
          <w:bCs/>
          <w:color w:val="363636"/>
          <w:sz w:val="30"/>
          <w:lang w:eastAsia="ru-RU"/>
        </w:rPr>
        <w:t xml:space="preserve"> в </w:t>
      </w:r>
      <w:proofErr w:type="spellStart"/>
      <w:r w:rsidRPr="00682EA6">
        <w:rPr>
          <w:rFonts w:ascii="Arial" w:eastAsia="Times New Roman" w:hAnsi="Arial" w:cs="Arial"/>
          <w:b/>
          <w:bCs/>
          <w:color w:val="363636"/>
          <w:sz w:val="30"/>
          <w:lang w:eastAsia="ru-RU"/>
        </w:rPr>
        <w:t>оману</w:t>
      </w:r>
      <w:proofErr w:type="spellEnd"/>
    </w:p>
    <w:p w:rsidR="00682EA6" w:rsidRPr="00682EA6" w:rsidRDefault="00682EA6" w:rsidP="00682EA6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4A4A4A"/>
          <w:sz w:val="27"/>
          <w:szCs w:val="27"/>
          <w:lang w:eastAsia="ru-RU"/>
        </w:rPr>
      </w:pPr>
      <w:r w:rsidRPr="00682EA6">
        <w:rPr>
          <w:rFonts w:ascii="Arial" w:eastAsia="Times New Roman" w:hAnsi="Arial" w:cs="Arial"/>
          <w:color w:val="4A4A4A"/>
          <w:sz w:val="27"/>
          <w:szCs w:val="27"/>
          <w:lang w:val="uk-UA" w:eastAsia="ru-RU"/>
        </w:rPr>
        <w:t>За даними Центру громадського здоров’я, в Україні за 2022 рік кількість вперше зареєстрованих випадків туберкульозу - вперше зареєстрованих хворих та рецидивів  становила 18 510 осіб, або 45,1 на 100 000 населення, що на 2,5% більше ніж у 2021 році. Втім, якщо брати актуальну кількість населення з огляду на те, що багато людей виїхало з країни, то цей показник становить 55,8 на 100 тисяч населення.</w:t>
      </w:r>
    </w:p>
    <w:p w:rsidR="00682EA6" w:rsidRPr="00682EA6" w:rsidRDefault="00682EA6" w:rsidP="00682EA6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4A4A4A"/>
          <w:sz w:val="27"/>
          <w:szCs w:val="27"/>
          <w:lang w:eastAsia="ru-RU"/>
        </w:rPr>
      </w:pPr>
      <w:r w:rsidRPr="00682EA6">
        <w:rPr>
          <w:rFonts w:ascii="Arial" w:eastAsia="Times New Roman" w:hAnsi="Arial" w:cs="Arial"/>
          <w:color w:val="4A4A4A"/>
          <w:sz w:val="27"/>
          <w:szCs w:val="27"/>
          <w:lang w:val="uk-UA" w:eastAsia="ru-RU"/>
        </w:rPr>
        <w:t xml:space="preserve">Зростає захворюваність на туберкульоз і з початку 2023 року. В лютому в Україні зареєстровано 1 855 випадків туберкульозу, з них 1 422 - нові випадки. Загалом у лютому  в Україні лікувалися від туберкульозу 11 758 людей. Для порівняння: у січні 2023 року зареєстровано 1 821 випадок туберкульозу, з них 1 351  - вперше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val="uk-UA" w:eastAsia="ru-RU"/>
        </w:rPr>
        <w:t>діагностований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val="uk-UA" w:eastAsia="ru-RU"/>
        </w:rPr>
        <w:t xml:space="preserve"> туберкульоз.</w:t>
      </w:r>
    </w:p>
    <w:p w:rsidR="00682EA6" w:rsidRPr="00682EA6" w:rsidRDefault="00682EA6" w:rsidP="00682EA6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4A4A4A"/>
          <w:sz w:val="27"/>
          <w:szCs w:val="27"/>
          <w:lang w:eastAsia="ru-RU"/>
        </w:rPr>
      </w:pPr>
      <w:r>
        <w:rPr>
          <w:rFonts w:ascii="Arial" w:eastAsia="Times New Roman" w:hAnsi="Arial" w:cs="Arial"/>
          <w:noProof/>
          <w:color w:val="4A4A4A"/>
          <w:sz w:val="27"/>
          <w:szCs w:val="27"/>
          <w:lang w:eastAsia="ru-RU"/>
        </w:rPr>
        <w:lastRenderedPageBreak/>
        <w:drawing>
          <wp:inline distT="0" distB="0" distL="0" distR="0">
            <wp:extent cx="5964865" cy="5964865"/>
            <wp:effectExtent l="19050" t="0" r="0" b="0"/>
            <wp:docPr id="3" name="Рисунок 4" descr="https://gromada.group/public/img/news/25_03_23/641f4174ecc4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gromada.group/public/img/news/25_03_23/641f4174ecc44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3884" cy="596388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82EA6" w:rsidRPr="00682EA6" w:rsidRDefault="00682EA6" w:rsidP="00682EA6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4A4A4A"/>
          <w:sz w:val="27"/>
          <w:szCs w:val="27"/>
          <w:lang w:eastAsia="ru-RU"/>
        </w:rPr>
      </w:pPr>
      <w:r w:rsidRPr="00682EA6">
        <w:rPr>
          <w:rFonts w:ascii="Arial" w:eastAsia="Times New Roman" w:hAnsi="Arial" w:cs="Arial"/>
          <w:color w:val="4A4A4A"/>
          <w:sz w:val="27"/>
          <w:szCs w:val="27"/>
          <w:lang w:val="uk-UA" w:eastAsia="ru-RU"/>
        </w:rPr>
        <w:t>- Щодо Харківської області, то вона у п’ятірці регіонів з найменшим в Україні показником захворюваності на туберкульоз, - зазначає </w:t>
      </w:r>
      <w:r w:rsidRPr="00682EA6">
        <w:rPr>
          <w:rFonts w:ascii="Arial" w:eastAsia="Times New Roman" w:hAnsi="Arial" w:cs="Arial"/>
          <w:b/>
          <w:bCs/>
          <w:color w:val="363636"/>
          <w:sz w:val="27"/>
          <w:lang w:val="uk-UA" w:eastAsia="ru-RU"/>
        </w:rPr>
        <w:t>Антон Рогожин</w:t>
      </w:r>
      <w:r w:rsidRPr="00682EA6">
        <w:rPr>
          <w:rFonts w:ascii="Arial" w:eastAsia="Times New Roman" w:hAnsi="Arial" w:cs="Arial"/>
          <w:color w:val="4A4A4A"/>
          <w:sz w:val="27"/>
          <w:szCs w:val="27"/>
          <w:lang w:val="uk-UA" w:eastAsia="ru-RU"/>
        </w:rPr>
        <w:t>, </w:t>
      </w:r>
      <w:r w:rsidRPr="00682EA6">
        <w:rPr>
          <w:rFonts w:ascii="Arial" w:eastAsia="Times New Roman" w:hAnsi="Arial" w:cs="Arial"/>
          <w:b/>
          <w:bCs/>
          <w:i/>
          <w:iCs/>
          <w:color w:val="363636"/>
          <w:sz w:val="27"/>
          <w:lang w:val="uk-UA" w:eastAsia="ru-RU"/>
        </w:rPr>
        <w:t xml:space="preserve">лікар-фтизіатр, </w:t>
      </w:r>
      <w:proofErr w:type="spellStart"/>
      <w:r w:rsidRPr="00682EA6">
        <w:rPr>
          <w:rFonts w:ascii="Arial" w:eastAsia="Times New Roman" w:hAnsi="Arial" w:cs="Arial"/>
          <w:b/>
          <w:bCs/>
          <w:i/>
          <w:iCs/>
          <w:color w:val="363636"/>
          <w:sz w:val="27"/>
          <w:lang w:val="uk-UA" w:eastAsia="ru-RU"/>
        </w:rPr>
        <w:t>пульмонолог</w:t>
      </w:r>
      <w:proofErr w:type="spellEnd"/>
      <w:r w:rsidRPr="00682EA6">
        <w:rPr>
          <w:rFonts w:ascii="Arial" w:eastAsia="Times New Roman" w:hAnsi="Arial" w:cs="Arial"/>
          <w:b/>
          <w:bCs/>
          <w:i/>
          <w:iCs/>
          <w:color w:val="363636"/>
          <w:sz w:val="27"/>
          <w:lang w:val="uk-UA" w:eastAsia="ru-RU"/>
        </w:rPr>
        <w:t xml:space="preserve">, кандидат медичних наук, доцент кафедри Інфекційних хвороб та клінічної імунології  ХНУ ім. В.Н. </w:t>
      </w:r>
      <w:proofErr w:type="spellStart"/>
      <w:r w:rsidRPr="00682EA6">
        <w:rPr>
          <w:rFonts w:ascii="Arial" w:eastAsia="Times New Roman" w:hAnsi="Arial" w:cs="Arial"/>
          <w:b/>
          <w:bCs/>
          <w:i/>
          <w:iCs/>
          <w:color w:val="363636"/>
          <w:sz w:val="27"/>
          <w:lang w:val="uk-UA" w:eastAsia="ru-RU"/>
        </w:rPr>
        <w:t>Каразіна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val="uk-UA" w:eastAsia="ru-RU"/>
        </w:rPr>
        <w:t>. - Захворюваність на туберкульоз в області  в 2022 році становила 23 на 100 тисяч населення, у 2020 році - 35,2 на 100 тисяч населення.  По Харкову показник  захворюваності на усі форми туберкульозу - і легеневий, і поза легеневий у 2021 році становив 25,7 на 100 тисяч населення, у 2022 році - 16,1, що на 37,4% менше. Смертність від туберкульозу  у  Харкові також знизилася. У 2021 році цей показник становив 3,7 на 100 тисяч населення, у 2022 році - 2,8, тобто зменшився на 24,3%.</w:t>
      </w:r>
    </w:p>
    <w:p w:rsidR="00682EA6" w:rsidRPr="00682EA6" w:rsidRDefault="00682EA6" w:rsidP="00682EA6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4A4A4A"/>
          <w:sz w:val="27"/>
          <w:szCs w:val="27"/>
          <w:lang w:eastAsia="ru-RU"/>
        </w:rPr>
      </w:pPr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-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Проте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це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оманливі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цифри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, -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наголошує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лікар-науковець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. - </w:t>
      </w:r>
      <w:proofErr w:type="gram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Вони</w:t>
      </w:r>
      <w:proofErr w:type="gram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створюють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хибне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уявлення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про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реальну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ситуації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з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туберкульозом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. </w:t>
      </w:r>
      <w:proofErr w:type="spellStart"/>
      <w:proofErr w:type="gram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Адже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з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lastRenderedPageBreak/>
        <w:t xml:space="preserve">початком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війни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багато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мешканців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міста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та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області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втратили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доступ до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медичного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обслуговування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,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виїхали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за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межі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регіону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,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частина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області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знаходиться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в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окупації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.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Саме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це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стало причиною того,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що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зменшилася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кількість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хворих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на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туберкульоз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, а не тому,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що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маємо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прогрес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у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подоланні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цього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захворювання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.</w:t>
      </w:r>
      <w:proofErr w:type="gram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Насправді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,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туберкульоз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нікуди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не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зник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.  </w:t>
      </w:r>
    </w:p>
    <w:p w:rsidR="00682EA6" w:rsidRPr="00682EA6" w:rsidRDefault="00682EA6" w:rsidP="00682EA6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4A4A4A"/>
          <w:sz w:val="27"/>
          <w:szCs w:val="27"/>
          <w:lang w:eastAsia="ru-RU"/>
        </w:rPr>
      </w:pPr>
      <w:r w:rsidRPr="00682EA6">
        <w:rPr>
          <w:rFonts w:ascii="Arial" w:eastAsia="Times New Roman" w:hAnsi="Arial" w:cs="Arial"/>
          <w:color w:val="4A4A4A"/>
          <w:sz w:val="27"/>
          <w:szCs w:val="27"/>
          <w:lang w:val="uk-UA" w:eastAsia="ru-RU"/>
        </w:rPr>
        <w:lastRenderedPageBreak/>
        <w:t> </w:t>
      </w:r>
      <w:r>
        <w:rPr>
          <w:rFonts w:ascii="Arial" w:eastAsia="Times New Roman" w:hAnsi="Arial" w:cs="Arial"/>
          <w:noProof/>
          <w:color w:val="4A4A4A"/>
          <w:sz w:val="27"/>
          <w:szCs w:val="27"/>
          <w:lang w:eastAsia="ru-RU"/>
        </w:rPr>
        <w:drawing>
          <wp:inline distT="0" distB="0" distL="0" distR="0">
            <wp:extent cx="5645785" cy="8091170"/>
            <wp:effectExtent l="19050" t="0" r="0" b="0"/>
            <wp:docPr id="5" name="Рисунок 5" descr="https://gromada.group/public/img/news/25_03_23/641f41b27af9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gromada.group/public/img/news/25_03_23/641f41b27af9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5785" cy="80911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82EA6" w:rsidRPr="00682EA6" w:rsidRDefault="00682EA6" w:rsidP="00682EA6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4A4A4A"/>
          <w:sz w:val="27"/>
          <w:szCs w:val="27"/>
          <w:lang w:eastAsia="ru-RU"/>
        </w:rPr>
      </w:pPr>
      <w:r w:rsidRPr="00682EA6">
        <w:rPr>
          <w:rFonts w:ascii="Arial" w:eastAsia="Times New Roman" w:hAnsi="Arial" w:cs="Arial"/>
          <w:b/>
          <w:bCs/>
          <w:i/>
          <w:iCs/>
          <w:color w:val="363636"/>
          <w:sz w:val="23"/>
          <w:lang w:val="uk-UA" w:eastAsia="ru-RU"/>
        </w:rPr>
        <w:t>Антон Рогожин</w:t>
      </w:r>
    </w:p>
    <w:p w:rsidR="00682EA6" w:rsidRPr="00682EA6" w:rsidRDefault="00682EA6" w:rsidP="00682EA6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4A4A4A"/>
          <w:sz w:val="27"/>
          <w:szCs w:val="27"/>
          <w:lang w:val="uk-UA" w:eastAsia="ru-RU"/>
        </w:rPr>
      </w:pPr>
      <w:r w:rsidRPr="00682EA6">
        <w:rPr>
          <w:rFonts w:ascii="Arial" w:eastAsia="Times New Roman" w:hAnsi="Arial" w:cs="Arial"/>
          <w:color w:val="4A4A4A"/>
          <w:sz w:val="27"/>
          <w:szCs w:val="27"/>
          <w:lang w:val="uk-UA" w:eastAsia="ru-RU"/>
        </w:rPr>
        <w:t xml:space="preserve">За словами Антона Рогожина, вже сьогодні фахівці у Харкові спостерігають, що кількість людей, які звертаються до них, зростає.  - Чимало людей звертаються до лікарів вже із запущеними формами </w:t>
      </w:r>
      <w:r w:rsidRPr="00682EA6">
        <w:rPr>
          <w:rFonts w:ascii="Arial" w:eastAsia="Times New Roman" w:hAnsi="Arial" w:cs="Arial"/>
          <w:color w:val="4A4A4A"/>
          <w:sz w:val="27"/>
          <w:szCs w:val="27"/>
          <w:lang w:val="uk-UA" w:eastAsia="ru-RU"/>
        </w:rPr>
        <w:lastRenderedPageBreak/>
        <w:t>захворювання, - переймається  він.  - Через війну люди рідше стали звертатися до лікарів, частина і досі не має такої можливості. Отже, реальна  захворюваність на туберкульоз і надалі зростатиме.</w:t>
      </w:r>
    </w:p>
    <w:p w:rsidR="00682EA6" w:rsidRPr="00682EA6" w:rsidRDefault="00682EA6" w:rsidP="00682EA6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4A4A4A"/>
          <w:sz w:val="27"/>
          <w:szCs w:val="27"/>
          <w:lang w:val="uk-UA" w:eastAsia="ru-RU"/>
        </w:rPr>
      </w:pPr>
      <w:r w:rsidRPr="00682EA6">
        <w:rPr>
          <w:rFonts w:ascii="Arial" w:eastAsia="Times New Roman" w:hAnsi="Arial" w:cs="Arial"/>
          <w:color w:val="4A4A4A"/>
          <w:sz w:val="27"/>
          <w:szCs w:val="27"/>
          <w:lang w:val="uk-UA" w:eastAsia="ru-RU"/>
        </w:rPr>
        <w:t> </w:t>
      </w:r>
      <w:r w:rsidRPr="00682EA6">
        <w:rPr>
          <w:rFonts w:ascii="Arial" w:eastAsia="Times New Roman" w:hAnsi="Arial" w:cs="Arial"/>
          <w:b/>
          <w:bCs/>
          <w:color w:val="363636"/>
          <w:sz w:val="30"/>
          <w:lang w:val="uk-UA" w:eastAsia="ru-RU"/>
        </w:rPr>
        <w:t xml:space="preserve">Майже чверть </w:t>
      </w:r>
      <w:r w:rsidRPr="00682EA6">
        <w:rPr>
          <w:rFonts w:ascii="Arial" w:eastAsia="Times New Roman" w:hAnsi="Arial" w:cs="Arial"/>
          <w:b/>
          <w:bCs/>
          <w:color w:val="363636"/>
          <w:sz w:val="30"/>
          <w:lang w:eastAsia="ru-RU"/>
        </w:rPr>
        <w:t> </w:t>
      </w:r>
      <w:r w:rsidRPr="00682EA6">
        <w:rPr>
          <w:rFonts w:ascii="Arial" w:eastAsia="Times New Roman" w:hAnsi="Arial" w:cs="Arial"/>
          <w:b/>
          <w:bCs/>
          <w:color w:val="363636"/>
          <w:sz w:val="30"/>
          <w:lang w:val="uk-UA" w:eastAsia="ru-RU"/>
        </w:rPr>
        <w:t xml:space="preserve">випадків захворювання на туберкульоз </w:t>
      </w:r>
      <w:r w:rsidRPr="00682EA6">
        <w:rPr>
          <w:rFonts w:ascii="Arial" w:eastAsia="Times New Roman" w:hAnsi="Arial" w:cs="Arial"/>
          <w:b/>
          <w:bCs/>
          <w:color w:val="363636"/>
          <w:sz w:val="30"/>
          <w:lang w:eastAsia="ru-RU"/>
        </w:rPr>
        <w:t> </w:t>
      </w:r>
      <w:r w:rsidRPr="00682EA6">
        <w:rPr>
          <w:rFonts w:ascii="Arial" w:eastAsia="Times New Roman" w:hAnsi="Arial" w:cs="Arial"/>
          <w:b/>
          <w:bCs/>
          <w:color w:val="363636"/>
          <w:sz w:val="30"/>
          <w:lang w:val="uk-UA" w:eastAsia="ru-RU"/>
        </w:rPr>
        <w:t>в Україні навіть не діагностують</w:t>
      </w:r>
    </w:p>
    <w:p w:rsidR="00682EA6" w:rsidRPr="00682EA6" w:rsidRDefault="00682EA6" w:rsidP="00682EA6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4A4A4A"/>
          <w:sz w:val="27"/>
          <w:szCs w:val="27"/>
          <w:lang w:eastAsia="ru-RU"/>
        </w:rPr>
      </w:pPr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В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Україн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val="uk-UA" w:eastAsia="ru-RU"/>
        </w:rPr>
        <w:t>і</w:t>
      </w:r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 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щороку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від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туберкульозу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помира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val="uk-UA" w:eastAsia="ru-RU"/>
        </w:rPr>
        <w:t>є</w:t>
      </w:r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 4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тисячі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людей —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це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10 людей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щодня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.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Це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лише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офіційна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статистика,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втім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Всесвітня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організація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охорони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здоров</w:t>
      </w:r>
      <w:r w:rsidRPr="00682EA6">
        <w:rPr>
          <w:rFonts w:ascii="Arial" w:eastAsia="Times New Roman" w:hAnsi="Arial" w:cs="Arial"/>
          <w:color w:val="4A4A4A"/>
          <w:sz w:val="27"/>
          <w:szCs w:val="27"/>
          <w:lang w:val="uk-UA" w:eastAsia="ru-RU"/>
        </w:rPr>
        <w:t>’</w:t>
      </w:r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я </w:t>
      </w:r>
      <w:r w:rsidRPr="00682EA6">
        <w:rPr>
          <w:rFonts w:ascii="Arial" w:eastAsia="Times New Roman" w:hAnsi="Arial" w:cs="Arial"/>
          <w:color w:val="4A4A4A"/>
          <w:sz w:val="27"/>
          <w:szCs w:val="27"/>
          <w:lang w:val="uk-UA" w:eastAsia="ru-RU"/>
        </w:rPr>
        <w:t>зазнача</w:t>
      </w:r>
      <w:proofErr w:type="gramStart"/>
      <w:r w:rsidRPr="00682EA6">
        <w:rPr>
          <w:rFonts w:ascii="Arial" w:eastAsia="Times New Roman" w:hAnsi="Arial" w:cs="Arial"/>
          <w:color w:val="4A4A4A"/>
          <w:sz w:val="27"/>
          <w:szCs w:val="27"/>
          <w:lang w:val="uk-UA" w:eastAsia="ru-RU"/>
        </w:rPr>
        <w:t>є</w:t>
      </w:r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,</w:t>
      </w:r>
      <w:proofErr w:type="gram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 </w:t>
      </w:r>
      <w:r w:rsidRPr="00682EA6">
        <w:rPr>
          <w:rFonts w:ascii="Arial" w:eastAsia="Times New Roman" w:hAnsi="Arial" w:cs="Arial"/>
          <w:color w:val="4A4A4A"/>
          <w:sz w:val="27"/>
          <w:szCs w:val="27"/>
          <w:lang w:val="uk-UA" w:eastAsia="ru-RU"/>
        </w:rPr>
        <w:t>що 23%  випадків туберкульозу </w:t>
      </w:r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в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Україні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навіть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не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діагностують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. </w:t>
      </w:r>
      <w:r w:rsidRPr="00682EA6">
        <w:rPr>
          <w:rFonts w:ascii="Arial" w:eastAsia="Times New Roman" w:hAnsi="Arial" w:cs="Arial"/>
          <w:color w:val="4A4A4A"/>
          <w:sz w:val="27"/>
          <w:szCs w:val="27"/>
          <w:lang w:val="uk-UA" w:eastAsia="ru-RU"/>
        </w:rPr>
        <w:t>Вперше </w:t>
      </w:r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ВООЗ  проголосила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епідемію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туберкульозу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глобальною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небезпекою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val="uk-UA" w:eastAsia="ru-RU"/>
        </w:rPr>
        <w:t> у</w:t>
      </w:r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 </w:t>
      </w:r>
      <w:r w:rsidRPr="00682EA6">
        <w:rPr>
          <w:rFonts w:ascii="Arial" w:eastAsia="Times New Roman" w:hAnsi="Arial" w:cs="Arial"/>
          <w:color w:val="4A4A4A"/>
          <w:sz w:val="27"/>
          <w:szCs w:val="27"/>
          <w:lang w:val="en-US" w:eastAsia="ru-RU"/>
        </w:rPr>
        <w:t> 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квітні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1993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р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val="uk-UA" w:eastAsia="ru-RU"/>
        </w:rPr>
        <w:t>оку</w:t>
      </w:r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. В</w:t>
      </w:r>
      <w:r w:rsidRPr="00682EA6">
        <w:rPr>
          <w:rFonts w:ascii="Arial" w:eastAsia="Times New Roman" w:hAnsi="Arial" w:cs="Arial"/>
          <w:color w:val="4A4A4A"/>
          <w:sz w:val="27"/>
          <w:szCs w:val="27"/>
          <w:lang w:val="en-US" w:eastAsia="ru-RU"/>
        </w:rPr>
        <w:t> 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Україні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тричі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розпочиналися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епідемії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туберкульозу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: у 1936, 1947 та 1995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р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val="uk-UA" w:eastAsia="ru-RU"/>
        </w:rPr>
        <w:t>оку</w:t>
      </w:r>
      <w:proofErr w:type="gramStart"/>
      <w:r w:rsidRPr="00682EA6">
        <w:rPr>
          <w:rFonts w:ascii="Arial" w:eastAsia="Times New Roman" w:hAnsi="Arial" w:cs="Arial"/>
          <w:color w:val="4A4A4A"/>
          <w:sz w:val="27"/>
          <w:szCs w:val="27"/>
          <w:lang w:val="uk-UA" w:eastAsia="ru-RU"/>
        </w:rPr>
        <w:t>.</w:t>
      </w:r>
      <w:proofErr w:type="gram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 І </w:t>
      </w:r>
      <w:proofErr w:type="spellStart"/>
      <w:proofErr w:type="gram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я</w:t>
      </w:r>
      <w:proofErr w:type="gram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кщо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перші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дві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вдалося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подолати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за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декілька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років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, то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остання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триває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і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дотепер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val="uk-UA" w:eastAsia="ru-RU"/>
        </w:rPr>
        <w:t> - </w:t>
      </w:r>
      <w:r w:rsidRPr="00682EA6">
        <w:rPr>
          <w:rFonts w:ascii="Arial" w:eastAsia="Times New Roman" w:hAnsi="Arial" w:cs="Arial"/>
          <w:color w:val="4A4A4A"/>
          <w:sz w:val="27"/>
          <w:szCs w:val="27"/>
          <w:lang w:val="en-US" w:eastAsia="ru-RU"/>
        </w:rPr>
        <w:t> </w:t>
      </w:r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 28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років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.</w:t>
      </w:r>
    </w:p>
    <w:p w:rsidR="00682EA6" w:rsidRPr="00682EA6" w:rsidRDefault="00682EA6" w:rsidP="00682EA6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4A4A4A"/>
          <w:sz w:val="27"/>
          <w:szCs w:val="27"/>
          <w:lang w:eastAsia="ru-RU"/>
        </w:rPr>
      </w:pPr>
      <w:r w:rsidRPr="00682EA6">
        <w:rPr>
          <w:rFonts w:ascii="Arial" w:eastAsia="Times New Roman" w:hAnsi="Arial" w:cs="Arial"/>
          <w:color w:val="4A4A4A"/>
          <w:sz w:val="27"/>
          <w:szCs w:val="27"/>
          <w:lang w:val="uk-UA" w:eastAsia="ru-RU"/>
        </w:rPr>
        <w:t>- Туберкульоз - інфекційне захворювання, що може мати різноманітний перебіг та часто протікає під «маскою» інших захворювань - ГРВІ, грип, пневмонія, гострий бронхіт, - розповідає  Антон Рогожин. -</w:t>
      </w:r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 </w:t>
      </w:r>
      <w:r w:rsidRPr="00682EA6">
        <w:rPr>
          <w:rFonts w:ascii="Arial" w:eastAsia="Times New Roman" w:hAnsi="Arial" w:cs="Arial"/>
          <w:color w:val="4A4A4A"/>
          <w:sz w:val="27"/>
          <w:szCs w:val="27"/>
          <w:lang w:val="uk-UA" w:eastAsia="ru-RU"/>
        </w:rPr>
        <w:t xml:space="preserve">Найпоширеніші симптоми, які не слід ігнорувати: кашель, що триває 2-3 тижні,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val="uk-UA" w:eastAsia="ru-RU"/>
        </w:rPr>
        <w:t>субфебрильна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val="uk-UA" w:eastAsia="ru-RU"/>
        </w:rPr>
        <w:t xml:space="preserve"> температура тіла - до 38С протягом тижня і більше, постійна втомленість, безпричинна втрата ваги, біль за грудиною, домішки крові у мокротинні, підвищене потовиділення, особливо вночі.</w:t>
      </w:r>
    </w:p>
    <w:p w:rsidR="00682EA6" w:rsidRPr="00682EA6" w:rsidRDefault="00682EA6" w:rsidP="00682EA6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4A4A4A"/>
          <w:sz w:val="27"/>
          <w:szCs w:val="27"/>
          <w:lang w:eastAsia="ru-RU"/>
        </w:rPr>
      </w:pPr>
      <w:r w:rsidRPr="00682EA6">
        <w:rPr>
          <w:rFonts w:ascii="Arial" w:eastAsia="Times New Roman" w:hAnsi="Arial" w:cs="Arial"/>
          <w:color w:val="4A4A4A"/>
          <w:sz w:val="27"/>
          <w:szCs w:val="27"/>
          <w:lang w:val="uk-UA" w:eastAsia="ru-RU"/>
        </w:rPr>
        <w:t>При цих симптомах людина має насторожитися і звернутися до сімейного лікаря. Якщо рентген покаже специфічні для туберкульозу зміни, а у мокротинні буде виявлено збудник, тоді сімейний лікар спрямовує такого пацієнта до фтизіатрів у протитуберкульозний диспансер. Там більше можливостей для ретельного обстеження на туберкульоз. З туберкульозом не можна зволікати. Затримка зі зверненням до медичних закладів може стати фатальною.     </w:t>
      </w:r>
    </w:p>
    <w:p w:rsidR="00682EA6" w:rsidRPr="00682EA6" w:rsidRDefault="00682EA6" w:rsidP="00682EA6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4A4A4A"/>
          <w:sz w:val="27"/>
          <w:szCs w:val="27"/>
          <w:lang w:eastAsia="ru-RU"/>
        </w:rPr>
      </w:pPr>
      <w:r w:rsidRPr="00682EA6">
        <w:rPr>
          <w:rFonts w:ascii="Arial" w:eastAsia="Times New Roman" w:hAnsi="Arial" w:cs="Arial"/>
          <w:color w:val="4A4A4A"/>
          <w:sz w:val="27"/>
          <w:szCs w:val="27"/>
          <w:lang w:val="uk-UA" w:eastAsia="ru-RU"/>
        </w:rPr>
        <w:t> </w:t>
      </w:r>
    </w:p>
    <w:p w:rsidR="00682EA6" w:rsidRPr="00682EA6" w:rsidRDefault="00682EA6" w:rsidP="00682EA6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4A4A4A"/>
          <w:sz w:val="27"/>
          <w:szCs w:val="27"/>
          <w:lang w:eastAsia="ru-RU"/>
        </w:rPr>
      </w:pPr>
      <w:r w:rsidRPr="00682EA6">
        <w:rPr>
          <w:rFonts w:ascii="Arial" w:eastAsia="Times New Roman" w:hAnsi="Arial" w:cs="Arial"/>
          <w:color w:val="4A4A4A"/>
          <w:sz w:val="27"/>
          <w:szCs w:val="27"/>
          <w:lang w:val="uk-UA" w:eastAsia="ru-RU"/>
        </w:rPr>
        <w:lastRenderedPageBreak/>
        <w:t> </w:t>
      </w:r>
      <w:r>
        <w:rPr>
          <w:rFonts w:ascii="Arial" w:eastAsia="Times New Roman" w:hAnsi="Arial" w:cs="Arial"/>
          <w:noProof/>
          <w:color w:val="4A4A4A"/>
          <w:sz w:val="27"/>
          <w:szCs w:val="27"/>
          <w:lang w:eastAsia="ru-RU"/>
        </w:rPr>
        <w:drawing>
          <wp:inline distT="0" distB="0" distL="0" distR="0">
            <wp:extent cx="6022311" cy="3109649"/>
            <wp:effectExtent l="19050" t="0" r="0" b="0"/>
            <wp:docPr id="1" name="Рисунок 6" descr="https://gromada.group/public/img/news/25_03_23/641f420a2ae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gromada.group/public/img/news/25_03_23/641f420a2ae15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25389" cy="31112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82EA6" w:rsidRPr="00682EA6" w:rsidRDefault="00682EA6" w:rsidP="00682EA6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4A4A4A"/>
          <w:sz w:val="27"/>
          <w:szCs w:val="27"/>
          <w:lang w:eastAsia="ru-RU"/>
        </w:rPr>
      </w:pPr>
      <w:r w:rsidRPr="00682EA6">
        <w:rPr>
          <w:rFonts w:ascii="Arial" w:eastAsia="Times New Roman" w:hAnsi="Arial" w:cs="Arial"/>
          <w:b/>
          <w:bCs/>
          <w:color w:val="363636"/>
          <w:sz w:val="30"/>
          <w:lang w:val="uk-UA" w:eastAsia="ru-RU"/>
        </w:rPr>
        <w:t> </w:t>
      </w:r>
      <w:proofErr w:type="spellStart"/>
      <w:r w:rsidRPr="00682EA6">
        <w:rPr>
          <w:rFonts w:ascii="Arial" w:eastAsia="Times New Roman" w:hAnsi="Arial" w:cs="Arial"/>
          <w:b/>
          <w:bCs/>
          <w:color w:val="363636"/>
          <w:sz w:val="30"/>
          <w:lang w:eastAsia="ru-RU"/>
        </w:rPr>
        <w:t>Скільки</w:t>
      </w:r>
      <w:proofErr w:type="spellEnd"/>
      <w:r w:rsidRPr="00682EA6">
        <w:rPr>
          <w:rFonts w:ascii="Arial" w:eastAsia="Times New Roman" w:hAnsi="Arial" w:cs="Arial"/>
          <w:b/>
          <w:bCs/>
          <w:color w:val="363636"/>
          <w:sz w:val="30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b/>
          <w:bCs/>
          <w:color w:val="363636"/>
          <w:sz w:val="30"/>
          <w:lang w:eastAsia="ru-RU"/>
        </w:rPr>
        <w:t>протитуберкульозних</w:t>
      </w:r>
      <w:proofErr w:type="spellEnd"/>
      <w:r w:rsidRPr="00682EA6">
        <w:rPr>
          <w:rFonts w:ascii="Arial" w:eastAsia="Times New Roman" w:hAnsi="Arial" w:cs="Arial"/>
          <w:b/>
          <w:bCs/>
          <w:color w:val="363636"/>
          <w:sz w:val="30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b/>
          <w:bCs/>
          <w:color w:val="363636"/>
          <w:sz w:val="30"/>
          <w:lang w:eastAsia="ru-RU"/>
        </w:rPr>
        <w:t>диспансерів</w:t>
      </w:r>
      <w:proofErr w:type="spellEnd"/>
      <w:r w:rsidRPr="00682EA6">
        <w:rPr>
          <w:rFonts w:ascii="Arial" w:eastAsia="Times New Roman" w:hAnsi="Arial" w:cs="Arial"/>
          <w:b/>
          <w:bCs/>
          <w:color w:val="363636"/>
          <w:sz w:val="30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b/>
          <w:bCs/>
          <w:color w:val="363636"/>
          <w:sz w:val="30"/>
          <w:lang w:eastAsia="ru-RU"/>
        </w:rPr>
        <w:t>працює</w:t>
      </w:r>
      <w:proofErr w:type="spellEnd"/>
      <w:r w:rsidRPr="00682EA6">
        <w:rPr>
          <w:rFonts w:ascii="Arial" w:eastAsia="Times New Roman" w:hAnsi="Arial" w:cs="Arial"/>
          <w:b/>
          <w:bCs/>
          <w:color w:val="363636"/>
          <w:sz w:val="30"/>
          <w:lang w:eastAsia="ru-RU"/>
        </w:rPr>
        <w:t xml:space="preserve"> </w:t>
      </w:r>
      <w:proofErr w:type="spellStart"/>
      <w:proofErr w:type="gramStart"/>
      <w:r w:rsidRPr="00682EA6">
        <w:rPr>
          <w:rFonts w:ascii="Arial" w:eastAsia="Times New Roman" w:hAnsi="Arial" w:cs="Arial"/>
          <w:b/>
          <w:bCs/>
          <w:color w:val="363636"/>
          <w:sz w:val="30"/>
          <w:lang w:eastAsia="ru-RU"/>
        </w:rPr>
        <w:t>п</w:t>
      </w:r>
      <w:proofErr w:type="gramEnd"/>
      <w:r w:rsidRPr="00682EA6">
        <w:rPr>
          <w:rFonts w:ascii="Arial" w:eastAsia="Times New Roman" w:hAnsi="Arial" w:cs="Arial"/>
          <w:b/>
          <w:bCs/>
          <w:color w:val="363636"/>
          <w:sz w:val="30"/>
          <w:lang w:eastAsia="ru-RU"/>
        </w:rPr>
        <w:t>ід</w:t>
      </w:r>
      <w:proofErr w:type="spellEnd"/>
      <w:r w:rsidRPr="00682EA6">
        <w:rPr>
          <w:rFonts w:ascii="Arial" w:eastAsia="Times New Roman" w:hAnsi="Arial" w:cs="Arial"/>
          <w:b/>
          <w:bCs/>
          <w:color w:val="363636"/>
          <w:sz w:val="30"/>
          <w:lang w:eastAsia="ru-RU"/>
        </w:rPr>
        <w:t xml:space="preserve"> час </w:t>
      </w:r>
      <w:proofErr w:type="spellStart"/>
      <w:r w:rsidRPr="00682EA6">
        <w:rPr>
          <w:rFonts w:ascii="Arial" w:eastAsia="Times New Roman" w:hAnsi="Arial" w:cs="Arial"/>
          <w:b/>
          <w:bCs/>
          <w:color w:val="363636"/>
          <w:sz w:val="30"/>
          <w:lang w:eastAsia="ru-RU"/>
        </w:rPr>
        <w:t>війни</w:t>
      </w:r>
      <w:proofErr w:type="spellEnd"/>
      <w:r w:rsidRPr="00682EA6">
        <w:rPr>
          <w:rFonts w:ascii="Arial" w:eastAsia="Times New Roman" w:hAnsi="Arial" w:cs="Arial"/>
          <w:b/>
          <w:bCs/>
          <w:color w:val="363636"/>
          <w:sz w:val="30"/>
          <w:lang w:eastAsia="ru-RU"/>
        </w:rPr>
        <w:t xml:space="preserve"> у </w:t>
      </w:r>
      <w:proofErr w:type="spellStart"/>
      <w:r w:rsidRPr="00682EA6">
        <w:rPr>
          <w:rFonts w:ascii="Arial" w:eastAsia="Times New Roman" w:hAnsi="Arial" w:cs="Arial"/>
          <w:b/>
          <w:bCs/>
          <w:color w:val="363636"/>
          <w:sz w:val="30"/>
          <w:lang w:eastAsia="ru-RU"/>
        </w:rPr>
        <w:t>Харкові</w:t>
      </w:r>
      <w:proofErr w:type="spellEnd"/>
      <w:r w:rsidRPr="00682EA6">
        <w:rPr>
          <w:rFonts w:ascii="Arial" w:eastAsia="Times New Roman" w:hAnsi="Arial" w:cs="Arial"/>
          <w:b/>
          <w:bCs/>
          <w:color w:val="363636"/>
          <w:sz w:val="30"/>
          <w:lang w:eastAsia="ru-RU"/>
        </w:rPr>
        <w:t>?</w:t>
      </w:r>
    </w:p>
    <w:p w:rsidR="00682EA6" w:rsidRPr="00682EA6" w:rsidRDefault="00682EA6" w:rsidP="00682EA6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4A4A4A"/>
          <w:sz w:val="27"/>
          <w:szCs w:val="27"/>
          <w:lang w:val="uk-UA" w:eastAsia="ru-RU"/>
        </w:rPr>
      </w:pPr>
      <w:r w:rsidRPr="00682EA6">
        <w:rPr>
          <w:rFonts w:ascii="Arial" w:eastAsia="Times New Roman" w:hAnsi="Arial" w:cs="Arial"/>
          <w:color w:val="4A4A4A"/>
          <w:sz w:val="27"/>
          <w:szCs w:val="27"/>
          <w:lang w:val="uk-UA" w:eastAsia="ru-RU"/>
        </w:rPr>
        <w:t xml:space="preserve">- Основний лікувальний заклад - це обласний протитуберкульозний диспансер № 1, - повідомляє Антон Рогожин. - Там розташовано три відділення, у яких займаються лікуванням  як легеневого, так і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val="uk-UA" w:eastAsia="ru-RU"/>
        </w:rPr>
        <w:t>позалегеневого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val="uk-UA" w:eastAsia="ru-RU"/>
        </w:rPr>
        <w:t xml:space="preserve"> туберкульозу. Лікують там і дітей. Дитячий протитуберкульозний диспансер  під час медичної реформи було ліквідовано, зараз залишилося лише дитяче протитуберкульозне поліклінічне відділення. Працює обласний протитуберкульозний диспансер №3, а також поліклінічне відділення з денним стаціонаром у протитуберкульозному диспансері № 7.</w:t>
      </w:r>
    </w:p>
    <w:p w:rsidR="00682EA6" w:rsidRPr="00682EA6" w:rsidRDefault="00682EA6" w:rsidP="00682EA6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4A4A4A"/>
          <w:sz w:val="27"/>
          <w:szCs w:val="27"/>
          <w:lang w:eastAsia="ru-RU"/>
        </w:rPr>
      </w:pPr>
      <w:r w:rsidRPr="00682EA6">
        <w:rPr>
          <w:rFonts w:ascii="Arial" w:eastAsia="Times New Roman" w:hAnsi="Arial" w:cs="Arial"/>
          <w:color w:val="4A4A4A"/>
          <w:sz w:val="27"/>
          <w:szCs w:val="27"/>
          <w:lang w:val="uk-UA" w:eastAsia="ru-RU"/>
        </w:rPr>
        <w:t> За словами Антона Рогожина, на даний час потужностей цих  спеціалізованих медичних закладів цілком достатньо, щоби надати допомогу хворим на туберкульоз. </w:t>
      </w:r>
    </w:p>
    <w:p w:rsidR="00682EA6" w:rsidRPr="00682EA6" w:rsidRDefault="00682EA6" w:rsidP="00682EA6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4A4A4A"/>
          <w:sz w:val="27"/>
          <w:szCs w:val="27"/>
          <w:lang w:val="uk-UA" w:eastAsia="ru-RU"/>
        </w:rPr>
      </w:pPr>
      <w:r w:rsidRPr="00682EA6">
        <w:rPr>
          <w:rFonts w:ascii="Arial" w:eastAsia="Times New Roman" w:hAnsi="Arial" w:cs="Arial"/>
          <w:color w:val="4A4A4A"/>
          <w:sz w:val="27"/>
          <w:szCs w:val="27"/>
          <w:lang w:val="uk-UA" w:eastAsia="ru-RU"/>
        </w:rPr>
        <w:t xml:space="preserve">- Як і до війни, працює й протитуберкульозний санаторій, у якому пацієнти проходять лікування та реабілітацію, - додає він. - В ході медичної реформи відбулося об’єднання кількох таких закладів і зараз обласний протитуберкульозний санаторій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val="uk-UA" w:eastAsia="ru-RU"/>
        </w:rPr>
        <w:t>“Занки”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val="uk-UA" w:eastAsia="ru-RU"/>
        </w:rPr>
        <w:t xml:space="preserve"> продовжує працювати у селі Курортне, що поблизу міста Зміїв Чугуївського району.  Забезпечення пацієнтів протитуберкульозними ліками, як і до війни, залишається безоплатним. Як у стаціонарі, так і для продовження лікування амбулаторно. Сьогодні  медична система  адаптована до викликів війни і будь-який пацієнт з туберкульозом може звернутися до найближчого протитуберкульозного закладу як у Харкові, так  і у регіоні, куди він евакуювався.</w:t>
      </w:r>
    </w:p>
    <w:p w:rsidR="00682EA6" w:rsidRPr="00682EA6" w:rsidRDefault="00682EA6" w:rsidP="00682EA6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4A4A4A"/>
          <w:sz w:val="27"/>
          <w:szCs w:val="27"/>
          <w:lang w:eastAsia="ru-RU"/>
        </w:rPr>
      </w:pPr>
      <w:r w:rsidRPr="00682EA6">
        <w:rPr>
          <w:rFonts w:ascii="Arial" w:eastAsia="Times New Roman" w:hAnsi="Arial" w:cs="Arial"/>
          <w:color w:val="4A4A4A"/>
          <w:sz w:val="27"/>
          <w:szCs w:val="27"/>
          <w:lang w:val="uk-UA" w:eastAsia="ru-RU"/>
        </w:rPr>
        <w:lastRenderedPageBreak/>
        <w:t> </w:t>
      </w:r>
      <w:proofErr w:type="spellStart"/>
      <w:r w:rsidRPr="00682EA6">
        <w:rPr>
          <w:rFonts w:ascii="Arial" w:eastAsia="Times New Roman" w:hAnsi="Arial" w:cs="Arial"/>
          <w:b/>
          <w:bCs/>
          <w:color w:val="363636"/>
          <w:sz w:val="30"/>
          <w:lang w:eastAsia="ru-RU"/>
        </w:rPr>
        <w:t>Що</w:t>
      </w:r>
      <w:proofErr w:type="spellEnd"/>
      <w:r w:rsidRPr="00682EA6">
        <w:rPr>
          <w:rFonts w:ascii="Arial" w:eastAsia="Times New Roman" w:hAnsi="Arial" w:cs="Arial"/>
          <w:b/>
          <w:bCs/>
          <w:color w:val="363636"/>
          <w:sz w:val="30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b/>
          <w:bCs/>
          <w:color w:val="363636"/>
          <w:sz w:val="30"/>
          <w:lang w:eastAsia="ru-RU"/>
        </w:rPr>
        <w:t>робити</w:t>
      </w:r>
      <w:proofErr w:type="spellEnd"/>
      <w:r w:rsidRPr="00682EA6">
        <w:rPr>
          <w:rFonts w:ascii="Arial" w:eastAsia="Times New Roman" w:hAnsi="Arial" w:cs="Arial"/>
          <w:b/>
          <w:bCs/>
          <w:color w:val="363636"/>
          <w:sz w:val="30"/>
          <w:lang w:eastAsia="ru-RU"/>
        </w:rPr>
        <w:t xml:space="preserve">, </w:t>
      </w:r>
      <w:proofErr w:type="spellStart"/>
      <w:r w:rsidRPr="00682EA6">
        <w:rPr>
          <w:rFonts w:ascii="Arial" w:eastAsia="Times New Roman" w:hAnsi="Arial" w:cs="Arial"/>
          <w:b/>
          <w:bCs/>
          <w:color w:val="363636"/>
          <w:sz w:val="30"/>
          <w:lang w:eastAsia="ru-RU"/>
        </w:rPr>
        <w:t>аби</w:t>
      </w:r>
      <w:proofErr w:type="spellEnd"/>
      <w:r w:rsidRPr="00682EA6">
        <w:rPr>
          <w:rFonts w:ascii="Arial" w:eastAsia="Times New Roman" w:hAnsi="Arial" w:cs="Arial"/>
          <w:b/>
          <w:bCs/>
          <w:color w:val="363636"/>
          <w:sz w:val="30"/>
          <w:lang w:eastAsia="ru-RU"/>
        </w:rPr>
        <w:t xml:space="preserve"> не </w:t>
      </w:r>
      <w:proofErr w:type="spellStart"/>
      <w:r w:rsidRPr="00682EA6">
        <w:rPr>
          <w:rFonts w:ascii="Arial" w:eastAsia="Times New Roman" w:hAnsi="Arial" w:cs="Arial"/>
          <w:b/>
          <w:bCs/>
          <w:color w:val="363636"/>
          <w:sz w:val="30"/>
          <w:lang w:eastAsia="ru-RU"/>
        </w:rPr>
        <w:t>захворіти</w:t>
      </w:r>
      <w:proofErr w:type="spellEnd"/>
      <w:r w:rsidRPr="00682EA6">
        <w:rPr>
          <w:rFonts w:ascii="Arial" w:eastAsia="Times New Roman" w:hAnsi="Arial" w:cs="Arial"/>
          <w:b/>
          <w:bCs/>
          <w:color w:val="363636"/>
          <w:sz w:val="30"/>
          <w:lang w:eastAsia="ru-RU"/>
        </w:rPr>
        <w:t>?</w:t>
      </w:r>
    </w:p>
    <w:p w:rsidR="00682EA6" w:rsidRPr="00682EA6" w:rsidRDefault="00682EA6" w:rsidP="00682EA6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4A4A4A"/>
          <w:sz w:val="27"/>
          <w:szCs w:val="27"/>
          <w:lang w:val="uk-UA" w:eastAsia="ru-RU"/>
        </w:rPr>
      </w:pPr>
      <w:r w:rsidRPr="00682EA6">
        <w:rPr>
          <w:rFonts w:ascii="Arial" w:eastAsia="Times New Roman" w:hAnsi="Arial" w:cs="Arial"/>
          <w:color w:val="4A4A4A"/>
          <w:sz w:val="27"/>
          <w:szCs w:val="27"/>
          <w:lang w:val="uk-UA" w:eastAsia="ru-RU"/>
        </w:rPr>
        <w:t>- Мікобактерія туберкульозу, яка у 90% випадків є збудником туберкульозу, маніфестує лише в ослабленому організмі, - пояснює лікар-фтизіатр Антон Рогожин. - Якщо є хронічні захворювання - такі люди знаходяться у  групі підвищеного ризику. Для умовно здорових людей  профілактикою є здоровий спосіб життя, фізична активність, повноцінне харчування, уникання стресів та перевтоми, вакцинація БЦЖ, гігієна приміщень, одягу, посуду.</w:t>
      </w:r>
    </w:p>
    <w:p w:rsidR="00682EA6" w:rsidRPr="00682EA6" w:rsidRDefault="00682EA6" w:rsidP="00682EA6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4A4A4A"/>
          <w:sz w:val="27"/>
          <w:szCs w:val="27"/>
          <w:lang w:eastAsia="ru-RU"/>
        </w:rPr>
      </w:pPr>
      <w:r w:rsidRPr="00682EA6">
        <w:rPr>
          <w:rFonts w:ascii="Arial" w:eastAsia="Times New Roman" w:hAnsi="Arial" w:cs="Arial"/>
          <w:color w:val="4A4A4A"/>
          <w:sz w:val="27"/>
          <w:szCs w:val="27"/>
          <w:lang w:val="uk-UA" w:eastAsia="ru-RU"/>
        </w:rPr>
        <w:t xml:space="preserve">Повністю захиститись від туберкульозної інфекції неможливо, але можна запобігти розвитку хвороби та виявити її на ранній стадії. Початкові форми туберкульозу часто протікають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val="uk-UA" w:eastAsia="ru-RU"/>
        </w:rPr>
        <w:t>безсимптомно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val="uk-UA" w:eastAsia="ru-RU"/>
        </w:rPr>
        <w:t>, тому раз на рік слід обов’язково проходити флюорографію, щоби не пропустити початок туберкульозу та своєчасно почати лікування. Флюорографію можна пройти навіть під час війни, навіть в умовах, коли багато медичних установ зруйновано. Гірше зі стресами, яких під час війни надто важко уникати.</w:t>
      </w:r>
    </w:p>
    <w:p w:rsidR="00682EA6" w:rsidRPr="00682EA6" w:rsidRDefault="00682EA6" w:rsidP="00682EA6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4A4A4A"/>
          <w:sz w:val="27"/>
          <w:szCs w:val="27"/>
          <w:lang w:eastAsia="ru-RU"/>
        </w:rPr>
      </w:pPr>
      <w:r w:rsidRPr="00682EA6">
        <w:rPr>
          <w:rFonts w:ascii="Arial" w:eastAsia="Times New Roman" w:hAnsi="Arial" w:cs="Arial"/>
          <w:color w:val="4A4A4A"/>
          <w:sz w:val="27"/>
          <w:szCs w:val="27"/>
          <w:lang w:val="uk-UA" w:eastAsia="ru-RU"/>
        </w:rPr>
        <w:lastRenderedPageBreak/>
        <w:t> </w:t>
      </w:r>
      <w:r>
        <w:rPr>
          <w:rFonts w:ascii="Arial" w:eastAsia="Times New Roman" w:hAnsi="Arial" w:cs="Arial"/>
          <w:noProof/>
          <w:color w:val="4A4A4A"/>
          <w:sz w:val="27"/>
          <w:szCs w:val="27"/>
          <w:lang w:eastAsia="ru-RU"/>
        </w:rPr>
        <w:drawing>
          <wp:inline distT="0" distB="0" distL="0" distR="0">
            <wp:extent cx="5922335" cy="5922335"/>
            <wp:effectExtent l="19050" t="0" r="2215" b="0"/>
            <wp:docPr id="7" name="Рисунок 7" descr="https://gromada.group/public/img/news/25_03_23/641f427e436e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gromada.group/public/img/news/25_03_23/641f427e436ed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2241" cy="59222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82EA6" w:rsidRPr="00682EA6" w:rsidRDefault="00682EA6" w:rsidP="00682EA6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4A4A4A"/>
          <w:sz w:val="27"/>
          <w:szCs w:val="27"/>
          <w:lang w:val="uk-UA" w:eastAsia="ru-RU"/>
        </w:rPr>
      </w:pPr>
      <w:r w:rsidRPr="00682EA6">
        <w:rPr>
          <w:rFonts w:ascii="Arial" w:eastAsia="Times New Roman" w:hAnsi="Arial" w:cs="Arial"/>
          <w:b/>
          <w:bCs/>
          <w:i/>
          <w:iCs/>
          <w:color w:val="363636"/>
          <w:sz w:val="23"/>
          <w:lang w:val="uk-UA" w:eastAsia="ru-RU"/>
        </w:rPr>
        <w:t>У середні віки новою клінічною формою туберкульозу було описано захворювання шийних лімфовузлів — «золотуху». Хвороба була відома в Англії та Франції як «королівське зло», і вважалося, що люди, які постраждали, можуть зцілитися після королівського дотику.</w:t>
      </w:r>
    </w:p>
    <w:p w:rsidR="00682EA6" w:rsidRPr="00682EA6" w:rsidRDefault="00682EA6" w:rsidP="00682EA6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4A4A4A"/>
          <w:sz w:val="27"/>
          <w:szCs w:val="27"/>
          <w:lang w:eastAsia="ru-RU"/>
        </w:rPr>
      </w:pPr>
      <w:r w:rsidRPr="00682EA6">
        <w:rPr>
          <w:rFonts w:ascii="Arial" w:eastAsia="Times New Roman" w:hAnsi="Arial" w:cs="Arial"/>
          <w:color w:val="4A4A4A"/>
          <w:sz w:val="27"/>
          <w:szCs w:val="27"/>
          <w:lang w:val="uk-UA" w:eastAsia="ru-RU"/>
        </w:rPr>
        <w:t>Для інфікування туберкульозом достатньо 10 бактерій, кажуть фахівці.  </w:t>
      </w:r>
    </w:p>
    <w:p w:rsidR="00682EA6" w:rsidRPr="00682EA6" w:rsidRDefault="00682EA6" w:rsidP="00682EA6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4A4A4A"/>
          <w:sz w:val="27"/>
          <w:szCs w:val="27"/>
          <w:lang w:eastAsia="ru-RU"/>
        </w:rPr>
      </w:pPr>
      <w:r w:rsidRPr="00682EA6">
        <w:rPr>
          <w:rFonts w:ascii="Arial" w:eastAsia="Times New Roman" w:hAnsi="Arial" w:cs="Arial"/>
          <w:color w:val="4A4A4A"/>
          <w:sz w:val="27"/>
          <w:szCs w:val="27"/>
          <w:lang w:val="uk-UA" w:eastAsia="ru-RU"/>
        </w:rPr>
        <w:t>- Однак людина може не захворіти, - зазначає Антон Рогожин. - Все залежить від нашого імунітету. У 90-95% людина не захворює. Втім, якщо імунна система не спрацює, може розвитися туберкульоз. Інколи від зараження до появи його симптомів минає рік. Якщо не лікуватися, захворювання може стати смертельним.</w:t>
      </w:r>
    </w:p>
    <w:p w:rsidR="00682EA6" w:rsidRPr="00682EA6" w:rsidRDefault="00682EA6" w:rsidP="00682EA6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4A4A4A"/>
          <w:sz w:val="27"/>
          <w:szCs w:val="27"/>
          <w:lang w:eastAsia="ru-RU"/>
        </w:rPr>
      </w:pPr>
      <w:r w:rsidRPr="00682EA6">
        <w:rPr>
          <w:rFonts w:ascii="Arial" w:eastAsia="Times New Roman" w:hAnsi="Arial" w:cs="Arial"/>
          <w:color w:val="4A4A4A"/>
          <w:sz w:val="27"/>
          <w:szCs w:val="27"/>
          <w:lang w:val="uk-UA" w:eastAsia="ru-RU"/>
        </w:rPr>
        <w:t> </w:t>
      </w:r>
      <w:r w:rsidRPr="00682EA6">
        <w:rPr>
          <w:rFonts w:ascii="Arial" w:eastAsia="Times New Roman" w:hAnsi="Arial" w:cs="Arial"/>
          <w:b/>
          <w:bCs/>
          <w:color w:val="363636"/>
          <w:sz w:val="30"/>
          <w:lang w:eastAsia="ru-RU"/>
        </w:rPr>
        <w:t xml:space="preserve">В </w:t>
      </w:r>
      <w:proofErr w:type="spellStart"/>
      <w:r w:rsidRPr="00682EA6">
        <w:rPr>
          <w:rFonts w:ascii="Arial" w:eastAsia="Times New Roman" w:hAnsi="Arial" w:cs="Arial"/>
          <w:b/>
          <w:bCs/>
          <w:color w:val="363636"/>
          <w:sz w:val="30"/>
          <w:lang w:eastAsia="ru-RU"/>
        </w:rPr>
        <w:t>Україні</w:t>
      </w:r>
      <w:proofErr w:type="spellEnd"/>
      <w:r w:rsidRPr="00682EA6">
        <w:rPr>
          <w:rFonts w:ascii="Arial" w:eastAsia="Times New Roman" w:hAnsi="Arial" w:cs="Arial"/>
          <w:b/>
          <w:bCs/>
          <w:color w:val="363636"/>
          <w:sz w:val="30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b/>
          <w:bCs/>
          <w:color w:val="363636"/>
          <w:sz w:val="30"/>
          <w:lang w:eastAsia="ru-RU"/>
        </w:rPr>
        <w:t>смертність</w:t>
      </w:r>
      <w:proofErr w:type="spellEnd"/>
      <w:r w:rsidRPr="00682EA6">
        <w:rPr>
          <w:rFonts w:ascii="Arial" w:eastAsia="Times New Roman" w:hAnsi="Arial" w:cs="Arial"/>
          <w:b/>
          <w:bCs/>
          <w:color w:val="363636"/>
          <w:sz w:val="30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b/>
          <w:bCs/>
          <w:color w:val="363636"/>
          <w:sz w:val="30"/>
          <w:lang w:eastAsia="ru-RU"/>
        </w:rPr>
        <w:t>від</w:t>
      </w:r>
      <w:proofErr w:type="spellEnd"/>
      <w:r w:rsidRPr="00682EA6">
        <w:rPr>
          <w:rFonts w:ascii="Arial" w:eastAsia="Times New Roman" w:hAnsi="Arial" w:cs="Arial"/>
          <w:b/>
          <w:bCs/>
          <w:color w:val="363636"/>
          <w:sz w:val="30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b/>
          <w:bCs/>
          <w:color w:val="363636"/>
          <w:sz w:val="30"/>
          <w:lang w:eastAsia="ru-RU"/>
        </w:rPr>
        <w:t>туберкульозу</w:t>
      </w:r>
      <w:proofErr w:type="spellEnd"/>
      <w:r w:rsidRPr="00682EA6">
        <w:rPr>
          <w:rFonts w:ascii="Arial" w:eastAsia="Times New Roman" w:hAnsi="Arial" w:cs="Arial"/>
          <w:b/>
          <w:bCs/>
          <w:color w:val="363636"/>
          <w:sz w:val="30"/>
          <w:lang w:eastAsia="ru-RU"/>
        </w:rPr>
        <w:t xml:space="preserve"> становить 10%.</w:t>
      </w:r>
    </w:p>
    <w:p w:rsidR="00682EA6" w:rsidRPr="00682EA6" w:rsidRDefault="00682EA6" w:rsidP="00682EA6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4A4A4A"/>
          <w:sz w:val="27"/>
          <w:szCs w:val="27"/>
          <w:lang w:val="uk-UA" w:eastAsia="ru-RU"/>
        </w:rPr>
      </w:pPr>
      <w:r w:rsidRPr="00682EA6">
        <w:rPr>
          <w:rFonts w:ascii="Arial" w:eastAsia="Times New Roman" w:hAnsi="Arial" w:cs="Arial"/>
          <w:b/>
          <w:bCs/>
          <w:color w:val="363636"/>
          <w:sz w:val="30"/>
          <w:lang w:val="uk-UA" w:eastAsia="ru-RU"/>
        </w:rPr>
        <w:lastRenderedPageBreak/>
        <w:t> </w:t>
      </w:r>
      <w:r w:rsidRPr="00682EA6">
        <w:rPr>
          <w:rFonts w:ascii="Arial" w:eastAsia="Times New Roman" w:hAnsi="Arial" w:cs="Arial"/>
          <w:color w:val="4A4A4A"/>
          <w:sz w:val="27"/>
          <w:szCs w:val="27"/>
          <w:lang w:val="uk-UA" w:eastAsia="ru-RU"/>
        </w:rPr>
        <w:t>Як зупинити епідемію туберкульозу?</w:t>
      </w:r>
    </w:p>
    <w:p w:rsidR="00682EA6" w:rsidRPr="00682EA6" w:rsidRDefault="00682EA6" w:rsidP="00682EA6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4A4A4A"/>
          <w:sz w:val="27"/>
          <w:szCs w:val="27"/>
          <w:lang w:eastAsia="ru-RU"/>
        </w:rPr>
      </w:pPr>
      <w:r w:rsidRPr="00682EA6">
        <w:rPr>
          <w:rFonts w:ascii="Arial" w:eastAsia="Times New Roman" w:hAnsi="Arial" w:cs="Arial"/>
          <w:color w:val="4A4A4A"/>
          <w:sz w:val="27"/>
          <w:szCs w:val="27"/>
          <w:lang w:val="uk-UA" w:eastAsia="ru-RU"/>
        </w:rPr>
        <w:t xml:space="preserve">В Україні великою проблемою є туберкульоз із лікарською стійкістю. </w:t>
      </w:r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За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даними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ВООЗ,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Україна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входить до 30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країн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proofErr w:type="gram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св</w:t>
      </w:r>
      <w:proofErr w:type="gram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іту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, в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яких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особливо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поширений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туберкульоз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із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множиною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лікарською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стійкістю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,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або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резистентний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,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який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важко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піддається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лікуванню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.</w:t>
      </w:r>
    </w:p>
    <w:p w:rsidR="00682EA6" w:rsidRPr="00682EA6" w:rsidRDefault="00682EA6" w:rsidP="00682EA6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4A4A4A"/>
          <w:sz w:val="27"/>
          <w:szCs w:val="27"/>
          <w:lang w:val="uk-UA" w:eastAsia="ru-RU"/>
        </w:rPr>
      </w:pPr>
      <w:r w:rsidRPr="00682EA6">
        <w:rPr>
          <w:rFonts w:ascii="Arial" w:eastAsia="Times New Roman" w:hAnsi="Arial" w:cs="Arial"/>
          <w:color w:val="4A4A4A"/>
          <w:sz w:val="27"/>
          <w:szCs w:val="27"/>
          <w:lang w:val="uk-UA" w:eastAsia="ru-RU"/>
        </w:rPr>
        <w:t>Майже кожний четвертий випадок туберкульозу в Україні - це туберкульоз із множиною лікарською стійкістю. За кількістю хворих на туберкульоз з такою формою Україна є одним з світових лідерів. Ще одна проблема – комбінація туберкульоз/ВІЛ. Кожен п’ятий хворий на туберкульоз  є носієм ВІЛ, а така комбінація є дуже небезпечною та смертельною.</w:t>
      </w:r>
    </w:p>
    <w:p w:rsidR="00682EA6" w:rsidRPr="00682EA6" w:rsidRDefault="00682EA6" w:rsidP="00682EA6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4A4A4A"/>
          <w:sz w:val="27"/>
          <w:szCs w:val="27"/>
          <w:lang w:eastAsia="ru-RU"/>
        </w:rPr>
      </w:pPr>
      <w:r w:rsidRPr="00682EA6">
        <w:rPr>
          <w:rFonts w:ascii="Arial" w:eastAsia="Times New Roman" w:hAnsi="Arial" w:cs="Arial"/>
          <w:color w:val="4A4A4A"/>
          <w:sz w:val="27"/>
          <w:szCs w:val="27"/>
          <w:lang w:val="uk-UA" w:eastAsia="ru-RU"/>
        </w:rPr>
        <w:t> </w:t>
      </w:r>
      <w:r>
        <w:rPr>
          <w:rFonts w:ascii="Arial" w:eastAsia="Times New Roman" w:hAnsi="Arial" w:cs="Arial"/>
          <w:noProof/>
          <w:color w:val="4A4A4A"/>
          <w:sz w:val="27"/>
          <w:szCs w:val="27"/>
          <w:lang w:eastAsia="ru-RU"/>
        </w:rPr>
        <w:drawing>
          <wp:inline distT="0" distB="0" distL="0" distR="0">
            <wp:extent cx="5947883" cy="3071217"/>
            <wp:effectExtent l="19050" t="0" r="0" b="0"/>
            <wp:docPr id="8" name="Рисунок 8" descr="https://gromada.group/public/img/news/25_03_23/641f42da4de4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gromada.group/public/img/news/25_03_23/641f42da4de4e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50923" cy="307278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82EA6" w:rsidRPr="00682EA6" w:rsidRDefault="00682EA6" w:rsidP="00682EA6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4A4A4A"/>
          <w:sz w:val="27"/>
          <w:szCs w:val="27"/>
          <w:lang w:val="uk-UA" w:eastAsia="ru-RU"/>
        </w:rPr>
      </w:pPr>
      <w:r w:rsidRPr="00682EA6">
        <w:rPr>
          <w:rFonts w:ascii="Arial" w:eastAsia="Times New Roman" w:hAnsi="Arial" w:cs="Arial"/>
          <w:color w:val="4A4A4A"/>
          <w:sz w:val="27"/>
          <w:szCs w:val="27"/>
          <w:lang w:val="uk-UA" w:eastAsia="ru-RU"/>
        </w:rPr>
        <w:t>Чому і досі не вдається зупинити туберкульоз? Наскільки ефективна  вакцинація? Як щеплення БЦЖ захищає від інфікування туберкульозом?</w:t>
      </w:r>
    </w:p>
    <w:p w:rsidR="00682EA6" w:rsidRPr="00682EA6" w:rsidRDefault="00682EA6" w:rsidP="00682EA6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4A4A4A"/>
          <w:sz w:val="27"/>
          <w:szCs w:val="27"/>
          <w:lang w:eastAsia="ru-RU"/>
        </w:rPr>
      </w:pPr>
      <w:r w:rsidRPr="00682EA6">
        <w:rPr>
          <w:rFonts w:ascii="Arial" w:eastAsia="Times New Roman" w:hAnsi="Arial" w:cs="Arial"/>
          <w:color w:val="4A4A4A"/>
          <w:sz w:val="27"/>
          <w:szCs w:val="27"/>
          <w:lang w:val="uk-UA" w:eastAsia="ru-RU"/>
        </w:rPr>
        <w:t>- Зараз у пологових будинках на третій день після народження  усім немовлятам роблять щеплення БЦЖ, - розповідає Антон Рогожин. - Раніше була ревакцинація у 7 років, але, якщо дитина до того часу вже інфікувалася,  така ревакцинація є небезпечною для розвитку туберкульозу. Тому наразі в Україні залишилася лише одна вакцинація - новонароджених.</w:t>
      </w:r>
    </w:p>
    <w:p w:rsidR="00682EA6" w:rsidRPr="00682EA6" w:rsidRDefault="00682EA6" w:rsidP="00682EA6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4A4A4A"/>
          <w:sz w:val="27"/>
          <w:szCs w:val="27"/>
          <w:lang w:eastAsia="ru-RU"/>
        </w:rPr>
      </w:pP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Втім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з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часом вакцина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слабша</w:t>
      </w:r>
      <w:proofErr w:type="gram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є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.</w:t>
      </w:r>
      <w:proofErr w:type="gram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Ефективність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БЦЖ  у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дорослої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людини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становить не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більше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60%. З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огляду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на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це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,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фахівці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визнають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,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що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зупинити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епідемію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туберкульозу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вакцинацією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поки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що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неможливо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.</w:t>
      </w:r>
    </w:p>
    <w:p w:rsidR="00682EA6" w:rsidRPr="00682EA6" w:rsidRDefault="00682EA6" w:rsidP="00682EA6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4A4A4A"/>
          <w:sz w:val="27"/>
          <w:szCs w:val="27"/>
          <w:lang w:eastAsia="ru-RU"/>
        </w:rPr>
      </w:pPr>
      <w:proofErr w:type="spellStart"/>
      <w:r w:rsidRPr="00682EA6">
        <w:rPr>
          <w:rFonts w:ascii="Arial" w:eastAsia="Times New Roman" w:hAnsi="Arial" w:cs="Arial"/>
          <w:b/>
          <w:bCs/>
          <w:i/>
          <w:iCs/>
          <w:color w:val="363636"/>
          <w:sz w:val="27"/>
          <w:lang w:eastAsia="ru-RU"/>
        </w:rPr>
        <w:lastRenderedPageBreak/>
        <w:t>Водночас</w:t>
      </w:r>
      <w:proofErr w:type="spellEnd"/>
      <w:r w:rsidRPr="00682EA6">
        <w:rPr>
          <w:rFonts w:ascii="Arial" w:eastAsia="Times New Roman" w:hAnsi="Arial" w:cs="Arial"/>
          <w:b/>
          <w:bCs/>
          <w:i/>
          <w:iCs/>
          <w:color w:val="363636"/>
          <w:sz w:val="27"/>
          <w:lang w:eastAsia="ru-RU"/>
        </w:rPr>
        <w:t xml:space="preserve"> у </w:t>
      </w:r>
      <w:proofErr w:type="spellStart"/>
      <w:proofErr w:type="gramStart"/>
      <w:r w:rsidRPr="00682EA6">
        <w:rPr>
          <w:rFonts w:ascii="Arial" w:eastAsia="Times New Roman" w:hAnsi="Arial" w:cs="Arial"/>
          <w:b/>
          <w:bCs/>
          <w:i/>
          <w:iCs/>
          <w:color w:val="363636"/>
          <w:sz w:val="27"/>
          <w:lang w:eastAsia="ru-RU"/>
        </w:rPr>
        <w:t>св</w:t>
      </w:r>
      <w:proofErr w:type="gramEnd"/>
      <w:r w:rsidRPr="00682EA6">
        <w:rPr>
          <w:rFonts w:ascii="Arial" w:eastAsia="Times New Roman" w:hAnsi="Arial" w:cs="Arial"/>
          <w:b/>
          <w:bCs/>
          <w:i/>
          <w:iCs/>
          <w:color w:val="363636"/>
          <w:sz w:val="27"/>
          <w:lang w:eastAsia="ru-RU"/>
        </w:rPr>
        <w:t>іті</w:t>
      </w:r>
      <w:proofErr w:type="spellEnd"/>
      <w:r w:rsidRPr="00682EA6">
        <w:rPr>
          <w:rFonts w:ascii="Arial" w:eastAsia="Times New Roman" w:hAnsi="Arial" w:cs="Arial"/>
          <w:b/>
          <w:bCs/>
          <w:i/>
          <w:iCs/>
          <w:color w:val="363636"/>
          <w:sz w:val="27"/>
          <w:lang w:eastAsia="ru-RU"/>
        </w:rPr>
        <w:t xml:space="preserve">  </w:t>
      </w:r>
      <w:proofErr w:type="spellStart"/>
      <w:r w:rsidRPr="00682EA6">
        <w:rPr>
          <w:rFonts w:ascii="Arial" w:eastAsia="Times New Roman" w:hAnsi="Arial" w:cs="Arial"/>
          <w:b/>
          <w:bCs/>
          <w:i/>
          <w:iCs/>
          <w:color w:val="363636"/>
          <w:sz w:val="27"/>
          <w:lang w:eastAsia="ru-RU"/>
        </w:rPr>
        <w:t>сьогодні</w:t>
      </w:r>
      <w:proofErr w:type="spellEnd"/>
      <w:r w:rsidRPr="00682EA6">
        <w:rPr>
          <w:rFonts w:ascii="Arial" w:eastAsia="Times New Roman" w:hAnsi="Arial" w:cs="Arial"/>
          <w:b/>
          <w:bCs/>
          <w:i/>
          <w:iCs/>
          <w:color w:val="363636"/>
          <w:sz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b/>
          <w:bCs/>
          <w:i/>
          <w:iCs/>
          <w:color w:val="363636"/>
          <w:sz w:val="27"/>
          <w:lang w:eastAsia="ru-RU"/>
        </w:rPr>
        <w:t>проходять</w:t>
      </w:r>
      <w:proofErr w:type="spellEnd"/>
      <w:r w:rsidRPr="00682EA6">
        <w:rPr>
          <w:rFonts w:ascii="Arial" w:eastAsia="Times New Roman" w:hAnsi="Arial" w:cs="Arial"/>
          <w:b/>
          <w:bCs/>
          <w:i/>
          <w:iCs/>
          <w:color w:val="363636"/>
          <w:sz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b/>
          <w:bCs/>
          <w:i/>
          <w:iCs/>
          <w:color w:val="363636"/>
          <w:sz w:val="27"/>
          <w:lang w:eastAsia="ru-RU"/>
        </w:rPr>
        <w:t>клінічні</w:t>
      </w:r>
      <w:proofErr w:type="spellEnd"/>
      <w:r w:rsidRPr="00682EA6">
        <w:rPr>
          <w:rFonts w:ascii="Arial" w:eastAsia="Times New Roman" w:hAnsi="Arial" w:cs="Arial"/>
          <w:b/>
          <w:bCs/>
          <w:i/>
          <w:iCs/>
          <w:color w:val="363636"/>
          <w:sz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b/>
          <w:bCs/>
          <w:i/>
          <w:iCs/>
          <w:color w:val="363636"/>
          <w:sz w:val="27"/>
          <w:lang w:eastAsia="ru-RU"/>
        </w:rPr>
        <w:t>випробування</w:t>
      </w:r>
      <w:proofErr w:type="spellEnd"/>
      <w:r w:rsidRPr="00682EA6">
        <w:rPr>
          <w:rFonts w:ascii="Arial" w:eastAsia="Times New Roman" w:hAnsi="Arial" w:cs="Arial"/>
          <w:b/>
          <w:bCs/>
          <w:i/>
          <w:iCs/>
          <w:color w:val="363636"/>
          <w:sz w:val="27"/>
          <w:lang w:eastAsia="ru-RU"/>
        </w:rPr>
        <w:t xml:space="preserve"> 16 </w:t>
      </w:r>
      <w:proofErr w:type="spellStart"/>
      <w:r w:rsidRPr="00682EA6">
        <w:rPr>
          <w:rFonts w:ascii="Arial" w:eastAsia="Times New Roman" w:hAnsi="Arial" w:cs="Arial"/>
          <w:b/>
          <w:bCs/>
          <w:i/>
          <w:iCs/>
          <w:color w:val="363636"/>
          <w:sz w:val="27"/>
          <w:lang w:eastAsia="ru-RU"/>
        </w:rPr>
        <w:t>нових</w:t>
      </w:r>
      <w:proofErr w:type="spellEnd"/>
      <w:r w:rsidRPr="00682EA6">
        <w:rPr>
          <w:rFonts w:ascii="Arial" w:eastAsia="Times New Roman" w:hAnsi="Arial" w:cs="Arial"/>
          <w:b/>
          <w:bCs/>
          <w:i/>
          <w:iCs/>
          <w:color w:val="363636"/>
          <w:sz w:val="27"/>
          <w:lang w:eastAsia="ru-RU"/>
        </w:rPr>
        <w:t xml:space="preserve"> вакцин </w:t>
      </w:r>
      <w:proofErr w:type="spellStart"/>
      <w:r w:rsidRPr="00682EA6">
        <w:rPr>
          <w:rFonts w:ascii="Arial" w:eastAsia="Times New Roman" w:hAnsi="Arial" w:cs="Arial"/>
          <w:b/>
          <w:bCs/>
          <w:i/>
          <w:iCs/>
          <w:color w:val="363636"/>
          <w:sz w:val="27"/>
          <w:lang w:eastAsia="ru-RU"/>
        </w:rPr>
        <w:t>проти</w:t>
      </w:r>
      <w:proofErr w:type="spellEnd"/>
      <w:r w:rsidRPr="00682EA6">
        <w:rPr>
          <w:rFonts w:ascii="Arial" w:eastAsia="Times New Roman" w:hAnsi="Arial" w:cs="Arial"/>
          <w:b/>
          <w:bCs/>
          <w:i/>
          <w:iCs/>
          <w:color w:val="363636"/>
          <w:sz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b/>
          <w:bCs/>
          <w:i/>
          <w:iCs/>
          <w:color w:val="363636"/>
          <w:sz w:val="27"/>
          <w:lang w:eastAsia="ru-RU"/>
        </w:rPr>
        <w:t>туберкульозу</w:t>
      </w:r>
      <w:proofErr w:type="spellEnd"/>
      <w:r w:rsidRPr="00682EA6">
        <w:rPr>
          <w:rFonts w:ascii="Arial" w:eastAsia="Times New Roman" w:hAnsi="Arial" w:cs="Arial"/>
          <w:b/>
          <w:bCs/>
          <w:i/>
          <w:iCs/>
          <w:color w:val="363636"/>
          <w:sz w:val="27"/>
          <w:lang w:eastAsia="ru-RU"/>
        </w:rPr>
        <w:t xml:space="preserve">, </w:t>
      </w:r>
      <w:proofErr w:type="spellStart"/>
      <w:r w:rsidRPr="00682EA6">
        <w:rPr>
          <w:rFonts w:ascii="Arial" w:eastAsia="Times New Roman" w:hAnsi="Arial" w:cs="Arial"/>
          <w:b/>
          <w:bCs/>
          <w:i/>
          <w:iCs/>
          <w:color w:val="363636"/>
          <w:sz w:val="27"/>
          <w:lang w:eastAsia="ru-RU"/>
        </w:rPr>
        <w:t>що</w:t>
      </w:r>
      <w:proofErr w:type="spellEnd"/>
      <w:r w:rsidRPr="00682EA6">
        <w:rPr>
          <w:rFonts w:ascii="Arial" w:eastAsia="Times New Roman" w:hAnsi="Arial" w:cs="Arial"/>
          <w:b/>
          <w:bCs/>
          <w:i/>
          <w:iCs/>
          <w:color w:val="363636"/>
          <w:sz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b/>
          <w:bCs/>
          <w:i/>
          <w:iCs/>
          <w:color w:val="363636"/>
          <w:sz w:val="27"/>
          <w:lang w:eastAsia="ru-RU"/>
        </w:rPr>
        <w:t>потрібно</w:t>
      </w:r>
      <w:proofErr w:type="spellEnd"/>
      <w:r w:rsidRPr="00682EA6">
        <w:rPr>
          <w:rFonts w:ascii="Arial" w:eastAsia="Times New Roman" w:hAnsi="Arial" w:cs="Arial"/>
          <w:b/>
          <w:bCs/>
          <w:i/>
          <w:iCs/>
          <w:color w:val="363636"/>
          <w:sz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b/>
          <w:bCs/>
          <w:i/>
          <w:iCs/>
          <w:color w:val="363636"/>
          <w:sz w:val="27"/>
          <w:lang w:eastAsia="ru-RU"/>
        </w:rPr>
        <w:t>вдихати</w:t>
      </w:r>
      <w:proofErr w:type="spellEnd"/>
      <w:r w:rsidRPr="00682EA6">
        <w:rPr>
          <w:rFonts w:ascii="Arial" w:eastAsia="Times New Roman" w:hAnsi="Arial" w:cs="Arial"/>
          <w:b/>
          <w:bCs/>
          <w:i/>
          <w:iCs/>
          <w:color w:val="363636"/>
          <w:sz w:val="27"/>
          <w:lang w:eastAsia="ru-RU"/>
        </w:rPr>
        <w:t xml:space="preserve">. А </w:t>
      </w:r>
      <w:proofErr w:type="spellStart"/>
      <w:r w:rsidRPr="00682EA6">
        <w:rPr>
          <w:rFonts w:ascii="Arial" w:eastAsia="Times New Roman" w:hAnsi="Arial" w:cs="Arial"/>
          <w:b/>
          <w:bCs/>
          <w:i/>
          <w:iCs/>
          <w:color w:val="363636"/>
          <w:sz w:val="27"/>
          <w:lang w:eastAsia="ru-RU"/>
        </w:rPr>
        <w:t>поки</w:t>
      </w:r>
      <w:proofErr w:type="spellEnd"/>
      <w:r w:rsidRPr="00682EA6">
        <w:rPr>
          <w:rFonts w:ascii="Arial" w:eastAsia="Times New Roman" w:hAnsi="Arial" w:cs="Arial"/>
          <w:b/>
          <w:bCs/>
          <w:i/>
          <w:iCs/>
          <w:color w:val="363636"/>
          <w:sz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b/>
          <w:bCs/>
          <w:i/>
          <w:iCs/>
          <w:color w:val="363636"/>
          <w:sz w:val="27"/>
          <w:lang w:eastAsia="ru-RU"/>
        </w:rPr>
        <w:t>вчені</w:t>
      </w:r>
      <w:proofErr w:type="spellEnd"/>
      <w:r w:rsidRPr="00682EA6">
        <w:rPr>
          <w:rFonts w:ascii="Arial" w:eastAsia="Times New Roman" w:hAnsi="Arial" w:cs="Arial"/>
          <w:b/>
          <w:bCs/>
          <w:i/>
          <w:iCs/>
          <w:color w:val="363636"/>
          <w:sz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b/>
          <w:bCs/>
          <w:i/>
          <w:iCs/>
          <w:color w:val="363636"/>
          <w:sz w:val="27"/>
          <w:lang w:eastAsia="ru-RU"/>
        </w:rPr>
        <w:t>шукають</w:t>
      </w:r>
      <w:proofErr w:type="spellEnd"/>
      <w:r w:rsidRPr="00682EA6">
        <w:rPr>
          <w:rFonts w:ascii="Arial" w:eastAsia="Times New Roman" w:hAnsi="Arial" w:cs="Arial"/>
          <w:b/>
          <w:bCs/>
          <w:i/>
          <w:iCs/>
          <w:color w:val="363636"/>
          <w:sz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b/>
          <w:bCs/>
          <w:i/>
          <w:iCs/>
          <w:color w:val="363636"/>
          <w:sz w:val="27"/>
          <w:lang w:eastAsia="ru-RU"/>
        </w:rPr>
        <w:t>нові</w:t>
      </w:r>
      <w:proofErr w:type="spellEnd"/>
      <w:r w:rsidRPr="00682EA6">
        <w:rPr>
          <w:rFonts w:ascii="Arial" w:eastAsia="Times New Roman" w:hAnsi="Arial" w:cs="Arial"/>
          <w:b/>
          <w:bCs/>
          <w:i/>
          <w:iCs/>
          <w:color w:val="363636"/>
          <w:sz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b/>
          <w:bCs/>
          <w:i/>
          <w:iCs/>
          <w:color w:val="363636"/>
          <w:sz w:val="27"/>
          <w:lang w:eastAsia="ru-RU"/>
        </w:rPr>
        <w:t>вакцини</w:t>
      </w:r>
      <w:proofErr w:type="spellEnd"/>
      <w:r w:rsidRPr="00682EA6">
        <w:rPr>
          <w:rFonts w:ascii="Arial" w:eastAsia="Times New Roman" w:hAnsi="Arial" w:cs="Arial"/>
          <w:b/>
          <w:bCs/>
          <w:i/>
          <w:iCs/>
          <w:color w:val="363636"/>
          <w:sz w:val="27"/>
          <w:lang w:eastAsia="ru-RU"/>
        </w:rPr>
        <w:t xml:space="preserve">, ВООЗ </w:t>
      </w:r>
      <w:proofErr w:type="spellStart"/>
      <w:r w:rsidRPr="00682EA6">
        <w:rPr>
          <w:rFonts w:ascii="Arial" w:eastAsia="Times New Roman" w:hAnsi="Arial" w:cs="Arial"/>
          <w:b/>
          <w:bCs/>
          <w:i/>
          <w:iCs/>
          <w:color w:val="363636"/>
          <w:sz w:val="27"/>
          <w:lang w:eastAsia="ru-RU"/>
        </w:rPr>
        <w:t>оновила</w:t>
      </w:r>
      <w:proofErr w:type="spellEnd"/>
      <w:r w:rsidRPr="00682EA6">
        <w:rPr>
          <w:rFonts w:ascii="Arial" w:eastAsia="Times New Roman" w:hAnsi="Arial" w:cs="Arial"/>
          <w:b/>
          <w:bCs/>
          <w:i/>
          <w:iCs/>
          <w:color w:val="363636"/>
          <w:sz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b/>
          <w:bCs/>
          <w:i/>
          <w:iCs/>
          <w:color w:val="363636"/>
          <w:sz w:val="27"/>
          <w:lang w:eastAsia="ru-RU"/>
        </w:rPr>
        <w:t>стандарти</w:t>
      </w:r>
      <w:proofErr w:type="spellEnd"/>
      <w:r w:rsidRPr="00682EA6">
        <w:rPr>
          <w:rFonts w:ascii="Arial" w:eastAsia="Times New Roman" w:hAnsi="Arial" w:cs="Arial"/>
          <w:b/>
          <w:bCs/>
          <w:i/>
          <w:iCs/>
          <w:color w:val="363636"/>
          <w:sz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b/>
          <w:bCs/>
          <w:i/>
          <w:iCs/>
          <w:color w:val="363636"/>
          <w:sz w:val="27"/>
          <w:lang w:eastAsia="ru-RU"/>
        </w:rPr>
        <w:t>лікування</w:t>
      </w:r>
      <w:proofErr w:type="spellEnd"/>
      <w:r w:rsidRPr="00682EA6">
        <w:rPr>
          <w:rFonts w:ascii="Arial" w:eastAsia="Times New Roman" w:hAnsi="Arial" w:cs="Arial"/>
          <w:b/>
          <w:bCs/>
          <w:i/>
          <w:iCs/>
          <w:color w:val="363636"/>
          <w:sz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b/>
          <w:bCs/>
          <w:i/>
          <w:iCs/>
          <w:color w:val="363636"/>
          <w:sz w:val="27"/>
          <w:lang w:eastAsia="ru-RU"/>
        </w:rPr>
        <w:t>туберкульозу</w:t>
      </w:r>
      <w:proofErr w:type="spellEnd"/>
      <w:r w:rsidRPr="00682EA6">
        <w:rPr>
          <w:rFonts w:ascii="Arial" w:eastAsia="Times New Roman" w:hAnsi="Arial" w:cs="Arial"/>
          <w:b/>
          <w:bCs/>
          <w:i/>
          <w:iCs/>
          <w:color w:val="363636"/>
          <w:sz w:val="27"/>
          <w:lang w:eastAsia="ru-RU"/>
        </w:rPr>
        <w:t xml:space="preserve">, </w:t>
      </w:r>
      <w:proofErr w:type="spellStart"/>
      <w:r w:rsidRPr="00682EA6">
        <w:rPr>
          <w:rFonts w:ascii="Arial" w:eastAsia="Times New Roman" w:hAnsi="Arial" w:cs="Arial"/>
          <w:b/>
          <w:bCs/>
          <w:i/>
          <w:iCs/>
          <w:color w:val="363636"/>
          <w:sz w:val="27"/>
          <w:lang w:eastAsia="ru-RU"/>
        </w:rPr>
        <w:t>які</w:t>
      </w:r>
      <w:proofErr w:type="spellEnd"/>
      <w:r w:rsidRPr="00682EA6">
        <w:rPr>
          <w:rFonts w:ascii="Arial" w:eastAsia="Times New Roman" w:hAnsi="Arial" w:cs="Arial"/>
          <w:b/>
          <w:bCs/>
          <w:i/>
          <w:iCs/>
          <w:color w:val="363636"/>
          <w:sz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b/>
          <w:bCs/>
          <w:i/>
          <w:iCs/>
          <w:color w:val="363636"/>
          <w:sz w:val="27"/>
          <w:lang w:eastAsia="ru-RU"/>
        </w:rPr>
        <w:t>мають</w:t>
      </w:r>
      <w:proofErr w:type="spellEnd"/>
      <w:r w:rsidRPr="00682EA6">
        <w:rPr>
          <w:rFonts w:ascii="Arial" w:eastAsia="Times New Roman" w:hAnsi="Arial" w:cs="Arial"/>
          <w:b/>
          <w:bCs/>
          <w:i/>
          <w:iCs/>
          <w:color w:val="363636"/>
          <w:sz w:val="27"/>
          <w:lang w:eastAsia="ru-RU"/>
        </w:rPr>
        <w:t xml:space="preserve"> на </w:t>
      </w:r>
      <w:proofErr w:type="spellStart"/>
      <w:r w:rsidRPr="00682EA6">
        <w:rPr>
          <w:rFonts w:ascii="Arial" w:eastAsia="Times New Roman" w:hAnsi="Arial" w:cs="Arial"/>
          <w:b/>
          <w:bCs/>
          <w:i/>
          <w:iCs/>
          <w:color w:val="363636"/>
          <w:sz w:val="27"/>
          <w:lang w:eastAsia="ru-RU"/>
        </w:rPr>
        <w:t>меті</w:t>
      </w:r>
      <w:proofErr w:type="spellEnd"/>
      <w:r w:rsidRPr="00682EA6">
        <w:rPr>
          <w:rFonts w:ascii="Arial" w:eastAsia="Times New Roman" w:hAnsi="Arial" w:cs="Arial"/>
          <w:b/>
          <w:bCs/>
          <w:i/>
          <w:iCs/>
          <w:color w:val="363636"/>
          <w:sz w:val="27"/>
          <w:lang w:eastAsia="ru-RU"/>
        </w:rPr>
        <w:t xml:space="preserve"> </w:t>
      </w:r>
      <w:proofErr w:type="spellStart"/>
      <w:proofErr w:type="gramStart"/>
      <w:r w:rsidRPr="00682EA6">
        <w:rPr>
          <w:rFonts w:ascii="Arial" w:eastAsia="Times New Roman" w:hAnsi="Arial" w:cs="Arial"/>
          <w:b/>
          <w:bCs/>
          <w:i/>
          <w:iCs/>
          <w:color w:val="363636"/>
          <w:sz w:val="27"/>
          <w:lang w:eastAsia="ru-RU"/>
        </w:rPr>
        <w:t>п</w:t>
      </w:r>
      <w:proofErr w:type="gramEnd"/>
      <w:r w:rsidRPr="00682EA6">
        <w:rPr>
          <w:rFonts w:ascii="Arial" w:eastAsia="Times New Roman" w:hAnsi="Arial" w:cs="Arial"/>
          <w:b/>
          <w:bCs/>
          <w:i/>
          <w:iCs/>
          <w:color w:val="363636"/>
          <w:sz w:val="27"/>
          <w:lang w:eastAsia="ru-RU"/>
        </w:rPr>
        <w:t>ідвищити</w:t>
      </w:r>
      <w:proofErr w:type="spellEnd"/>
      <w:r w:rsidRPr="00682EA6">
        <w:rPr>
          <w:rFonts w:ascii="Arial" w:eastAsia="Times New Roman" w:hAnsi="Arial" w:cs="Arial"/>
          <w:b/>
          <w:bCs/>
          <w:i/>
          <w:iCs/>
          <w:color w:val="363636"/>
          <w:sz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b/>
          <w:bCs/>
          <w:i/>
          <w:iCs/>
          <w:color w:val="363636"/>
          <w:sz w:val="27"/>
          <w:lang w:eastAsia="ru-RU"/>
        </w:rPr>
        <w:t>якість</w:t>
      </w:r>
      <w:proofErr w:type="spellEnd"/>
      <w:r w:rsidRPr="00682EA6">
        <w:rPr>
          <w:rFonts w:ascii="Arial" w:eastAsia="Times New Roman" w:hAnsi="Arial" w:cs="Arial"/>
          <w:b/>
          <w:bCs/>
          <w:i/>
          <w:iCs/>
          <w:color w:val="363636"/>
          <w:sz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b/>
          <w:bCs/>
          <w:i/>
          <w:iCs/>
          <w:color w:val="363636"/>
          <w:sz w:val="27"/>
          <w:lang w:eastAsia="ru-RU"/>
        </w:rPr>
        <w:t>лікування</w:t>
      </w:r>
      <w:proofErr w:type="spellEnd"/>
      <w:r w:rsidRPr="00682EA6">
        <w:rPr>
          <w:rFonts w:ascii="Arial" w:eastAsia="Times New Roman" w:hAnsi="Arial" w:cs="Arial"/>
          <w:b/>
          <w:bCs/>
          <w:i/>
          <w:iCs/>
          <w:color w:val="363636"/>
          <w:sz w:val="27"/>
          <w:lang w:eastAsia="ru-RU"/>
        </w:rPr>
        <w:t>.</w:t>
      </w:r>
    </w:p>
    <w:p w:rsidR="00682EA6" w:rsidRPr="00682EA6" w:rsidRDefault="00682EA6" w:rsidP="00682EA6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4A4A4A"/>
          <w:sz w:val="27"/>
          <w:szCs w:val="27"/>
          <w:lang w:eastAsia="ru-RU"/>
        </w:rPr>
      </w:pPr>
      <w:r w:rsidRPr="00682EA6">
        <w:rPr>
          <w:rFonts w:ascii="Arial" w:eastAsia="Times New Roman" w:hAnsi="Arial" w:cs="Arial"/>
          <w:color w:val="4A4A4A"/>
          <w:sz w:val="27"/>
          <w:szCs w:val="27"/>
          <w:lang w:val="uk-UA" w:eastAsia="ru-RU"/>
        </w:rPr>
        <w:t>-  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Україна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першою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в 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val="uk-UA" w:eastAsia="ru-RU"/>
        </w:rPr>
        <w:t>східно</w:t>
      </w:r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європейському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регіоні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оновила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національні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стандарти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з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надання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медичної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допомоги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при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туберкульозі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відповідно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до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найновіших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рекомендацій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ВООЗ</w:t>
      </w:r>
      <w:r w:rsidRPr="00682EA6">
        <w:rPr>
          <w:rFonts w:ascii="Arial" w:eastAsia="Times New Roman" w:hAnsi="Arial" w:cs="Arial"/>
          <w:color w:val="4A4A4A"/>
          <w:sz w:val="27"/>
          <w:szCs w:val="27"/>
          <w:lang w:val="uk-UA" w:eastAsia="ru-RU"/>
        </w:rPr>
        <w:t>, - ділиться Антон Рогожин. - Оновлені 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стандарти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спрямовані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на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удосконалення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нормативної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бази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на </w:t>
      </w:r>
      <w:r w:rsidRPr="00682EA6">
        <w:rPr>
          <w:rFonts w:ascii="Arial" w:eastAsia="Times New Roman" w:hAnsi="Arial" w:cs="Arial"/>
          <w:color w:val="4A4A4A"/>
          <w:sz w:val="27"/>
          <w:szCs w:val="27"/>
          <w:lang w:val="uk-UA" w:eastAsia="ru-RU"/>
        </w:rPr>
        <w:t>принцип</w:t>
      </w:r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ах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доказової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медицини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та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рекомендацій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ВООЗ. Вони дозволять </w:t>
      </w:r>
      <w:proofErr w:type="spellStart"/>
      <w:proofErr w:type="gram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п</w:t>
      </w:r>
      <w:proofErr w:type="gram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ідвищити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якість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лікування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,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знизити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рівень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захворюваності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,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інвалідизації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та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смертності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, а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також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зменшити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витрати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та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ризики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 xml:space="preserve"> для </w:t>
      </w:r>
      <w:proofErr w:type="spellStart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пацієнтів</w:t>
      </w:r>
      <w:proofErr w:type="spellEnd"/>
      <w:r w:rsidRPr="00682EA6">
        <w:rPr>
          <w:rFonts w:ascii="Arial" w:eastAsia="Times New Roman" w:hAnsi="Arial" w:cs="Arial"/>
          <w:color w:val="4A4A4A"/>
          <w:sz w:val="27"/>
          <w:szCs w:val="27"/>
          <w:lang w:eastAsia="ru-RU"/>
        </w:rPr>
        <w:t>.</w:t>
      </w:r>
    </w:p>
    <w:p w:rsidR="003353CF" w:rsidRPr="003353CF" w:rsidRDefault="003353CF" w:rsidP="003353CF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4A4A4A"/>
          <w:sz w:val="27"/>
          <w:szCs w:val="27"/>
          <w:lang w:eastAsia="ru-RU"/>
        </w:rPr>
      </w:pPr>
    </w:p>
    <w:p w:rsidR="00B7633A" w:rsidRDefault="00B7633A"/>
    <w:sectPr w:rsidR="00B7633A" w:rsidSect="00B7633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/>
  <w:rsids>
    <w:rsidRoot w:val="003353CF"/>
    <w:rsid w:val="000168A2"/>
    <w:rsid w:val="002E2DCB"/>
    <w:rsid w:val="00331DAE"/>
    <w:rsid w:val="003353CF"/>
    <w:rsid w:val="00682EA6"/>
    <w:rsid w:val="00B763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633A"/>
  </w:style>
  <w:style w:type="paragraph" w:styleId="1">
    <w:name w:val="heading 1"/>
    <w:basedOn w:val="a"/>
    <w:link w:val="10"/>
    <w:uiPriority w:val="9"/>
    <w:qFormat/>
    <w:rsid w:val="003353C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3353CF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time">
    <w:name w:val="time"/>
    <w:basedOn w:val="a0"/>
    <w:rsid w:val="003353CF"/>
  </w:style>
  <w:style w:type="character" w:customStyle="1" w:styleId="watch">
    <w:name w:val="watch"/>
    <w:basedOn w:val="a0"/>
    <w:rsid w:val="003353CF"/>
  </w:style>
  <w:style w:type="paragraph" w:styleId="a3">
    <w:name w:val="Normal (Web)"/>
    <w:basedOn w:val="a"/>
    <w:uiPriority w:val="99"/>
    <w:semiHidden/>
    <w:unhideWhenUsed/>
    <w:rsid w:val="003353C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3353CF"/>
    <w:rPr>
      <w:i/>
      <w:iCs/>
    </w:rPr>
  </w:style>
  <w:style w:type="character" w:styleId="a5">
    <w:name w:val="Strong"/>
    <w:basedOn w:val="a0"/>
    <w:uiPriority w:val="22"/>
    <w:qFormat/>
    <w:rsid w:val="003353CF"/>
    <w:rPr>
      <w:b/>
      <w:bCs/>
    </w:rPr>
  </w:style>
  <w:style w:type="paragraph" w:styleId="a6">
    <w:name w:val="Balloon Text"/>
    <w:basedOn w:val="a"/>
    <w:link w:val="a7"/>
    <w:uiPriority w:val="99"/>
    <w:semiHidden/>
    <w:unhideWhenUsed/>
    <w:rsid w:val="003353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3353CF"/>
    <w:rPr>
      <w:rFonts w:ascii="Tahoma" w:hAnsi="Tahoma" w:cs="Tahoma"/>
      <w:sz w:val="16"/>
      <w:szCs w:val="16"/>
    </w:rPr>
  </w:style>
  <w:style w:type="character" w:styleId="a8">
    <w:name w:val="Hyperlink"/>
    <w:basedOn w:val="a0"/>
    <w:uiPriority w:val="99"/>
    <w:unhideWhenUsed/>
    <w:rsid w:val="00331DAE"/>
    <w:rPr>
      <w:color w:val="0000FF" w:themeColor="hyperlink"/>
      <w:u w:val="single"/>
    </w:rPr>
  </w:style>
  <w:style w:type="character" w:styleId="a9">
    <w:name w:val="FollowedHyperlink"/>
    <w:basedOn w:val="a0"/>
    <w:uiPriority w:val="99"/>
    <w:semiHidden/>
    <w:unhideWhenUsed/>
    <w:rsid w:val="002E2DCB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019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376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457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676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479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3619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118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449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360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69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2910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145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hyperlink" Target="https://gromada.group/news/statti/24152-tuberkuloz-v-umovah-vijni-chi-zagrozhuye-novij-spalah" TargetMode="Externa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10</Pages>
  <Words>1467</Words>
  <Characters>8366</Characters>
  <Application>Microsoft Office Word</Application>
  <DocSecurity>0</DocSecurity>
  <Lines>69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9814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Антон</dc:creator>
  <cp:lastModifiedBy>Антон</cp:lastModifiedBy>
  <cp:revision>3</cp:revision>
  <dcterms:created xsi:type="dcterms:W3CDTF">2023-11-16T13:59:00Z</dcterms:created>
  <dcterms:modified xsi:type="dcterms:W3CDTF">2023-12-11T18:18:00Z</dcterms:modified>
</cp:coreProperties>
</file>