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3994" w:rsidRPr="00963994" w:rsidRDefault="00963994" w:rsidP="009639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lang w:val="en-US"/>
        </w:rPr>
      </w:pPr>
      <w:r w:rsidRPr="00963994">
        <w:rPr>
          <w:rFonts w:ascii="Times New Roman" w:hAnsi="Times New Roman" w:cs="Times New Roman"/>
          <w:i/>
          <w:iCs/>
          <w:lang w:val="en-US"/>
        </w:rPr>
        <w:t>Abdel</w:t>
      </w:r>
      <w:r w:rsidR="005155D6" w:rsidRPr="00272272">
        <w:rPr>
          <w:rFonts w:ascii="Times New Roman" w:hAnsi="Times New Roman" w:cs="Times New Roman"/>
          <w:i/>
          <w:iCs/>
          <w:lang w:val="en-US"/>
        </w:rPr>
        <w:t xml:space="preserve"> </w:t>
      </w:r>
      <w:r w:rsidRPr="00963994">
        <w:rPr>
          <w:rFonts w:ascii="Times New Roman" w:hAnsi="Times New Roman" w:cs="Times New Roman"/>
          <w:i/>
          <w:iCs/>
          <w:lang w:val="en-US"/>
        </w:rPr>
        <w:t xml:space="preserve">Rahim </w:t>
      </w:r>
      <w:proofErr w:type="spellStart"/>
      <w:r w:rsidRPr="00963994">
        <w:rPr>
          <w:rFonts w:ascii="Times New Roman" w:hAnsi="Times New Roman" w:cs="Times New Roman"/>
          <w:i/>
          <w:iCs/>
          <w:lang w:val="en-US"/>
        </w:rPr>
        <w:t>Fawzia</w:t>
      </w:r>
      <w:proofErr w:type="spellEnd"/>
    </w:p>
    <w:p w:rsidR="00963994" w:rsidRPr="00963994" w:rsidRDefault="00963994" w:rsidP="009639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963994">
        <w:rPr>
          <w:rFonts w:ascii="Times New Roman" w:hAnsi="Times New Roman" w:cs="Times New Roman"/>
          <w:b/>
          <w:bCs/>
          <w:sz w:val="28"/>
          <w:szCs w:val="28"/>
          <w:lang w:val="en-US"/>
        </w:rPr>
        <w:t>THE INFLUENCE OF HYPOKANISIA ON THE OCCURRENCE OF</w:t>
      </w:r>
      <w:r w:rsidR="00272272" w:rsidRPr="00272272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963994">
        <w:rPr>
          <w:rFonts w:ascii="Times New Roman" w:hAnsi="Times New Roman" w:cs="Times New Roman"/>
          <w:b/>
          <w:bCs/>
          <w:sz w:val="28"/>
          <w:szCs w:val="28"/>
          <w:lang w:val="en-US"/>
        </w:rPr>
        <w:t>COMPLICATIONS OF THE FIRST HALF OF PREGNANCY</w:t>
      </w:r>
    </w:p>
    <w:p w:rsidR="00963994" w:rsidRPr="00963994" w:rsidRDefault="00963994" w:rsidP="009639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963994">
        <w:rPr>
          <w:rFonts w:ascii="Times New Roman" w:hAnsi="Times New Roman" w:cs="Times New Roman"/>
          <w:sz w:val="24"/>
          <w:szCs w:val="24"/>
          <w:lang w:val="en-US"/>
        </w:rPr>
        <w:t>Kharkiv national medical university</w:t>
      </w:r>
    </w:p>
    <w:p w:rsidR="00963994" w:rsidRPr="00963994" w:rsidRDefault="00963994" w:rsidP="009639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963994">
        <w:rPr>
          <w:rFonts w:ascii="Times New Roman" w:hAnsi="Times New Roman" w:cs="Times New Roman"/>
          <w:sz w:val="24"/>
          <w:szCs w:val="24"/>
          <w:lang w:val="en-US"/>
        </w:rPr>
        <w:t>Department of Obstetrics and Gynaecology No. 2</w:t>
      </w:r>
    </w:p>
    <w:p w:rsidR="00963994" w:rsidRPr="00963994" w:rsidRDefault="00963994" w:rsidP="009639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963994">
        <w:rPr>
          <w:rFonts w:ascii="Times New Roman" w:hAnsi="Times New Roman" w:cs="Times New Roman"/>
          <w:sz w:val="24"/>
          <w:szCs w:val="24"/>
          <w:lang w:val="en-US"/>
        </w:rPr>
        <w:t>Kharkiv, Ukraine</w:t>
      </w:r>
    </w:p>
    <w:p w:rsidR="00963994" w:rsidRPr="00963994" w:rsidRDefault="00963994" w:rsidP="009639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963994">
        <w:rPr>
          <w:rFonts w:ascii="Times New Roman" w:hAnsi="Times New Roman" w:cs="Times New Roman"/>
          <w:i/>
          <w:iCs/>
          <w:sz w:val="24"/>
          <w:szCs w:val="24"/>
          <w:lang w:val="en-US"/>
        </w:rPr>
        <w:t>Research advisor: assoc. prof. Starkova I.V.</w:t>
      </w:r>
    </w:p>
    <w:p w:rsidR="00963994" w:rsidRPr="00963994" w:rsidRDefault="00963994" w:rsidP="009639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963994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Introduction. </w:t>
      </w:r>
      <w:r w:rsidRPr="00963994">
        <w:rPr>
          <w:rFonts w:ascii="Times New Roman" w:hAnsi="Times New Roman" w:cs="Times New Roman"/>
          <w:sz w:val="24"/>
          <w:szCs w:val="24"/>
          <w:lang w:val="en-US"/>
        </w:rPr>
        <w:t>Negative population growth in the world determines the struggle of obstetrician</w:t>
      </w:r>
      <w:r w:rsidR="00272272" w:rsidRPr="00272272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963994">
        <w:rPr>
          <w:rFonts w:ascii="Times New Roman" w:hAnsi="Times New Roman" w:cs="Times New Roman"/>
          <w:sz w:val="24"/>
          <w:szCs w:val="24"/>
          <w:lang w:val="en-US"/>
        </w:rPr>
        <w:t>gynecologists</w:t>
      </w:r>
      <w:r w:rsidR="005155D6" w:rsidRPr="005155D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63994">
        <w:rPr>
          <w:rFonts w:ascii="Times New Roman" w:hAnsi="Times New Roman" w:cs="Times New Roman"/>
          <w:sz w:val="24"/>
          <w:szCs w:val="24"/>
          <w:lang w:val="en-US"/>
        </w:rPr>
        <w:t>for every pregnancy, the end of which should be the birth of a healthy fetus. Based on</w:t>
      </w:r>
      <w:r w:rsidR="005155D6" w:rsidRPr="005155D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63994">
        <w:rPr>
          <w:rFonts w:ascii="Times New Roman" w:hAnsi="Times New Roman" w:cs="Times New Roman"/>
          <w:sz w:val="24"/>
          <w:szCs w:val="24"/>
          <w:lang w:val="en-US"/>
        </w:rPr>
        <w:t>the above, factors that have a negative effect on the course of the gestational process are studied and</w:t>
      </w:r>
      <w:r w:rsidR="005155D6" w:rsidRPr="005155D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63994">
        <w:rPr>
          <w:rFonts w:ascii="Times New Roman" w:hAnsi="Times New Roman" w:cs="Times New Roman"/>
          <w:sz w:val="24"/>
          <w:szCs w:val="24"/>
          <w:lang w:val="en-US"/>
        </w:rPr>
        <w:t>the search for ways to overcome the complications that result from them is performed.</w:t>
      </w:r>
    </w:p>
    <w:p w:rsidR="00963994" w:rsidRPr="00963994" w:rsidRDefault="00963994" w:rsidP="009639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72272">
        <w:rPr>
          <w:rFonts w:ascii="Times New Roman" w:hAnsi="Times New Roman" w:cs="Times New Roman"/>
          <w:b/>
          <w:sz w:val="24"/>
          <w:szCs w:val="24"/>
          <w:lang w:val="en-US"/>
        </w:rPr>
        <w:t>Aim.</w:t>
      </w:r>
      <w:r w:rsidRPr="00963994">
        <w:rPr>
          <w:rFonts w:ascii="Times New Roman" w:hAnsi="Times New Roman" w:cs="Times New Roman"/>
          <w:sz w:val="24"/>
          <w:szCs w:val="24"/>
          <w:lang w:val="en-US"/>
        </w:rPr>
        <w:t xml:space="preserve"> The purpose of the research was to study the effect of limiting the volume of muscle activity on</w:t>
      </w:r>
      <w:r w:rsidR="005155D6" w:rsidRPr="005155D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63994">
        <w:rPr>
          <w:rFonts w:ascii="Times New Roman" w:hAnsi="Times New Roman" w:cs="Times New Roman"/>
          <w:sz w:val="24"/>
          <w:szCs w:val="24"/>
          <w:lang w:val="en-US"/>
        </w:rPr>
        <w:t>the course of the first half of pregnancy of women who have been exposed to this factor for a long</w:t>
      </w:r>
      <w:r w:rsidR="005155D6" w:rsidRPr="005155D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63994">
        <w:rPr>
          <w:rFonts w:ascii="Times New Roman" w:hAnsi="Times New Roman" w:cs="Times New Roman"/>
          <w:sz w:val="24"/>
          <w:szCs w:val="24"/>
          <w:lang w:val="en-US"/>
        </w:rPr>
        <w:t>time.</w:t>
      </w:r>
    </w:p>
    <w:p w:rsidR="00963994" w:rsidRPr="00963994" w:rsidRDefault="00963994" w:rsidP="009639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963994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Materials and methods. </w:t>
      </w:r>
      <w:r w:rsidRPr="00963994">
        <w:rPr>
          <w:rFonts w:ascii="Times New Roman" w:hAnsi="Times New Roman" w:cs="Times New Roman"/>
          <w:sz w:val="24"/>
          <w:szCs w:val="24"/>
          <w:lang w:val="en-US"/>
        </w:rPr>
        <w:t>The analysis of exchange cards of 50 pregnant women who were in</w:t>
      </w:r>
      <w:r w:rsidR="00272272" w:rsidRPr="0027227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63994">
        <w:rPr>
          <w:rFonts w:ascii="Times New Roman" w:hAnsi="Times New Roman" w:cs="Times New Roman"/>
          <w:sz w:val="24"/>
          <w:szCs w:val="24"/>
          <w:lang w:val="en-US"/>
        </w:rPr>
        <w:t xml:space="preserve">conditions of </w:t>
      </w:r>
      <w:proofErr w:type="spellStart"/>
      <w:r w:rsidRPr="00963994">
        <w:rPr>
          <w:rFonts w:ascii="Times New Roman" w:hAnsi="Times New Roman" w:cs="Times New Roman"/>
          <w:sz w:val="24"/>
          <w:szCs w:val="24"/>
          <w:lang w:val="en-US"/>
        </w:rPr>
        <w:t>hypokinesia</w:t>
      </w:r>
      <w:proofErr w:type="spellEnd"/>
      <w:r w:rsidRPr="00963994">
        <w:rPr>
          <w:rFonts w:ascii="Times New Roman" w:hAnsi="Times New Roman" w:cs="Times New Roman"/>
          <w:sz w:val="24"/>
          <w:szCs w:val="24"/>
          <w:lang w:val="en-US"/>
        </w:rPr>
        <w:t>, 8 hours a day during five years (group 1) and 50 pregnant women, leading</w:t>
      </w:r>
      <w:r w:rsidR="005155D6" w:rsidRPr="005155D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63994">
        <w:rPr>
          <w:rFonts w:ascii="Times New Roman" w:hAnsi="Times New Roman" w:cs="Times New Roman"/>
          <w:sz w:val="24"/>
          <w:szCs w:val="24"/>
          <w:lang w:val="en-US"/>
        </w:rPr>
        <w:t>a way of life with the usual volume of muscle activity (group 2) was made. The age of women was</w:t>
      </w:r>
      <w:r w:rsidR="005155D6" w:rsidRPr="005155D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63994">
        <w:rPr>
          <w:rFonts w:ascii="Times New Roman" w:hAnsi="Times New Roman" w:cs="Times New Roman"/>
          <w:sz w:val="24"/>
          <w:szCs w:val="24"/>
          <w:lang w:val="en-US"/>
        </w:rPr>
        <w:t>23-25 years old. Groups of pregnant women were identical in terms of anamnestic indicators and</w:t>
      </w:r>
      <w:r w:rsidR="005155D6" w:rsidRPr="005155D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63994">
        <w:rPr>
          <w:rFonts w:ascii="Times New Roman" w:hAnsi="Times New Roman" w:cs="Times New Roman"/>
          <w:sz w:val="24"/>
          <w:szCs w:val="24"/>
          <w:lang w:val="en-US"/>
        </w:rPr>
        <w:t>social status. The menstrual cycle of the patients of the observation groups was characterized by</w:t>
      </w:r>
      <w:r w:rsidR="005155D6" w:rsidRPr="005155D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63994">
        <w:rPr>
          <w:rFonts w:ascii="Times New Roman" w:hAnsi="Times New Roman" w:cs="Times New Roman"/>
          <w:sz w:val="24"/>
          <w:szCs w:val="24"/>
          <w:lang w:val="en-US"/>
        </w:rPr>
        <w:t>regularity, lasting 27-31 days with a mild painless 5-</w:t>
      </w:r>
      <w:proofErr w:type="gramStart"/>
      <w:r w:rsidRPr="00963994">
        <w:rPr>
          <w:rFonts w:ascii="Times New Roman" w:hAnsi="Times New Roman" w:cs="Times New Roman"/>
          <w:sz w:val="24"/>
          <w:szCs w:val="24"/>
          <w:lang w:val="en-US"/>
        </w:rPr>
        <w:t>6 day</w:t>
      </w:r>
      <w:proofErr w:type="gramEnd"/>
      <w:r w:rsidRPr="00963994">
        <w:rPr>
          <w:rFonts w:ascii="Times New Roman" w:hAnsi="Times New Roman" w:cs="Times New Roman"/>
          <w:sz w:val="24"/>
          <w:szCs w:val="24"/>
          <w:lang w:val="en-US"/>
        </w:rPr>
        <w:t xml:space="preserve"> menstrual bleeding. Among the women</w:t>
      </w:r>
      <w:r w:rsidR="005155D6" w:rsidRPr="005155D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63994">
        <w:rPr>
          <w:rFonts w:ascii="Times New Roman" w:hAnsi="Times New Roman" w:cs="Times New Roman"/>
          <w:sz w:val="24"/>
          <w:szCs w:val="24"/>
          <w:lang w:val="en-US"/>
        </w:rPr>
        <w:t>surveyed there were both women with the first pregnancy, and re-pregnant with one physiological</w:t>
      </w:r>
      <w:r w:rsidR="005155D6" w:rsidRPr="005155D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63994">
        <w:rPr>
          <w:rFonts w:ascii="Times New Roman" w:hAnsi="Times New Roman" w:cs="Times New Roman"/>
          <w:sz w:val="24"/>
          <w:szCs w:val="24"/>
          <w:lang w:val="en-US"/>
        </w:rPr>
        <w:t>birth in the anamnesis, and gynecological diseases in both groups were represented by one or two</w:t>
      </w:r>
      <w:r w:rsidR="005155D6" w:rsidRPr="005155D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63994">
        <w:rPr>
          <w:rFonts w:ascii="Times New Roman" w:hAnsi="Times New Roman" w:cs="Times New Roman"/>
          <w:sz w:val="24"/>
          <w:szCs w:val="24"/>
          <w:lang w:val="en-US"/>
        </w:rPr>
        <w:t xml:space="preserve">episodes of </w:t>
      </w:r>
      <w:proofErr w:type="spellStart"/>
      <w:r w:rsidRPr="00963994">
        <w:rPr>
          <w:rFonts w:ascii="Times New Roman" w:hAnsi="Times New Roman" w:cs="Times New Roman"/>
          <w:sz w:val="24"/>
          <w:szCs w:val="24"/>
          <w:lang w:val="en-US"/>
        </w:rPr>
        <w:t>colpitis</w:t>
      </w:r>
      <w:proofErr w:type="spellEnd"/>
      <w:r w:rsidRPr="00963994">
        <w:rPr>
          <w:rFonts w:ascii="Times New Roman" w:hAnsi="Times New Roman" w:cs="Times New Roman"/>
          <w:sz w:val="24"/>
          <w:szCs w:val="24"/>
          <w:lang w:val="en-US"/>
        </w:rPr>
        <w:t xml:space="preserve"> of mycotic etiology. All pregnant women had no chronic infections of genital and</w:t>
      </w:r>
      <w:r w:rsidR="005155D6" w:rsidRPr="005155D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63994">
        <w:rPr>
          <w:rFonts w:ascii="Times New Roman" w:hAnsi="Times New Roman" w:cs="Times New Roman"/>
          <w:sz w:val="24"/>
          <w:szCs w:val="24"/>
          <w:lang w:val="en-US"/>
        </w:rPr>
        <w:t>extragenital</w:t>
      </w:r>
      <w:proofErr w:type="spellEnd"/>
      <w:r w:rsidRPr="00963994">
        <w:rPr>
          <w:rFonts w:ascii="Times New Roman" w:hAnsi="Times New Roman" w:cs="Times New Roman"/>
          <w:sz w:val="24"/>
          <w:szCs w:val="24"/>
          <w:lang w:val="en-US"/>
        </w:rPr>
        <w:t xml:space="preserve"> etiology, endocrine disorders and adhesive process of the pelvic organs, which could</w:t>
      </w:r>
      <w:r w:rsidR="005155D6" w:rsidRPr="005155D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63994">
        <w:rPr>
          <w:rFonts w:ascii="Times New Roman" w:hAnsi="Times New Roman" w:cs="Times New Roman"/>
          <w:sz w:val="24"/>
          <w:szCs w:val="24"/>
          <w:lang w:val="en-US"/>
        </w:rPr>
        <w:t>significantly affect the course of pregnancy. The present pregnancy in the observation groups</w:t>
      </w:r>
      <w:r w:rsidR="005155D6" w:rsidRPr="005155D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63994">
        <w:rPr>
          <w:rFonts w:ascii="Times New Roman" w:hAnsi="Times New Roman" w:cs="Times New Roman"/>
          <w:sz w:val="24"/>
          <w:szCs w:val="24"/>
          <w:lang w:val="en-US"/>
        </w:rPr>
        <w:t>occurred within six months of a regular sexual life without the use of contraceptives.</w:t>
      </w:r>
    </w:p>
    <w:p w:rsidR="00963994" w:rsidRPr="00963994" w:rsidRDefault="00963994" w:rsidP="009639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963994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Results. </w:t>
      </w:r>
      <w:r w:rsidRPr="00963994">
        <w:rPr>
          <w:rFonts w:ascii="Times New Roman" w:hAnsi="Times New Roman" w:cs="Times New Roman"/>
          <w:sz w:val="24"/>
          <w:szCs w:val="24"/>
          <w:lang w:val="en-US"/>
        </w:rPr>
        <w:t>The results of the study showed that 35 women with hypokinesia (70%) of the pathological</w:t>
      </w:r>
      <w:r w:rsidR="005155D6" w:rsidRPr="005155D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63994">
        <w:rPr>
          <w:rFonts w:ascii="Times New Roman" w:hAnsi="Times New Roman" w:cs="Times New Roman"/>
          <w:sz w:val="24"/>
          <w:szCs w:val="24"/>
          <w:lang w:val="en-US"/>
        </w:rPr>
        <w:t>course of the first half of pregnancy was observed, and women with the usual volume of muscle</w:t>
      </w:r>
      <w:r w:rsidR="005155D6" w:rsidRPr="005155D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63994">
        <w:rPr>
          <w:rFonts w:ascii="Times New Roman" w:hAnsi="Times New Roman" w:cs="Times New Roman"/>
          <w:sz w:val="24"/>
          <w:szCs w:val="24"/>
          <w:lang w:val="en-US"/>
        </w:rPr>
        <w:t>activity, the pathology of the first half of the gestation process was detected in 15 cases (30%). Among</w:t>
      </w:r>
      <w:r w:rsidR="005155D6" w:rsidRPr="005155D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63994">
        <w:rPr>
          <w:rFonts w:ascii="Times New Roman" w:hAnsi="Times New Roman" w:cs="Times New Roman"/>
          <w:sz w:val="24"/>
          <w:szCs w:val="24"/>
          <w:lang w:val="en-US"/>
        </w:rPr>
        <w:t>the main types of violations were the threat of miscarriage at the gestation period of up to 15 weeks,</w:t>
      </w:r>
      <w:r w:rsidR="005155D6" w:rsidRPr="005155D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63994">
        <w:rPr>
          <w:rFonts w:ascii="Times New Roman" w:hAnsi="Times New Roman" w:cs="Times New Roman"/>
          <w:sz w:val="24"/>
          <w:szCs w:val="24"/>
          <w:lang w:val="en-US"/>
        </w:rPr>
        <w:t>noted of 22 pregnant women of the main group (44%) and in 10 - control (20%). Hypochromic anemia</w:t>
      </w:r>
      <w:r w:rsidR="005155D6" w:rsidRPr="005155D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63994">
        <w:rPr>
          <w:rFonts w:ascii="Times New Roman" w:hAnsi="Times New Roman" w:cs="Times New Roman"/>
          <w:sz w:val="24"/>
          <w:szCs w:val="24"/>
          <w:lang w:val="en-US"/>
        </w:rPr>
        <w:t>of the second degree was recorded 15 cases among women with hypokinesia (30%) and the patients</w:t>
      </w:r>
      <w:r w:rsidR="005155D6" w:rsidRPr="005155D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63994">
        <w:rPr>
          <w:rFonts w:ascii="Times New Roman" w:hAnsi="Times New Roman" w:cs="Times New Roman"/>
          <w:sz w:val="24"/>
          <w:szCs w:val="24"/>
          <w:lang w:val="en-US"/>
        </w:rPr>
        <w:t>with a usual volume of muscle activity (10%). Candidomycosis, which caused inflammation of the</w:t>
      </w:r>
      <w:r w:rsidR="005155D6" w:rsidRPr="005155D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63994">
        <w:rPr>
          <w:rFonts w:ascii="Times New Roman" w:hAnsi="Times New Roman" w:cs="Times New Roman"/>
          <w:sz w:val="24"/>
          <w:szCs w:val="24"/>
          <w:lang w:val="en-US"/>
        </w:rPr>
        <w:t>vaginal mucosa, was detected among 7 pregnant women of the 1st group (14%) and among 3 in the</w:t>
      </w:r>
      <w:r w:rsidR="005155D6" w:rsidRPr="005155D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63994">
        <w:rPr>
          <w:rFonts w:ascii="Times New Roman" w:hAnsi="Times New Roman" w:cs="Times New Roman"/>
          <w:sz w:val="24"/>
          <w:szCs w:val="24"/>
          <w:lang w:val="en-US"/>
        </w:rPr>
        <w:t>second (6%).</w:t>
      </w:r>
    </w:p>
    <w:p w:rsidR="00963994" w:rsidRPr="00963994" w:rsidRDefault="00963994" w:rsidP="009639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963994">
        <w:rPr>
          <w:rFonts w:ascii="Times New Roman" w:hAnsi="Times New Roman" w:cs="Times New Roman"/>
          <w:sz w:val="24"/>
          <w:szCs w:val="24"/>
          <w:lang w:val="en-US"/>
        </w:rPr>
        <w:t>The combination of several types of complications of the first half of pregnancy was detected among</w:t>
      </w:r>
      <w:r w:rsidR="005155D6" w:rsidRPr="005155D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63994">
        <w:rPr>
          <w:rFonts w:ascii="Times New Roman" w:hAnsi="Times New Roman" w:cs="Times New Roman"/>
          <w:sz w:val="24"/>
          <w:szCs w:val="24"/>
          <w:lang w:val="en-US"/>
        </w:rPr>
        <w:t>10 pregnant women with hypokinesia (20%) and only one patient was found with a usual volume of</w:t>
      </w:r>
      <w:r w:rsidR="005155D6" w:rsidRPr="005155D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63994">
        <w:rPr>
          <w:rFonts w:ascii="Times New Roman" w:hAnsi="Times New Roman" w:cs="Times New Roman"/>
          <w:sz w:val="24"/>
          <w:szCs w:val="24"/>
          <w:lang w:val="en-US"/>
        </w:rPr>
        <w:t>muscle activity (2%).</w:t>
      </w:r>
    </w:p>
    <w:p w:rsidR="00963994" w:rsidRPr="00963994" w:rsidRDefault="00963994" w:rsidP="009639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963994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Conclusion. </w:t>
      </w:r>
      <w:bookmarkStart w:id="0" w:name="_GoBack"/>
      <w:r w:rsidRPr="00963994">
        <w:rPr>
          <w:rFonts w:ascii="Times New Roman" w:hAnsi="Times New Roman" w:cs="Times New Roman"/>
          <w:sz w:val="24"/>
          <w:szCs w:val="24"/>
          <w:lang w:val="en-US"/>
        </w:rPr>
        <w:t>Thus, the prolonged limitation of the volume of muscle activity has a significant effect</w:t>
      </w:r>
      <w:r w:rsidR="005155D6" w:rsidRPr="005155D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63994">
        <w:rPr>
          <w:rFonts w:ascii="Times New Roman" w:hAnsi="Times New Roman" w:cs="Times New Roman"/>
          <w:sz w:val="24"/>
          <w:szCs w:val="24"/>
          <w:lang w:val="en-US"/>
        </w:rPr>
        <w:t>on the course of the first half of pregnancy, causing the occurrence of a complex of complications.</w:t>
      </w:r>
    </w:p>
    <w:p w:rsidR="00B73856" w:rsidRPr="00272272" w:rsidRDefault="00963994" w:rsidP="005155D6">
      <w:pPr>
        <w:autoSpaceDE w:val="0"/>
        <w:autoSpaceDN w:val="0"/>
        <w:adjustRightInd w:val="0"/>
        <w:spacing w:after="0" w:line="240" w:lineRule="auto"/>
        <w:rPr>
          <w:lang w:val="en-US"/>
        </w:rPr>
      </w:pPr>
      <w:r w:rsidRPr="00963994">
        <w:rPr>
          <w:rFonts w:ascii="Times New Roman" w:hAnsi="Times New Roman" w:cs="Times New Roman"/>
          <w:sz w:val="24"/>
          <w:szCs w:val="24"/>
          <w:lang w:val="en-US"/>
        </w:rPr>
        <w:t>The main type of pathology when this factor affects a woman is an early termination that is a threat</w:t>
      </w:r>
      <w:r w:rsidR="005155D6" w:rsidRPr="0027227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72272">
        <w:rPr>
          <w:rFonts w:ascii="Times New Roman" w:hAnsi="Times New Roman" w:cs="Times New Roman"/>
          <w:sz w:val="24"/>
          <w:szCs w:val="24"/>
          <w:lang w:val="en-US"/>
        </w:rPr>
        <w:t>of miscarriage.</w:t>
      </w:r>
      <w:bookmarkEnd w:id="0"/>
    </w:p>
    <w:sectPr w:rsidR="00B73856" w:rsidRPr="0027227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49B8"/>
    <w:rsid w:val="00272272"/>
    <w:rsid w:val="005155D6"/>
    <w:rsid w:val="00963994"/>
    <w:rsid w:val="00B73856"/>
    <w:rsid w:val="00C749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946D0C"/>
  <w15:chartTrackingRefBased/>
  <w15:docId w15:val="{756DBF50-C030-4B1F-8FEA-4E126C39DE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496</Words>
  <Characters>2830</Characters>
  <Application>Microsoft Office Word</Application>
  <DocSecurity>0</DocSecurity>
  <Lines>23</Lines>
  <Paragraphs>6</Paragraphs>
  <ScaleCrop>false</ScaleCrop>
  <Company>SPecialiST RePack</Company>
  <LinksUpToDate>false</LinksUpToDate>
  <CharactersWithSpaces>3320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2018-10-30T08:29:00Z</dcterms:created>
  <dcterms:modified xsi:type="dcterms:W3CDTF">2018-11-06T08:01:00Z</dcterms:modified>
</cp:coreProperties>
</file>